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97" w:rsidRPr="00DC3897" w:rsidRDefault="00DC3897" w:rsidP="00DC3897">
      <w:pPr>
        <w:pStyle w:val="Default"/>
      </w:pPr>
    </w:p>
    <w:p w:rsidR="00DC3897" w:rsidRPr="00DC3897" w:rsidRDefault="00DC3897" w:rsidP="00DC3897">
      <w:pPr>
        <w:pStyle w:val="Default"/>
        <w:rPr>
          <w:sz w:val="22"/>
          <w:szCs w:val="22"/>
        </w:rPr>
      </w:pPr>
      <w:r w:rsidRPr="00DC3897">
        <w:t xml:space="preserve"> </w:t>
      </w:r>
      <w:r w:rsidRPr="00DC3897">
        <w:rPr>
          <w:b/>
          <w:bCs/>
          <w:sz w:val="22"/>
          <w:szCs w:val="22"/>
        </w:rPr>
        <w:t xml:space="preserve">Uputstvo za popunjavanje prijave akcize-obrazac PDA </w:t>
      </w:r>
    </w:p>
    <w:p w:rsidR="00DC3897" w:rsidRPr="00DC3897" w:rsidRDefault="00DC3897" w:rsidP="00DC3897">
      <w:pPr>
        <w:pStyle w:val="Default"/>
        <w:spacing w:after="25"/>
        <w:rPr>
          <w:sz w:val="22"/>
          <w:szCs w:val="22"/>
        </w:rPr>
      </w:pPr>
      <w:r w:rsidRPr="00DC3897">
        <w:rPr>
          <w:sz w:val="22"/>
          <w:szCs w:val="22"/>
        </w:rPr>
        <w:t xml:space="preserve">- U polje 1 upisati naziv obveznika akcize (naveden u Uvjerenju o registraciji od UIO); </w:t>
      </w:r>
    </w:p>
    <w:p w:rsidR="00DC3897" w:rsidRPr="00DC3897" w:rsidRDefault="00DC3897" w:rsidP="00DC3897">
      <w:pPr>
        <w:pStyle w:val="Default"/>
        <w:spacing w:after="25"/>
        <w:rPr>
          <w:sz w:val="22"/>
          <w:szCs w:val="22"/>
        </w:rPr>
      </w:pPr>
      <w:r w:rsidRPr="00DC3897">
        <w:rPr>
          <w:sz w:val="22"/>
          <w:szCs w:val="22"/>
        </w:rPr>
        <w:t xml:space="preserve">- U polje 2 upisati adresu obveznika akcize (adresu navedenu u Uvjerenju o registraciji od UIO); </w:t>
      </w:r>
    </w:p>
    <w:p w:rsidR="00DC3897" w:rsidRPr="00DC3897" w:rsidRDefault="00DC3897" w:rsidP="00DC3897">
      <w:pPr>
        <w:pStyle w:val="Default"/>
        <w:spacing w:after="25"/>
        <w:rPr>
          <w:sz w:val="22"/>
          <w:szCs w:val="22"/>
        </w:rPr>
      </w:pPr>
      <w:r w:rsidRPr="00DC3897">
        <w:rPr>
          <w:sz w:val="22"/>
          <w:szCs w:val="22"/>
        </w:rPr>
        <w:t xml:space="preserve">- U polje 3 upisati poštanski broj i mjesto gdje posluje porezni obveznik (naveden u Uvjerenju o registraciji od UIO); </w:t>
      </w:r>
    </w:p>
    <w:p w:rsidR="00DC3897" w:rsidRPr="00DC3897" w:rsidRDefault="00DC3897" w:rsidP="00DC3897">
      <w:pPr>
        <w:pStyle w:val="Default"/>
        <w:spacing w:after="25"/>
        <w:rPr>
          <w:sz w:val="22"/>
          <w:szCs w:val="22"/>
        </w:rPr>
      </w:pPr>
      <w:r w:rsidRPr="00DC3897">
        <w:rPr>
          <w:sz w:val="22"/>
          <w:szCs w:val="22"/>
        </w:rPr>
        <w:t xml:space="preserve">- U polje 4 upisati identifikacioni broj obveznika akcize (naveden u Uvjerenju o registraciji za obveznika akcize); </w:t>
      </w:r>
    </w:p>
    <w:p w:rsidR="00DC3897" w:rsidRPr="00DC3897" w:rsidRDefault="00DC3897" w:rsidP="00DC3897">
      <w:pPr>
        <w:pStyle w:val="Default"/>
        <w:spacing w:after="25"/>
        <w:rPr>
          <w:sz w:val="22"/>
          <w:szCs w:val="22"/>
        </w:rPr>
      </w:pPr>
      <w:r w:rsidRPr="00DC3897">
        <w:rPr>
          <w:sz w:val="22"/>
          <w:szCs w:val="22"/>
        </w:rPr>
        <w:t xml:space="preserve">- U polje 5 upisati porezni period u skladu sa Zakonom o akcizama u BiH (jedan kalendarski mjesec); </w:t>
      </w:r>
    </w:p>
    <w:p w:rsidR="00DC3897" w:rsidRPr="00DC3897" w:rsidRDefault="00DC3897" w:rsidP="00DC3897">
      <w:pPr>
        <w:pStyle w:val="Default"/>
        <w:spacing w:after="25"/>
        <w:rPr>
          <w:sz w:val="22"/>
          <w:szCs w:val="22"/>
        </w:rPr>
      </w:pPr>
      <w:r w:rsidRPr="00DC3897">
        <w:rPr>
          <w:sz w:val="22"/>
          <w:szCs w:val="22"/>
        </w:rPr>
        <w:t xml:space="preserve">- U koloni I (Porezna osnovica, količina/MPC) upisati količinu u litrama za biogoriva i biotečnosti, derivate nafte, za alkohol, alkoholna pića i voćnu prirodnu rakiju upisati količinu izraženu u litrama apsolutnog alkohola, za bezalkoholna pića, pivo i vino upisati količinu u litrama, a za duhanske prerađevine upisati maloprodajnu cijenu i količinu po jedinici mjere. U ovu kolonu se ne upisuju količine koje su prodate odnosno isporučene, a za koje je članom 30. Zakona o akcizama u BiH propisano oslobađanje od plaćanja akcize. </w:t>
      </w:r>
    </w:p>
    <w:p w:rsidR="00DC3897" w:rsidRPr="00DC3897" w:rsidRDefault="00DC3897" w:rsidP="00DC3897">
      <w:pPr>
        <w:pStyle w:val="Default"/>
        <w:spacing w:after="25"/>
        <w:rPr>
          <w:sz w:val="22"/>
          <w:szCs w:val="22"/>
        </w:rPr>
      </w:pPr>
      <w:r w:rsidRPr="00DC3897">
        <w:rPr>
          <w:sz w:val="22"/>
          <w:szCs w:val="22"/>
        </w:rPr>
        <w:t xml:space="preserve">- U koloni II (Stopa/iznos po jedinici) na prijavi su upisane propisane stope/propisani iznosi po jedinici mjere. </w:t>
      </w:r>
    </w:p>
    <w:p w:rsidR="00DC3897" w:rsidRPr="00DC3897" w:rsidRDefault="00DC3897" w:rsidP="00DC3897">
      <w:pPr>
        <w:pStyle w:val="Default"/>
        <w:spacing w:after="25"/>
        <w:rPr>
          <w:sz w:val="22"/>
          <w:szCs w:val="22"/>
        </w:rPr>
      </w:pPr>
      <w:r w:rsidRPr="00DC3897">
        <w:rPr>
          <w:sz w:val="22"/>
          <w:szCs w:val="22"/>
        </w:rPr>
        <w:t xml:space="preserve">- U koloni III (Obračunata akciza) upisuje se iznos obaveze nastale po osnovu akcize, tj. iznos obračunate akcize u poreznom periodu za koji se prijava podnosi. Iznos obračunate akcize, koji se upisuje u prijavu je: </w:t>
      </w:r>
    </w:p>
    <w:p w:rsidR="00DC3897" w:rsidRPr="00DC3897" w:rsidRDefault="00DC3897" w:rsidP="00DC3897">
      <w:pPr>
        <w:pStyle w:val="Default"/>
        <w:spacing w:after="25"/>
        <w:rPr>
          <w:sz w:val="22"/>
          <w:szCs w:val="22"/>
        </w:rPr>
      </w:pPr>
      <w:r w:rsidRPr="00DC3897">
        <w:rPr>
          <w:b/>
          <w:bCs/>
          <w:sz w:val="22"/>
          <w:szCs w:val="22"/>
        </w:rPr>
        <w:t xml:space="preserve">1. </w:t>
      </w:r>
      <w:r w:rsidRPr="00DC3897">
        <w:rPr>
          <w:sz w:val="22"/>
          <w:szCs w:val="22"/>
        </w:rPr>
        <w:t xml:space="preserve">Za biogoriva i biotečnosti iznos obračunate akcize na prodate odnosno isporučene količine u obračunskom periodu za svaki proizvod posebno. </w:t>
      </w:r>
      <w:r w:rsidRPr="00DC3897">
        <w:rPr>
          <w:b/>
          <w:bCs/>
          <w:sz w:val="22"/>
          <w:szCs w:val="22"/>
        </w:rPr>
        <w:t xml:space="preserve">U red 1 akciza na biogoriva i biotečnosti upisuje se ukupno obračunata akciza u obračunskom periodu za koji se podnosi prijava akcize. </w:t>
      </w:r>
    </w:p>
    <w:p w:rsidR="00DC3897" w:rsidRPr="00DC3897" w:rsidRDefault="00DC3897" w:rsidP="00DC3897">
      <w:pPr>
        <w:pStyle w:val="Default"/>
        <w:spacing w:after="25"/>
        <w:rPr>
          <w:sz w:val="22"/>
          <w:szCs w:val="22"/>
        </w:rPr>
      </w:pPr>
      <w:r w:rsidRPr="00DC3897">
        <w:rPr>
          <w:b/>
          <w:bCs/>
          <w:sz w:val="22"/>
          <w:szCs w:val="22"/>
        </w:rPr>
        <w:t xml:space="preserve">2. </w:t>
      </w:r>
      <w:r w:rsidRPr="00DC3897">
        <w:rPr>
          <w:sz w:val="22"/>
          <w:szCs w:val="22"/>
        </w:rPr>
        <w:t xml:space="preserve">Za derivate nafte iznos obračunate akcize na prodate odnosno isporučene količine u obračunskom periodu za svaki proizvod posebno. </w:t>
      </w:r>
      <w:r w:rsidRPr="00DC3897">
        <w:rPr>
          <w:b/>
          <w:bCs/>
          <w:sz w:val="22"/>
          <w:szCs w:val="22"/>
        </w:rPr>
        <w:t xml:space="preserve">U red 2 akciza na biogoriva i biotečnosti upisuje se ukupno obračunata akciza u obračunskom periodu za koji se podnosi prijava akcize. </w:t>
      </w:r>
    </w:p>
    <w:p w:rsidR="00DC3897" w:rsidRPr="00DC3897" w:rsidRDefault="00DC3897" w:rsidP="00DC3897">
      <w:pPr>
        <w:jc w:val="both"/>
        <w:rPr>
          <w:rFonts w:ascii="Times New Roman" w:hAnsi="Times New Roman" w:cs="Times New Roman"/>
        </w:rPr>
      </w:pPr>
      <w:r w:rsidRPr="00DC3897">
        <w:rPr>
          <w:rFonts w:ascii="Times New Roman" w:hAnsi="Times New Roman" w:cs="Times New Roman"/>
          <w:b/>
        </w:rPr>
        <w:t>3.</w:t>
      </w:r>
      <w:r w:rsidRPr="00DC3897">
        <w:rPr>
          <w:rFonts w:ascii="Times New Roman" w:hAnsi="Times New Roman" w:cs="Times New Roman"/>
        </w:rPr>
        <w:t xml:space="preserve"> Za duhanske prerađevine upisuje se obaveza za akcizu obračunata na prodate odnosno isporučene količine u obračunskom periodu za svaki proizvod posebno. Obračunavanje akcize za cigarete vrši se na način što se maloprodajna cijena cigareta u koju je uključen PDV množi sa stopom od 42% i obračunati iznos upisuje u red 3.1 prijave, dok se u red 3.2 prijave upisuje iznos obračunate posebne akcize, koja se obračunava na način da se iznos propisane posebne akcize po paklici cigareta množi sa količinom paklica cigareta od 20 komada, dok se za pakiranja koja sadrže više ili manje od 20 komada po paklici, akciza obračunava srazmjerno broju komada u pakiranju. U red ukupno 3.1 + 3.2 upisuje se ukupno obračunata akciza, koja predstavlja zbir obračunate akcize na maloprodajnu cijenu i posebne akcize. Ako je ukupna akciza na cigarete, koja je obračunata na način propisan u članu 21. stav (1) tačke a) i b) Zakona o akcizama u BiH manja od minimalne akcize, koju je propisao Upravni odbor UIO, plaća se iznos minimalne akcize. Iznos minimalne akcize upisuje se u red iznos minimalne akcize za uplatu, s tim da se u red 3.3 upisuje iznos akcize obračunat po stopi od 42% na maloprodajnu cijenu u koju je uključen PDV, a u red 3.4 upisuje se iznos obračunate posebne akcize, pa u slučaju da je ukupno obračunata akciza, koja predstavlja zbir obračunate akcize iz reda 3.3 i 3.4 manja od minimalne, u red iznos minimalne akcize za uplatu upisuje se iznos minimalne akcize, koju je utvrdio Upravni odbor UIO. U red 3.5 prijave upisuje se obračunata akciza na ostale duhanske proizvode, koja je obračunata na način da se maloprodajna cijena duhanskih proizvoda u koju je uključen PDV množi sa stopom od 42%. U red 3.6 prijave upisuje se akciza obračunata na prodate odnosno isporučene količine duhana za pušenje u obračunskom periodu. U red 3.7 prijave upisuje se akciza obračunata u skladu sa odredbom člana 23 stav 6 Zakona o akcizama i 24 stav 3 Pravilnika o primjeni Zakona o akcizama.</w:t>
      </w:r>
    </w:p>
    <w:p w:rsidR="00DC3897" w:rsidRPr="00DC3897" w:rsidRDefault="00DC3897" w:rsidP="00DC3897">
      <w:pPr>
        <w:pStyle w:val="Default"/>
        <w:rPr>
          <w:sz w:val="22"/>
          <w:szCs w:val="22"/>
        </w:rPr>
      </w:pPr>
    </w:p>
    <w:p w:rsidR="00DC3897" w:rsidRPr="00DC3897" w:rsidRDefault="00DC3897" w:rsidP="00DC3897">
      <w:pPr>
        <w:pStyle w:val="Default"/>
        <w:rPr>
          <w:sz w:val="22"/>
          <w:szCs w:val="22"/>
        </w:rPr>
      </w:pPr>
    </w:p>
    <w:p w:rsidR="00DC3897" w:rsidRPr="00DC3897" w:rsidRDefault="00DC3897" w:rsidP="00DC3897">
      <w:pPr>
        <w:pStyle w:val="Default"/>
        <w:pageBreakBefore/>
        <w:rPr>
          <w:sz w:val="22"/>
          <w:szCs w:val="22"/>
        </w:rPr>
      </w:pPr>
    </w:p>
    <w:p w:rsidR="00DC3897" w:rsidRPr="00DC3897" w:rsidRDefault="00DC3897" w:rsidP="00DC3897">
      <w:pPr>
        <w:pStyle w:val="Default"/>
        <w:rPr>
          <w:sz w:val="22"/>
          <w:szCs w:val="22"/>
        </w:rPr>
      </w:pPr>
      <w:r w:rsidRPr="00DC3897">
        <w:rPr>
          <w:sz w:val="22"/>
          <w:szCs w:val="22"/>
        </w:rPr>
        <w:t xml:space="preserve">4. Za alkohol, alkoholna pića, voćnu prirodnu rakiju upisuje se akciza obračunata na prodate odnosno isporučene količine u obračunskom periodu za svaki proizvod posebno. </w:t>
      </w:r>
      <w:r w:rsidRPr="00DC3897">
        <w:rPr>
          <w:b/>
          <w:bCs/>
          <w:sz w:val="22"/>
          <w:szCs w:val="22"/>
        </w:rPr>
        <w:t xml:space="preserve">U red 4 akciza na alkohol, alkoholna pića i voćnu prirodnu rakiju upisuje se ukupno obračunata akciza na prodate odnosno isporučene količine u obračunskom periodu za koji se podnosi prijava akcize. </w:t>
      </w:r>
    </w:p>
    <w:p w:rsidR="00DC3897" w:rsidRPr="00DC3897" w:rsidRDefault="00DC3897" w:rsidP="00DC3897">
      <w:pPr>
        <w:pStyle w:val="Default"/>
        <w:rPr>
          <w:sz w:val="22"/>
          <w:szCs w:val="22"/>
        </w:rPr>
      </w:pPr>
    </w:p>
    <w:p w:rsidR="00DC3897" w:rsidRPr="00DC3897" w:rsidRDefault="00DC3897" w:rsidP="00DC3897">
      <w:pPr>
        <w:pStyle w:val="Default"/>
        <w:rPr>
          <w:sz w:val="22"/>
          <w:szCs w:val="22"/>
        </w:rPr>
      </w:pPr>
      <w:r w:rsidRPr="00DC3897">
        <w:rPr>
          <w:sz w:val="22"/>
          <w:szCs w:val="22"/>
        </w:rPr>
        <w:t xml:space="preserve">5. Za bezalkoholna pića iznos obračunate akcize na prodate odnosno isporučene količine u obračunskom periodu. </w:t>
      </w:r>
      <w:r w:rsidRPr="00DC3897">
        <w:rPr>
          <w:b/>
          <w:bCs/>
          <w:sz w:val="22"/>
          <w:szCs w:val="22"/>
        </w:rPr>
        <w:t xml:space="preserve">U red 5 akciza na bezalkoholna pića, upisuje se ukupno obračunata akciza u obračunskom periodu za koji se podnosi prijava akcize. </w:t>
      </w:r>
    </w:p>
    <w:p w:rsidR="00DC3897" w:rsidRPr="00DC3897" w:rsidRDefault="00DC3897" w:rsidP="00DC3897">
      <w:pPr>
        <w:pStyle w:val="Default"/>
        <w:rPr>
          <w:sz w:val="22"/>
          <w:szCs w:val="22"/>
        </w:rPr>
      </w:pPr>
    </w:p>
    <w:p w:rsidR="00DC3897" w:rsidRPr="00DC3897" w:rsidRDefault="00DC3897" w:rsidP="00DC3897">
      <w:pPr>
        <w:pStyle w:val="Default"/>
        <w:rPr>
          <w:sz w:val="22"/>
          <w:szCs w:val="22"/>
        </w:rPr>
      </w:pPr>
      <w:r w:rsidRPr="00DC3897">
        <w:rPr>
          <w:sz w:val="22"/>
          <w:szCs w:val="22"/>
        </w:rPr>
        <w:t xml:space="preserve">6. Za pivo, iznos obračunate akcize na prodate odnosno isporučene količine u obračunskom periodu. </w:t>
      </w:r>
      <w:r w:rsidRPr="00DC3897">
        <w:rPr>
          <w:b/>
          <w:bCs/>
          <w:sz w:val="22"/>
          <w:szCs w:val="22"/>
        </w:rPr>
        <w:t xml:space="preserve">U red 6 akciza na pivo, upisuje se ukupno obračunata akciza u obračunskom periodu za koji se podnosi prijava akcize. </w:t>
      </w:r>
    </w:p>
    <w:p w:rsidR="00DC3897" w:rsidRPr="00DC3897" w:rsidRDefault="00DC3897" w:rsidP="00DC3897">
      <w:pPr>
        <w:pStyle w:val="Default"/>
        <w:rPr>
          <w:sz w:val="22"/>
          <w:szCs w:val="22"/>
        </w:rPr>
      </w:pPr>
    </w:p>
    <w:p w:rsidR="00DC3897" w:rsidRPr="00DC3897" w:rsidRDefault="00DC3897" w:rsidP="00DC3897">
      <w:pPr>
        <w:pStyle w:val="Default"/>
        <w:rPr>
          <w:sz w:val="22"/>
          <w:szCs w:val="22"/>
        </w:rPr>
      </w:pPr>
      <w:r w:rsidRPr="00DC3897">
        <w:rPr>
          <w:sz w:val="22"/>
          <w:szCs w:val="22"/>
        </w:rPr>
        <w:t xml:space="preserve">7. Za vino, iznos akcize obračunate u poreznom periodu na prodate odnosno isporučene količine vina u obračunskom periodu za koji se podnosi prijava akcize. </w:t>
      </w:r>
      <w:r w:rsidRPr="00DC3897">
        <w:rPr>
          <w:b/>
          <w:bCs/>
          <w:sz w:val="22"/>
          <w:szCs w:val="22"/>
        </w:rPr>
        <w:t xml:space="preserve">U red 7 akciza na domaće vino, upisuje se ukupno obračunata akciza u obračunskom periodu za koji se podnosi prijava akcize. </w:t>
      </w:r>
    </w:p>
    <w:p w:rsidR="00DC3897" w:rsidRPr="00DC3897" w:rsidRDefault="00DC3897" w:rsidP="00DC3897">
      <w:pPr>
        <w:pStyle w:val="Default"/>
        <w:rPr>
          <w:sz w:val="22"/>
          <w:szCs w:val="22"/>
        </w:rPr>
      </w:pPr>
    </w:p>
    <w:p w:rsidR="00DC3897" w:rsidRPr="00DC3897" w:rsidRDefault="00DC3897" w:rsidP="00DC3897">
      <w:pPr>
        <w:pStyle w:val="Default"/>
        <w:rPr>
          <w:sz w:val="22"/>
          <w:szCs w:val="22"/>
        </w:rPr>
      </w:pPr>
      <w:r w:rsidRPr="00DC3897">
        <w:rPr>
          <w:b/>
          <w:bCs/>
          <w:sz w:val="22"/>
          <w:szCs w:val="22"/>
        </w:rPr>
        <w:t xml:space="preserve">8. CESTARINA </w:t>
      </w:r>
    </w:p>
    <w:p w:rsidR="00DC3897" w:rsidRPr="00DC3897" w:rsidRDefault="00DC3897" w:rsidP="00DC3897">
      <w:pPr>
        <w:pStyle w:val="Default"/>
        <w:rPr>
          <w:sz w:val="22"/>
          <w:szCs w:val="22"/>
        </w:rPr>
      </w:pPr>
    </w:p>
    <w:p w:rsidR="00DC3897" w:rsidRPr="00DC3897" w:rsidRDefault="00DC3897" w:rsidP="00DC3897">
      <w:pPr>
        <w:pStyle w:val="Default"/>
        <w:spacing w:after="32"/>
        <w:jc w:val="both"/>
        <w:rPr>
          <w:sz w:val="22"/>
          <w:szCs w:val="22"/>
        </w:rPr>
      </w:pPr>
      <w:r w:rsidRPr="00DC3897">
        <w:rPr>
          <w:sz w:val="22"/>
          <w:szCs w:val="22"/>
        </w:rPr>
        <w:t xml:space="preserve">- U koloni I (Porezna osnovica, količina/MPC) upisati količinu u litrama za biogoriva i biotečnosti, derivate nafte i to za motorni benzin, uključujući i bezolovni, neovisno od oktanske vrijednosti i komercijalnog naziva i dizel gorivo i ostala plinska ulja, tečni naftni plin za pogon motornih vozila (član 5. stav (1) tačka a), b) i e) Zakona o akcizama u BiH). U ovu kolonu se ne upisuju količine koje su prodate odnosno isporučene, a za koje je članom 36. Zakona o akcizama u BiH propisano oslobađanje od plaćanja cestarine. </w:t>
      </w:r>
    </w:p>
    <w:p w:rsidR="00DC3897" w:rsidRPr="00DC3897" w:rsidRDefault="00DC3897" w:rsidP="00DC3897">
      <w:pPr>
        <w:pStyle w:val="Default"/>
        <w:spacing w:after="32"/>
        <w:jc w:val="both"/>
        <w:rPr>
          <w:sz w:val="22"/>
          <w:szCs w:val="22"/>
        </w:rPr>
      </w:pPr>
      <w:r w:rsidRPr="00DC3897">
        <w:rPr>
          <w:sz w:val="22"/>
          <w:szCs w:val="22"/>
        </w:rPr>
        <w:t xml:space="preserve">- U koloni II (Stopa/iznos po jedinici) na prijavi su upisani propisani iznosi po jedinici mjere. </w:t>
      </w:r>
    </w:p>
    <w:p w:rsidR="00DC3897" w:rsidRPr="00DC3897" w:rsidRDefault="00DC3897" w:rsidP="00DC3897">
      <w:pPr>
        <w:pStyle w:val="Default"/>
        <w:jc w:val="both"/>
        <w:rPr>
          <w:sz w:val="22"/>
          <w:szCs w:val="22"/>
        </w:rPr>
      </w:pPr>
      <w:r w:rsidRPr="00DC3897">
        <w:rPr>
          <w:sz w:val="22"/>
          <w:szCs w:val="22"/>
        </w:rPr>
        <w:t xml:space="preserve">- U koloni III (Obračunata akciza) upisati iznos obaveze nastale po osnovu cestarine, tj. iznos obračunate cestarine u poreznom periodu za koji se prijava podnosi za svaki proizvod posebno. Iznos obračunate cestarine koji se upisuje u prijavi je: </w:t>
      </w:r>
    </w:p>
    <w:p w:rsidR="00DC3897" w:rsidRPr="00DC3897" w:rsidRDefault="00DC3897" w:rsidP="00DC3897">
      <w:pPr>
        <w:pStyle w:val="Default"/>
        <w:spacing w:after="42"/>
        <w:jc w:val="both"/>
        <w:rPr>
          <w:sz w:val="22"/>
          <w:szCs w:val="22"/>
        </w:rPr>
      </w:pPr>
      <w:r w:rsidRPr="00DC3897">
        <w:rPr>
          <w:sz w:val="22"/>
          <w:szCs w:val="22"/>
        </w:rPr>
        <w:t xml:space="preserve">8.4 Za derivate nafte iz člana 5. stav (1) tačke a), b) i e) iznos obračunate naknade za izgradnju cesta iz cijene domaće nafte i naftnih derivata na prodate odnosno isporučene količine u obračunskom periodu; </w:t>
      </w:r>
    </w:p>
    <w:p w:rsidR="00DC3897" w:rsidRPr="00DC3897" w:rsidRDefault="00DC3897" w:rsidP="00DC3897">
      <w:pPr>
        <w:pStyle w:val="Default"/>
        <w:spacing w:after="42"/>
        <w:jc w:val="both"/>
        <w:rPr>
          <w:sz w:val="22"/>
          <w:szCs w:val="22"/>
        </w:rPr>
      </w:pPr>
      <w:r w:rsidRPr="00DC3897">
        <w:rPr>
          <w:sz w:val="22"/>
          <w:szCs w:val="22"/>
        </w:rPr>
        <w:t xml:space="preserve">8.8 Za derivate nafte iz člana 5. stav (1) tačke a), b) i e) iznos obračunate naknade za izgradnju autocesta i izgradnju i rekonstrukciju drugih </w:t>
      </w:r>
      <w:r w:rsidR="00FA41E4">
        <w:rPr>
          <w:sz w:val="22"/>
          <w:szCs w:val="22"/>
        </w:rPr>
        <w:t>cesta</w:t>
      </w:r>
      <w:bookmarkStart w:id="0" w:name="_GoBack"/>
      <w:bookmarkEnd w:id="0"/>
      <w:r w:rsidRPr="00DC3897">
        <w:rPr>
          <w:sz w:val="22"/>
          <w:szCs w:val="22"/>
        </w:rPr>
        <w:t xml:space="preserve"> iz cijene domaće nafte i naftnih derivata na prodate odnosno isporučene količine u obračunskom periodu; </w:t>
      </w:r>
    </w:p>
    <w:p w:rsidR="00DC3897" w:rsidRPr="00DC3897" w:rsidRDefault="00DC3897" w:rsidP="00DC3897">
      <w:pPr>
        <w:pStyle w:val="Default"/>
        <w:jc w:val="both"/>
        <w:rPr>
          <w:sz w:val="22"/>
          <w:szCs w:val="22"/>
        </w:rPr>
      </w:pPr>
      <w:r w:rsidRPr="00DC3897">
        <w:rPr>
          <w:sz w:val="22"/>
          <w:szCs w:val="22"/>
        </w:rPr>
        <w:t xml:space="preserve">8.17 Za biogoriva i biotečnosti iz člana 4. stav (2) tačka (g) iznos obračunate naknade za izgradnju cesta iz cijene domaćih biogoriva i biotečnosti na prodate odnosno isporučene količine u obračunskom periodu; </w:t>
      </w:r>
    </w:p>
    <w:p w:rsidR="00DC3897" w:rsidRPr="00DC3897" w:rsidRDefault="00DC3897" w:rsidP="00DC3897">
      <w:pPr>
        <w:pStyle w:val="Default"/>
        <w:jc w:val="both"/>
        <w:rPr>
          <w:sz w:val="22"/>
          <w:szCs w:val="22"/>
        </w:rPr>
      </w:pPr>
      <w:r w:rsidRPr="00DC3897">
        <w:rPr>
          <w:sz w:val="22"/>
          <w:szCs w:val="22"/>
        </w:rPr>
        <w:t xml:space="preserve">8.26 Za biogoriva i biotečnosti iz člana 4. stav (2) tačka (g) iznos obračunate naknade za izgradnju autocesta i izgradnju i rekonstrukciju drugih cesta iz cijene domaćih biogoriva i biotečnosti na prodate odnosno isporučene količine u obračunskom periodu. </w:t>
      </w:r>
    </w:p>
    <w:p w:rsidR="00DC3897" w:rsidRPr="00DC3897" w:rsidRDefault="00DC3897">
      <w:pPr>
        <w:pStyle w:val="Default"/>
        <w:jc w:val="both"/>
        <w:rPr>
          <w:sz w:val="22"/>
          <w:szCs w:val="22"/>
        </w:rPr>
      </w:pPr>
    </w:p>
    <w:sectPr w:rsidR="00DC3897" w:rsidRPr="00DC3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E5"/>
    <w:rsid w:val="001D5A16"/>
    <w:rsid w:val="00DC3897"/>
    <w:rsid w:val="00F43FE5"/>
    <w:rsid w:val="00FA41E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E083"/>
  <w15:docId w15:val="{C19E1DED-9889-449B-9ED0-62B39D3A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8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Ohranović</dc:creator>
  <cp:keywords/>
  <dc:description/>
  <cp:lastModifiedBy>Jadranka Dekić</cp:lastModifiedBy>
  <cp:revision>3</cp:revision>
  <dcterms:created xsi:type="dcterms:W3CDTF">2022-08-24T07:52:00Z</dcterms:created>
  <dcterms:modified xsi:type="dcterms:W3CDTF">2023-01-18T07:42:00Z</dcterms:modified>
</cp:coreProperties>
</file>