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19181"/>
        <w:gridCol w:w="888"/>
        <w:gridCol w:w="903"/>
      </w:tblGrid>
      <w:tr w:rsidR="003B5E0A" w:rsidRPr="003B5E0A" w:rsidTr="003B5E0A">
        <w:trPr>
          <w:gridAfter w:val="1"/>
          <w:wAfter w:w="858" w:type="dxa"/>
          <w:trHeight w:val="345"/>
          <w:tblCellSpacing w:w="15" w:type="dxa"/>
        </w:trPr>
        <w:tc>
          <w:tcPr>
            <w:tcW w:w="19764" w:type="dxa"/>
            <w:gridSpan w:val="2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Plaćanje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ukupnog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iznosa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obaveze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možete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izvršiti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u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gotovini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izlazu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BiH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izlaznom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graničnom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prelazu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ili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br/>
              <w:t xml:space="preserve">2.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ukoliko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nećete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vršiti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plaćanje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u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punom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iznosu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izlazu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BiH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isto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možete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izvršiti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po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sledećim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parametrima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:</w:t>
            </w:r>
          </w:p>
        </w:tc>
        <w:tc>
          <w:tcPr>
            <w:tcW w:w="858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</w:tc>
      </w:tr>
      <w:tr w:rsidR="003B5E0A" w:rsidRPr="003B5E0A" w:rsidTr="003B5E0A">
        <w:trPr>
          <w:trHeight w:val="345"/>
          <w:tblCellSpacing w:w="15" w:type="dxa"/>
        </w:trPr>
        <w:tc>
          <w:tcPr>
            <w:tcW w:w="583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</w:tc>
        <w:tc>
          <w:tcPr>
            <w:tcW w:w="20039" w:type="dxa"/>
            <w:gridSpan w:val="2"/>
            <w:vAlign w:val="center"/>
            <w:hideMark/>
          </w:tcPr>
          <w:tbl>
            <w:tblPr>
              <w:tblW w:w="1802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8"/>
              <w:gridCol w:w="12874"/>
            </w:tblGrid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27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Polјe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u</w:t>
                  </w:r>
                  <w:r w:rsidRPr="00EF0B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platnice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6274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Uputstvo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za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popunjavanje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polja</w:t>
                  </w:r>
                  <w:proofErr w:type="spellEnd"/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Uplatio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je</w:t>
                  </w:r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C66C1F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Naziv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stranog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prevoznika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2.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Svrha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doznake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C66C1F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“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Uplata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PDV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za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uslugu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prevoza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”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3.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Primalac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primatelј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C66C1F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“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Uprava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za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indirektno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oporezivanje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”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4.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Mjesto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datum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uplate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C66C1F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Mjesto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datum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uplate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5.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Račun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pošilјaoca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pošilјatelјa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C66C1F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Broj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bankarskog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računa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pošilјaoca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pošilјatelјa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ukoliko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nije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gotov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nska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uplata</w:t>
                  </w:r>
                  <w:proofErr w:type="spellEnd"/>
                  <w:r w:rsid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6.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Račun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primaoca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primatelјa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Default="00C66C1F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Odabrati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upisati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jedan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od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navedenih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brojeva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bankarskih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računa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iz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spiska</w:t>
                  </w:r>
                  <w:proofErr w:type="spellEnd"/>
                  <w:r w:rsidR="003B5E0A"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računa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iz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Aneksa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V</w:t>
                  </w:r>
                  <w:r w:rsidRPr="003B5E0A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en-US"/>
                    </w:rPr>
                    <w:t xml:space="preserve"> </w:t>
                  </w: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u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pregledu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ispod</w:t>
                  </w:r>
                  <w:proofErr w:type="spellEnd"/>
                  <w:r w:rsidR="00C66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7.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Iznos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KM</w:t>
                  </w:r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29,06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9.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Identifikacioni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broj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poreznog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obveznika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001000000002</w:t>
                  </w:r>
                  <w:bookmarkStart w:id="0" w:name="_GoBack"/>
                  <w:bookmarkEnd w:id="0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10.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Vrsta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uplate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11.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Vrsta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prihoda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000000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14.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Općina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_____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15.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Budžetska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organizacija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0010001</w:t>
                  </w:r>
                </w:p>
              </w:tc>
            </w:tr>
            <w:tr w:rsidR="003B5E0A" w:rsidRPr="003B5E0A" w:rsidTr="003B5E0A">
              <w:trPr>
                <w:tblCellSpacing w:w="15" w:type="dxa"/>
              </w:trPr>
              <w:tc>
                <w:tcPr>
                  <w:tcW w:w="5103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16.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Poziv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proofErr w:type="spellEnd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broj</w:t>
                  </w:r>
                  <w:proofErr w:type="spellEnd"/>
                </w:p>
              </w:tc>
              <w:tc>
                <w:tcPr>
                  <w:tcW w:w="12829" w:type="dxa"/>
                  <w:vAlign w:val="center"/>
                  <w:hideMark/>
                </w:tcPr>
                <w:p w:rsidR="003B5E0A" w:rsidRPr="003B5E0A" w:rsidRDefault="003B5E0A" w:rsidP="003B5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2022000036</w:t>
                  </w:r>
                </w:p>
              </w:tc>
            </w:tr>
          </w:tbl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858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</w:tc>
      </w:tr>
      <w:tr w:rsidR="003B5E0A" w:rsidRPr="003B5E0A" w:rsidTr="003B5E0A">
        <w:trPr>
          <w:trHeight w:val="345"/>
          <w:tblCellSpacing w:w="15" w:type="dxa"/>
        </w:trPr>
        <w:tc>
          <w:tcPr>
            <w:tcW w:w="583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</w:tc>
        <w:tc>
          <w:tcPr>
            <w:tcW w:w="20039" w:type="dxa"/>
            <w:gridSpan w:val="2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858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</w:tc>
      </w:tr>
      <w:tr w:rsidR="003B5E0A" w:rsidRPr="003B5E0A" w:rsidTr="003B5E0A">
        <w:trPr>
          <w:trHeight w:val="345"/>
          <w:tblCellSpacing w:w="15" w:type="dxa"/>
        </w:trPr>
        <w:tc>
          <w:tcPr>
            <w:tcW w:w="583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</w:p>
        </w:tc>
        <w:tc>
          <w:tcPr>
            <w:tcW w:w="20039" w:type="dxa"/>
            <w:gridSpan w:val="2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Spisak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računa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iz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Aneksa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V (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za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popunjavanje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polja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6. </w:t>
            </w:r>
            <w:proofErr w:type="spellStart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Uplatnice</w:t>
            </w:r>
            <w:proofErr w:type="spellEnd"/>
            <w:r w:rsidRPr="003B5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):</w:t>
            </w:r>
          </w:p>
        </w:tc>
        <w:tc>
          <w:tcPr>
            <w:tcW w:w="858" w:type="dxa"/>
            <w:vAlign w:val="center"/>
            <w:hideMark/>
          </w:tcPr>
          <w:p w:rsidR="003B5E0A" w:rsidRPr="003B5E0A" w:rsidRDefault="003B5E0A" w:rsidP="003B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5E0A" w:rsidRDefault="003B5E0A">
      <w:pPr>
        <w:rPr>
          <w:b/>
          <w:bCs/>
          <w:color w:val="000000"/>
          <w:sz w:val="27"/>
          <w:szCs w:val="27"/>
        </w:rPr>
      </w:pPr>
    </w:p>
    <w:p w:rsidR="001E338E" w:rsidRDefault="003B5E0A">
      <w:r>
        <w:rPr>
          <w:b/>
          <w:bCs/>
          <w:color w:val="000000"/>
          <w:sz w:val="27"/>
          <w:szCs w:val="27"/>
        </w:rPr>
        <w:t>NAZIV BANKE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>UPLATNI RAČUN ZA OSTALE PRIHODE (Aneks V)</w:t>
      </w:r>
    </w:p>
    <w:sectPr w:rsidR="001E338E" w:rsidSect="003B5E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0A"/>
    <w:rsid w:val="001E338E"/>
    <w:rsid w:val="003B5E0A"/>
    <w:rsid w:val="00C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1A09"/>
  <w15:chartTrackingRefBased/>
  <w15:docId w15:val="{18386159-7027-4BFC-8A48-8C72FE0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las3">
    <w:name w:val="headerclas3"/>
    <w:basedOn w:val="DefaultParagraphFont"/>
    <w:rsid w:val="003B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Muharem Mašinović</dc:creator>
  <cp:keywords/>
  <dc:description/>
  <cp:lastModifiedBy>Muharem Mašinović</cp:lastModifiedBy>
  <cp:revision>2</cp:revision>
  <dcterms:created xsi:type="dcterms:W3CDTF">2022-12-12T12:48:00Z</dcterms:created>
  <dcterms:modified xsi:type="dcterms:W3CDTF">2022-12-12T12:56:00Z</dcterms:modified>
</cp:coreProperties>
</file>