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2B7CA" w14:textId="302771A3" w:rsidR="005A56AA" w:rsidRDefault="008E5B22" w:rsidP="00826800">
      <w:pPr>
        <w:tabs>
          <w:tab w:val="left" w:pos="7938"/>
        </w:tabs>
        <w:ind w:firstLine="0"/>
        <w:jc w:val="right"/>
        <w:rPr>
          <w:color w:val="000000" w:themeColor="text1"/>
          <w:szCs w:val="24"/>
        </w:rPr>
      </w:pPr>
      <w:r w:rsidRPr="00943692">
        <w:rPr>
          <w:color w:val="000000" w:themeColor="text1"/>
          <w:szCs w:val="24"/>
        </w:rPr>
        <w:t>ПРИЈЕД</w:t>
      </w:r>
      <w:r w:rsidR="003B3A99" w:rsidRPr="00943692">
        <w:rPr>
          <w:color w:val="000000" w:themeColor="text1"/>
          <w:szCs w:val="24"/>
        </w:rPr>
        <w:t>ЛОГ</w:t>
      </w:r>
    </w:p>
    <w:p w14:paraId="76995AED" w14:textId="104FF949" w:rsidR="00A10ABE" w:rsidRPr="00990AA0" w:rsidRDefault="00A10ABE" w:rsidP="00777D12">
      <w:pPr>
        <w:tabs>
          <w:tab w:val="left" w:pos="7938"/>
        </w:tabs>
        <w:ind w:firstLine="0"/>
        <w:rPr>
          <w:color w:val="000000" w:themeColor="text1"/>
          <w:szCs w:val="24"/>
          <w:lang w:val="sr-Latn-BA"/>
        </w:rPr>
      </w:pPr>
    </w:p>
    <w:p w14:paraId="45CCCFA6" w14:textId="4A15E247" w:rsidR="00ED18F4" w:rsidRDefault="003B3A99" w:rsidP="00777D12">
      <w:pPr>
        <w:ind w:firstLine="0"/>
        <w:rPr>
          <w:b/>
          <w:szCs w:val="24"/>
        </w:rPr>
      </w:pPr>
      <w:proofErr w:type="spellStart"/>
      <w:r>
        <w:rPr>
          <w:szCs w:val="24"/>
        </w:rPr>
        <w:t>На</w:t>
      </w:r>
      <w:proofErr w:type="spellEnd"/>
      <w:r w:rsidR="004466CB" w:rsidRPr="005D285B"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 w:rsidR="007F67EB">
        <w:rPr>
          <w:szCs w:val="24"/>
        </w:rPr>
        <w:t xml:space="preserve"> </w:t>
      </w:r>
      <w:proofErr w:type="spellStart"/>
      <w:r>
        <w:rPr>
          <w:szCs w:val="24"/>
        </w:rPr>
        <w:t>члана</w:t>
      </w:r>
      <w:proofErr w:type="spellEnd"/>
      <w:r w:rsidR="00B06C49" w:rsidRPr="005D285B">
        <w:rPr>
          <w:szCs w:val="24"/>
        </w:rPr>
        <w:t xml:space="preserve"> 26. </w:t>
      </w:r>
      <w:proofErr w:type="spellStart"/>
      <w:r>
        <w:rPr>
          <w:szCs w:val="24"/>
        </w:rPr>
        <w:t>став</w:t>
      </w:r>
      <w:proofErr w:type="spellEnd"/>
      <w:r>
        <w:rPr>
          <w:szCs w:val="24"/>
          <w:lang w:val="sr-Cyrl-BA"/>
        </w:rPr>
        <w:t>а</w:t>
      </w:r>
      <w:r w:rsidR="007F67EB">
        <w:rPr>
          <w:szCs w:val="24"/>
        </w:rPr>
        <w:t xml:space="preserve"> (1) </w:t>
      </w:r>
      <w:proofErr w:type="spellStart"/>
      <w:r>
        <w:rPr>
          <w:szCs w:val="24"/>
        </w:rPr>
        <w:t>тачка</w:t>
      </w:r>
      <w:proofErr w:type="spellEnd"/>
      <w:r w:rsidR="004466CB" w:rsidRPr="005D285B">
        <w:rPr>
          <w:szCs w:val="24"/>
        </w:rPr>
        <w:t xml:space="preserve"> </w:t>
      </w:r>
      <w:r>
        <w:rPr>
          <w:szCs w:val="24"/>
        </w:rPr>
        <w:t>б</w:t>
      </w:r>
      <w:r w:rsidR="004466CB" w:rsidRPr="005D285B">
        <w:rPr>
          <w:szCs w:val="24"/>
        </w:rPr>
        <w:t xml:space="preserve">) </w:t>
      </w:r>
      <w:proofErr w:type="spellStart"/>
      <w:r>
        <w:rPr>
          <w:szCs w:val="24"/>
        </w:rPr>
        <w:t>алинеја</w:t>
      </w:r>
      <w:proofErr w:type="spellEnd"/>
      <w:r w:rsidR="004466CB" w:rsidRPr="005D285B">
        <w:rPr>
          <w:szCs w:val="24"/>
        </w:rPr>
        <w:t xml:space="preserve"> 8) </w:t>
      </w:r>
      <w:r>
        <w:rPr>
          <w:szCs w:val="24"/>
        </w:rPr>
        <w:t>и</w:t>
      </w:r>
      <w:r w:rsidR="004466CB" w:rsidRPr="005D285B">
        <w:rPr>
          <w:szCs w:val="24"/>
        </w:rPr>
        <w:t xml:space="preserve"> </w:t>
      </w:r>
      <w:proofErr w:type="spellStart"/>
      <w:r>
        <w:rPr>
          <w:szCs w:val="24"/>
        </w:rPr>
        <w:t>став</w:t>
      </w:r>
      <w:proofErr w:type="spellEnd"/>
      <w:r>
        <w:rPr>
          <w:szCs w:val="24"/>
          <w:lang w:val="sr-Cyrl-BA"/>
        </w:rPr>
        <w:t>а</w:t>
      </w:r>
      <w:r w:rsidR="004466CB" w:rsidRPr="005D285B">
        <w:rPr>
          <w:szCs w:val="24"/>
        </w:rPr>
        <w:t xml:space="preserve"> (2) </w:t>
      </w:r>
      <w:proofErr w:type="spellStart"/>
      <w:r>
        <w:rPr>
          <w:szCs w:val="24"/>
        </w:rPr>
        <w:t>Закона</w:t>
      </w:r>
      <w:proofErr w:type="spellEnd"/>
      <w:r w:rsidR="004466CB" w:rsidRPr="005D285B">
        <w:rPr>
          <w:szCs w:val="24"/>
        </w:rPr>
        <w:t xml:space="preserve"> </w:t>
      </w:r>
      <w:r>
        <w:rPr>
          <w:szCs w:val="24"/>
        </w:rPr>
        <w:t>о</w:t>
      </w:r>
      <w:r w:rsidR="004466CB" w:rsidRPr="005D285B">
        <w:rPr>
          <w:szCs w:val="24"/>
        </w:rPr>
        <w:t xml:space="preserve"> </w:t>
      </w:r>
      <w:proofErr w:type="spellStart"/>
      <w:r>
        <w:rPr>
          <w:szCs w:val="24"/>
        </w:rPr>
        <w:t>платама</w:t>
      </w:r>
      <w:proofErr w:type="spellEnd"/>
      <w:r w:rsidR="004466CB" w:rsidRPr="005D285B">
        <w:rPr>
          <w:szCs w:val="24"/>
        </w:rPr>
        <w:t xml:space="preserve"> </w:t>
      </w:r>
      <w:r>
        <w:rPr>
          <w:szCs w:val="24"/>
        </w:rPr>
        <w:t>и</w:t>
      </w:r>
      <w:r w:rsidR="004466CB" w:rsidRPr="005D285B">
        <w:rPr>
          <w:szCs w:val="24"/>
        </w:rPr>
        <w:t xml:space="preserve"> </w:t>
      </w:r>
      <w:proofErr w:type="spellStart"/>
      <w:r>
        <w:rPr>
          <w:szCs w:val="24"/>
        </w:rPr>
        <w:t>накнадама</w:t>
      </w:r>
      <w:proofErr w:type="spellEnd"/>
      <w:r w:rsidR="004466CB" w:rsidRPr="005D285B">
        <w:rPr>
          <w:szCs w:val="24"/>
        </w:rPr>
        <w:t xml:space="preserve"> </w:t>
      </w:r>
      <w:r>
        <w:rPr>
          <w:szCs w:val="24"/>
        </w:rPr>
        <w:t>у</w:t>
      </w:r>
      <w:r w:rsidR="004466CB" w:rsidRPr="005D285B">
        <w:rPr>
          <w:szCs w:val="24"/>
        </w:rPr>
        <w:t xml:space="preserve"> </w:t>
      </w:r>
      <w:proofErr w:type="spellStart"/>
      <w:r>
        <w:rPr>
          <w:szCs w:val="24"/>
        </w:rPr>
        <w:t>институцијама</w:t>
      </w:r>
      <w:proofErr w:type="spellEnd"/>
      <w:r w:rsidR="004466CB" w:rsidRPr="005D285B">
        <w:rPr>
          <w:szCs w:val="24"/>
        </w:rPr>
        <w:t xml:space="preserve"> </w:t>
      </w:r>
      <w:proofErr w:type="spellStart"/>
      <w:r>
        <w:rPr>
          <w:szCs w:val="24"/>
        </w:rPr>
        <w:t>Босне</w:t>
      </w:r>
      <w:proofErr w:type="spellEnd"/>
      <w:r w:rsidR="004466CB" w:rsidRPr="005D285B">
        <w:rPr>
          <w:szCs w:val="24"/>
        </w:rPr>
        <w:t xml:space="preserve"> </w:t>
      </w:r>
      <w:r>
        <w:rPr>
          <w:szCs w:val="24"/>
        </w:rPr>
        <w:t>и</w:t>
      </w:r>
      <w:r w:rsidR="004466CB" w:rsidRPr="005D285B">
        <w:rPr>
          <w:szCs w:val="24"/>
        </w:rPr>
        <w:t xml:space="preserve"> </w:t>
      </w:r>
      <w:proofErr w:type="spellStart"/>
      <w:r>
        <w:rPr>
          <w:szCs w:val="24"/>
        </w:rPr>
        <w:t>Херцеговине</w:t>
      </w:r>
      <w:proofErr w:type="spellEnd"/>
      <w:r w:rsidR="006571C9" w:rsidRPr="005D285B">
        <w:rPr>
          <w:szCs w:val="24"/>
        </w:rPr>
        <w:t xml:space="preserve"> ("</w:t>
      </w:r>
      <w:proofErr w:type="spellStart"/>
      <w:r>
        <w:rPr>
          <w:szCs w:val="24"/>
        </w:rPr>
        <w:t>Службени</w:t>
      </w:r>
      <w:proofErr w:type="spellEnd"/>
      <w:r w:rsidR="006571C9" w:rsidRPr="005D285B">
        <w:rPr>
          <w:szCs w:val="24"/>
        </w:rPr>
        <w:t xml:space="preserve"> </w:t>
      </w:r>
      <w:proofErr w:type="spellStart"/>
      <w:r>
        <w:rPr>
          <w:szCs w:val="24"/>
        </w:rPr>
        <w:t>гласник</w:t>
      </w:r>
      <w:proofErr w:type="spellEnd"/>
      <w:r w:rsidR="006571C9" w:rsidRPr="005D285B">
        <w:rPr>
          <w:szCs w:val="24"/>
        </w:rPr>
        <w:t xml:space="preserve"> </w:t>
      </w:r>
      <w:proofErr w:type="spellStart"/>
      <w:r>
        <w:rPr>
          <w:szCs w:val="24"/>
        </w:rPr>
        <w:t>БиХ</w:t>
      </w:r>
      <w:proofErr w:type="spellEnd"/>
      <w:r w:rsidR="006571C9" w:rsidRPr="005D285B">
        <w:rPr>
          <w:szCs w:val="24"/>
        </w:rPr>
        <w:t xml:space="preserve">", </w:t>
      </w:r>
      <w:proofErr w:type="spellStart"/>
      <w:r>
        <w:rPr>
          <w:szCs w:val="24"/>
        </w:rPr>
        <w:t>бр</w:t>
      </w:r>
      <w:proofErr w:type="spellEnd"/>
      <w:r w:rsidR="00C348FF">
        <w:rPr>
          <w:szCs w:val="24"/>
          <w:lang w:val="sr-Cyrl-BA"/>
        </w:rPr>
        <w:t>.</w:t>
      </w:r>
      <w:r w:rsidR="006571C9" w:rsidRPr="005D285B">
        <w:rPr>
          <w:szCs w:val="24"/>
        </w:rPr>
        <w:t xml:space="preserve"> 50/08, 35/09, 75/</w:t>
      </w:r>
      <w:r w:rsidR="0094435C">
        <w:rPr>
          <w:szCs w:val="24"/>
        </w:rPr>
        <w:t>09, 32/12, 42/12, 50/12, 32/13,</w:t>
      </w:r>
      <w:r w:rsidR="006571C9" w:rsidRPr="005D285B">
        <w:rPr>
          <w:szCs w:val="24"/>
        </w:rPr>
        <w:t xml:space="preserve"> 87/13</w:t>
      </w:r>
      <w:r w:rsidR="0094435C">
        <w:rPr>
          <w:szCs w:val="24"/>
        </w:rPr>
        <w:t xml:space="preserve">, </w:t>
      </w:r>
      <w:r w:rsidR="00A834B4">
        <w:rPr>
          <w:szCs w:val="24"/>
        </w:rPr>
        <w:t xml:space="preserve">75/15, 88/15, 16/16, 94/16, </w:t>
      </w:r>
      <w:r w:rsidR="0094435C">
        <w:rPr>
          <w:szCs w:val="24"/>
        </w:rPr>
        <w:t>72/</w:t>
      </w:r>
      <w:r w:rsidR="00741833">
        <w:rPr>
          <w:szCs w:val="24"/>
        </w:rPr>
        <w:t xml:space="preserve">17, </w:t>
      </w:r>
      <w:r w:rsidR="0094435C" w:rsidRPr="00943692">
        <w:rPr>
          <w:color w:val="000000" w:themeColor="text1"/>
          <w:szCs w:val="24"/>
        </w:rPr>
        <w:t>25/18</w:t>
      </w:r>
      <w:r w:rsidR="000C278F">
        <w:rPr>
          <w:color w:val="000000" w:themeColor="text1"/>
          <w:szCs w:val="24"/>
        </w:rPr>
        <w:t>, 32/20, 65/20,</w:t>
      </w:r>
      <w:r w:rsidR="00741833" w:rsidRPr="00943692">
        <w:rPr>
          <w:color w:val="000000" w:themeColor="text1"/>
          <w:szCs w:val="24"/>
        </w:rPr>
        <w:t xml:space="preserve"> 59/22</w:t>
      </w:r>
      <w:r w:rsidR="000C278F">
        <w:rPr>
          <w:color w:val="000000" w:themeColor="text1"/>
          <w:szCs w:val="24"/>
          <w:lang w:val="sr-Cyrl-BA"/>
        </w:rPr>
        <w:t>, 20/25 и 30/25</w:t>
      </w:r>
      <w:r w:rsidR="004466CB" w:rsidRPr="00943692">
        <w:rPr>
          <w:color w:val="000000" w:themeColor="text1"/>
          <w:szCs w:val="24"/>
        </w:rPr>
        <w:t>)</w:t>
      </w:r>
      <w:r w:rsidR="00E17FB2" w:rsidRPr="00943692">
        <w:rPr>
          <w:color w:val="000000" w:themeColor="text1"/>
          <w:szCs w:val="24"/>
        </w:rPr>
        <w:t xml:space="preserve">, </w:t>
      </w:r>
      <w:proofErr w:type="spellStart"/>
      <w:r>
        <w:rPr>
          <w:szCs w:val="24"/>
        </w:rPr>
        <w:t>члана</w:t>
      </w:r>
      <w:proofErr w:type="spellEnd"/>
      <w:r w:rsidR="0052471D" w:rsidRPr="005D285B">
        <w:rPr>
          <w:szCs w:val="24"/>
        </w:rPr>
        <w:t xml:space="preserve"> 17. </w:t>
      </w:r>
      <w:proofErr w:type="spellStart"/>
      <w:r>
        <w:rPr>
          <w:szCs w:val="24"/>
        </w:rPr>
        <w:t>Закона</w:t>
      </w:r>
      <w:proofErr w:type="spellEnd"/>
      <w:r w:rsidR="0052471D" w:rsidRPr="005D285B">
        <w:rPr>
          <w:szCs w:val="24"/>
        </w:rPr>
        <w:t xml:space="preserve"> </w:t>
      </w:r>
      <w:r>
        <w:rPr>
          <w:szCs w:val="24"/>
        </w:rPr>
        <w:t>о</w:t>
      </w:r>
      <w:r w:rsidR="0052471D" w:rsidRPr="005D285B">
        <w:rPr>
          <w:szCs w:val="24"/>
        </w:rPr>
        <w:t xml:space="preserve"> </w:t>
      </w:r>
      <w:proofErr w:type="spellStart"/>
      <w:r>
        <w:rPr>
          <w:szCs w:val="24"/>
        </w:rPr>
        <w:t>Савјету</w:t>
      </w:r>
      <w:proofErr w:type="spellEnd"/>
      <w:r w:rsidR="00F633BE">
        <w:rPr>
          <w:szCs w:val="24"/>
        </w:rPr>
        <w:t xml:space="preserve"> </w:t>
      </w:r>
      <w:proofErr w:type="spellStart"/>
      <w:r>
        <w:rPr>
          <w:szCs w:val="24"/>
        </w:rPr>
        <w:t>министара</w:t>
      </w:r>
      <w:proofErr w:type="spellEnd"/>
      <w:r w:rsidR="0052471D" w:rsidRPr="005D285B">
        <w:rPr>
          <w:szCs w:val="24"/>
        </w:rPr>
        <w:t xml:space="preserve"> </w:t>
      </w:r>
      <w:proofErr w:type="spellStart"/>
      <w:r>
        <w:rPr>
          <w:szCs w:val="24"/>
        </w:rPr>
        <w:t>Босне</w:t>
      </w:r>
      <w:proofErr w:type="spellEnd"/>
      <w:r w:rsidR="0052471D" w:rsidRPr="005D285B">
        <w:rPr>
          <w:szCs w:val="24"/>
        </w:rPr>
        <w:t xml:space="preserve"> </w:t>
      </w:r>
      <w:r>
        <w:rPr>
          <w:szCs w:val="24"/>
        </w:rPr>
        <w:t>и</w:t>
      </w:r>
      <w:r w:rsidR="0052471D" w:rsidRPr="005D285B">
        <w:rPr>
          <w:szCs w:val="24"/>
        </w:rPr>
        <w:t xml:space="preserve"> </w:t>
      </w:r>
      <w:proofErr w:type="spellStart"/>
      <w:r>
        <w:rPr>
          <w:szCs w:val="24"/>
        </w:rPr>
        <w:t>Херцеговине</w:t>
      </w:r>
      <w:proofErr w:type="spellEnd"/>
      <w:r w:rsidR="0052471D" w:rsidRPr="005D285B">
        <w:rPr>
          <w:szCs w:val="24"/>
        </w:rPr>
        <w:t xml:space="preserve"> (“</w:t>
      </w:r>
      <w:proofErr w:type="spellStart"/>
      <w:r>
        <w:rPr>
          <w:szCs w:val="24"/>
        </w:rPr>
        <w:t>Службени</w:t>
      </w:r>
      <w:proofErr w:type="spellEnd"/>
      <w:r w:rsidR="0052471D" w:rsidRPr="005D285B">
        <w:rPr>
          <w:szCs w:val="24"/>
        </w:rPr>
        <w:t xml:space="preserve"> </w:t>
      </w:r>
      <w:proofErr w:type="spellStart"/>
      <w:r>
        <w:rPr>
          <w:szCs w:val="24"/>
        </w:rPr>
        <w:t>гласник</w:t>
      </w:r>
      <w:proofErr w:type="spellEnd"/>
      <w:r w:rsidR="0052471D" w:rsidRPr="005D285B">
        <w:rPr>
          <w:szCs w:val="24"/>
        </w:rPr>
        <w:t xml:space="preserve"> </w:t>
      </w:r>
      <w:proofErr w:type="spellStart"/>
      <w:r>
        <w:rPr>
          <w:szCs w:val="24"/>
        </w:rPr>
        <w:t>БиХ</w:t>
      </w:r>
      <w:proofErr w:type="spellEnd"/>
      <w:r w:rsidR="0052471D" w:rsidRPr="005D285B">
        <w:rPr>
          <w:szCs w:val="24"/>
        </w:rPr>
        <w:t>”</w:t>
      </w:r>
      <w:r w:rsidR="00B06211" w:rsidRPr="005D285B">
        <w:rPr>
          <w:szCs w:val="24"/>
        </w:rPr>
        <w:t>,</w:t>
      </w:r>
      <w:r w:rsidR="0052471D" w:rsidRPr="005D285B">
        <w:rPr>
          <w:szCs w:val="24"/>
        </w:rPr>
        <w:t xml:space="preserve"> </w:t>
      </w:r>
      <w:proofErr w:type="spellStart"/>
      <w:r>
        <w:rPr>
          <w:szCs w:val="24"/>
        </w:rPr>
        <w:t>бр</w:t>
      </w:r>
      <w:proofErr w:type="spellEnd"/>
      <w:r w:rsidR="00C348FF">
        <w:rPr>
          <w:szCs w:val="24"/>
          <w:lang w:val="sr-Cyrl-BA"/>
        </w:rPr>
        <w:t>.</w:t>
      </w:r>
      <w:r w:rsidR="0052471D" w:rsidRPr="005D285B">
        <w:rPr>
          <w:szCs w:val="24"/>
        </w:rPr>
        <w:t xml:space="preserve"> 30/03, 42/03, 81/06, 76/0</w:t>
      </w:r>
      <w:r w:rsidR="00A51EAE">
        <w:rPr>
          <w:szCs w:val="24"/>
        </w:rPr>
        <w:t xml:space="preserve">7, 81/07, 94/07 </w:t>
      </w:r>
      <w:r>
        <w:rPr>
          <w:szCs w:val="24"/>
        </w:rPr>
        <w:t>и</w:t>
      </w:r>
      <w:r w:rsidR="007F67EB">
        <w:rPr>
          <w:szCs w:val="24"/>
        </w:rPr>
        <w:t xml:space="preserve"> 24/08) </w:t>
      </w:r>
      <w:r>
        <w:rPr>
          <w:szCs w:val="24"/>
        </w:rPr>
        <w:t>и</w:t>
      </w:r>
      <w:r w:rsidR="007F67EB">
        <w:rPr>
          <w:szCs w:val="24"/>
        </w:rPr>
        <w:t xml:space="preserve"> </w:t>
      </w:r>
      <w:proofErr w:type="spellStart"/>
      <w:r>
        <w:rPr>
          <w:szCs w:val="24"/>
        </w:rPr>
        <w:t>члана</w:t>
      </w:r>
      <w:proofErr w:type="spellEnd"/>
      <w:r w:rsidR="0052471D" w:rsidRPr="005D285B">
        <w:rPr>
          <w:szCs w:val="24"/>
        </w:rPr>
        <w:t xml:space="preserve"> 6. </w:t>
      </w:r>
      <w:proofErr w:type="spellStart"/>
      <w:r>
        <w:rPr>
          <w:szCs w:val="24"/>
        </w:rPr>
        <w:t>став</w:t>
      </w:r>
      <w:proofErr w:type="spellEnd"/>
      <w:r>
        <w:rPr>
          <w:szCs w:val="24"/>
          <w:lang w:val="sr-Cyrl-BA"/>
        </w:rPr>
        <w:t>а</w:t>
      </w:r>
      <w:r w:rsidR="0052471D" w:rsidRPr="005D285B">
        <w:rPr>
          <w:szCs w:val="24"/>
        </w:rPr>
        <w:t xml:space="preserve"> (1) </w:t>
      </w:r>
      <w:proofErr w:type="spellStart"/>
      <w:r>
        <w:rPr>
          <w:szCs w:val="24"/>
        </w:rPr>
        <w:t>Одлуке</w:t>
      </w:r>
      <w:proofErr w:type="spellEnd"/>
      <w:r w:rsidR="007E5333" w:rsidRPr="005D285B">
        <w:rPr>
          <w:szCs w:val="24"/>
        </w:rPr>
        <w:t xml:space="preserve"> </w:t>
      </w:r>
      <w:r>
        <w:rPr>
          <w:bCs/>
          <w:szCs w:val="24"/>
        </w:rPr>
        <w:t>о</w:t>
      </w:r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критеријима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за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утврђивање</w:t>
      </w:r>
      <w:proofErr w:type="spellEnd"/>
      <w:r w:rsidR="00620699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додатка</w:t>
      </w:r>
      <w:proofErr w:type="spellEnd"/>
      <w:r w:rsidR="00620699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на</w:t>
      </w:r>
      <w:proofErr w:type="spellEnd"/>
      <w:r w:rsidR="00620699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плату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на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основу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обављања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сложених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информатичко</w:t>
      </w:r>
      <w:r w:rsidR="007E5333" w:rsidRPr="005D285B">
        <w:rPr>
          <w:bCs/>
          <w:szCs w:val="24"/>
        </w:rPr>
        <w:t>-</w:t>
      </w:r>
      <w:r>
        <w:rPr>
          <w:bCs/>
          <w:szCs w:val="24"/>
        </w:rPr>
        <w:t>апликацијских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послова</w:t>
      </w:r>
      <w:proofErr w:type="spellEnd"/>
      <w:r w:rsidR="007E5333" w:rsidRPr="005D285B">
        <w:rPr>
          <w:bCs/>
          <w:szCs w:val="24"/>
        </w:rPr>
        <w:t xml:space="preserve"> </w:t>
      </w:r>
      <w:r>
        <w:rPr>
          <w:bCs/>
          <w:szCs w:val="24"/>
        </w:rPr>
        <w:t>у</w:t>
      </w:r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институцијама</w:t>
      </w:r>
      <w:proofErr w:type="spellEnd"/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Босне</w:t>
      </w:r>
      <w:proofErr w:type="spellEnd"/>
      <w:r w:rsidR="007E5333" w:rsidRPr="005D285B">
        <w:rPr>
          <w:bCs/>
          <w:szCs w:val="24"/>
        </w:rPr>
        <w:t xml:space="preserve"> </w:t>
      </w:r>
      <w:r>
        <w:rPr>
          <w:bCs/>
          <w:szCs w:val="24"/>
        </w:rPr>
        <w:t>и</w:t>
      </w:r>
      <w:r w:rsidR="007E5333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Херцеговине</w:t>
      </w:r>
      <w:proofErr w:type="spellEnd"/>
      <w:r w:rsidR="007E5333" w:rsidRPr="005D285B">
        <w:rPr>
          <w:bCs/>
          <w:szCs w:val="24"/>
        </w:rPr>
        <w:t xml:space="preserve"> </w:t>
      </w:r>
      <w:r w:rsidR="00A834B4">
        <w:rPr>
          <w:szCs w:val="24"/>
        </w:rPr>
        <w:t>("</w:t>
      </w:r>
      <w:proofErr w:type="spellStart"/>
      <w:r>
        <w:rPr>
          <w:szCs w:val="24"/>
        </w:rPr>
        <w:t>Службени</w:t>
      </w:r>
      <w:proofErr w:type="spellEnd"/>
      <w:r w:rsidR="00A834B4">
        <w:rPr>
          <w:szCs w:val="24"/>
        </w:rPr>
        <w:t xml:space="preserve"> </w:t>
      </w:r>
      <w:proofErr w:type="spellStart"/>
      <w:r>
        <w:rPr>
          <w:szCs w:val="24"/>
        </w:rPr>
        <w:t>гласник</w:t>
      </w:r>
      <w:proofErr w:type="spellEnd"/>
      <w:r w:rsidR="00A834B4">
        <w:rPr>
          <w:szCs w:val="24"/>
        </w:rPr>
        <w:t xml:space="preserve"> </w:t>
      </w:r>
      <w:proofErr w:type="spellStart"/>
      <w:r>
        <w:rPr>
          <w:szCs w:val="24"/>
        </w:rPr>
        <w:t>БиХ</w:t>
      </w:r>
      <w:proofErr w:type="spellEnd"/>
      <w:r w:rsidR="00A834B4">
        <w:rPr>
          <w:szCs w:val="24"/>
        </w:rPr>
        <w:t xml:space="preserve">", </w:t>
      </w:r>
      <w:proofErr w:type="spellStart"/>
      <w:r w:rsidRPr="00943692">
        <w:rPr>
          <w:color w:val="000000" w:themeColor="text1"/>
          <w:szCs w:val="24"/>
        </w:rPr>
        <w:t>бр</w:t>
      </w:r>
      <w:r w:rsidR="00631F2E" w:rsidRPr="00943692">
        <w:rPr>
          <w:color w:val="000000" w:themeColor="text1"/>
          <w:szCs w:val="24"/>
        </w:rPr>
        <w:t>ој</w:t>
      </w:r>
      <w:proofErr w:type="spellEnd"/>
      <w:r w:rsidR="007E5333" w:rsidRPr="00943692">
        <w:rPr>
          <w:color w:val="000000" w:themeColor="text1"/>
          <w:szCs w:val="24"/>
        </w:rPr>
        <w:t xml:space="preserve"> 38/09</w:t>
      </w:r>
      <w:r w:rsidR="007E5333" w:rsidRPr="00B51B9A">
        <w:rPr>
          <w:szCs w:val="24"/>
        </w:rPr>
        <w:t>)</w:t>
      </w:r>
      <w:r w:rsidR="0052471D" w:rsidRPr="00B51B9A">
        <w:rPr>
          <w:szCs w:val="24"/>
        </w:rPr>
        <w:t xml:space="preserve">, </w:t>
      </w:r>
      <w:proofErr w:type="spellStart"/>
      <w:r>
        <w:rPr>
          <w:szCs w:val="24"/>
        </w:rPr>
        <w:t>на</w:t>
      </w:r>
      <w:proofErr w:type="spellEnd"/>
      <w:r w:rsidR="0052471D" w:rsidRPr="00B51B9A">
        <w:rPr>
          <w:szCs w:val="24"/>
        </w:rPr>
        <w:t xml:space="preserve"> </w:t>
      </w:r>
      <w:proofErr w:type="spellStart"/>
      <w:r>
        <w:rPr>
          <w:szCs w:val="24"/>
        </w:rPr>
        <w:t>приједлог</w:t>
      </w:r>
      <w:proofErr w:type="spellEnd"/>
      <w:r w:rsidR="0052471D" w:rsidRPr="00B51B9A">
        <w:rPr>
          <w:szCs w:val="24"/>
        </w:rPr>
        <w:t xml:space="preserve"> </w:t>
      </w:r>
      <w:proofErr w:type="spellStart"/>
      <w:r>
        <w:rPr>
          <w:szCs w:val="24"/>
        </w:rPr>
        <w:t>Управе</w:t>
      </w:r>
      <w:proofErr w:type="spellEnd"/>
      <w:r w:rsidR="003E4811" w:rsidRPr="00B51B9A"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 w:rsidR="003E4811" w:rsidRPr="00B51B9A">
        <w:rPr>
          <w:szCs w:val="24"/>
        </w:rPr>
        <w:t xml:space="preserve"> </w:t>
      </w:r>
      <w:proofErr w:type="spellStart"/>
      <w:r>
        <w:rPr>
          <w:szCs w:val="24"/>
        </w:rPr>
        <w:t>индиректно</w:t>
      </w:r>
      <w:proofErr w:type="spellEnd"/>
      <w:r w:rsidR="003E4811" w:rsidRPr="00B51B9A">
        <w:rPr>
          <w:szCs w:val="24"/>
        </w:rPr>
        <w:t xml:space="preserve"> </w:t>
      </w:r>
      <w:proofErr w:type="spellStart"/>
      <w:r>
        <w:rPr>
          <w:szCs w:val="24"/>
        </w:rPr>
        <w:t>опорезивање</w:t>
      </w:r>
      <w:proofErr w:type="spellEnd"/>
      <w:r w:rsidR="0052471D" w:rsidRPr="00B51B9A">
        <w:rPr>
          <w:szCs w:val="24"/>
        </w:rPr>
        <w:t xml:space="preserve">, </w:t>
      </w:r>
      <w:proofErr w:type="spellStart"/>
      <w:r>
        <w:rPr>
          <w:szCs w:val="24"/>
        </w:rPr>
        <w:t>Савјет</w:t>
      </w:r>
      <w:proofErr w:type="spellEnd"/>
      <w:r w:rsidR="0052471D" w:rsidRPr="00B51B9A">
        <w:rPr>
          <w:szCs w:val="24"/>
        </w:rPr>
        <w:t xml:space="preserve"> </w:t>
      </w:r>
      <w:proofErr w:type="spellStart"/>
      <w:r>
        <w:rPr>
          <w:szCs w:val="24"/>
        </w:rPr>
        <w:t>министара</w:t>
      </w:r>
      <w:proofErr w:type="spellEnd"/>
      <w:r w:rsidR="0052471D" w:rsidRPr="00B51B9A">
        <w:rPr>
          <w:szCs w:val="24"/>
        </w:rPr>
        <w:t xml:space="preserve"> </w:t>
      </w:r>
      <w:proofErr w:type="spellStart"/>
      <w:r>
        <w:rPr>
          <w:szCs w:val="24"/>
        </w:rPr>
        <w:t>Босне</w:t>
      </w:r>
      <w:proofErr w:type="spellEnd"/>
      <w:r w:rsidR="0052471D" w:rsidRPr="00B51B9A">
        <w:rPr>
          <w:szCs w:val="24"/>
        </w:rPr>
        <w:t xml:space="preserve"> </w:t>
      </w:r>
      <w:r>
        <w:rPr>
          <w:szCs w:val="24"/>
        </w:rPr>
        <w:t>и</w:t>
      </w:r>
      <w:r w:rsidR="0052471D" w:rsidRPr="00B51B9A">
        <w:rPr>
          <w:szCs w:val="24"/>
        </w:rPr>
        <w:t xml:space="preserve"> </w:t>
      </w:r>
      <w:proofErr w:type="spellStart"/>
      <w:r>
        <w:rPr>
          <w:szCs w:val="24"/>
        </w:rPr>
        <w:t>Херцеговине</w:t>
      </w:r>
      <w:proofErr w:type="spellEnd"/>
      <w:r w:rsidR="003D702D" w:rsidRPr="00B51B9A">
        <w:rPr>
          <w:szCs w:val="24"/>
        </w:rPr>
        <w:t>,</w:t>
      </w:r>
      <w:r w:rsidR="0052471D" w:rsidRPr="00B51B9A"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 w:rsidR="0052471D" w:rsidRPr="00B51B9A">
        <w:rPr>
          <w:szCs w:val="24"/>
        </w:rPr>
        <w:t xml:space="preserve"> _________</w:t>
      </w:r>
      <w:r w:rsidR="008D7944" w:rsidRPr="00B51B9A">
        <w:rPr>
          <w:szCs w:val="24"/>
        </w:rPr>
        <w:t>_</w:t>
      </w:r>
      <w:r w:rsidR="0097327E">
        <w:rPr>
          <w:szCs w:val="24"/>
        </w:rPr>
        <w:t xml:space="preserve"> </w:t>
      </w:r>
      <w:proofErr w:type="spellStart"/>
      <w:r>
        <w:rPr>
          <w:szCs w:val="24"/>
        </w:rPr>
        <w:t>сједници</w:t>
      </w:r>
      <w:proofErr w:type="spellEnd"/>
      <w:r w:rsidR="008D7944" w:rsidRPr="005D285B">
        <w:rPr>
          <w:szCs w:val="24"/>
        </w:rPr>
        <w:t xml:space="preserve"> </w:t>
      </w:r>
      <w:proofErr w:type="spellStart"/>
      <w:r>
        <w:rPr>
          <w:szCs w:val="24"/>
        </w:rPr>
        <w:t>одржаној</w:t>
      </w:r>
      <w:proofErr w:type="spellEnd"/>
      <w:r w:rsidR="0097327E">
        <w:rPr>
          <w:szCs w:val="24"/>
        </w:rPr>
        <w:t xml:space="preserve"> </w:t>
      </w:r>
      <w:r w:rsidR="008D7944" w:rsidRPr="0097327E">
        <w:rPr>
          <w:szCs w:val="24"/>
        </w:rPr>
        <w:t>_______</w:t>
      </w:r>
      <w:r w:rsidR="0052471D" w:rsidRPr="005D285B">
        <w:rPr>
          <w:szCs w:val="24"/>
        </w:rPr>
        <w:t xml:space="preserve"> </w:t>
      </w:r>
      <w:proofErr w:type="spellStart"/>
      <w:r>
        <w:rPr>
          <w:szCs w:val="24"/>
        </w:rPr>
        <w:t>године</w:t>
      </w:r>
      <w:proofErr w:type="spellEnd"/>
      <w:r w:rsidR="0052471D" w:rsidRPr="005D285B">
        <w:rPr>
          <w:szCs w:val="24"/>
        </w:rPr>
        <w:t xml:space="preserve">, </w:t>
      </w:r>
      <w:proofErr w:type="spellStart"/>
      <w:r>
        <w:rPr>
          <w:szCs w:val="24"/>
        </w:rPr>
        <w:t>донио</w:t>
      </w:r>
      <w:proofErr w:type="spellEnd"/>
      <w:r w:rsidR="00A834B4"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</w:p>
    <w:p w14:paraId="5BCDE1C8" w14:textId="4F6A8B4F" w:rsidR="00A10ABE" w:rsidRDefault="00A10ABE" w:rsidP="00330B97">
      <w:pPr>
        <w:ind w:firstLine="0"/>
        <w:rPr>
          <w:b/>
          <w:szCs w:val="24"/>
        </w:rPr>
      </w:pPr>
    </w:p>
    <w:p w14:paraId="5A73CA30" w14:textId="77777777" w:rsidR="00716CF6" w:rsidRPr="005D285B" w:rsidRDefault="003B3A99" w:rsidP="00716CF6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B9470F" w:rsidRPr="005D285B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="00B9470F" w:rsidRPr="005D285B">
        <w:rPr>
          <w:b/>
          <w:szCs w:val="24"/>
        </w:rPr>
        <w:t xml:space="preserve"> </w:t>
      </w:r>
      <w:r>
        <w:rPr>
          <w:b/>
          <w:szCs w:val="24"/>
        </w:rPr>
        <w:t>Л</w:t>
      </w:r>
      <w:r w:rsidR="00B9470F" w:rsidRPr="005D285B">
        <w:rPr>
          <w:b/>
          <w:szCs w:val="24"/>
        </w:rPr>
        <w:t xml:space="preserve"> </w:t>
      </w:r>
      <w:r>
        <w:rPr>
          <w:b/>
          <w:szCs w:val="24"/>
        </w:rPr>
        <w:t>У</w:t>
      </w:r>
      <w:r w:rsidR="00B9470F" w:rsidRPr="005D285B">
        <w:rPr>
          <w:b/>
          <w:szCs w:val="24"/>
        </w:rPr>
        <w:t xml:space="preserve"> </w:t>
      </w:r>
      <w:r>
        <w:rPr>
          <w:b/>
          <w:szCs w:val="24"/>
        </w:rPr>
        <w:t>К</w:t>
      </w:r>
      <w:r w:rsidR="00B9470F" w:rsidRPr="005D285B">
        <w:rPr>
          <w:b/>
          <w:szCs w:val="24"/>
        </w:rPr>
        <w:t xml:space="preserve"> </w:t>
      </w:r>
      <w:r>
        <w:rPr>
          <w:b/>
          <w:szCs w:val="24"/>
        </w:rPr>
        <w:t>У</w:t>
      </w:r>
    </w:p>
    <w:p w14:paraId="27207E83" w14:textId="64A906A2" w:rsidR="009E2E65" w:rsidRPr="005D285B" w:rsidRDefault="003B3A99" w:rsidP="00247583">
      <w:pPr>
        <w:ind w:firstLine="0"/>
        <w:jc w:val="center"/>
        <w:rPr>
          <w:szCs w:val="24"/>
        </w:rPr>
      </w:pPr>
      <w:r>
        <w:rPr>
          <w:b/>
          <w:szCs w:val="24"/>
        </w:rPr>
        <w:t>о</w:t>
      </w:r>
      <w:r w:rsidR="00881DA4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измјени</w:t>
      </w:r>
      <w:proofErr w:type="spellEnd"/>
      <w:r w:rsidR="00A42BAF">
        <w:rPr>
          <w:b/>
          <w:szCs w:val="24"/>
        </w:rPr>
        <w:t xml:space="preserve"> </w:t>
      </w:r>
      <w:r w:rsidR="002E52A4">
        <w:rPr>
          <w:b/>
          <w:szCs w:val="24"/>
          <w:lang w:val="sr-Cyrl-BA"/>
        </w:rPr>
        <w:t xml:space="preserve">и допуни </w:t>
      </w:r>
      <w:proofErr w:type="spellStart"/>
      <w:r>
        <w:rPr>
          <w:b/>
          <w:szCs w:val="24"/>
        </w:rPr>
        <w:t>Одлуке</w:t>
      </w:r>
      <w:proofErr w:type="spellEnd"/>
      <w:r w:rsidR="00A42BAF">
        <w:rPr>
          <w:b/>
          <w:szCs w:val="24"/>
        </w:rPr>
        <w:t xml:space="preserve"> </w:t>
      </w:r>
      <w:r>
        <w:rPr>
          <w:b/>
          <w:szCs w:val="24"/>
        </w:rPr>
        <w:t>о</w:t>
      </w:r>
      <w:r w:rsidR="00A42BAF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додатку</w:t>
      </w:r>
      <w:proofErr w:type="spellEnd"/>
      <w:r w:rsidR="00881DA4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на</w:t>
      </w:r>
      <w:proofErr w:type="spellEnd"/>
      <w:r w:rsidR="00881DA4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плату</w:t>
      </w:r>
      <w:proofErr w:type="spellEnd"/>
      <w:r w:rsidR="00881DA4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запосленим</w:t>
      </w:r>
      <w:proofErr w:type="spellEnd"/>
      <w:r w:rsidR="001029DE">
        <w:rPr>
          <w:b/>
          <w:szCs w:val="24"/>
        </w:rPr>
        <w:t xml:space="preserve"> </w:t>
      </w:r>
      <w:r>
        <w:rPr>
          <w:b/>
          <w:szCs w:val="24"/>
        </w:rPr>
        <w:t>у</w:t>
      </w:r>
      <w:r w:rsidR="000D4414" w:rsidRPr="005D285B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Управи</w:t>
      </w:r>
      <w:proofErr w:type="spellEnd"/>
      <w:r w:rsidR="003E4811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</w:t>
      </w:r>
      <w:proofErr w:type="spellEnd"/>
      <w:r w:rsidR="003E4811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индиректно</w:t>
      </w:r>
      <w:proofErr w:type="spellEnd"/>
      <w:r w:rsidR="003E4811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опорезивање</w:t>
      </w:r>
      <w:proofErr w:type="spellEnd"/>
      <w:r w:rsidR="000D4414" w:rsidRPr="005D285B">
        <w:rPr>
          <w:b/>
          <w:szCs w:val="24"/>
        </w:rPr>
        <w:t xml:space="preserve"> </w:t>
      </w:r>
    </w:p>
    <w:p w14:paraId="044429CE" w14:textId="155D0E61" w:rsidR="00A10ABE" w:rsidRDefault="00A10ABE" w:rsidP="009E71F5">
      <w:pPr>
        <w:ind w:firstLine="0"/>
        <w:rPr>
          <w:szCs w:val="24"/>
          <w:lang w:val="en-US"/>
        </w:rPr>
      </w:pPr>
    </w:p>
    <w:p w14:paraId="7D33E778" w14:textId="77777777" w:rsidR="000D4414" w:rsidRPr="005D285B" w:rsidRDefault="003B3A99" w:rsidP="005451BD">
      <w:pPr>
        <w:ind w:firstLine="0"/>
        <w:jc w:val="center"/>
        <w:rPr>
          <w:b/>
          <w:szCs w:val="24"/>
        </w:rPr>
      </w:pPr>
      <w:proofErr w:type="spellStart"/>
      <w:r>
        <w:rPr>
          <w:b/>
          <w:szCs w:val="24"/>
        </w:rPr>
        <w:t>Члан</w:t>
      </w:r>
      <w:proofErr w:type="spellEnd"/>
      <w:r w:rsidR="00CC72FD" w:rsidRPr="005D285B">
        <w:rPr>
          <w:b/>
          <w:szCs w:val="24"/>
        </w:rPr>
        <w:t xml:space="preserve"> </w:t>
      </w:r>
      <w:r w:rsidR="00D846A9" w:rsidRPr="005D285B">
        <w:rPr>
          <w:b/>
          <w:szCs w:val="24"/>
        </w:rPr>
        <w:t>1.</w:t>
      </w:r>
    </w:p>
    <w:p w14:paraId="21F1A56C" w14:textId="67B384BD" w:rsidR="00A10ABE" w:rsidRPr="00EF4C30" w:rsidRDefault="00A10ABE" w:rsidP="00777D12">
      <w:pPr>
        <w:ind w:firstLine="0"/>
        <w:rPr>
          <w:szCs w:val="24"/>
          <w:lang w:val="en-US"/>
        </w:rPr>
      </w:pPr>
    </w:p>
    <w:p w14:paraId="06F513E9" w14:textId="0F0A3B0E" w:rsidR="009D2B3E" w:rsidRDefault="003B3A99" w:rsidP="001F2CD1">
      <w:pPr>
        <w:ind w:firstLine="0"/>
        <w:rPr>
          <w:color w:val="000000" w:themeColor="text1"/>
          <w:szCs w:val="24"/>
          <w:lang w:val="sr-Cyrl-BA"/>
        </w:rPr>
      </w:pPr>
      <w:r>
        <w:rPr>
          <w:szCs w:val="24"/>
        </w:rPr>
        <w:t>У</w:t>
      </w:r>
      <w:r w:rsidR="00A42BAF">
        <w:rPr>
          <w:szCs w:val="24"/>
        </w:rPr>
        <w:t xml:space="preserve"> </w:t>
      </w:r>
      <w:proofErr w:type="spellStart"/>
      <w:r>
        <w:rPr>
          <w:szCs w:val="24"/>
        </w:rPr>
        <w:t>Одлуци</w:t>
      </w:r>
      <w:proofErr w:type="spellEnd"/>
      <w:r w:rsidR="00A42BAF">
        <w:rPr>
          <w:szCs w:val="24"/>
        </w:rPr>
        <w:t xml:space="preserve"> </w:t>
      </w:r>
      <w:r>
        <w:rPr>
          <w:szCs w:val="24"/>
        </w:rPr>
        <w:t>о</w:t>
      </w:r>
      <w:r w:rsidR="00A42BAF">
        <w:rPr>
          <w:szCs w:val="24"/>
        </w:rPr>
        <w:t xml:space="preserve"> </w:t>
      </w:r>
      <w:proofErr w:type="spellStart"/>
      <w:r>
        <w:rPr>
          <w:szCs w:val="24"/>
        </w:rPr>
        <w:t>додатку</w:t>
      </w:r>
      <w:proofErr w:type="spellEnd"/>
      <w:r w:rsidR="00A42BAF"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 w:rsidR="00A42BAF">
        <w:rPr>
          <w:szCs w:val="24"/>
        </w:rPr>
        <w:t xml:space="preserve"> </w:t>
      </w:r>
      <w:proofErr w:type="spellStart"/>
      <w:r>
        <w:rPr>
          <w:szCs w:val="24"/>
        </w:rPr>
        <w:t>плату</w:t>
      </w:r>
      <w:proofErr w:type="spellEnd"/>
      <w:r w:rsidR="00A42BAF">
        <w:rPr>
          <w:szCs w:val="24"/>
        </w:rPr>
        <w:t xml:space="preserve"> </w:t>
      </w:r>
      <w:proofErr w:type="spellStart"/>
      <w:r>
        <w:rPr>
          <w:szCs w:val="24"/>
          <w:lang w:val="sr-Latn-BA"/>
        </w:rPr>
        <w:t>запосленим</w:t>
      </w:r>
      <w:proofErr w:type="spellEnd"/>
      <w:r w:rsidR="00A42BAF">
        <w:rPr>
          <w:szCs w:val="24"/>
          <w:lang w:val="sr-Latn-BA"/>
        </w:rPr>
        <w:t xml:space="preserve"> </w:t>
      </w:r>
      <w:r>
        <w:rPr>
          <w:szCs w:val="24"/>
          <w:lang w:val="sr-Latn-BA"/>
        </w:rPr>
        <w:t>у</w:t>
      </w:r>
      <w:r w:rsidR="00A42BAF">
        <w:rPr>
          <w:szCs w:val="24"/>
          <w:lang w:val="sr-Latn-BA"/>
        </w:rPr>
        <w:t xml:space="preserve"> </w:t>
      </w:r>
      <w:proofErr w:type="spellStart"/>
      <w:r>
        <w:rPr>
          <w:szCs w:val="24"/>
          <w:lang w:val="sr-Latn-BA"/>
        </w:rPr>
        <w:t>Управи</w:t>
      </w:r>
      <w:proofErr w:type="spellEnd"/>
      <w:r w:rsidR="00A42BAF">
        <w:rPr>
          <w:szCs w:val="24"/>
          <w:lang w:val="sr-Latn-BA"/>
        </w:rPr>
        <w:t xml:space="preserve"> </w:t>
      </w:r>
      <w:proofErr w:type="spellStart"/>
      <w:r>
        <w:rPr>
          <w:szCs w:val="24"/>
          <w:lang w:val="sr-Latn-BA"/>
        </w:rPr>
        <w:t>за</w:t>
      </w:r>
      <w:proofErr w:type="spellEnd"/>
      <w:r w:rsidR="00A42BAF">
        <w:rPr>
          <w:szCs w:val="24"/>
          <w:lang w:val="sr-Latn-BA"/>
        </w:rPr>
        <w:t xml:space="preserve"> </w:t>
      </w:r>
      <w:proofErr w:type="spellStart"/>
      <w:r>
        <w:rPr>
          <w:szCs w:val="24"/>
          <w:lang w:val="sr-Latn-BA"/>
        </w:rPr>
        <w:t>индиректно</w:t>
      </w:r>
      <w:proofErr w:type="spellEnd"/>
      <w:r w:rsidR="00A42BAF">
        <w:rPr>
          <w:szCs w:val="24"/>
          <w:lang w:val="sr-Latn-BA"/>
        </w:rPr>
        <w:t xml:space="preserve"> </w:t>
      </w:r>
      <w:proofErr w:type="spellStart"/>
      <w:r>
        <w:rPr>
          <w:szCs w:val="24"/>
          <w:lang w:val="sr-Latn-BA"/>
        </w:rPr>
        <w:t>опорезивање</w:t>
      </w:r>
      <w:proofErr w:type="spellEnd"/>
      <w:r w:rsidR="00A42BAF">
        <w:rPr>
          <w:szCs w:val="24"/>
          <w:lang w:val="sr-Latn-BA"/>
        </w:rPr>
        <w:t xml:space="preserve"> („</w:t>
      </w:r>
      <w:proofErr w:type="spellStart"/>
      <w:r>
        <w:rPr>
          <w:szCs w:val="24"/>
          <w:lang w:val="sr-Latn-BA"/>
        </w:rPr>
        <w:t>Службени</w:t>
      </w:r>
      <w:proofErr w:type="spellEnd"/>
      <w:r w:rsidR="00A42BAF">
        <w:rPr>
          <w:szCs w:val="24"/>
          <w:lang w:val="sr-Latn-BA"/>
        </w:rPr>
        <w:t xml:space="preserve"> </w:t>
      </w:r>
      <w:proofErr w:type="spellStart"/>
      <w:r>
        <w:rPr>
          <w:szCs w:val="24"/>
          <w:lang w:val="sr-Latn-BA"/>
        </w:rPr>
        <w:t>гласник</w:t>
      </w:r>
      <w:proofErr w:type="spellEnd"/>
      <w:r w:rsidR="00A42BAF">
        <w:rPr>
          <w:szCs w:val="24"/>
          <w:lang w:val="sr-Latn-BA"/>
        </w:rPr>
        <w:t xml:space="preserve"> </w:t>
      </w:r>
      <w:proofErr w:type="spellStart"/>
      <w:r>
        <w:rPr>
          <w:szCs w:val="24"/>
          <w:lang w:val="sr-Latn-BA"/>
        </w:rPr>
        <w:t>БиХ</w:t>
      </w:r>
      <w:proofErr w:type="spellEnd"/>
      <w:r w:rsidR="00A42BAF">
        <w:rPr>
          <w:szCs w:val="24"/>
          <w:lang w:val="sr-Latn-BA"/>
        </w:rPr>
        <w:t xml:space="preserve">“, </w:t>
      </w:r>
      <w:proofErr w:type="spellStart"/>
      <w:r>
        <w:rPr>
          <w:szCs w:val="24"/>
          <w:lang w:val="sr-Latn-BA"/>
        </w:rPr>
        <w:t>број</w:t>
      </w:r>
      <w:proofErr w:type="spellEnd"/>
      <w:r w:rsidR="00A42BAF">
        <w:rPr>
          <w:szCs w:val="24"/>
          <w:lang w:val="sr-Latn-BA"/>
        </w:rPr>
        <w:t xml:space="preserve"> 5/21</w:t>
      </w:r>
      <w:r w:rsidR="0015168C">
        <w:rPr>
          <w:szCs w:val="24"/>
          <w:lang w:val="sr-Cyrl-BA"/>
        </w:rPr>
        <w:t xml:space="preserve"> и 7/25</w:t>
      </w:r>
      <w:r w:rsidR="00A42BAF">
        <w:rPr>
          <w:szCs w:val="24"/>
          <w:lang w:val="sr-Latn-BA"/>
        </w:rPr>
        <w:t>)</w:t>
      </w:r>
      <w:r w:rsidR="004D351C">
        <w:rPr>
          <w:szCs w:val="24"/>
          <w:lang w:val="sr-Latn-BA"/>
        </w:rPr>
        <w:t>,</w:t>
      </w:r>
      <w:r w:rsidR="00A42BAF">
        <w:rPr>
          <w:szCs w:val="24"/>
          <w:lang w:val="sr-Latn-BA"/>
        </w:rPr>
        <w:t xml:space="preserve"> </w:t>
      </w:r>
      <w:r w:rsidR="009D2B3E">
        <w:rPr>
          <w:szCs w:val="24"/>
          <w:lang w:val="sr-Cyrl-BA"/>
        </w:rPr>
        <w:t>у</w:t>
      </w:r>
      <w:r w:rsidR="00A51EAE">
        <w:rPr>
          <w:szCs w:val="24"/>
          <w:lang w:val="sr-Latn-BA"/>
        </w:rPr>
        <w:t xml:space="preserve"> </w:t>
      </w:r>
      <w:proofErr w:type="spellStart"/>
      <w:r w:rsidRPr="00943692">
        <w:rPr>
          <w:color w:val="000000" w:themeColor="text1"/>
          <w:szCs w:val="24"/>
          <w:lang w:val="sr-Latn-BA"/>
        </w:rPr>
        <w:t>члан</w:t>
      </w:r>
      <w:proofErr w:type="spellEnd"/>
      <w:r w:rsidR="009D2B3E">
        <w:rPr>
          <w:color w:val="000000" w:themeColor="text1"/>
          <w:szCs w:val="24"/>
          <w:lang w:val="sr-Cyrl-BA"/>
        </w:rPr>
        <w:t>у</w:t>
      </w:r>
      <w:r w:rsidR="00A42BAF" w:rsidRPr="00943692">
        <w:rPr>
          <w:color w:val="000000" w:themeColor="text1"/>
          <w:szCs w:val="24"/>
          <w:lang w:val="sr-Latn-BA"/>
        </w:rPr>
        <w:t xml:space="preserve"> 2.</w:t>
      </w:r>
      <w:r w:rsidR="001F2CD1" w:rsidRPr="00943692">
        <w:rPr>
          <w:color w:val="000000" w:themeColor="text1"/>
          <w:szCs w:val="24"/>
          <w:lang w:val="sr-Cyrl-BA"/>
        </w:rPr>
        <w:t xml:space="preserve"> </w:t>
      </w:r>
      <w:r w:rsidR="009D2B3E">
        <w:rPr>
          <w:color w:val="000000" w:themeColor="text1"/>
          <w:szCs w:val="24"/>
          <w:lang w:val="sr-Cyrl-BA"/>
        </w:rPr>
        <w:t>рубрике</w:t>
      </w:r>
      <w:r w:rsidR="00223D24" w:rsidRPr="00943692">
        <w:rPr>
          <w:color w:val="000000" w:themeColor="text1"/>
          <w:szCs w:val="24"/>
          <w:lang w:val="sr-Cyrl-BA"/>
        </w:rPr>
        <w:t>:</w:t>
      </w:r>
    </w:p>
    <w:p w14:paraId="168836B2" w14:textId="77777777" w:rsidR="00990AA0" w:rsidRDefault="00990AA0" w:rsidP="001F2CD1">
      <w:pPr>
        <w:ind w:firstLine="0"/>
        <w:rPr>
          <w:color w:val="000000" w:themeColor="text1"/>
          <w:szCs w:val="24"/>
          <w:lang w:val="sr-Cyrl-BA"/>
        </w:rPr>
      </w:pPr>
    </w:p>
    <w:tbl>
      <w:tblPr>
        <w:tblW w:w="9990" w:type="dxa"/>
        <w:tblInd w:w="108" w:type="dxa"/>
        <w:tblLook w:val="04A0" w:firstRow="1" w:lastRow="0" w:firstColumn="1" w:lastColumn="0" w:noHBand="0" w:noVBand="1"/>
      </w:tblPr>
      <w:tblGrid>
        <w:gridCol w:w="2055"/>
        <w:gridCol w:w="5102"/>
        <w:gridCol w:w="803"/>
        <w:gridCol w:w="990"/>
        <w:gridCol w:w="1040"/>
      </w:tblGrid>
      <w:tr w:rsidR="00777D12" w:rsidRPr="00E45AC2" w14:paraId="7142B09F" w14:textId="77777777" w:rsidTr="00E34B25">
        <w:trPr>
          <w:trHeight w:val="480"/>
        </w:trPr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C45BEE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презиме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државног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службеника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Радно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мјесто</w:t>
            </w:r>
            <w:proofErr w:type="spellEnd"/>
          </w:p>
        </w:tc>
        <w:tc>
          <w:tcPr>
            <w:tcW w:w="5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07B120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Сложени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информатичко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апликацијски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послови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посебности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22CF3F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Број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бодова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758DAF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Укупан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број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бодова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C95EB2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Проценат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додатка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на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плату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(%)</w:t>
            </w:r>
          </w:p>
        </w:tc>
      </w:tr>
      <w:tr w:rsidR="00777D12" w:rsidRPr="00E45AC2" w14:paraId="4A99D0B5" w14:textId="77777777" w:rsidTr="00E34B25">
        <w:trPr>
          <w:trHeight w:val="480"/>
        </w:trPr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B6D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FB38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A7D25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FBA33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B7147D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045FADE4" w14:textId="77777777" w:rsidTr="00E34B25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8CAB" w14:textId="1D7882B0" w:rsidR="00777D12" w:rsidRPr="00B5346E" w:rsidRDefault="00777D12" w:rsidP="00B5346E">
            <w:pPr>
              <w:ind w:firstLine="0"/>
              <w:jc w:val="center"/>
              <w:rPr>
                <w:color w:val="000000"/>
                <w:sz w:val="20"/>
                <w:lang w:val="sr-Cyrl-BA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Свјетлана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Перковић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/ </w:t>
            </w:r>
            <w:r w:rsidR="00B5346E">
              <w:rPr>
                <w:color w:val="000000"/>
                <w:sz w:val="20"/>
                <w:lang w:val="sr-Cyrl-BA"/>
              </w:rPr>
              <w:t>помоћник директора – оперативни руководилац Сектора за информационе технологије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3897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C2BD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83E2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49EC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20</w:t>
            </w:r>
          </w:p>
        </w:tc>
      </w:tr>
      <w:tr w:rsidR="00777D12" w:rsidRPr="00E45AC2" w14:paraId="42DFDB55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BE6C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10BA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5ABC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78363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18436F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23E8982F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15D6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70EE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5185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14D36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BBC7B1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2ECB17AF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1679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D9CD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7001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AABB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D8B600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1329EDE4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6DD0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AB38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0FA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B20D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2C5E48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012201F3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EF83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A75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4A7C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6B0A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4E1900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17D289CB" w14:textId="77777777" w:rsidTr="00E34B25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17ECD" w14:textId="78B22D4C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Душанка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Јовановић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дјев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Остојић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) /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шеф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Одсјека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за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интерну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подршку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A48CF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7CD02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709078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631967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</w:tr>
      <w:tr w:rsidR="00777D12" w:rsidRPr="00E45AC2" w14:paraId="10C9D2BD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FCF084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39B2C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4A8B2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8B0F8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A0120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39053D5E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A65349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5DAF4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3DAEC3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664CE0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005A3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3EE7D184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10226E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05A34A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5612BE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19DA16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D080BE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2D25AD0D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5D7C49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5D35D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3A5E45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3F3B7B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9C34A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4D0E8232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C83EC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DB10D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4E2207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C4C5F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AACA7" w14:textId="77777777" w:rsidR="00777D12" w:rsidRPr="00826800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6B7FC472" w14:textId="77777777" w:rsidTr="00E34B25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7FF" w14:textId="23F2DCB5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Адин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Борић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шеф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Групе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за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подршку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корисницима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у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Информационом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систему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Национални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Сервис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деск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F7B1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03EA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EDD7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3608" w14:textId="77777777" w:rsidR="00777D12" w:rsidRPr="00826800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</w:tr>
      <w:tr w:rsidR="00777D12" w:rsidRPr="00E45AC2" w14:paraId="4F7BB70F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26DA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027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F289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277E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EFAE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6BFD26EC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93EA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D33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8B85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007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CF058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57E56546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C75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71B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149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9C7E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419F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30B48838" w14:textId="77777777" w:rsidTr="00E34B25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1994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2DE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8CA" w14:textId="77777777" w:rsidR="00777D12" w:rsidRPr="00E45AC2" w:rsidRDefault="00777D12" w:rsidP="00E34B25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ABC9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C2858" w14:textId="77777777" w:rsidR="00777D12" w:rsidRPr="00E45AC2" w:rsidRDefault="00777D12" w:rsidP="00E34B25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4E1861B0" w14:textId="77777777" w:rsidTr="00005B62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46D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E966" w14:textId="550E3D08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2B1" w14:textId="77777777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F276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819F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4FCDDFF7" w14:textId="77777777" w:rsidTr="00186F34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A47D4" w14:textId="20167C48" w:rsidR="00777D12" w:rsidRPr="00E45AC2" w:rsidRDefault="00777D12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Сања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Лончар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шеф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Групе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за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системског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апликативног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софтвера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статистику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27072" w14:textId="19AA9C71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60BCDA" w14:textId="41405D10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9BF35" w14:textId="657DF0D4" w:rsidR="00777D12" w:rsidRPr="00777D12" w:rsidRDefault="00777D12" w:rsidP="00777D12">
            <w:pPr>
              <w:ind w:firstLine="0"/>
              <w:jc w:val="center"/>
              <w:rPr>
                <w:color w:val="000000"/>
                <w:sz w:val="20"/>
                <w:lang w:val="sr-Cyrl-BA"/>
              </w:rPr>
            </w:pPr>
            <w:r>
              <w:rPr>
                <w:color w:val="000000"/>
                <w:sz w:val="20"/>
                <w:lang w:val="sr-Cyrl-BA"/>
              </w:rPr>
              <w:t>18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68F6B9" w14:textId="5147F92C" w:rsidR="00777D12" w:rsidRPr="00777D12" w:rsidRDefault="00777D12" w:rsidP="00777D12">
            <w:pPr>
              <w:ind w:firstLine="0"/>
              <w:jc w:val="center"/>
              <w:rPr>
                <w:color w:val="000000"/>
                <w:sz w:val="20"/>
                <w:lang w:val="sr-Cyrl-BA"/>
              </w:rPr>
            </w:pPr>
            <w:r>
              <w:rPr>
                <w:color w:val="000000"/>
                <w:sz w:val="20"/>
                <w:lang w:val="sr-Cyrl-BA"/>
              </w:rPr>
              <w:t>18</w:t>
            </w:r>
          </w:p>
        </w:tc>
      </w:tr>
      <w:tr w:rsidR="00777D12" w:rsidRPr="00E45AC2" w14:paraId="791081D1" w14:textId="77777777" w:rsidTr="00186F34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0164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35290" w14:textId="0951185B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133441" w14:textId="071FFE0E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88891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2BEC2E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62816C05" w14:textId="77777777" w:rsidTr="00186F34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7F1D8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5E1EF" w14:textId="1A19E34C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A947F7" w14:textId="6E31882A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ACD22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DC7BAC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247378BE" w14:textId="77777777" w:rsidTr="00186F34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FA3C4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A5C8F" w14:textId="7CEBCF96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8DC94B" w14:textId="7D87A107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018F1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798F18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777D12" w:rsidRPr="00E45AC2" w14:paraId="688327E1" w14:textId="77777777" w:rsidTr="00186F34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B0195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8601B" w14:textId="0A9DDE86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FBE7BD" w14:textId="656E70DA" w:rsidR="00777D12" w:rsidRPr="00E45AC2" w:rsidRDefault="00777D12" w:rsidP="00777D1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62849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743E34" w14:textId="77777777" w:rsidR="00777D12" w:rsidRPr="00E45AC2" w:rsidRDefault="00777D12" w:rsidP="00777D1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</w:tbl>
    <w:p w14:paraId="071BA57D" w14:textId="77777777" w:rsidR="00990AA0" w:rsidRDefault="00990AA0" w:rsidP="001F2CD1">
      <w:pPr>
        <w:ind w:firstLine="0"/>
        <w:rPr>
          <w:szCs w:val="24"/>
          <w:lang w:val="sr-Cyrl-BA"/>
        </w:rPr>
      </w:pPr>
    </w:p>
    <w:p w14:paraId="64C4030A" w14:textId="3EB028D7" w:rsidR="00A10ABE" w:rsidRDefault="009D2B3E" w:rsidP="001F2CD1">
      <w:pPr>
        <w:ind w:firstLine="0"/>
        <w:rPr>
          <w:szCs w:val="24"/>
          <w:lang w:val="sr-Cyrl-BA"/>
        </w:rPr>
      </w:pPr>
      <w:r>
        <w:rPr>
          <w:szCs w:val="24"/>
          <w:lang w:val="sr-Cyrl-BA"/>
        </w:rPr>
        <w:t>мијењају се и гласе:</w:t>
      </w:r>
    </w:p>
    <w:p w14:paraId="6F5C6A54" w14:textId="3C49AAC6" w:rsidR="00943692" w:rsidRPr="00330B97" w:rsidRDefault="00943692" w:rsidP="00305231">
      <w:pPr>
        <w:ind w:firstLine="0"/>
        <w:rPr>
          <w:szCs w:val="24"/>
          <w:lang w:val="sr-Cyrl-BA"/>
        </w:rPr>
      </w:pPr>
    </w:p>
    <w:tbl>
      <w:tblPr>
        <w:tblW w:w="9990" w:type="dxa"/>
        <w:tblInd w:w="108" w:type="dxa"/>
        <w:tblLook w:val="04A0" w:firstRow="1" w:lastRow="0" w:firstColumn="1" w:lastColumn="0" w:noHBand="0" w:noVBand="1"/>
      </w:tblPr>
      <w:tblGrid>
        <w:gridCol w:w="2055"/>
        <w:gridCol w:w="5102"/>
        <w:gridCol w:w="803"/>
        <w:gridCol w:w="990"/>
        <w:gridCol w:w="1040"/>
      </w:tblGrid>
      <w:tr w:rsidR="00E45AC2" w:rsidRPr="00E45AC2" w14:paraId="31F36C3F" w14:textId="77777777" w:rsidTr="00826800">
        <w:trPr>
          <w:trHeight w:val="480"/>
        </w:trPr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CD6F2E" w14:textId="77777777" w:rsidR="00E45AC2" w:rsidRPr="00E45AC2" w:rsidRDefault="00E45AC2" w:rsidP="00E45AC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презиме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државног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службеника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Радно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мјесто</w:t>
            </w:r>
            <w:proofErr w:type="spellEnd"/>
          </w:p>
        </w:tc>
        <w:tc>
          <w:tcPr>
            <w:tcW w:w="5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2F3C7B" w14:textId="77777777" w:rsidR="00E45AC2" w:rsidRPr="00E45AC2" w:rsidRDefault="00E45AC2" w:rsidP="00E45AC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Сложени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информатичко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апликацијски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послови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посебности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3035CA" w14:textId="77777777" w:rsidR="00E45AC2" w:rsidRPr="00E45AC2" w:rsidRDefault="00E45AC2" w:rsidP="00E45AC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Број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бодова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8C70EF" w14:textId="77777777" w:rsidR="00E45AC2" w:rsidRPr="00E45AC2" w:rsidRDefault="00E45AC2" w:rsidP="00E45AC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Укупан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број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бодова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D53F8B" w14:textId="223E9D3A" w:rsidR="00E45AC2" w:rsidRPr="00E45AC2" w:rsidRDefault="002C5AD4" w:rsidP="00E45AC2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Проценат</w:t>
            </w:r>
            <w:proofErr w:type="spellEnd"/>
            <w:r w:rsidR="00E45AC2"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E45AC2" w:rsidRPr="00E45AC2">
              <w:rPr>
                <w:color w:val="000000"/>
                <w:sz w:val="20"/>
                <w:lang w:val="en-US"/>
              </w:rPr>
              <w:t>додатка</w:t>
            </w:r>
            <w:proofErr w:type="spellEnd"/>
            <w:r w:rsidR="00E45AC2"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E45AC2" w:rsidRPr="00E45AC2">
              <w:rPr>
                <w:color w:val="000000"/>
                <w:sz w:val="20"/>
                <w:lang w:val="en-US"/>
              </w:rPr>
              <w:t>на</w:t>
            </w:r>
            <w:proofErr w:type="spellEnd"/>
            <w:r w:rsidR="00E45AC2"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E45AC2" w:rsidRPr="00E45AC2">
              <w:rPr>
                <w:color w:val="000000"/>
                <w:sz w:val="20"/>
                <w:lang w:val="en-US"/>
              </w:rPr>
              <w:t>плату</w:t>
            </w:r>
            <w:proofErr w:type="spellEnd"/>
            <w:r w:rsidR="00E45AC2" w:rsidRPr="00E45AC2">
              <w:rPr>
                <w:color w:val="000000"/>
                <w:sz w:val="20"/>
                <w:lang w:val="en-US"/>
              </w:rPr>
              <w:t xml:space="preserve"> (%)</w:t>
            </w:r>
          </w:p>
        </w:tc>
      </w:tr>
      <w:tr w:rsidR="00E45AC2" w:rsidRPr="00E45AC2" w14:paraId="7F408D42" w14:textId="77777777" w:rsidTr="00826800">
        <w:trPr>
          <w:trHeight w:val="480"/>
        </w:trPr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1EE" w14:textId="77777777" w:rsidR="00E45AC2" w:rsidRPr="00E45AC2" w:rsidRDefault="00E45AC2" w:rsidP="00E45AC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6785" w14:textId="77777777" w:rsidR="00E45AC2" w:rsidRPr="00E45AC2" w:rsidRDefault="00E45AC2" w:rsidP="00E45AC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D2DEA" w14:textId="77777777" w:rsidR="00E45AC2" w:rsidRPr="00E45AC2" w:rsidRDefault="00E45AC2" w:rsidP="00E45AC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2041" w14:textId="77777777" w:rsidR="00E45AC2" w:rsidRPr="00E45AC2" w:rsidRDefault="00E45AC2" w:rsidP="00E45AC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4D4AF0" w14:textId="77777777" w:rsidR="00E45AC2" w:rsidRPr="00E45AC2" w:rsidRDefault="00E45AC2" w:rsidP="00E45AC2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3143C428" w14:textId="77777777" w:rsidTr="00B82B2F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40EB3" w14:textId="01F73E76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sr-Cyrl-BA"/>
              </w:rPr>
              <w:t>Милорад Ђурђевић</w:t>
            </w:r>
            <w:r w:rsidRPr="00E45AC2">
              <w:rPr>
                <w:color w:val="000000"/>
                <w:sz w:val="20"/>
                <w:lang w:val="en-US"/>
              </w:rPr>
              <w:t xml:space="preserve">/ </w:t>
            </w:r>
            <w:r>
              <w:rPr>
                <w:color w:val="000000"/>
                <w:sz w:val="20"/>
                <w:lang w:val="sr-Cyrl-BA"/>
              </w:rPr>
              <w:t>помоћник директора – оперативни руководилац Сектора за информационе технологије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4C352" w14:textId="2360CF21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65CF8B" w14:textId="53F6ED38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D7EE86" w14:textId="77D5A25D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E65B27" w14:textId="59C2CFC1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20</w:t>
            </w:r>
          </w:p>
        </w:tc>
      </w:tr>
      <w:tr w:rsidR="00B5346E" w:rsidRPr="00E45AC2" w14:paraId="15E0EFA2" w14:textId="77777777" w:rsidTr="00B82B2F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5E96B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88B16" w14:textId="42F75B14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FC7CF7" w14:textId="266DF106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5315DA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7A2B6F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6B99AD0F" w14:textId="77777777" w:rsidTr="00B82B2F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6F953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7E188" w14:textId="62C4361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140C54" w14:textId="1C5BF211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29B7F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83B3E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21ACEEDE" w14:textId="77777777" w:rsidTr="00B82B2F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4051C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4D43E" w14:textId="0E622443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DF3CE5" w14:textId="6615C6A6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2FE61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9B1CCE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68DAF610" w14:textId="77777777" w:rsidTr="00B82B2F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24474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8E5B8" w14:textId="6C72C3DD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C17393" w14:textId="09D0F544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7B9CEE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4017B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29B46C97" w14:textId="77777777" w:rsidTr="00B82B2F">
        <w:trPr>
          <w:trHeight w:val="300"/>
        </w:trPr>
        <w:tc>
          <w:tcPr>
            <w:tcW w:w="205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926A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6AD9F" w14:textId="305DEE79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FF80AF" w14:textId="1E925759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F87DD6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0406D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7DA494D1" w14:textId="77777777" w:rsidTr="00826800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2665" w14:textId="0E1CC018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Свјетлана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Перковић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шеф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Одсјека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за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интерну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подршку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CFA1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0C4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A38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BE0C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20</w:t>
            </w:r>
          </w:p>
        </w:tc>
      </w:tr>
      <w:tr w:rsidR="00B5346E" w:rsidRPr="00E45AC2" w14:paraId="6347C7C6" w14:textId="77777777" w:rsidTr="00826800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1A8D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A2F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7113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C1FE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E5E9D0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2B8F98DA" w14:textId="77777777" w:rsidTr="00826800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D065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87E3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D71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A66F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70CDAF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4974783D" w14:textId="77777777" w:rsidTr="00826800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7BAB6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B7F3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CB55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3E7D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BA2D9B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159DA7D2" w14:textId="77777777" w:rsidTr="00826800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8957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587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6B5A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3756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3F9757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66464662" w14:textId="77777777" w:rsidTr="00826800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D424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5366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6697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967C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1FCE9E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6D5FCAB4" w14:textId="77777777" w:rsidTr="00BD2A18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250A58" w14:textId="7A3EA644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Душанка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Јовановић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дјев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Остојић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) /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шеф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Групе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за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подршку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корисницима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у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Информационом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систему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-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Национални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Сервис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деск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A9926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A23612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146B3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022C07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</w:tr>
      <w:tr w:rsidR="00B5346E" w:rsidRPr="00E45AC2" w14:paraId="16B1219E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04425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2F085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81F72E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F489E2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A8BC6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478A8AF3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637973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6FC75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7FD984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85B98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EAA5E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7037A938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16BF6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7947C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2823E6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61A00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505E1F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4DFF7EA7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3C102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02059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15E023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43E1D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F9623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47B43614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AA083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DCB0B5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73F7E8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FA4557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42EE13" w14:textId="77777777" w:rsidR="00B5346E" w:rsidRPr="00826800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1135D214" w14:textId="77777777" w:rsidTr="00BD2A18">
        <w:trPr>
          <w:trHeight w:val="300"/>
        </w:trPr>
        <w:tc>
          <w:tcPr>
            <w:tcW w:w="2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7BAC" w14:textId="3BA4B42F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Адин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Борић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/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шеф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Групе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за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системског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апликативног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софтвера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статистику</w:t>
            </w:r>
            <w:proofErr w:type="spellEnd"/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097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826800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826800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3B67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3A6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579FD" w14:textId="77777777" w:rsidR="00B5346E" w:rsidRPr="00826800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826800">
              <w:rPr>
                <w:color w:val="000000"/>
                <w:sz w:val="20"/>
                <w:lang w:val="en-US"/>
              </w:rPr>
              <w:t>18</w:t>
            </w:r>
          </w:p>
        </w:tc>
      </w:tr>
      <w:tr w:rsidR="00B5346E" w:rsidRPr="00E45AC2" w14:paraId="7D53C733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3B5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2AAB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BBE3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E2C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5522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355A72F7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FC2C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D536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5F6B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DCE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3AD3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012A844B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498E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AA4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7EA6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6EC3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FB1E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5356419F" w14:textId="77777777" w:rsidTr="00BD2A18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F548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A24C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2C6E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43E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AE8D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  <w:tr w:rsidR="00B5346E" w:rsidRPr="00E45AC2" w14:paraId="5554B4F1" w14:textId="77777777" w:rsidTr="00450411">
        <w:trPr>
          <w:trHeight w:val="300"/>
        </w:trPr>
        <w:tc>
          <w:tcPr>
            <w:tcW w:w="2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7E8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4C47" w14:textId="41AA9B6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EDB9" w14:textId="77777777" w:rsidR="00B5346E" w:rsidRPr="00E45AC2" w:rsidRDefault="00B5346E" w:rsidP="00B5346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B94F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E324" w14:textId="77777777" w:rsidR="00B5346E" w:rsidRPr="00E45AC2" w:rsidRDefault="00B5346E" w:rsidP="00B5346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</w:tr>
    </w:tbl>
    <w:p w14:paraId="2FFEAB3F" w14:textId="2292D83B" w:rsidR="0069437D" w:rsidRDefault="0069437D" w:rsidP="004D351C">
      <w:pPr>
        <w:ind w:firstLine="0"/>
        <w:rPr>
          <w:b/>
          <w:szCs w:val="24"/>
          <w:lang w:val="sr-Cyrl-BA"/>
        </w:rPr>
      </w:pPr>
    </w:p>
    <w:p w14:paraId="767E0468" w14:textId="6FBFB8BF" w:rsidR="00CF5F1C" w:rsidRPr="00CF5F1C" w:rsidRDefault="00CF5F1C" w:rsidP="004D351C">
      <w:pPr>
        <w:ind w:firstLine="0"/>
        <w:rPr>
          <w:szCs w:val="24"/>
          <w:lang w:val="sr-Cyrl-BA"/>
        </w:rPr>
      </w:pPr>
      <w:r>
        <w:rPr>
          <w:szCs w:val="24"/>
          <w:lang w:val="sr-Cyrl-BA"/>
        </w:rPr>
        <w:t xml:space="preserve">те </w:t>
      </w:r>
      <w:r w:rsidR="002E52A4">
        <w:rPr>
          <w:szCs w:val="24"/>
          <w:lang w:val="sr-Cyrl-BA"/>
        </w:rPr>
        <w:t>се врши допуна тако што се у табели додаје нова рубрика која гласи</w:t>
      </w:r>
      <w:r w:rsidR="00D54222">
        <w:rPr>
          <w:szCs w:val="24"/>
          <w:lang w:val="sr-Cyrl-BA"/>
        </w:rPr>
        <w:t>:</w:t>
      </w:r>
    </w:p>
    <w:p w14:paraId="3E822EFB" w14:textId="10D09AD8" w:rsidR="00CF5F1C" w:rsidRDefault="00CF5F1C" w:rsidP="004D351C">
      <w:pPr>
        <w:ind w:firstLine="0"/>
        <w:rPr>
          <w:b/>
          <w:szCs w:val="24"/>
          <w:lang w:val="sr-Cyrl-BA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850"/>
        <w:gridCol w:w="992"/>
        <w:gridCol w:w="1031"/>
      </w:tblGrid>
      <w:tr w:rsidR="00D54222" w:rsidRPr="00E45AC2" w14:paraId="79069800" w14:textId="77777777" w:rsidTr="00D54222">
        <w:trPr>
          <w:trHeight w:val="300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14:paraId="2874E4D7" w14:textId="77777777" w:rsidR="00D54222" w:rsidRPr="00777D12" w:rsidRDefault="00D54222" w:rsidP="00A51E0E">
            <w:pPr>
              <w:ind w:firstLine="0"/>
              <w:jc w:val="left"/>
              <w:rPr>
                <w:color w:val="000000"/>
                <w:sz w:val="20"/>
                <w:lang w:val="sr-Cyrl-BA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Сања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/>
              </w:rPr>
              <w:t>Лончар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/ </w:t>
            </w:r>
            <w:r>
              <w:rPr>
                <w:color w:val="000000"/>
                <w:sz w:val="20"/>
                <w:lang w:val="sr-Cyrl-BA"/>
              </w:rPr>
              <w:t>стручни савјетник за одржавање системског софтвера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77BE1C0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Пројектовање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развој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782A9438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1485179E" w14:textId="03326E24" w:rsidR="00D54222" w:rsidRPr="00D54222" w:rsidRDefault="00D54222" w:rsidP="00A51E0E">
            <w:pPr>
              <w:ind w:firstLine="0"/>
              <w:jc w:val="center"/>
              <w:rPr>
                <w:color w:val="000000"/>
                <w:sz w:val="20"/>
                <w:lang w:val="sr-Cyrl-BA"/>
              </w:rPr>
            </w:pPr>
            <w:r>
              <w:rPr>
                <w:color w:val="000000"/>
                <w:sz w:val="20"/>
                <w:lang w:val="sr-Cyrl-BA"/>
              </w:rPr>
              <w:t>18</w:t>
            </w:r>
          </w:p>
        </w:tc>
        <w:tc>
          <w:tcPr>
            <w:tcW w:w="1031" w:type="dxa"/>
            <w:vMerge w:val="restart"/>
            <w:shd w:val="clear" w:color="auto" w:fill="F2F2F2" w:themeFill="background1" w:themeFillShade="F2"/>
            <w:vAlign w:val="center"/>
          </w:tcPr>
          <w:p w14:paraId="56904DD4" w14:textId="0720DBFC" w:rsidR="00D54222" w:rsidRPr="00D54222" w:rsidRDefault="00D54222" w:rsidP="00A51E0E">
            <w:pPr>
              <w:ind w:firstLine="0"/>
              <w:jc w:val="center"/>
              <w:rPr>
                <w:color w:val="000000"/>
                <w:sz w:val="20"/>
                <w:lang w:val="sr-Cyrl-BA"/>
              </w:rPr>
            </w:pPr>
            <w:r>
              <w:rPr>
                <w:color w:val="000000"/>
                <w:sz w:val="20"/>
                <w:lang w:val="sr-Cyrl-BA"/>
              </w:rPr>
              <w:t>18</w:t>
            </w:r>
          </w:p>
        </w:tc>
      </w:tr>
      <w:tr w:rsidR="00D54222" w:rsidRPr="00E45AC2" w14:paraId="13F1143B" w14:textId="77777777" w:rsidTr="00D54222">
        <w:trPr>
          <w:trHeight w:val="300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14:paraId="0D023DFA" w14:textId="77777777" w:rsidR="00D54222" w:rsidRPr="00E45AC2" w:rsidRDefault="00D54222" w:rsidP="00A51E0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A104A9B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Имплементација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4CAD1B19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27F573FC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  <w:vAlign w:val="center"/>
          </w:tcPr>
          <w:p w14:paraId="4E0AEB48" w14:textId="2DF28A3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D54222" w:rsidRPr="00E45AC2" w14:paraId="1C2DD8C1" w14:textId="77777777" w:rsidTr="00D54222">
        <w:trPr>
          <w:trHeight w:val="300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14:paraId="22A1E491" w14:textId="77777777" w:rsidR="00D54222" w:rsidRPr="00E45AC2" w:rsidRDefault="00D54222" w:rsidP="00A51E0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7CA4CF1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Тестирање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77116B1A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246BBBA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  <w:vAlign w:val="center"/>
          </w:tcPr>
          <w:p w14:paraId="66F69137" w14:textId="5AE750BE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D54222" w:rsidRPr="00E45AC2" w14:paraId="2242444C" w14:textId="77777777" w:rsidTr="00D54222">
        <w:trPr>
          <w:trHeight w:val="300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14:paraId="25E11B90" w14:textId="77777777" w:rsidR="00D54222" w:rsidRPr="00E45AC2" w:rsidRDefault="00D54222" w:rsidP="00A51E0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47EB26AC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Обука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корисника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036C7408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2AC0DD3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  <w:vAlign w:val="center"/>
          </w:tcPr>
          <w:p w14:paraId="233779A4" w14:textId="4A2EE0A2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  <w:tr w:rsidR="00D54222" w:rsidRPr="00E45AC2" w14:paraId="706D82B7" w14:textId="77777777" w:rsidTr="00D54222">
        <w:trPr>
          <w:trHeight w:val="300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14:paraId="6342E888" w14:textId="77777777" w:rsidR="00D54222" w:rsidRPr="00E45AC2" w:rsidRDefault="00D54222" w:rsidP="00A51E0E">
            <w:pPr>
              <w:ind w:firstLine="0"/>
              <w:jc w:val="left"/>
              <w:rPr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8DF89D7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E45AC2">
              <w:rPr>
                <w:color w:val="000000"/>
                <w:sz w:val="20"/>
                <w:lang w:val="en-US"/>
              </w:rPr>
              <w:t>Одржавање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процеса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управљачких</w:t>
            </w:r>
            <w:proofErr w:type="spellEnd"/>
            <w:r w:rsidRPr="00E45AC2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5AC2">
              <w:rPr>
                <w:color w:val="000000"/>
                <w:sz w:val="20"/>
                <w:lang w:val="en-US"/>
              </w:rPr>
              <w:t>апликација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5C6A8750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  <w:r w:rsidRPr="00E45AC2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DD5EB6A" w14:textId="77777777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031" w:type="dxa"/>
            <w:vMerge/>
            <w:shd w:val="clear" w:color="auto" w:fill="F2F2F2" w:themeFill="background1" w:themeFillShade="F2"/>
            <w:vAlign w:val="center"/>
          </w:tcPr>
          <w:p w14:paraId="52B7CE2D" w14:textId="0A6B961D" w:rsidR="00D54222" w:rsidRPr="00E45AC2" w:rsidRDefault="00D54222" w:rsidP="00A51E0E">
            <w:pPr>
              <w:ind w:firstLine="0"/>
              <w:jc w:val="center"/>
              <w:rPr>
                <w:color w:val="000000"/>
                <w:sz w:val="20"/>
                <w:lang w:val="en-US"/>
              </w:rPr>
            </w:pPr>
          </w:p>
        </w:tc>
      </w:tr>
    </w:tbl>
    <w:p w14:paraId="23CBB920" w14:textId="1E8D393F" w:rsidR="00CF5F1C" w:rsidRDefault="00CF5F1C" w:rsidP="004D351C">
      <w:pPr>
        <w:ind w:firstLine="0"/>
        <w:rPr>
          <w:b/>
          <w:szCs w:val="24"/>
          <w:lang w:val="sr-Cyrl-BA"/>
        </w:rPr>
      </w:pPr>
    </w:p>
    <w:p w14:paraId="2AD9D88A" w14:textId="6C1D7678" w:rsidR="00D70FDB" w:rsidRDefault="00D70FDB" w:rsidP="004D351C">
      <w:pPr>
        <w:ind w:firstLine="0"/>
        <w:rPr>
          <w:b/>
          <w:szCs w:val="24"/>
          <w:lang w:val="sr-Cyrl-BA"/>
        </w:rPr>
      </w:pPr>
    </w:p>
    <w:p w14:paraId="4156D47A" w14:textId="307F39A5" w:rsidR="00D70FDB" w:rsidRDefault="00D70FDB" w:rsidP="004D351C">
      <w:pPr>
        <w:ind w:firstLine="0"/>
        <w:rPr>
          <w:b/>
          <w:szCs w:val="24"/>
          <w:lang w:val="sr-Cyrl-BA"/>
        </w:rPr>
      </w:pPr>
    </w:p>
    <w:p w14:paraId="1BD33DEB" w14:textId="53105668" w:rsidR="00D70FDB" w:rsidRDefault="00D70FDB" w:rsidP="004D351C">
      <w:pPr>
        <w:ind w:firstLine="0"/>
        <w:rPr>
          <w:b/>
          <w:szCs w:val="24"/>
          <w:lang w:val="sr-Cyrl-BA"/>
        </w:rPr>
      </w:pPr>
    </w:p>
    <w:p w14:paraId="34CFADEC" w14:textId="77777777" w:rsidR="00D70FDB" w:rsidRPr="008334FD" w:rsidRDefault="00D70FDB" w:rsidP="004D351C">
      <w:pPr>
        <w:ind w:firstLine="0"/>
        <w:rPr>
          <w:b/>
          <w:szCs w:val="24"/>
          <w:lang w:val="sr-Cyrl-BA"/>
        </w:rPr>
      </w:pPr>
    </w:p>
    <w:p w14:paraId="57FC61EF" w14:textId="6CF1DDB0" w:rsidR="0006037D" w:rsidRPr="007F67EB" w:rsidRDefault="003B3A99" w:rsidP="0006037D">
      <w:pPr>
        <w:ind w:firstLine="0"/>
        <w:jc w:val="center"/>
        <w:rPr>
          <w:b/>
          <w:szCs w:val="24"/>
        </w:rPr>
      </w:pPr>
      <w:proofErr w:type="spellStart"/>
      <w:r>
        <w:rPr>
          <w:b/>
          <w:szCs w:val="24"/>
        </w:rPr>
        <w:lastRenderedPageBreak/>
        <w:t>Члан</w:t>
      </w:r>
      <w:proofErr w:type="spellEnd"/>
      <w:r w:rsidR="00513F7A">
        <w:rPr>
          <w:b/>
          <w:szCs w:val="24"/>
        </w:rPr>
        <w:t xml:space="preserve"> </w:t>
      </w:r>
      <w:r w:rsidR="008334FD">
        <w:rPr>
          <w:b/>
          <w:szCs w:val="24"/>
        </w:rPr>
        <w:t>2</w:t>
      </w:r>
      <w:r w:rsidR="0006037D" w:rsidRPr="007F67EB">
        <w:rPr>
          <w:b/>
          <w:szCs w:val="24"/>
        </w:rPr>
        <w:t>.</w:t>
      </w:r>
    </w:p>
    <w:p w14:paraId="7C3CDD48" w14:textId="77777777" w:rsidR="0006037D" w:rsidRPr="007F67EB" w:rsidRDefault="0006037D" w:rsidP="006E3510">
      <w:pPr>
        <w:ind w:firstLine="0"/>
        <w:jc w:val="center"/>
        <w:rPr>
          <w:szCs w:val="24"/>
        </w:rPr>
      </w:pPr>
    </w:p>
    <w:p w14:paraId="56D8F72C" w14:textId="60E15A60" w:rsidR="007832B0" w:rsidRPr="00B5346E" w:rsidRDefault="00534DA1" w:rsidP="006E3510">
      <w:pPr>
        <w:ind w:firstLine="0"/>
        <w:rPr>
          <w:color w:val="000000" w:themeColor="text1"/>
          <w:szCs w:val="24"/>
        </w:rPr>
      </w:pPr>
      <w:r w:rsidRPr="00943692">
        <w:rPr>
          <w:color w:val="000000" w:themeColor="text1"/>
          <w:lang w:val="sr-Cyrl-BA"/>
        </w:rPr>
        <w:t>Ова Одлука ступа на снагу наредног дана од дана објављивања у „Службеном гласнику БиХ“</w:t>
      </w:r>
      <w:r w:rsidR="002676E3" w:rsidRPr="00943692">
        <w:rPr>
          <w:color w:val="000000" w:themeColor="text1"/>
          <w:szCs w:val="24"/>
        </w:rPr>
        <w:t>.</w:t>
      </w:r>
    </w:p>
    <w:p w14:paraId="5C8F3FEE" w14:textId="48BF9F4F" w:rsidR="0050249D" w:rsidRDefault="0050249D" w:rsidP="006E3510">
      <w:pPr>
        <w:ind w:firstLine="0"/>
        <w:rPr>
          <w:szCs w:val="24"/>
          <w:lang w:val="sr-Latn-BA"/>
        </w:rPr>
      </w:pPr>
    </w:p>
    <w:p w14:paraId="7A4F813F" w14:textId="31E980B5" w:rsidR="00D70FDB" w:rsidRDefault="00D70FDB" w:rsidP="006E3510">
      <w:pPr>
        <w:ind w:firstLine="0"/>
        <w:rPr>
          <w:szCs w:val="24"/>
          <w:lang w:val="sr-Latn-BA"/>
        </w:rPr>
      </w:pPr>
    </w:p>
    <w:p w14:paraId="65FB5E8B" w14:textId="77777777" w:rsidR="00D70FDB" w:rsidRPr="00741833" w:rsidRDefault="00D70FDB" w:rsidP="006E3510">
      <w:pPr>
        <w:ind w:firstLine="0"/>
        <w:rPr>
          <w:szCs w:val="24"/>
          <w:lang w:val="sr-Latn-BA"/>
        </w:rPr>
      </w:pPr>
    </w:p>
    <w:p w14:paraId="7E946B58" w14:textId="58C57302" w:rsidR="009850A1" w:rsidRPr="00A834B4" w:rsidRDefault="00A834B4" w:rsidP="00A834B4">
      <w:pPr>
        <w:ind w:firstLine="0"/>
        <w:rPr>
          <w:color w:val="1F1A17"/>
          <w:szCs w:val="24"/>
          <w:lang w:val="sr-Latn-BA"/>
        </w:rPr>
      </w:pPr>
      <w:r>
        <w:rPr>
          <w:color w:val="1F1A17"/>
          <w:szCs w:val="24"/>
        </w:rPr>
        <w:t xml:space="preserve">      </w:t>
      </w:r>
      <w:r w:rsidR="003B3A99">
        <w:rPr>
          <w:color w:val="1F1A17"/>
          <w:szCs w:val="24"/>
        </w:rPr>
        <w:t>СМ</w:t>
      </w:r>
      <w:r w:rsidR="0013651E" w:rsidRPr="005D285B">
        <w:rPr>
          <w:color w:val="1F1A17"/>
          <w:szCs w:val="24"/>
        </w:rPr>
        <w:t xml:space="preserve"> </w:t>
      </w:r>
      <w:proofErr w:type="spellStart"/>
      <w:r w:rsidR="003B3A99">
        <w:rPr>
          <w:color w:val="1F1A17"/>
          <w:szCs w:val="24"/>
        </w:rPr>
        <w:t>број</w:t>
      </w:r>
      <w:proofErr w:type="spellEnd"/>
      <w:r w:rsidR="0013651E" w:rsidRPr="005D285B">
        <w:rPr>
          <w:color w:val="1F1A17"/>
          <w:szCs w:val="24"/>
        </w:rPr>
        <w:t xml:space="preserve"> __________</w:t>
      </w:r>
      <w:r w:rsidR="00E8229B" w:rsidRPr="005D285B">
        <w:rPr>
          <w:color w:val="1F1A17"/>
          <w:szCs w:val="24"/>
        </w:rPr>
        <w:t>__</w:t>
      </w:r>
      <w:r w:rsidR="00E878D0">
        <w:rPr>
          <w:color w:val="1F1A17"/>
          <w:szCs w:val="24"/>
        </w:rPr>
        <w:t>/2</w:t>
      </w:r>
      <w:r w:rsidR="00826800">
        <w:rPr>
          <w:color w:val="1F1A17"/>
          <w:szCs w:val="24"/>
        </w:rPr>
        <w:t>6</w:t>
      </w:r>
      <w:r>
        <w:rPr>
          <w:color w:val="1F1A17"/>
          <w:szCs w:val="24"/>
        </w:rPr>
        <w:t xml:space="preserve">                                  </w:t>
      </w:r>
      <w:r w:rsidR="008001AC">
        <w:rPr>
          <w:color w:val="1F1A17"/>
          <w:szCs w:val="24"/>
        </w:rPr>
        <w:t xml:space="preserve">                           </w:t>
      </w:r>
      <w:r w:rsidR="008001AC">
        <w:rPr>
          <w:color w:val="1F1A17"/>
          <w:szCs w:val="24"/>
        </w:rPr>
        <w:tab/>
      </w:r>
      <w:r w:rsidR="00D70FDB">
        <w:rPr>
          <w:color w:val="1F1A17"/>
          <w:szCs w:val="24"/>
          <w:lang w:val="sr-Cyrl-BA"/>
        </w:rPr>
        <w:t xml:space="preserve"> </w:t>
      </w:r>
      <w:r w:rsidR="00943692">
        <w:rPr>
          <w:color w:val="1F1A17"/>
          <w:szCs w:val="24"/>
          <w:lang w:val="sr-Cyrl-BA"/>
        </w:rPr>
        <w:t xml:space="preserve"> </w:t>
      </w:r>
      <w:r w:rsidR="004163B6">
        <w:rPr>
          <w:color w:val="1F1A17"/>
          <w:szCs w:val="24"/>
        </w:rPr>
        <w:t xml:space="preserve">  </w:t>
      </w:r>
      <w:proofErr w:type="spellStart"/>
      <w:r w:rsidR="003B3A99">
        <w:rPr>
          <w:color w:val="1F1A17"/>
          <w:szCs w:val="24"/>
        </w:rPr>
        <w:t>Предсједавају</w:t>
      </w:r>
      <w:r w:rsidR="00480573">
        <w:rPr>
          <w:color w:val="1F1A17"/>
          <w:szCs w:val="24"/>
          <w:lang w:val="sr-Latn-BA"/>
        </w:rPr>
        <w:t>ћa</w:t>
      </w:r>
      <w:proofErr w:type="spellEnd"/>
    </w:p>
    <w:p w14:paraId="1EE6FFAA" w14:textId="2177AE49" w:rsidR="0006037D" w:rsidRPr="005D285B" w:rsidRDefault="00A834B4" w:rsidP="009F141F">
      <w:pPr>
        <w:ind w:firstLine="0"/>
        <w:rPr>
          <w:szCs w:val="24"/>
        </w:rPr>
      </w:pPr>
      <w:r>
        <w:rPr>
          <w:color w:val="1F1A17"/>
          <w:szCs w:val="24"/>
        </w:rPr>
        <w:t xml:space="preserve">      </w:t>
      </w:r>
      <w:r w:rsidR="009850A1" w:rsidRPr="005D285B">
        <w:rPr>
          <w:color w:val="1F1A17"/>
          <w:szCs w:val="24"/>
        </w:rPr>
        <w:t>____________</w:t>
      </w:r>
      <w:r>
        <w:rPr>
          <w:color w:val="1F1A17"/>
          <w:szCs w:val="24"/>
        </w:rPr>
        <w:t xml:space="preserve"> </w:t>
      </w:r>
      <w:r w:rsidR="008001AC">
        <w:rPr>
          <w:color w:val="1F1A17"/>
          <w:szCs w:val="24"/>
        </w:rPr>
        <w:t>202</w:t>
      </w:r>
      <w:r w:rsidR="00826800">
        <w:rPr>
          <w:color w:val="1F1A17"/>
          <w:szCs w:val="24"/>
        </w:rPr>
        <w:t>6</w:t>
      </w:r>
      <w:r w:rsidR="008001AC">
        <w:rPr>
          <w:color w:val="1F1A17"/>
          <w:szCs w:val="24"/>
        </w:rPr>
        <w:t xml:space="preserve">. </w:t>
      </w:r>
      <w:proofErr w:type="spellStart"/>
      <w:r w:rsidR="003B3A99">
        <w:rPr>
          <w:color w:val="1F1A17"/>
          <w:szCs w:val="24"/>
        </w:rPr>
        <w:t>године</w:t>
      </w:r>
      <w:proofErr w:type="spellEnd"/>
      <w:r>
        <w:rPr>
          <w:color w:val="1F1A17"/>
          <w:szCs w:val="24"/>
        </w:rPr>
        <w:t xml:space="preserve">                                                              </w:t>
      </w:r>
      <w:r w:rsidR="00C34C2E">
        <w:rPr>
          <w:color w:val="1F1A17"/>
          <w:szCs w:val="24"/>
        </w:rPr>
        <w:t xml:space="preserve"> </w:t>
      </w:r>
      <w:r w:rsidR="004163B6">
        <w:rPr>
          <w:color w:val="1F1A17"/>
          <w:szCs w:val="24"/>
        </w:rPr>
        <w:t xml:space="preserve"> </w:t>
      </w:r>
      <w:proofErr w:type="spellStart"/>
      <w:r w:rsidR="003B3A99">
        <w:rPr>
          <w:color w:val="1F1A17"/>
          <w:szCs w:val="24"/>
        </w:rPr>
        <w:t>Савјета</w:t>
      </w:r>
      <w:proofErr w:type="spellEnd"/>
      <w:r w:rsidRPr="00A834B4">
        <w:rPr>
          <w:color w:val="1F1A17"/>
          <w:szCs w:val="24"/>
        </w:rPr>
        <w:t xml:space="preserve"> </w:t>
      </w:r>
      <w:proofErr w:type="spellStart"/>
      <w:r w:rsidR="003B3A99">
        <w:rPr>
          <w:color w:val="1F1A17"/>
          <w:szCs w:val="24"/>
        </w:rPr>
        <w:t>министара</w:t>
      </w:r>
      <w:proofErr w:type="spellEnd"/>
      <w:r w:rsidRPr="00A834B4">
        <w:rPr>
          <w:color w:val="1F1A17"/>
          <w:szCs w:val="24"/>
        </w:rPr>
        <w:t xml:space="preserve"> </w:t>
      </w:r>
      <w:proofErr w:type="spellStart"/>
      <w:r w:rsidR="003B3A99">
        <w:rPr>
          <w:color w:val="1F1A17"/>
          <w:szCs w:val="24"/>
        </w:rPr>
        <w:t>БиХ</w:t>
      </w:r>
      <w:proofErr w:type="spellEnd"/>
    </w:p>
    <w:p w14:paraId="1EEAD76E" w14:textId="2A66DE97" w:rsidR="0006037D" w:rsidRPr="003B3A99" w:rsidRDefault="00A834B4" w:rsidP="006E3510">
      <w:pPr>
        <w:tabs>
          <w:tab w:val="left" w:pos="6804"/>
        </w:tabs>
        <w:rPr>
          <w:szCs w:val="24"/>
          <w:lang w:val="sr-Cyrl-BA"/>
        </w:rPr>
      </w:pPr>
      <w:r>
        <w:rPr>
          <w:szCs w:val="24"/>
        </w:rPr>
        <w:t xml:space="preserve"> </w:t>
      </w:r>
      <w:r w:rsidR="003D702D">
        <w:rPr>
          <w:szCs w:val="24"/>
        </w:rPr>
        <w:t xml:space="preserve">      </w:t>
      </w:r>
      <w:proofErr w:type="spellStart"/>
      <w:r w:rsidR="003B3A99">
        <w:rPr>
          <w:szCs w:val="24"/>
        </w:rPr>
        <w:t>Сарајево</w:t>
      </w:r>
      <w:proofErr w:type="spellEnd"/>
      <w:r>
        <w:rPr>
          <w:szCs w:val="24"/>
        </w:rPr>
        <w:t xml:space="preserve">                                                                    </w:t>
      </w:r>
      <w:r w:rsidR="004163B6">
        <w:rPr>
          <w:szCs w:val="24"/>
        </w:rPr>
        <w:t xml:space="preserve">                   </w:t>
      </w:r>
      <w:r w:rsidR="00C348FF">
        <w:rPr>
          <w:szCs w:val="24"/>
          <w:lang w:val="sr-Cyrl-BA"/>
        </w:rPr>
        <w:t xml:space="preserve">  </w:t>
      </w:r>
      <w:proofErr w:type="spellStart"/>
      <w:r w:rsidR="00C348FF">
        <w:rPr>
          <w:szCs w:val="24"/>
          <w:lang w:val="sr-Cyrl-BA"/>
        </w:rPr>
        <w:t>Борјана</w:t>
      </w:r>
      <w:proofErr w:type="spellEnd"/>
      <w:r w:rsidR="00C348FF">
        <w:rPr>
          <w:szCs w:val="24"/>
          <w:lang w:val="sr-Cyrl-BA"/>
        </w:rPr>
        <w:t xml:space="preserve"> </w:t>
      </w:r>
      <w:proofErr w:type="spellStart"/>
      <w:r w:rsidR="00C348FF">
        <w:rPr>
          <w:szCs w:val="24"/>
          <w:lang w:val="sr-Cyrl-BA"/>
        </w:rPr>
        <w:t>Кришто</w:t>
      </w:r>
      <w:proofErr w:type="spellEnd"/>
      <w:r w:rsidR="00C348FF">
        <w:rPr>
          <w:szCs w:val="24"/>
          <w:lang w:val="sr-Cyrl-BA"/>
        </w:rPr>
        <w:t xml:space="preserve"> </w:t>
      </w:r>
    </w:p>
    <w:p w14:paraId="3257530E" w14:textId="77777777" w:rsidR="003D702D" w:rsidRDefault="003D702D" w:rsidP="00B63B15">
      <w:pPr>
        <w:tabs>
          <w:tab w:val="left" w:pos="6804"/>
        </w:tabs>
        <w:ind w:firstLine="0"/>
        <w:jc w:val="center"/>
        <w:rPr>
          <w:b/>
          <w:szCs w:val="24"/>
        </w:rPr>
      </w:pPr>
    </w:p>
    <w:p w14:paraId="1184403E" w14:textId="32CA997A" w:rsidR="00EB0A77" w:rsidRDefault="00EB0A77" w:rsidP="00032019">
      <w:pPr>
        <w:ind w:firstLine="0"/>
        <w:jc w:val="left"/>
        <w:rPr>
          <w:b/>
          <w:szCs w:val="24"/>
          <w:lang w:val="en-US"/>
        </w:rPr>
      </w:pPr>
    </w:p>
    <w:p w14:paraId="216EB956" w14:textId="3121E8A3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7CE67CFE" w14:textId="0A2060A2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727CCB1" w14:textId="1F3573DC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60AA6FC6" w14:textId="3FCC4D14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BB5DEFF" w14:textId="5FE1E490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780A5614" w14:textId="7A289688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0223E070" w14:textId="6A0C5953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76CBC068" w14:textId="12EA437F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402C0A72" w14:textId="3EE47B76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5E612CD7" w14:textId="64168449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4EDDDCB4" w14:textId="6C7B9F4F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5D9B8EF6" w14:textId="1E9A3909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D8AD527" w14:textId="0652EA10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35EA2794" w14:textId="5F744DCC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0BD9792F" w14:textId="3C4ADF13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F5CBE36" w14:textId="2DEB76AA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3D342695" w14:textId="13C257D4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21B02028" w14:textId="0B4FAC8F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0A9BB3C2" w14:textId="7DA2DC42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6BE8BE92" w14:textId="38DA8773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328B0724" w14:textId="70DF8F82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4B916E0E" w14:textId="5BD6B63B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5719E261" w14:textId="124576AC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0DE66719" w14:textId="2E58C10E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DF2F94D" w14:textId="1EF443CA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BD95BB3" w14:textId="78F18237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641D836C" w14:textId="5397ADFC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7CFA8D3C" w14:textId="2797B8FB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02A04955" w14:textId="34D1EE3B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74AD1AFB" w14:textId="1D4B2877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675C211D" w14:textId="7CB16C9C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3DA099E1" w14:textId="1035C338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798EEE38" w14:textId="7F15A12F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7BD58893" w14:textId="430AE647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4311513" w14:textId="0DB62EA1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21277FC7" w14:textId="6FF399DD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6F62B00A" w14:textId="452FB0B3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519AA6AE" w14:textId="5D6E3A04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26D4AA6E" w14:textId="353800A0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407CD649" w14:textId="77777777" w:rsidR="00990AA0" w:rsidRDefault="00990AA0" w:rsidP="00032019">
      <w:pPr>
        <w:ind w:firstLine="0"/>
        <w:jc w:val="left"/>
        <w:rPr>
          <w:b/>
          <w:szCs w:val="24"/>
          <w:lang w:val="en-US"/>
        </w:rPr>
      </w:pPr>
      <w:bookmarkStart w:id="0" w:name="_GoBack"/>
      <w:bookmarkEnd w:id="0"/>
    </w:p>
    <w:p w14:paraId="703777E4" w14:textId="77777777" w:rsidR="00D70FDB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6280AB07" w14:textId="77777777" w:rsidR="00D70FDB" w:rsidRPr="00032019" w:rsidRDefault="00D70FDB" w:rsidP="00032019">
      <w:pPr>
        <w:ind w:firstLine="0"/>
        <w:jc w:val="left"/>
        <w:rPr>
          <w:b/>
          <w:szCs w:val="24"/>
          <w:lang w:val="en-US"/>
        </w:rPr>
      </w:pPr>
    </w:p>
    <w:p w14:paraId="19A1371C" w14:textId="77777777" w:rsidR="00B63B15" w:rsidRPr="00645886" w:rsidRDefault="003B3A99" w:rsidP="00B63B15">
      <w:pPr>
        <w:tabs>
          <w:tab w:val="left" w:pos="6804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О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б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р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а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з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л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о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ж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е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њ</w:t>
      </w:r>
      <w:r w:rsidR="00B63B15" w:rsidRPr="00645886">
        <w:rPr>
          <w:b/>
          <w:szCs w:val="24"/>
        </w:rPr>
        <w:t xml:space="preserve"> </w:t>
      </w:r>
      <w:r>
        <w:rPr>
          <w:b/>
          <w:szCs w:val="24"/>
        </w:rPr>
        <w:t>е</w:t>
      </w:r>
    </w:p>
    <w:p w14:paraId="58CBE392" w14:textId="27477644" w:rsidR="00B63B15" w:rsidRPr="00B63B15" w:rsidRDefault="003F2E23" w:rsidP="00B63B15">
      <w:pPr>
        <w:keepNext/>
        <w:spacing w:before="240" w:after="60"/>
        <w:ind w:firstLine="0"/>
        <w:outlineLvl w:val="3"/>
        <w:rPr>
          <w:rFonts w:eastAsia="SimSun"/>
          <w:b/>
          <w:bCs/>
          <w:szCs w:val="24"/>
          <w:lang w:val="bs-Latn-BA" w:eastAsia="hr-BA"/>
        </w:rPr>
      </w:pPr>
      <w:r>
        <w:rPr>
          <w:rFonts w:eastAsia="SimSun"/>
          <w:b/>
          <w:bCs/>
          <w:szCs w:val="24"/>
          <w:lang w:val="hr-HR" w:eastAsia="hr-BA"/>
        </w:rPr>
        <w:t>I</w:t>
      </w:r>
      <w:r>
        <w:rPr>
          <w:rFonts w:eastAsia="SimSun"/>
          <w:b/>
          <w:bCs/>
          <w:szCs w:val="24"/>
          <w:lang w:val="sr-Cyrl-BA" w:eastAsia="hr-BA"/>
        </w:rPr>
        <w:t xml:space="preserve"> </w:t>
      </w:r>
      <w:proofErr w:type="spellStart"/>
      <w:r w:rsidR="003B3A99">
        <w:rPr>
          <w:rFonts w:eastAsia="SimSun"/>
          <w:b/>
          <w:bCs/>
          <w:szCs w:val="24"/>
          <w:lang w:val="hr-HR" w:eastAsia="hr-BA"/>
        </w:rPr>
        <w:t>Правни</w:t>
      </w:r>
      <w:proofErr w:type="spellEnd"/>
      <w:r w:rsidR="00B63B15" w:rsidRPr="00B63B15">
        <w:rPr>
          <w:rFonts w:eastAsia="SimSun"/>
          <w:b/>
          <w:bCs/>
          <w:szCs w:val="24"/>
          <w:lang w:val="hr-HR" w:eastAsia="hr-BA"/>
        </w:rPr>
        <w:t xml:space="preserve"> </w:t>
      </w:r>
      <w:proofErr w:type="spellStart"/>
      <w:r w:rsidR="003B3A99">
        <w:rPr>
          <w:rFonts w:eastAsia="SimSun"/>
          <w:b/>
          <w:bCs/>
          <w:szCs w:val="24"/>
          <w:lang w:val="hr-HR" w:eastAsia="hr-BA"/>
        </w:rPr>
        <w:t>основ</w:t>
      </w:r>
      <w:proofErr w:type="spellEnd"/>
    </w:p>
    <w:p w14:paraId="20E62CEF" w14:textId="77777777" w:rsidR="00B63B15" w:rsidRPr="00B63B15" w:rsidRDefault="00B63B15" w:rsidP="00B63B15">
      <w:pPr>
        <w:ind w:firstLine="0"/>
        <w:outlineLvl w:val="6"/>
        <w:rPr>
          <w:rFonts w:eastAsia="SimSun"/>
          <w:b/>
          <w:bCs/>
          <w:szCs w:val="24"/>
          <w:lang w:val="bs-Latn-BA" w:eastAsia="hr-BA"/>
        </w:rPr>
      </w:pPr>
    </w:p>
    <w:p w14:paraId="39569EF2" w14:textId="35FE09A2" w:rsidR="00B63B15" w:rsidRPr="00943692" w:rsidRDefault="003B3A99" w:rsidP="00B63B15">
      <w:pPr>
        <w:ind w:firstLine="0"/>
        <w:rPr>
          <w:color w:val="000000" w:themeColor="text1"/>
          <w:szCs w:val="24"/>
        </w:rPr>
      </w:pPr>
      <w:proofErr w:type="spellStart"/>
      <w:r>
        <w:rPr>
          <w:rFonts w:eastAsia="SimSun"/>
          <w:bCs/>
          <w:szCs w:val="24"/>
          <w:lang w:val="hr-HR" w:eastAsia="hr-BA"/>
        </w:rPr>
        <w:t>Правн</w:t>
      </w:r>
      <w:proofErr w:type="spellEnd"/>
      <w:r>
        <w:rPr>
          <w:rFonts w:eastAsia="SimSun"/>
          <w:bCs/>
          <w:szCs w:val="24"/>
          <w:lang w:val="sr-Cyrl-RS" w:eastAsia="hr-BA"/>
        </w:rPr>
        <w:t>и</w:t>
      </w:r>
      <w:r w:rsidR="00B63B15" w:rsidRPr="00B63B15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основ</w:t>
      </w:r>
      <w:proofErr w:type="spellEnd"/>
      <w:r w:rsidR="00107C7D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за</w:t>
      </w:r>
      <w:proofErr w:type="spellEnd"/>
      <w:r w:rsidR="00B63B15" w:rsidRPr="00B63B15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доно</w:t>
      </w:r>
      <w:r w:rsidR="00305231">
        <w:rPr>
          <w:rFonts w:eastAsia="SimSun"/>
          <w:bCs/>
          <w:szCs w:val="24"/>
          <w:lang w:val="hr-HR" w:eastAsia="hr-BA"/>
        </w:rPr>
        <w:t>ш</w:t>
      </w:r>
      <w:r>
        <w:rPr>
          <w:rFonts w:eastAsia="SimSun"/>
          <w:bCs/>
          <w:szCs w:val="24"/>
          <w:lang w:val="hr-HR" w:eastAsia="hr-BA"/>
        </w:rPr>
        <w:t>ење</w:t>
      </w:r>
      <w:proofErr w:type="spellEnd"/>
      <w:r w:rsidR="00B63B15" w:rsidRPr="00B63B15">
        <w:rPr>
          <w:rFonts w:eastAsia="SimSun"/>
          <w:b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Одлуке</w:t>
      </w:r>
      <w:proofErr w:type="spellEnd"/>
      <w:r w:rsidR="004B1F84">
        <w:rPr>
          <w:rFonts w:eastAsia="SimSun"/>
          <w:bCs/>
          <w:szCs w:val="24"/>
          <w:lang w:val="hr-HR" w:eastAsia="hr-BA"/>
        </w:rPr>
        <w:t xml:space="preserve"> </w:t>
      </w:r>
      <w:r>
        <w:rPr>
          <w:rFonts w:eastAsia="SimSun"/>
          <w:bCs/>
          <w:szCs w:val="24"/>
          <w:lang w:val="hr-HR" w:eastAsia="hr-BA"/>
        </w:rPr>
        <w:t>о</w:t>
      </w:r>
      <w:r w:rsidR="004B1F84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додатку</w:t>
      </w:r>
      <w:proofErr w:type="spellEnd"/>
      <w:r w:rsidR="004B1F84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на</w:t>
      </w:r>
      <w:proofErr w:type="spellEnd"/>
      <w:r w:rsidR="004B1F84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плату</w:t>
      </w:r>
      <w:proofErr w:type="spellEnd"/>
      <w:r w:rsidR="004B1F84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en-GB" w:eastAsia="hr-BA"/>
        </w:rPr>
        <w:t>за</w:t>
      </w:r>
      <w:r>
        <w:rPr>
          <w:rFonts w:eastAsia="SimSun"/>
          <w:bCs/>
          <w:szCs w:val="24"/>
          <w:lang w:val="hr-HR" w:eastAsia="hr-BA"/>
        </w:rPr>
        <w:t>послених</w:t>
      </w:r>
      <w:proofErr w:type="spellEnd"/>
      <w:r w:rsidR="000D67E4" w:rsidRPr="00645886">
        <w:rPr>
          <w:rFonts w:eastAsia="SimSun"/>
          <w:bCs/>
          <w:szCs w:val="24"/>
          <w:lang w:val="hr-HR" w:eastAsia="hr-BA"/>
        </w:rPr>
        <w:t xml:space="preserve"> </w:t>
      </w:r>
      <w:r>
        <w:rPr>
          <w:rFonts w:eastAsia="SimSun"/>
          <w:bCs/>
          <w:szCs w:val="24"/>
          <w:lang w:val="hr-HR" w:eastAsia="hr-BA"/>
        </w:rPr>
        <w:t>у</w:t>
      </w:r>
      <w:r w:rsidR="00B63B15" w:rsidRPr="00645886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Управи</w:t>
      </w:r>
      <w:proofErr w:type="spellEnd"/>
      <w:r w:rsidR="00702086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за</w:t>
      </w:r>
      <w:proofErr w:type="spellEnd"/>
      <w:r w:rsidR="00702086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индиректно</w:t>
      </w:r>
      <w:proofErr w:type="spellEnd"/>
      <w:r w:rsidR="00702086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опорезивање</w:t>
      </w:r>
      <w:proofErr w:type="spellEnd"/>
      <w:r w:rsidR="00645886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БиХ</w:t>
      </w:r>
      <w:proofErr w:type="spellEnd"/>
      <w:r w:rsidR="00645886">
        <w:rPr>
          <w:rFonts w:eastAsia="SimSun"/>
          <w:bCs/>
          <w:szCs w:val="24"/>
          <w:lang w:val="hr-HR" w:eastAsia="hr-BA"/>
        </w:rPr>
        <w:t xml:space="preserve"> </w:t>
      </w:r>
      <w:proofErr w:type="spellStart"/>
      <w:r>
        <w:rPr>
          <w:rFonts w:eastAsia="SimSun"/>
          <w:bCs/>
          <w:szCs w:val="24"/>
          <w:lang w:val="hr-HR" w:eastAsia="hr-BA"/>
        </w:rPr>
        <w:t>је</w:t>
      </w:r>
      <w:proofErr w:type="spellEnd"/>
      <w:r w:rsidR="00B63B15">
        <w:rPr>
          <w:rFonts w:eastAsia="SimSun"/>
          <w:b/>
          <w:bCs/>
          <w:szCs w:val="24"/>
          <w:lang w:val="hr-HR" w:eastAsia="hr-BA"/>
        </w:rPr>
        <w:t xml:space="preserve"> </w:t>
      </w:r>
      <w:proofErr w:type="spellStart"/>
      <w:r>
        <w:rPr>
          <w:szCs w:val="24"/>
        </w:rPr>
        <w:t>члан</w:t>
      </w:r>
      <w:proofErr w:type="spellEnd"/>
      <w:r w:rsidR="00107C7D">
        <w:rPr>
          <w:szCs w:val="24"/>
        </w:rPr>
        <w:t xml:space="preserve"> 26. </w:t>
      </w:r>
      <w:proofErr w:type="spellStart"/>
      <w:r>
        <w:rPr>
          <w:szCs w:val="24"/>
        </w:rPr>
        <w:t>став</w:t>
      </w:r>
      <w:proofErr w:type="spellEnd"/>
      <w:r w:rsidR="00107C7D">
        <w:rPr>
          <w:szCs w:val="24"/>
        </w:rPr>
        <w:t xml:space="preserve"> (1) </w:t>
      </w:r>
      <w:proofErr w:type="spellStart"/>
      <w:r>
        <w:rPr>
          <w:szCs w:val="24"/>
        </w:rPr>
        <w:t>тачка</w:t>
      </w:r>
      <w:proofErr w:type="spellEnd"/>
      <w:r w:rsidR="00B63B15" w:rsidRPr="005D285B">
        <w:rPr>
          <w:szCs w:val="24"/>
        </w:rPr>
        <w:t xml:space="preserve"> </w:t>
      </w:r>
      <w:r>
        <w:rPr>
          <w:szCs w:val="24"/>
        </w:rPr>
        <w:t>б</w:t>
      </w:r>
      <w:r w:rsidR="00B63B15" w:rsidRPr="005D285B">
        <w:rPr>
          <w:szCs w:val="24"/>
        </w:rPr>
        <w:t xml:space="preserve">) </w:t>
      </w:r>
      <w:proofErr w:type="spellStart"/>
      <w:r>
        <w:rPr>
          <w:szCs w:val="24"/>
        </w:rPr>
        <w:t>алинеја</w:t>
      </w:r>
      <w:proofErr w:type="spellEnd"/>
      <w:r w:rsidR="00B63B15" w:rsidRPr="005D285B">
        <w:rPr>
          <w:szCs w:val="24"/>
        </w:rPr>
        <w:t xml:space="preserve"> 8) </w:t>
      </w:r>
      <w:r>
        <w:rPr>
          <w:szCs w:val="24"/>
        </w:rPr>
        <w:t>и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став</w:t>
      </w:r>
      <w:proofErr w:type="spellEnd"/>
      <w:r w:rsidR="00B63B15" w:rsidRPr="005D285B">
        <w:rPr>
          <w:szCs w:val="24"/>
        </w:rPr>
        <w:t xml:space="preserve"> (2) </w:t>
      </w:r>
      <w:proofErr w:type="spellStart"/>
      <w:r>
        <w:rPr>
          <w:szCs w:val="24"/>
        </w:rPr>
        <w:t>Закона</w:t>
      </w:r>
      <w:proofErr w:type="spellEnd"/>
      <w:r w:rsidR="00B63B15" w:rsidRPr="005D285B">
        <w:rPr>
          <w:szCs w:val="24"/>
        </w:rPr>
        <w:t xml:space="preserve"> </w:t>
      </w:r>
      <w:r>
        <w:rPr>
          <w:szCs w:val="24"/>
        </w:rPr>
        <w:t>о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платама</w:t>
      </w:r>
      <w:proofErr w:type="spellEnd"/>
      <w:r w:rsidR="00B63B15" w:rsidRPr="005D285B">
        <w:rPr>
          <w:szCs w:val="24"/>
        </w:rPr>
        <w:t xml:space="preserve"> </w:t>
      </w:r>
      <w:r>
        <w:rPr>
          <w:szCs w:val="24"/>
        </w:rPr>
        <w:t>и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накнадама</w:t>
      </w:r>
      <w:proofErr w:type="spellEnd"/>
      <w:r w:rsidR="00B63B15" w:rsidRPr="005D285B">
        <w:rPr>
          <w:szCs w:val="24"/>
        </w:rPr>
        <w:t xml:space="preserve"> </w:t>
      </w:r>
      <w:r>
        <w:rPr>
          <w:szCs w:val="24"/>
        </w:rPr>
        <w:t>у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институцијама</w:t>
      </w:r>
      <w:proofErr w:type="spellEnd"/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Босне</w:t>
      </w:r>
      <w:proofErr w:type="spellEnd"/>
      <w:r w:rsidR="00B63B15" w:rsidRPr="005D285B">
        <w:rPr>
          <w:szCs w:val="24"/>
        </w:rPr>
        <w:t xml:space="preserve"> </w:t>
      </w:r>
      <w:r>
        <w:rPr>
          <w:szCs w:val="24"/>
        </w:rPr>
        <w:t>и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Херцеговине</w:t>
      </w:r>
      <w:proofErr w:type="spellEnd"/>
      <w:r w:rsidR="00B63B15" w:rsidRPr="005D285B">
        <w:rPr>
          <w:szCs w:val="24"/>
        </w:rPr>
        <w:t xml:space="preserve"> ("</w:t>
      </w:r>
      <w:proofErr w:type="spellStart"/>
      <w:r>
        <w:rPr>
          <w:szCs w:val="24"/>
        </w:rPr>
        <w:t>Службени</w:t>
      </w:r>
      <w:proofErr w:type="spellEnd"/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гласник</w:t>
      </w:r>
      <w:proofErr w:type="spellEnd"/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БиХ</w:t>
      </w:r>
      <w:proofErr w:type="spellEnd"/>
      <w:r w:rsidR="00B63B15" w:rsidRPr="005D285B">
        <w:rPr>
          <w:szCs w:val="24"/>
        </w:rPr>
        <w:t xml:space="preserve">", </w:t>
      </w:r>
      <w:proofErr w:type="spellStart"/>
      <w:r>
        <w:rPr>
          <w:szCs w:val="24"/>
        </w:rPr>
        <w:t>бр</w:t>
      </w:r>
      <w:proofErr w:type="spellEnd"/>
      <w:r w:rsidR="00C348FF">
        <w:rPr>
          <w:szCs w:val="24"/>
          <w:lang w:val="sr-Cyrl-BA"/>
        </w:rPr>
        <w:t>.</w:t>
      </w:r>
      <w:r w:rsidR="00B63B15" w:rsidRPr="005D285B">
        <w:rPr>
          <w:szCs w:val="24"/>
        </w:rPr>
        <w:t xml:space="preserve"> </w:t>
      </w:r>
      <w:r w:rsidR="00551FC5" w:rsidRPr="00551FC5">
        <w:rPr>
          <w:szCs w:val="24"/>
        </w:rPr>
        <w:t>50/08, 35/09, 75/09, 32/12, 42/12, 50/12, 32/13, 87/13, 75</w:t>
      </w:r>
      <w:r w:rsidR="00B021DB">
        <w:rPr>
          <w:szCs w:val="24"/>
        </w:rPr>
        <w:t>/15, 88/15, 16/16, 94/16, 72/17</w:t>
      </w:r>
      <w:r w:rsidR="00B021DB" w:rsidRPr="00943692">
        <w:rPr>
          <w:color w:val="000000" w:themeColor="text1"/>
          <w:szCs w:val="24"/>
          <w:lang w:val="sr-Cyrl-BA"/>
        </w:rPr>
        <w:t xml:space="preserve">, </w:t>
      </w:r>
      <w:r w:rsidR="00B021DB" w:rsidRPr="00943692">
        <w:rPr>
          <w:color w:val="000000" w:themeColor="text1"/>
          <w:szCs w:val="24"/>
        </w:rPr>
        <w:t xml:space="preserve">25/18, 32/20, 65/20 </w:t>
      </w:r>
      <w:r w:rsidR="00B021DB" w:rsidRPr="00943692">
        <w:rPr>
          <w:color w:val="000000" w:themeColor="text1"/>
          <w:szCs w:val="24"/>
          <w:lang w:val="sr-Cyrl-BA"/>
        </w:rPr>
        <w:t>и</w:t>
      </w:r>
      <w:r w:rsidR="00B021DB" w:rsidRPr="00943692">
        <w:rPr>
          <w:color w:val="000000" w:themeColor="text1"/>
          <w:szCs w:val="24"/>
        </w:rPr>
        <w:t xml:space="preserve"> 59/22)</w:t>
      </w:r>
      <w:r w:rsidR="00B021DB" w:rsidRPr="005D285B">
        <w:rPr>
          <w:szCs w:val="24"/>
        </w:rPr>
        <w:t>,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члан</w:t>
      </w:r>
      <w:proofErr w:type="spellEnd"/>
      <w:r w:rsidR="00B63B15" w:rsidRPr="005D285B">
        <w:rPr>
          <w:szCs w:val="24"/>
        </w:rPr>
        <w:t xml:space="preserve"> 17. </w:t>
      </w:r>
      <w:proofErr w:type="spellStart"/>
      <w:r>
        <w:rPr>
          <w:szCs w:val="24"/>
        </w:rPr>
        <w:t>Закона</w:t>
      </w:r>
      <w:proofErr w:type="spellEnd"/>
      <w:r w:rsidR="00B63B15" w:rsidRPr="005D285B">
        <w:rPr>
          <w:szCs w:val="24"/>
        </w:rPr>
        <w:t xml:space="preserve"> </w:t>
      </w:r>
      <w:r>
        <w:rPr>
          <w:szCs w:val="24"/>
        </w:rPr>
        <w:t>о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Савјету</w:t>
      </w:r>
      <w:proofErr w:type="spellEnd"/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министара</w:t>
      </w:r>
      <w:proofErr w:type="spellEnd"/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Босне</w:t>
      </w:r>
      <w:proofErr w:type="spellEnd"/>
      <w:r w:rsidR="00B63B15" w:rsidRPr="005D285B">
        <w:rPr>
          <w:szCs w:val="24"/>
        </w:rPr>
        <w:t xml:space="preserve"> </w:t>
      </w:r>
      <w:r>
        <w:rPr>
          <w:szCs w:val="24"/>
        </w:rPr>
        <w:t>и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Херцеговине</w:t>
      </w:r>
      <w:proofErr w:type="spellEnd"/>
      <w:r w:rsidR="00B63B15" w:rsidRPr="005D285B">
        <w:rPr>
          <w:szCs w:val="24"/>
        </w:rPr>
        <w:t xml:space="preserve"> (“</w:t>
      </w:r>
      <w:proofErr w:type="spellStart"/>
      <w:r>
        <w:rPr>
          <w:szCs w:val="24"/>
        </w:rPr>
        <w:t>Службени</w:t>
      </w:r>
      <w:proofErr w:type="spellEnd"/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гласник</w:t>
      </w:r>
      <w:proofErr w:type="spellEnd"/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БиХ</w:t>
      </w:r>
      <w:proofErr w:type="spellEnd"/>
      <w:r w:rsidR="00B63B15" w:rsidRPr="005D285B">
        <w:rPr>
          <w:szCs w:val="24"/>
        </w:rPr>
        <w:t xml:space="preserve">”, </w:t>
      </w:r>
      <w:proofErr w:type="spellStart"/>
      <w:r>
        <w:rPr>
          <w:szCs w:val="24"/>
        </w:rPr>
        <w:t>бр</w:t>
      </w:r>
      <w:proofErr w:type="spellEnd"/>
      <w:r w:rsidR="00C348FF">
        <w:rPr>
          <w:szCs w:val="24"/>
          <w:lang w:val="sr-Cyrl-BA"/>
        </w:rPr>
        <w:t>.</w:t>
      </w:r>
      <w:r w:rsidR="00B63B15" w:rsidRPr="005D285B">
        <w:rPr>
          <w:szCs w:val="24"/>
        </w:rPr>
        <w:t xml:space="preserve"> 30/03, 42/03, 81/06, 76/07, 81/07, 94/07 </w:t>
      </w:r>
      <w:r>
        <w:rPr>
          <w:szCs w:val="24"/>
        </w:rPr>
        <w:t>и</w:t>
      </w:r>
      <w:r w:rsidR="00B63B15" w:rsidRPr="005D285B">
        <w:rPr>
          <w:szCs w:val="24"/>
        </w:rPr>
        <w:t xml:space="preserve"> 24/08) </w:t>
      </w:r>
      <w:r>
        <w:rPr>
          <w:szCs w:val="24"/>
        </w:rPr>
        <w:t>и</w:t>
      </w:r>
      <w:r w:rsidR="00B63B15" w:rsidRPr="005D285B">
        <w:rPr>
          <w:szCs w:val="24"/>
        </w:rPr>
        <w:t xml:space="preserve"> </w:t>
      </w:r>
      <w:proofErr w:type="spellStart"/>
      <w:r>
        <w:rPr>
          <w:szCs w:val="24"/>
        </w:rPr>
        <w:t>члан</w:t>
      </w:r>
      <w:proofErr w:type="spellEnd"/>
      <w:r w:rsidR="00107C7D">
        <w:rPr>
          <w:szCs w:val="24"/>
        </w:rPr>
        <w:t xml:space="preserve"> 6. </w:t>
      </w:r>
      <w:proofErr w:type="spellStart"/>
      <w:r>
        <w:rPr>
          <w:szCs w:val="24"/>
        </w:rPr>
        <w:t>став</w:t>
      </w:r>
      <w:proofErr w:type="spellEnd"/>
      <w:r w:rsidR="00B63B15" w:rsidRPr="005D285B">
        <w:rPr>
          <w:szCs w:val="24"/>
        </w:rPr>
        <w:t xml:space="preserve"> (1) </w:t>
      </w:r>
      <w:proofErr w:type="spellStart"/>
      <w:r>
        <w:rPr>
          <w:szCs w:val="24"/>
        </w:rPr>
        <w:t>Одлуке</w:t>
      </w:r>
      <w:proofErr w:type="spellEnd"/>
      <w:r w:rsidR="00B63B15" w:rsidRPr="005D285B">
        <w:rPr>
          <w:szCs w:val="24"/>
        </w:rPr>
        <w:t xml:space="preserve"> </w:t>
      </w:r>
      <w:r>
        <w:rPr>
          <w:bCs/>
          <w:szCs w:val="24"/>
        </w:rPr>
        <w:t>о</w:t>
      </w:r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критеријима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за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утврђивање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додатка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на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плату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на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основу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обављања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сложених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информатичко</w:t>
      </w:r>
      <w:r w:rsidR="00B63B15" w:rsidRPr="005D285B">
        <w:rPr>
          <w:bCs/>
          <w:szCs w:val="24"/>
        </w:rPr>
        <w:t>-</w:t>
      </w:r>
      <w:r>
        <w:rPr>
          <w:bCs/>
          <w:szCs w:val="24"/>
        </w:rPr>
        <w:t>апликацијских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послова</w:t>
      </w:r>
      <w:proofErr w:type="spellEnd"/>
      <w:r w:rsidR="00B63B15" w:rsidRPr="005D285B">
        <w:rPr>
          <w:bCs/>
          <w:szCs w:val="24"/>
        </w:rPr>
        <w:t xml:space="preserve"> </w:t>
      </w:r>
      <w:r>
        <w:rPr>
          <w:bCs/>
          <w:szCs w:val="24"/>
        </w:rPr>
        <w:t>у</w:t>
      </w:r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институцијама</w:t>
      </w:r>
      <w:proofErr w:type="spellEnd"/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Босне</w:t>
      </w:r>
      <w:proofErr w:type="spellEnd"/>
      <w:r w:rsidR="00B63B15" w:rsidRPr="005D285B">
        <w:rPr>
          <w:bCs/>
          <w:szCs w:val="24"/>
        </w:rPr>
        <w:t xml:space="preserve"> </w:t>
      </w:r>
      <w:r>
        <w:rPr>
          <w:bCs/>
          <w:szCs w:val="24"/>
        </w:rPr>
        <w:t>и</w:t>
      </w:r>
      <w:r w:rsidR="00B63B15" w:rsidRPr="005D285B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Херцеговине</w:t>
      </w:r>
      <w:proofErr w:type="spellEnd"/>
      <w:r w:rsidR="00B63B15" w:rsidRPr="005D285B">
        <w:rPr>
          <w:bCs/>
          <w:szCs w:val="24"/>
        </w:rPr>
        <w:t xml:space="preserve"> </w:t>
      </w:r>
      <w:r w:rsidR="00551FC5">
        <w:rPr>
          <w:szCs w:val="24"/>
        </w:rPr>
        <w:t>("</w:t>
      </w:r>
      <w:proofErr w:type="spellStart"/>
      <w:r>
        <w:rPr>
          <w:szCs w:val="24"/>
        </w:rPr>
        <w:t>Службени</w:t>
      </w:r>
      <w:proofErr w:type="spellEnd"/>
      <w:r w:rsidR="00551FC5">
        <w:rPr>
          <w:szCs w:val="24"/>
        </w:rPr>
        <w:t xml:space="preserve"> </w:t>
      </w:r>
      <w:proofErr w:type="spellStart"/>
      <w:r>
        <w:rPr>
          <w:szCs w:val="24"/>
        </w:rPr>
        <w:t>гласник</w:t>
      </w:r>
      <w:proofErr w:type="spellEnd"/>
      <w:r w:rsidR="00551FC5">
        <w:rPr>
          <w:szCs w:val="24"/>
        </w:rPr>
        <w:t xml:space="preserve"> </w:t>
      </w:r>
      <w:proofErr w:type="spellStart"/>
      <w:r>
        <w:rPr>
          <w:szCs w:val="24"/>
        </w:rPr>
        <w:t>БиХ</w:t>
      </w:r>
      <w:proofErr w:type="spellEnd"/>
      <w:r w:rsidR="00551FC5" w:rsidRPr="00943692">
        <w:rPr>
          <w:color w:val="000000" w:themeColor="text1"/>
          <w:szCs w:val="24"/>
        </w:rPr>
        <w:t xml:space="preserve">", </w:t>
      </w:r>
      <w:proofErr w:type="spellStart"/>
      <w:r w:rsidRPr="00943692">
        <w:rPr>
          <w:color w:val="000000" w:themeColor="text1"/>
          <w:szCs w:val="24"/>
        </w:rPr>
        <w:t>бр</w:t>
      </w:r>
      <w:proofErr w:type="spellEnd"/>
      <w:r w:rsidR="00B021DB" w:rsidRPr="00943692">
        <w:rPr>
          <w:color w:val="000000" w:themeColor="text1"/>
          <w:szCs w:val="24"/>
          <w:lang w:val="sr-Cyrl-BA"/>
        </w:rPr>
        <w:t>ој</w:t>
      </w:r>
      <w:r w:rsidR="00B63B15" w:rsidRPr="00943692">
        <w:rPr>
          <w:color w:val="000000" w:themeColor="text1"/>
          <w:szCs w:val="24"/>
        </w:rPr>
        <w:t xml:space="preserve"> 38/09).</w:t>
      </w:r>
    </w:p>
    <w:p w14:paraId="4B1C86C0" w14:textId="77777777" w:rsidR="00B63B15" w:rsidRDefault="00480573" w:rsidP="00B63B15">
      <w:pPr>
        <w:keepNext/>
        <w:spacing w:before="240" w:after="60"/>
        <w:ind w:firstLine="0"/>
        <w:outlineLvl w:val="3"/>
        <w:rPr>
          <w:rFonts w:eastAsia="SimSun"/>
          <w:b/>
          <w:bCs/>
          <w:szCs w:val="24"/>
          <w:lang w:val="hr-HR" w:eastAsia="hr-BA"/>
        </w:rPr>
      </w:pPr>
      <w:r>
        <w:rPr>
          <w:rFonts w:eastAsia="SimSun"/>
          <w:b/>
          <w:bCs/>
          <w:szCs w:val="24"/>
          <w:lang w:val="hr-HR" w:eastAsia="hr-BA"/>
        </w:rPr>
        <w:t>II</w:t>
      </w:r>
      <w:r w:rsidR="00B63B15" w:rsidRPr="00B63B15">
        <w:rPr>
          <w:rFonts w:eastAsia="SimSun"/>
          <w:b/>
          <w:bCs/>
          <w:szCs w:val="24"/>
          <w:lang w:val="hr-HR" w:eastAsia="hr-BA"/>
        </w:rPr>
        <w:t xml:space="preserve"> -  </w:t>
      </w:r>
      <w:proofErr w:type="spellStart"/>
      <w:r w:rsidR="003B3A99">
        <w:rPr>
          <w:rFonts w:eastAsia="SimSun"/>
          <w:b/>
          <w:bCs/>
          <w:szCs w:val="24"/>
          <w:lang w:val="hr-HR" w:eastAsia="hr-BA"/>
        </w:rPr>
        <w:t>Разлози</w:t>
      </w:r>
      <w:proofErr w:type="spellEnd"/>
      <w:r w:rsidR="00B63B15" w:rsidRPr="00B63B15">
        <w:rPr>
          <w:rFonts w:eastAsia="SimSun"/>
          <w:b/>
          <w:bCs/>
          <w:szCs w:val="24"/>
          <w:lang w:val="hr-HR" w:eastAsia="hr-BA"/>
        </w:rPr>
        <w:t xml:space="preserve"> </w:t>
      </w:r>
      <w:proofErr w:type="spellStart"/>
      <w:r w:rsidR="003B3A99">
        <w:rPr>
          <w:rFonts w:eastAsia="SimSun"/>
          <w:b/>
          <w:bCs/>
          <w:szCs w:val="24"/>
          <w:lang w:val="hr-HR" w:eastAsia="hr-BA"/>
        </w:rPr>
        <w:t>за</w:t>
      </w:r>
      <w:proofErr w:type="spellEnd"/>
      <w:r w:rsidR="00B63B15" w:rsidRPr="00B63B15">
        <w:rPr>
          <w:rFonts w:eastAsia="SimSun"/>
          <w:b/>
          <w:bCs/>
          <w:szCs w:val="24"/>
          <w:lang w:val="hr-HR" w:eastAsia="hr-BA"/>
        </w:rPr>
        <w:t xml:space="preserve"> </w:t>
      </w:r>
      <w:proofErr w:type="spellStart"/>
      <w:r w:rsidR="003B3A99">
        <w:rPr>
          <w:rFonts w:eastAsia="SimSun"/>
          <w:b/>
          <w:bCs/>
          <w:szCs w:val="24"/>
          <w:lang w:val="hr-HR" w:eastAsia="hr-BA"/>
        </w:rPr>
        <w:t>доно</w:t>
      </w:r>
      <w:r w:rsidR="00305231">
        <w:rPr>
          <w:rFonts w:eastAsia="SimSun"/>
          <w:b/>
          <w:bCs/>
          <w:szCs w:val="24"/>
          <w:lang w:val="hr-HR" w:eastAsia="hr-BA"/>
        </w:rPr>
        <w:t>ш</w:t>
      </w:r>
      <w:r w:rsidR="003B3A99">
        <w:rPr>
          <w:rFonts w:eastAsia="SimSun"/>
          <w:b/>
          <w:bCs/>
          <w:szCs w:val="24"/>
          <w:lang w:val="hr-HR" w:eastAsia="hr-BA"/>
        </w:rPr>
        <w:t>ење</w:t>
      </w:r>
      <w:proofErr w:type="spellEnd"/>
    </w:p>
    <w:p w14:paraId="206A4F9D" w14:textId="77777777" w:rsidR="003D702D" w:rsidRDefault="003D702D" w:rsidP="001929D1">
      <w:pPr>
        <w:ind w:firstLine="0"/>
        <w:rPr>
          <w:rFonts w:eastAsia="Calibri"/>
          <w:szCs w:val="24"/>
          <w:lang w:val="hr-HR" w:eastAsia="hr-HR"/>
        </w:rPr>
      </w:pPr>
    </w:p>
    <w:p w14:paraId="297D080A" w14:textId="49D32988" w:rsidR="00FA1ABA" w:rsidRDefault="00FA1ABA" w:rsidP="00FA1ABA">
      <w:pPr>
        <w:autoSpaceDE w:val="0"/>
        <w:autoSpaceDN w:val="0"/>
        <w:adjustRightInd w:val="0"/>
        <w:ind w:firstLine="0"/>
        <w:rPr>
          <w:rFonts w:eastAsia="Calibri"/>
          <w:szCs w:val="24"/>
          <w:lang w:val="hr-HR" w:eastAsia="hr-HR"/>
        </w:rPr>
      </w:pPr>
      <w:proofErr w:type="spellStart"/>
      <w:r>
        <w:rPr>
          <w:rFonts w:eastAsia="Calibri"/>
          <w:szCs w:val="24"/>
          <w:lang w:val="hr-HR" w:eastAsia="hr-HR"/>
        </w:rPr>
        <w:t>Одлучујући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разлог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за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доношење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Одлуке</w:t>
      </w:r>
      <w:proofErr w:type="spellEnd"/>
      <w:r>
        <w:rPr>
          <w:rFonts w:eastAsia="Calibri"/>
          <w:szCs w:val="24"/>
          <w:lang w:val="hr-HR" w:eastAsia="hr-HR"/>
        </w:rPr>
        <w:t xml:space="preserve"> о </w:t>
      </w:r>
      <w:proofErr w:type="spellStart"/>
      <w:r>
        <w:rPr>
          <w:rFonts w:eastAsia="Calibri"/>
          <w:szCs w:val="24"/>
          <w:lang w:val="hr-HR" w:eastAsia="hr-HR"/>
        </w:rPr>
        <w:t>измјени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Одлуке</w:t>
      </w:r>
      <w:proofErr w:type="spellEnd"/>
      <w:r>
        <w:rPr>
          <w:rFonts w:eastAsia="Calibri"/>
          <w:szCs w:val="24"/>
          <w:lang w:val="hr-HR" w:eastAsia="hr-HR"/>
        </w:rPr>
        <w:t xml:space="preserve"> о </w:t>
      </w:r>
      <w:proofErr w:type="spellStart"/>
      <w:r>
        <w:rPr>
          <w:rFonts w:eastAsia="Calibri"/>
          <w:szCs w:val="24"/>
          <w:lang w:val="hr-HR" w:eastAsia="hr-HR"/>
        </w:rPr>
        <w:t>додатку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на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плату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запослени</w:t>
      </w:r>
      <w:proofErr w:type="spellEnd"/>
      <w:r>
        <w:rPr>
          <w:rFonts w:eastAsia="Calibri"/>
          <w:szCs w:val="24"/>
          <w:lang w:val="sr-Cyrl-BA" w:eastAsia="hr-HR"/>
        </w:rPr>
        <w:t>м</w:t>
      </w:r>
      <w:r>
        <w:rPr>
          <w:rFonts w:eastAsia="Calibri"/>
          <w:szCs w:val="24"/>
          <w:lang w:val="hr-HR" w:eastAsia="hr-HR"/>
        </w:rPr>
        <w:t xml:space="preserve"> у </w:t>
      </w:r>
      <w:proofErr w:type="spellStart"/>
      <w:r>
        <w:rPr>
          <w:rFonts w:eastAsia="Calibri"/>
          <w:szCs w:val="24"/>
          <w:lang w:val="hr-HR" w:eastAsia="hr-HR"/>
        </w:rPr>
        <w:t>Управи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за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индиректно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опорезивање</w:t>
      </w:r>
      <w:proofErr w:type="spellEnd"/>
      <w:r w:rsidR="009D2B3E">
        <w:rPr>
          <w:rFonts w:eastAsia="Calibri"/>
          <w:szCs w:val="24"/>
          <w:lang w:val="sr-Cyrl-BA" w:eastAsia="hr-HR"/>
        </w:rPr>
        <w:t xml:space="preserve"> </w:t>
      </w:r>
      <w:r w:rsidR="009D2B3E">
        <w:rPr>
          <w:rFonts w:eastAsia="SimSun"/>
          <w:szCs w:val="24"/>
          <w:lang w:val="sr-Cyrl-RS" w:eastAsia="hr-BA"/>
        </w:rPr>
        <w:t>(„Службени гласник БиХ“, бр. 5/21 и 7/25)</w:t>
      </w:r>
      <w:r>
        <w:rPr>
          <w:rFonts w:eastAsia="Calibri"/>
          <w:szCs w:val="24"/>
          <w:lang w:val="hr-HR" w:eastAsia="hr-HR"/>
        </w:rPr>
        <w:t xml:space="preserve">, </w:t>
      </w:r>
      <w:r>
        <w:rPr>
          <w:rFonts w:eastAsia="Calibri"/>
          <w:szCs w:val="24"/>
          <w:lang w:val="sr-Cyrl-BA" w:eastAsia="hr-HR"/>
        </w:rPr>
        <w:t xml:space="preserve">јесте </w:t>
      </w:r>
      <w:r w:rsidR="008D1CF5">
        <w:rPr>
          <w:rFonts w:eastAsia="Calibri"/>
          <w:szCs w:val="24"/>
          <w:lang w:val="sr-Cyrl-BA" w:eastAsia="hr-HR"/>
        </w:rPr>
        <w:t>тај што је за горе именоване службенике, који сходно важећој Одлуци остварују предметни додатак на плату, дошло до промјене радног мјеста</w:t>
      </w:r>
      <w:r w:rsidR="005D1456">
        <w:rPr>
          <w:rFonts w:eastAsia="Calibri"/>
          <w:szCs w:val="24"/>
          <w:lang w:val="hr-HR" w:eastAsia="hr-HR"/>
        </w:rPr>
        <w:t xml:space="preserve">. </w:t>
      </w:r>
      <w:r w:rsidR="00B45F83">
        <w:rPr>
          <w:rFonts w:eastAsia="Calibri"/>
          <w:szCs w:val="24"/>
          <w:lang w:val="sr-Cyrl-BA" w:eastAsia="hr-HR"/>
        </w:rPr>
        <w:t>Уједно,</w:t>
      </w:r>
      <w:r>
        <w:rPr>
          <w:rFonts w:eastAsia="Calibri"/>
          <w:szCs w:val="24"/>
          <w:lang w:val="hr-HR" w:eastAsia="hr-HR"/>
        </w:rPr>
        <w:t xml:space="preserve"> </w:t>
      </w:r>
      <w:r w:rsidR="00B45F83">
        <w:rPr>
          <w:rFonts w:eastAsia="Calibri"/>
          <w:szCs w:val="24"/>
          <w:lang w:val="sr-Cyrl-BA" w:eastAsia="hr-HR"/>
        </w:rPr>
        <w:t xml:space="preserve">како </w:t>
      </w:r>
      <w:proofErr w:type="spellStart"/>
      <w:r>
        <w:rPr>
          <w:rFonts w:eastAsia="Calibri"/>
          <w:szCs w:val="24"/>
          <w:lang w:val="hr-HR" w:eastAsia="hr-HR"/>
        </w:rPr>
        <w:t>на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r>
        <w:rPr>
          <w:rFonts w:eastAsia="Calibri"/>
          <w:szCs w:val="24"/>
          <w:lang w:val="sr-Cyrl-BA" w:eastAsia="hr-HR"/>
        </w:rPr>
        <w:t>наведеним</w:t>
      </w:r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радним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мјестима</w:t>
      </w:r>
      <w:proofErr w:type="spellEnd"/>
      <w:r>
        <w:rPr>
          <w:rFonts w:eastAsia="Calibri"/>
          <w:szCs w:val="24"/>
          <w:lang w:val="sr-Cyrl-BA" w:eastAsia="hr-HR"/>
        </w:rPr>
        <w:t xml:space="preserve"> за која се тражи </w:t>
      </w:r>
      <w:proofErr w:type="spellStart"/>
      <w:r>
        <w:rPr>
          <w:rFonts w:eastAsia="Calibri"/>
          <w:szCs w:val="24"/>
          <w:lang w:val="hr-HR" w:eastAsia="hr-HR"/>
        </w:rPr>
        <w:t>Одлук</w:t>
      </w:r>
      <w:proofErr w:type="spellEnd"/>
      <w:r>
        <w:rPr>
          <w:rFonts w:eastAsia="Calibri"/>
          <w:szCs w:val="24"/>
          <w:lang w:val="sr-Cyrl-BA" w:eastAsia="hr-HR"/>
        </w:rPr>
        <w:t>а</w:t>
      </w:r>
      <w:r>
        <w:rPr>
          <w:rFonts w:eastAsia="Calibri"/>
          <w:szCs w:val="24"/>
          <w:lang w:val="hr-HR" w:eastAsia="hr-HR"/>
        </w:rPr>
        <w:t xml:space="preserve"> о </w:t>
      </w:r>
      <w:proofErr w:type="spellStart"/>
      <w:r>
        <w:rPr>
          <w:rFonts w:eastAsia="Calibri"/>
          <w:szCs w:val="24"/>
          <w:lang w:val="hr-HR" w:eastAsia="hr-HR"/>
        </w:rPr>
        <w:t>измјени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Одлуке</w:t>
      </w:r>
      <w:proofErr w:type="spellEnd"/>
      <w:r>
        <w:rPr>
          <w:rFonts w:eastAsia="Calibri"/>
          <w:szCs w:val="24"/>
          <w:lang w:val="hr-HR" w:eastAsia="hr-HR"/>
        </w:rPr>
        <w:t xml:space="preserve"> о </w:t>
      </w:r>
      <w:proofErr w:type="spellStart"/>
      <w:r>
        <w:rPr>
          <w:rFonts w:eastAsia="Calibri"/>
          <w:szCs w:val="24"/>
          <w:lang w:val="hr-HR" w:eastAsia="hr-HR"/>
        </w:rPr>
        <w:t>додатку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на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плату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запослени</w:t>
      </w:r>
      <w:proofErr w:type="spellEnd"/>
      <w:r>
        <w:rPr>
          <w:rFonts w:eastAsia="Calibri"/>
          <w:szCs w:val="24"/>
          <w:lang w:val="sr-Cyrl-BA" w:eastAsia="hr-HR"/>
        </w:rPr>
        <w:t>м</w:t>
      </w:r>
      <w:r>
        <w:rPr>
          <w:rFonts w:eastAsia="Calibri"/>
          <w:szCs w:val="24"/>
          <w:lang w:val="hr-HR" w:eastAsia="hr-HR"/>
        </w:rPr>
        <w:t xml:space="preserve"> у </w:t>
      </w:r>
      <w:proofErr w:type="spellStart"/>
      <w:r>
        <w:rPr>
          <w:rFonts w:eastAsia="Calibri"/>
          <w:szCs w:val="24"/>
          <w:lang w:val="hr-HR" w:eastAsia="hr-HR"/>
        </w:rPr>
        <w:t>Управи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за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индиректно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опорезивање</w:t>
      </w:r>
      <w:proofErr w:type="spellEnd"/>
      <w:r>
        <w:rPr>
          <w:rFonts w:eastAsia="Calibri"/>
          <w:szCs w:val="24"/>
          <w:lang w:val="sr-Cyrl-BA" w:eastAsia="hr-HR"/>
        </w:rPr>
        <w:t xml:space="preserve"> државни </w:t>
      </w:r>
      <w:proofErr w:type="spellStart"/>
      <w:r>
        <w:rPr>
          <w:rFonts w:eastAsia="Calibri"/>
          <w:szCs w:val="24"/>
          <w:lang w:val="sr-Cyrl-BA" w:eastAsia="hr-HR"/>
        </w:rPr>
        <w:t>службенци</w:t>
      </w:r>
      <w:proofErr w:type="spellEnd"/>
      <w:r>
        <w:rPr>
          <w:rFonts w:eastAsia="Calibri"/>
          <w:szCs w:val="24"/>
          <w:lang w:val="sr-Cyrl-BA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обављају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сложене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информатичко-апликацијске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послове</w:t>
      </w:r>
      <w:proofErr w:type="spellEnd"/>
      <w:r>
        <w:rPr>
          <w:rFonts w:eastAsia="Calibri"/>
          <w:szCs w:val="24"/>
          <w:lang w:val="hr-HR" w:eastAsia="hr-HR"/>
        </w:rPr>
        <w:t xml:space="preserve">, </w:t>
      </w:r>
      <w:r w:rsidR="00B45F83">
        <w:rPr>
          <w:rFonts w:eastAsia="Calibri"/>
          <w:szCs w:val="24"/>
          <w:lang w:val="sr-Cyrl-BA" w:eastAsia="hr-HR"/>
        </w:rPr>
        <w:t xml:space="preserve">то </w:t>
      </w:r>
      <w:proofErr w:type="spellStart"/>
      <w:r>
        <w:rPr>
          <w:rFonts w:eastAsia="Calibri"/>
          <w:szCs w:val="24"/>
          <w:lang w:val="hr-HR" w:eastAsia="hr-HR"/>
        </w:rPr>
        <w:t>Управа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доставља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предметни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приједлог</w:t>
      </w:r>
      <w:proofErr w:type="spellEnd"/>
      <w:r>
        <w:rPr>
          <w:rFonts w:eastAsia="Calibri"/>
          <w:szCs w:val="24"/>
          <w:lang w:val="hr-HR" w:eastAsia="hr-HR"/>
        </w:rPr>
        <w:t xml:space="preserve"> </w:t>
      </w:r>
      <w:proofErr w:type="spellStart"/>
      <w:r>
        <w:rPr>
          <w:rFonts w:eastAsia="Calibri"/>
          <w:szCs w:val="24"/>
          <w:lang w:val="hr-HR" w:eastAsia="hr-HR"/>
        </w:rPr>
        <w:t>Одлуке</w:t>
      </w:r>
      <w:proofErr w:type="spellEnd"/>
      <w:r>
        <w:rPr>
          <w:rFonts w:eastAsia="Calibri"/>
          <w:szCs w:val="24"/>
          <w:lang w:val="hr-HR" w:eastAsia="hr-HR"/>
        </w:rPr>
        <w:t>.</w:t>
      </w:r>
    </w:p>
    <w:p w14:paraId="171E3801" w14:textId="52573C02" w:rsidR="009D2B3E" w:rsidRPr="005D1456" w:rsidRDefault="009D2B3E" w:rsidP="00FA1ABA">
      <w:pPr>
        <w:autoSpaceDE w:val="0"/>
        <w:autoSpaceDN w:val="0"/>
        <w:adjustRightInd w:val="0"/>
        <w:ind w:firstLine="0"/>
        <w:rPr>
          <w:rFonts w:eastAsia="Calibri"/>
          <w:szCs w:val="24"/>
          <w:lang w:val="hr-HR" w:eastAsia="hr-HR"/>
        </w:rPr>
      </w:pPr>
    </w:p>
    <w:p w14:paraId="3CAA1E7B" w14:textId="77777777" w:rsidR="00B63B15" w:rsidRPr="00B63B15" w:rsidRDefault="00480573" w:rsidP="00B63B15">
      <w:pPr>
        <w:spacing w:before="100" w:beforeAutospacing="1" w:after="100" w:afterAutospacing="1"/>
        <w:ind w:firstLine="0"/>
        <w:rPr>
          <w:rFonts w:eastAsia="Calibri"/>
          <w:b/>
          <w:szCs w:val="24"/>
          <w:lang w:val="bs-Latn-BA" w:eastAsia="hr-BA"/>
        </w:rPr>
      </w:pPr>
      <w:r>
        <w:rPr>
          <w:rFonts w:eastAsia="Calibri"/>
          <w:b/>
          <w:szCs w:val="24"/>
          <w:lang w:val="bs-Latn-BA" w:eastAsia="hr-BA"/>
        </w:rPr>
        <w:t xml:space="preserve">III </w:t>
      </w:r>
      <w:r w:rsidR="00B63B15" w:rsidRPr="00B63B15">
        <w:rPr>
          <w:rFonts w:eastAsia="Calibri"/>
          <w:b/>
          <w:szCs w:val="24"/>
          <w:lang w:val="sr-Cyrl-RS" w:eastAsia="hr-BA"/>
        </w:rPr>
        <w:t xml:space="preserve">- </w:t>
      </w:r>
      <w:r w:rsidR="003B3A99">
        <w:rPr>
          <w:rFonts w:eastAsia="Calibri"/>
          <w:b/>
          <w:szCs w:val="24"/>
          <w:lang w:val="sr-Cyrl-RS" w:eastAsia="hr-BA"/>
        </w:rPr>
        <w:t>Потребна</w:t>
      </w:r>
      <w:r w:rsidR="00B63B15" w:rsidRPr="00B63B15">
        <w:rPr>
          <w:rFonts w:eastAsia="Calibri"/>
          <w:b/>
          <w:szCs w:val="24"/>
          <w:lang w:val="sr-Cyrl-RS" w:eastAsia="hr-BA"/>
        </w:rPr>
        <w:t xml:space="preserve"> </w:t>
      </w:r>
      <w:proofErr w:type="spellStart"/>
      <w:r w:rsidR="003B3A99">
        <w:rPr>
          <w:rFonts w:eastAsia="Calibri"/>
          <w:b/>
          <w:szCs w:val="24"/>
          <w:lang w:val="sr-Cyrl-RS" w:eastAsia="hr-BA"/>
        </w:rPr>
        <w:t>финан</w:t>
      </w:r>
      <w:proofErr w:type="spellEnd"/>
      <w:r w:rsidR="00EB0A77">
        <w:rPr>
          <w:rFonts w:eastAsia="Calibri"/>
          <w:b/>
          <w:szCs w:val="24"/>
          <w:lang w:val="sr-Cyrl-BA" w:eastAsia="hr-BA"/>
        </w:rPr>
        <w:t>с</w:t>
      </w:r>
      <w:proofErr w:type="spellStart"/>
      <w:r w:rsidR="003B3A99">
        <w:rPr>
          <w:rFonts w:eastAsia="Calibri"/>
          <w:b/>
          <w:szCs w:val="24"/>
          <w:lang w:val="sr-Cyrl-RS" w:eastAsia="hr-BA"/>
        </w:rPr>
        <w:t>ијска</w:t>
      </w:r>
      <w:proofErr w:type="spellEnd"/>
      <w:r w:rsidR="00B63B15" w:rsidRPr="00B63B15">
        <w:rPr>
          <w:rFonts w:eastAsia="Calibri"/>
          <w:b/>
          <w:szCs w:val="24"/>
          <w:lang w:val="sr-Cyrl-RS" w:eastAsia="hr-BA"/>
        </w:rPr>
        <w:t xml:space="preserve"> </w:t>
      </w:r>
      <w:r w:rsidR="003B3A99">
        <w:rPr>
          <w:rFonts w:eastAsia="Calibri"/>
          <w:b/>
          <w:szCs w:val="24"/>
          <w:lang w:val="sr-Cyrl-RS" w:eastAsia="hr-BA"/>
        </w:rPr>
        <w:t>средства</w:t>
      </w:r>
    </w:p>
    <w:p w14:paraId="35AC1EF0" w14:textId="4D298D18" w:rsidR="00B63B15" w:rsidRPr="00943692" w:rsidRDefault="0015168C" w:rsidP="00B63B15">
      <w:pPr>
        <w:ind w:firstLine="0"/>
        <w:rPr>
          <w:rFonts w:eastAsia="SimSun"/>
          <w:szCs w:val="24"/>
          <w:lang w:val="sr-Cyrl-BA" w:eastAsia="hr-BA"/>
        </w:rPr>
      </w:pPr>
      <w:r>
        <w:rPr>
          <w:rFonts w:eastAsia="SimSun"/>
          <w:szCs w:val="24"/>
          <w:lang w:val="sr-Cyrl-RS" w:eastAsia="hr-BA"/>
        </w:rPr>
        <w:t xml:space="preserve">За реализацију Одлуке о </w:t>
      </w:r>
      <w:proofErr w:type="spellStart"/>
      <w:r>
        <w:rPr>
          <w:rFonts w:eastAsia="SimSun"/>
          <w:szCs w:val="24"/>
          <w:lang w:val="sr-Cyrl-RS" w:eastAsia="hr-BA"/>
        </w:rPr>
        <w:t>измјени</w:t>
      </w:r>
      <w:proofErr w:type="spellEnd"/>
      <w:r>
        <w:rPr>
          <w:rFonts w:eastAsia="SimSun"/>
          <w:szCs w:val="24"/>
          <w:lang w:val="sr-Cyrl-RS" w:eastAsia="hr-BA"/>
        </w:rPr>
        <w:t xml:space="preserve"> Одлуке о додатку на плату запослених у Управи за индиректно опорезивање потребна средства су у оквиру средстава која су одобрена за провођење Одлуке о додатку на плату запосленим у Управи за индиректно опорезивање („Службени гласник БиХ“, бр. 5/21 и 7/25)</w:t>
      </w:r>
      <w:r w:rsidR="0057123C">
        <w:rPr>
          <w:rFonts w:eastAsia="SimSun"/>
          <w:szCs w:val="24"/>
          <w:lang w:val="sr-Cyrl-RS" w:eastAsia="hr-BA"/>
        </w:rPr>
        <w:t>.</w:t>
      </w:r>
      <w:r w:rsidR="0057123C">
        <w:rPr>
          <w:rFonts w:eastAsia="SimSun"/>
          <w:szCs w:val="24"/>
          <w:lang w:val="en-US" w:eastAsia="hr-BA"/>
        </w:rPr>
        <w:t xml:space="preserve"> </w:t>
      </w:r>
    </w:p>
    <w:p w14:paraId="7A95145A" w14:textId="7088136E" w:rsidR="00696EA2" w:rsidRPr="00943692" w:rsidRDefault="00907E00" w:rsidP="00907E00">
      <w:pPr>
        <w:spacing w:before="100" w:beforeAutospacing="1" w:after="100" w:afterAutospacing="1"/>
        <w:ind w:firstLine="0"/>
        <w:rPr>
          <w:rFonts w:eastAsia="Calibri"/>
          <w:b/>
          <w:color w:val="000000" w:themeColor="text1"/>
          <w:szCs w:val="24"/>
          <w:lang w:val="sr-Cyrl-RS" w:eastAsia="hr-BA"/>
        </w:rPr>
      </w:pPr>
      <w:r w:rsidRPr="00943692">
        <w:rPr>
          <w:rFonts w:eastAsia="Calibri"/>
          <w:b/>
          <w:color w:val="000000" w:themeColor="text1"/>
          <w:szCs w:val="24"/>
          <w:lang w:val="sr-Cyrl-RS" w:eastAsia="hr-BA"/>
        </w:rPr>
        <w:t>IV</w:t>
      </w:r>
      <w:r w:rsidR="00696EA2" w:rsidRPr="00943692">
        <w:rPr>
          <w:rFonts w:eastAsia="Calibri"/>
          <w:b/>
          <w:color w:val="000000" w:themeColor="text1"/>
          <w:szCs w:val="24"/>
          <w:lang w:val="sr-Cyrl-RS" w:eastAsia="hr-BA"/>
        </w:rPr>
        <w:t xml:space="preserve"> - Консултације у процесу израде </w:t>
      </w:r>
      <w:proofErr w:type="spellStart"/>
      <w:r w:rsidR="008E5B22" w:rsidRPr="00943692">
        <w:rPr>
          <w:rFonts w:eastAsia="Calibri"/>
          <w:b/>
          <w:color w:val="000000" w:themeColor="text1"/>
          <w:szCs w:val="24"/>
          <w:lang w:val="sr-Cyrl-RS" w:eastAsia="hr-BA"/>
        </w:rPr>
        <w:t>приједлога</w:t>
      </w:r>
      <w:proofErr w:type="spellEnd"/>
      <w:r w:rsidR="00696EA2" w:rsidRPr="00943692">
        <w:rPr>
          <w:rFonts w:eastAsia="Calibri"/>
          <w:b/>
          <w:color w:val="000000" w:themeColor="text1"/>
          <w:szCs w:val="24"/>
          <w:lang w:val="sr-Cyrl-RS" w:eastAsia="hr-BA"/>
        </w:rPr>
        <w:t xml:space="preserve"> Одлуке</w:t>
      </w:r>
    </w:p>
    <w:p w14:paraId="53E29029" w14:textId="46CCAF9A" w:rsidR="00B63B15" w:rsidRPr="00943692" w:rsidRDefault="00696EA2" w:rsidP="00907E00">
      <w:pPr>
        <w:ind w:firstLine="0"/>
        <w:rPr>
          <w:rFonts w:eastAsia="SimSun"/>
          <w:color w:val="000000" w:themeColor="text1"/>
          <w:szCs w:val="24"/>
          <w:lang w:val="sr-Cyrl-RS" w:eastAsia="hr-HR"/>
        </w:rPr>
      </w:pPr>
      <w:r w:rsidRPr="00943692">
        <w:rPr>
          <w:rFonts w:eastAsia="SimSun"/>
          <w:color w:val="000000" w:themeColor="text1"/>
          <w:szCs w:val="24"/>
          <w:lang w:val="sr-Cyrl-RS" w:eastAsia="hr-BA"/>
        </w:rPr>
        <w:t xml:space="preserve">За </w:t>
      </w:r>
      <w:proofErr w:type="spellStart"/>
      <w:r w:rsidR="008E5B22" w:rsidRPr="00943692">
        <w:rPr>
          <w:rFonts w:eastAsia="SimSun"/>
          <w:color w:val="000000" w:themeColor="text1"/>
          <w:szCs w:val="24"/>
          <w:lang w:val="sr-Cyrl-RS" w:eastAsia="hr-BA"/>
        </w:rPr>
        <w:t>приједлог</w:t>
      </w:r>
      <w:proofErr w:type="spellEnd"/>
      <w:r w:rsidRPr="00943692">
        <w:rPr>
          <w:rFonts w:eastAsia="SimSun"/>
          <w:color w:val="000000" w:themeColor="text1"/>
          <w:szCs w:val="24"/>
          <w:lang w:val="sr-Cyrl-RS" w:eastAsia="hr-BA"/>
        </w:rPr>
        <w:t xml:space="preserve"> Одлуке </w:t>
      </w:r>
      <w:r w:rsidR="00907E00" w:rsidRPr="00943692">
        <w:rPr>
          <w:rFonts w:eastAsia="SimSun"/>
          <w:color w:val="000000" w:themeColor="text1"/>
          <w:szCs w:val="24"/>
          <w:lang w:val="sr-Cyrl-RS" w:eastAsia="hr-BA"/>
        </w:rPr>
        <w:t>биће</w:t>
      </w:r>
      <w:r w:rsidRPr="00943692">
        <w:rPr>
          <w:rFonts w:eastAsia="SimSun"/>
          <w:color w:val="000000" w:themeColor="text1"/>
          <w:szCs w:val="24"/>
          <w:lang w:val="sr-Cyrl-RS" w:eastAsia="hr-BA"/>
        </w:rPr>
        <w:t xml:space="preserve"> спроведен поступак јавних консултација у складу са чланом 75. Јединствених правила за израду правних прописа у институцијама Босне и Херцеговине </w:t>
      </w:r>
      <w:r w:rsidR="00333096" w:rsidRPr="00943692">
        <w:rPr>
          <w:rFonts w:eastAsia="SimSun"/>
          <w:color w:val="000000" w:themeColor="text1"/>
          <w:szCs w:val="24"/>
          <w:lang w:val="sr-Cyrl-RS" w:eastAsia="hr-BA"/>
        </w:rPr>
        <w:t>(„</w:t>
      </w:r>
      <w:r w:rsidR="00333096" w:rsidRPr="00943692">
        <w:rPr>
          <w:noProof/>
          <w:color w:val="000000" w:themeColor="text1"/>
          <w:lang w:val="sr-Latn-BA"/>
        </w:rPr>
        <w:t>Службени гласник БиХ</w:t>
      </w:r>
      <w:r w:rsidR="00333096" w:rsidRPr="00943692">
        <w:rPr>
          <w:noProof/>
          <w:color w:val="000000" w:themeColor="text1"/>
          <w:lang w:val="sr-Cyrl-BA"/>
        </w:rPr>
        <w:t>“</w:t>
      </w:r>
      <w:r w:rsidR="00943692" w:rsidRPr="00943692">
        <w:rPr>
          <w:noProof/>
          <w:color w:val="000000" w:themeColor="text1"/>
          <w:lang w:val="sr-Latn-BA"/>
        </w:rPr>
        <w:t>, бр</w:t>
      </w:r>
      <w:r w:rsidR="00C348FF">
        <w:rPr>
          <w:noProof/>
          <w:color w:val="000000" w:themeColor="text1"/>
          <w:lang w:val="sr-Cyrl-BA"/>
        </w:rPr>
        <w:t>.</w:t>
      </w:r>
      <w:r w:rsidR="00333096" w:rsidRPr="00943692">
        <w:rPr>
          <w:noProof/>
          <w:color w:val="000000" w:themeColor="text1"/>
          <w:lang w:val="sr-Latn-BA"/>
        </w:rPr>
        <w:t xml:space="preserve"> 11/05, 58/14, 60/14, 50/17, 70/17 и 10/21</w:t>
      </w:r>
      <w:r w:rsidR="00333096" w:rsidRPr="00943692">
        <w:rPr>
          <w:noProof/>
          <w:color w:val="000000" w:themeColor="text1"/>
          <w:lang w:val="sr-Cyrl-BA"/>
        </w:rPr>
        <w:t xml:space="preserve">) </w:t>
      </w:r>
      <w:r w:rsidRPr="00943692">
        <w:rPr>
          <w:rFonts w:eastAsia="SimSun"/>
          <w:color w:val="000000" w:themeColor="text1"/>
          <w:szCs w:val="24"/>
          <w:lang w:val="sr-Cyrl-RS" w:eastAsia="hr-BA"/>
        </w:rPr>
        <w:t>и чланом 7. Правила за консултације у изради правних пропис</w:t>
      </w:r>
      <w:r w:rsidR="00943692" w:rsidRPr="00943692">
        <w:rPr>
          <w:rFonts w:eastAsia="SimSun"/>
          <w:color w:val="000000" w:themeColor="text1"/>
          <w:szCs w:val="24"/>
          <w:lang w:val="sr-Cyrl-RS" w:eastAsia="hr-BA"/>
        </w:rPr>
        <w:t>а</w:t>
      </w:r>
      <w:r w:rsidR="00C348FF">
        <w:rPr>
          <w:rFonts w:eastAsia="SimSun"/>
          <w:color w:val="000000" w:themeColor="text1"/>
          <w:szCs w:val="24"/>
          <w:lang w:val="sr-Cyrl-RS" w:eastAsia="hr-BA"/>
        </w:rPr>
        <w:t xml:space="preserve"> (''Службени гласник БиХ'', бр.</w:t>
      </w:r>
      <w:r w:rsidRPr="00943692">
        <w:rPr>
          <w:rFonts w:eastAsia="SimSun"/>
          <w:color w:val="000000" w:themeColor="text1"/>
          <w:szCs w:val="24"/>
          <w:lang w:val="sr-Cyrl-RS" w:eastAsia="hr-BA"/>
        </w:rPr>
        <w:t xml:space="preserve"> 5/17 и 87/23)</w:t>
      </w:r>
      <w:r w:rsidR="00907E00" w:rsidRPr="00943692">
        <w:rPr>
          <w:rFonts w:eastAsia="SimSun"/>
          <w:color w:val="000000" w:themeColor="text1"/>
          <w:szCs w:val="24"/>
          <w:lang w:val="sr-Cyrl-RS" w:eastAsia="hr-BA"/>
        </w:rPr>
        <w:t>.</w:t>
      </w:r>
    </w:p>
    <w:sectPr w:rsidR="00B63B15" w:rsidRPr="00943692" w:rsidSect="00990AA0">
      <w:footerReference w:type="even" r:id="rId8"/>
      <w:footerReference w:type="default" r:id="rId9"/>
      <w:pgSz w:w="11907" w:h="16840" w:code="9"/>
      <w:pgMar w:top="737" w:right="1021" w:bottom="811" w:left="1168" w:header="720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0D7B7" w14:textId="77777777" w:rsidR="005A288F" w:rsidRDefault="005A288F">
      <w:r>
        <w:separator/>
      </w:r>
    </w:p>
  </w:endnote>
  <w:endnote w:type="continuationSeparator" w:id="0">
    <w:p w14:paraId="3652DF3E" w14:textId="77777777" w:rsidR="005A288F" w:rsidRDefault="005A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1EC" w14:textId="77777777" w:rsidR="001F2CD1" w:rsidRDefault="001F2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606B5B" w14:textId="77777777" w:rsidR="001F2CD1" w:rsidRDefault="001F2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04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FC603" w14:textId="1AEECCEA" w:rsidR="001F2CD1" w:rsidRDefault="001F2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A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8C1529" w14:textId="77777777" w:rsidR="001F2CD1" w:rsidRPr="0097051D" w:rsidRDefault="001F2CD1" w:rsidP="006213D9">
    <w:pPr>
      <w:pStyle w:val="Footer"/>
      <w:ind w:right="360" w:firstLine="0"/>
      <w:rPr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CF407" w14:textId="77777777" w:rsidR="005A288F" w:rsidRDefault="005A288F">
      <w:r>
        <w:separator/>
      </w:r>
    </w:p>
  </w:footnote>
  <w:footnote w:type="continuationSeparator" w:id="0">
    <w:p w14:paraId="4D7EFB45" w14:textId="77777777" w:rsidR="005A288F" w:rsidRDefault="005A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righ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2535B6B"/>
    <w:multiLevelType w:val="hybridMultilevel"/>
    <w:tmpl w:val="5E8E01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0376A5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7" w15:restartNumberingAfterBreak="0">
    <w:nsid w:val="070A380C"/>
    <w:multiLevelType w:val="hybridMultilevel"/>
    <w:tmpl w:val="C25CC9E0"/>
    <w:lvl w:ilvl="0" w:tplc="9B22CF52">
      <w:start w:val="1"/>
      <w:numFmt w:val="lowerLetter"/>
      <w:lvlText w:val="%1)"/>
      <w:lvlJc w:val="left"/>
      <w:pPr>
        <w:ind w:left="145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341FD6"/>
    <w:multiLevelType w:val="hybridMultilevel"/>
    <w:tmpl w:val="7534B052"/>
    <w:lvl w:ilvl="0" w:tplc="7F987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55A11"/>
    <w:multiLevelType w:val="hybridMultilevel"/>
    <w:tmpl w:val="ADB6BD90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A3782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11" w15:restartNumberingAfterBreak="0">
    <w:nsid w:val="1E8C21B4"/>
    <w:multiLevelType w:val="hybridMultilevel"/>
    <w:tmpl w:val="739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D7396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13" w15:restartNumberingAfterBreak="0">
    <w:nsid w:val="23CB6138"/>
    <w:multiLevelType w:val="hybridMultilevel"/>
    <w:tmpl w:val="BEF416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F1260"/>
    <w:multiLevelType w:val="hybridMultilevel"/>
    <w:tmpl w:val="ADB6BD90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3E4AE0"/>
    <w:multiLevelType w:val="hybridMultilevel"/>
    <w:tmpl w:val="CCC06DBA"/>
    <w:lvl w:ilvl="0" w:tplc="CF22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A70347"/>
    <w:multiLevelType w:val="multilevel"/>
    <w:tmpl w:val="50CE4C3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7" w15:restartNumberingAfterBreak="0">
    <w:nsid w:val="32AE7B42"/>
    <w:multiLevelType w:val="hybridMultilevel"/>
    <w:tmpl w:val="B0486E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47535D1"/>
    <w:multiLevelType w:val="hybridMultilevel"/>
    <w:tmpl w:val="CCC06DBA"/>
    <w:lvl w:ilvl="0" w:tplc="CF22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BE1607"/>
    <w:multiLevelType w:val="hybridMultilevel"/>
    <w:tmpl w:val="698ED3E8"/>
    <w:lvl w:ilvl="0" w:tplc="9B22CF52">
      <w:start w:val="1"/>
      <w:numFmt w:val="lowerLetter"/>
      <w:lvlText w:val="%1)"/>
      <w:lvlJc w:val="left"/>
      <w:pPr>
        <w:ind w:left="145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C3243"/>
    <w:multiLevelType w:val="hybridMultilevel"/>
    <w:tmpl w:val="2528E8D8"/>
    <w:lvl w:ilvl="0" w:tplc="047A2412">
      <w:start w:val="1"/>
      <w:numFmt w:val="lowerLetter"/>
      <w:lvlText w:val="%1)"/>
      <w:lvlJc w:val="left"/>
      <w:pPr>
        <w:ind w:left="145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77544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22" w15:restartNumberingAfterBreak="0">
    <w:nsid w:val="407E6151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23" w15:restartNumberingAfterBreak="0">
    <w:nsid w:val="462B183E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24" w15:restartNumberingAfterBreak="0">
    <w:nsid w:val="464751F9"/>
    <w:multiLevelType w:val="hybridMultilevel"/>
    <w:tmpl w:val="34226F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426F1"/>
    <w:multiLevelType w:val="multilevel"/>
    <w:tmpl w:val="61EE6054"/>
    <w:lvl w:ilvl="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40D3272"/>
    <w:multiLevelType w:val="hybridMultilevel"/>
    <w:tmpl w:val="C25CC9E0"/>
    <w:lvl w:ilvl="0" w:tplc="9B22CF52">
      <w:start w:val="1"/>
      <w:numFmt w:val="lowerLetter"/>
      <w:lvlText w:val="%1)"/>
      <w:lvlJc w:val="left"/>
      <w:pPr>
        <w:ind w:left="145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91C71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28" w15:restartNumberingAfterBreak="0">
    <w:nsid w:val="592522DF"/>
    <w:multiLevelType w:val="hybridMultilevel"/>
    <w:tmpl w:val="5E8E01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163CC9"/>
    <w:multiLevelType w:val="hybridMultilevel"/>
    <w:tmpl w:val="453682E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12BDB"/>
    <w:multiLevelType w:val="hybridMultilevel"/>
    <w:tmpl w:val="3E26AF1E"/>
    <w:lvl w:ilvl="0" w:tplc="041A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1" w15:restartNumberingAfterBreak="0">
    <w:nsid w:val="68816EA7"/>
    <w:multiLevelType w:val="hybridMultilevel"/>
    <w:tmpl w:val="9392D150"/>
    <w:lvl w:ilvl="0" w:tplc="3EAEF384">
      <w:start w:val="1"/>
      <w:numFmt w:val="decimal"/>
      <w:lvlText w:val="%1."/>
      <w:lvlJc w:val="left"/>
      <w:pPr>
        <w:ind w:left="18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7" w:hanging="360"/>
      </w:pPr>
    </w:lvl>
    <w:lvl w:ilvl="2" w:tplc="041A001B" w:tentative="1">
      <w:start w:val="1"/>
      <w:numFmt w:val="lowerRoman"/>
      <w:lvlText w:val="%3."/>
      <w:lvlJc w:val="right"/>
      <w:pPr>
        <w:ind w:left="3257" w:hanging="180"/>
      </w:pPr>
    </w:lvl>
    <w:lvl w:ilvl="3" w:tplc="041A000F" w:tentative="1">
      <w:start w:val="1"/>
      <w:numFmt w:val="decimal"/>
      <w:lvlText w:val="%4."/>
      <w:lvlJc w:val="left"/>
      <w:pPr>
        <w:ind w:left="3977" w:hanging="360"/>
      </w:pPr>
    </w:lvl>
    <w:lvl w:ilvl="4" w:tplc="041A0019" w:tentative="1">
      <w:start w:val="1"/>
      <w:numFmt w:val="lowerLetter"/>
      <w:lvlText w:val="%5."/>
      <w:lvlJc w:val="left"/>
      <w:pPr>
        <w:ind w:left="4697" w:hanging="360"/>
      </w:pPr>
    </w:lvl>
    <w:lvl w:ilvl="5" w:tplc="041A001B" w:tentative="1">
      <w:start w:val="1"/>
      <w:numFmt w:val="lowerRoman"/>
      <w:lvlText w:val="%6."/>
      <w:lvlJc w:val="right"/>
      <w:pPr>
        <w:ind w:left="5417" w:hanging="180"/>
      </w:pPr>
    </w:lvl>
    <w:lvl w:ilvl="6" w:tplc="041A000F" w:tentative="1">
      <w:start w:val="1"/>
      <w:numFmt w:val="decimal"/>
      <w:lvlText w:val="%7."/>
      <w:lvlJc w:val="left"/>
      <w:pPr>
        <w:ind w:left="6137" w:hanging="360"/>
      </w:pPr>
    </w:lvl>
    <w:lvl w:ilvl="7" w:tplc="041A0019" w:tentative="1">
      <w:start w:val="1"/>
      <w:numFmt w:val="lowerLetter"/>
      <w:lvlText w:val="%8."/>
      <w:lvlJc w:val="left"/>
      <w:pPr>
        <w:ind w:left="6857" w:hanging="360"/>
      </w:pPr>
    </w:lvl>
    <w:lvl w:ilvl="8" w:tplc="041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32" w15:restartNumberingAfterBreak="0">
    <w:nsid w:val="6F026D59"/>
    <w:multiLevelType w:val="hybridMultilevel"/>
    <w:tmpl w:val="2528E8D8"/>
    <w:lvl w:ilvl="0" w:tplc="047A2412">
      <w:start w:val="1"/>
      <w:numFmt w:val="lowerLetter"/>
      <w:lvlText w:val="%1)"/>
      <w:lvlJc w:val="left"/>
      <w:pPr>
        <w:ind w:left="145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607AB7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abstractNum w:abstractNumId="34" w15:restartNumberingAfterBreak="0">
    <w:nsid w:val="786042C2"/>
    <w:multiLevelType w:val="hybridMultilevel"/>
    <w:tmpl w:val="ADB6BD90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C0C01"/>
    <w:multiLevelType w:val="hybridMultilevel"/>
    <w:tmpl w:val="F9CCBC0A"/>
    <w:lvl w:ilvl="0" w:tplc="659C7C38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0C31D2"/>
    <w:multiLevelType w:val="hybridMultilevel"/>
    <w:tmpl w:val="7534B052"/>
    <w:lvl w:ilvl="0" w:tplc="7F987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0C34AB"/>
    <w:multiLevelType w:val="hybridMultilevel"/>
    <w:tmpl w:val="842066D4"/>
    <w:lvl w:ilvl="0" w:tplc="D43A48E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149D9"/>
    <w:multiLevelType w:val="hybridMultilevel"/>
    <w:tmpl w:val="C57849B6"/>
    <w:lvl w:ilvl="0" w:tplc="435C6FF6">
      <w:start w:val="1"/>
      <w:numFmt w:val="lowerLetter"/>
      <w:lvlText w:val="%1)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9" w15:restartNumberingAfterBreak="0">
    <w:nsid w:val="7EF42B8F"/>
    <w:multiLevelType w:val="hybridMultilevel"/>
    <w:tmpl w:val="5E8E01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C3322E"/>
    <w:multiLevelType w:val="hybridMultilevel"/>
    <w:tmpl w:val="BF6AB904"/>
    <w:lvl w:ilvl="0" w:tplc="5C3845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52"/>
        </w:tabs>
        <w:ind w:left="105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72"/>
        </w:tabs>
        <w:ind w:left="17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12"/>
        </w:tabs>
        <w:ind w:left="32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32"/>
        </w:tabs>
        <w:ind w:left="39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72"/>
        </w:tabs>
        <w:ind w:left="53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92"/>
        </w:tabs>
        <w:ind w:left="6092" w:hanging="360"/>
      </w:pPr>
    </w:lvl>
  </w:abstractNum>
  <w:num w:numId="1">
    <w:abstractNumId w:val="16"/>
  </w:num>
  <w:num w:numId="2">
    <w:abstractNumId w:val="37"/>
  </w:num>
  <w:num w:numId="3">
    <w:abstractNumId w:val="3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7"/>
  </w:num>
  <w:num w:numId="9">
    <w:abstractNumId w:val="8"/>
  </w:num>
  <w:num w:numId="10">
    <w:abstractNumId w:val="28"/>
  </w:num>
  <w:num w:numId="11">
    <w:abstractNumId w:val="18"/>
  </w:num>
  <w:num w:numId="12">
    <w:abstractNumId w:val="19"/>
  </w:num>
  <w:num w:numId="13">
    <w:abstractNumId w:val="35"/>
  </w:num>
  <w:num w:numId="14">
    <w:abstractNumId w:val="11"/>
  </w:num>
  <w:num w:numId="15">
    <w:abstractNumId w:val="13"/>
  </w:num>
  <w:num w:numId="16">
    <w:abstractNumId w:val="23"/>
  </w:num>
  <w:num w:numId="17">
    <w:abstractNumId w:val="5"/>
  </w:num>
  <w:num w:numId="18">
    <w:abstractNumId w:val="26"/>
  </w:num>
  <w:num w:numId="19">
    <w:abstractNumId w:val="36"/>
  </w:num>
  <w:num w:numId="20">
    <w:abstractNumId w:val="39"/>
  </w:num>
  <w:num w:numId="21">
    <w:abstractNumId w:val="15"/>
  </w:num>
  <w:num w:numId="22">
    <w:abstractNumId w:val="34"/>
  </w:num>
  <w:num w:numId="23">
    <w:abstractNumId w:val="14"/>
  </w:num>
  <w:num w:numId="24">
    <w:abstractNumId w:val="9"/>
  </w:num>
  <w:num w:numId="25">
    <w:abstractNumId w:val="20"/>
  </w:num>
  <w:num w:numId="26">
    <w:abstractNumId w:val="12"/>
  </w:num>
  <w:num w:numId="27">
    <w:abstractNumId w:val="25"/>
  </w:num>
  <w:num w:numId="28">
    <w:abstractNumId w:val="22"/>
  </w:num>
  <w:num w:numId="29">
    <w:abstractNumId w:val="40"/>
  </w:num>
  <w:num w:numId="30">
    <w:abstractNumId w:val="27"/>
  </w:num>
  <w:num w:numId="31">
    <w:abstractNumId w:val="6"/>
  </w:num>
  <w:num w:numId="32">
    <w:abstractNumId w:val="33"/>
  </w:num>
  <w:num w:numId="33">
    <w:abstractNumId w:val="10"/>
  </w:num>
  <w:num w:numId="34">
    <w:abstractNumId w:val="21"/>
  </w:num>
  <w:num w:numId="35">
    <w:abstractNumId w:val="29"/>
  </w:num>
  <w:num w:numId="3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78"/>
    <w:rsid w:val="00000183"/>
    <w:rsid w:val="00011C54"/>
    <w:rsid w:val="000243BF"/>
    <w:rsid w:val="000305E2"/>
    <w:rsid w:val="00032019"/>
    <w:rsid w:val="000429B2"/>
    <w:rsid w:val="000521F4"/>
    <w:rsid w:val="00052683"/>
    <w:rsid w:val="00054033"/>
    <w:rsid w:val="000602B6"/>
    <w:rsid w:val="0006037D"/>
    <w:rsid w:val="000631D8"/>
    <w:rsid w:val="00072184"/>
    <w:rsid w:val="00073F56"/>
    <w:rsid w:val="0007530B"/>
    <w:rsid w:val="00090619"/>
    <w:rsid w:val="000920E7"/>
    <w:rsid w:val="00097B41"/>
    <w:rsid w:val="000A2E35"/>
    <w:rsid w:val="000B2221"/>
    <w:rsid w:val="000B4901"/>
    <w:rsid w:val="000C1D22"/>
    <w:rsid w:val="000C21D4"/>
    <w:rsid w:val="000C278F"/>
    <w:rsid w:val="000C2C8A"/>
    <w:rsid w:val="000C4DCA"/>
    <w:rsid w:val="000C5E0B"/>
    <w:rsid w:val="000C7B0A"/>
    <w:rsid w:val="000D4414"/>
    <w:rsid w:val="000D67E4"/>
    <w:rsid w:val="000F1304"/>
    <w:rsid w:val="000F40B8"/>
    <w:rsid w:val="000F7B97"/>
    <w:rsid w:val="000F7C89"/>
    <w:rsid w:val="001013FF"/>
    <w:rsid w:val="001029DE"/>
    <w:rsid w:val="00102B80"/>
    <w:rsid w:val="00102D20"/>
    <w:rsid w:val="001033F6"/>
    <w:rsid w:val="00105499"/>
    <w:rsid w:val="00106F3B"/>
    <w:rsid w:val="00107C7D"/>
    <w:rsid w:val="0011110A"/>
    <w:rsid w:val="0011165B"/>
    <w:rsid w:val="00113BDF"/>
    <w:rsid w:val="001168BB"/>
    <w:rsid w:val="00127F59"/>
    <w:rsid w:val="00133499"/>
    <w:rsid w:val="00135558"/>
    <w:rsid w:val="00135631"/>
    <w:rsid w:val="0013651E"/>
    <w:rsid w:val="00136A47"/>
    <w:rsid w:val="00141970"/>
    <w:rsid w:val="001421CC"/>
    <w:rsid w:val="00143870"/>
    <w:rsid w:val="0015141A"/>
    <w:rsid w:val="0015168C"/>
    <w:rsid w:val="0017051A"/>
    <w:rsid w:val="00172574"/>
    <w:rsid w:val="00183951"/>
    <w:rsid w:val="00184E0A"/>
    <w:rsid w:val="001867A0"/>
    <w:rsid w:val="00186F34"/>
    <w:rsid w:val="001876A2"/>
    <w:rsid w:val="001929D1"/>
    <w:rsid w:val="0019420B"/>
    <w:rsid w:val="00196A5A"/>
    <w:rsid w:val="001971BD"/>
    <w:rsid w:val="00197AB8"/>
    <w:rsid w:val="001A0F78"/>
    <w:rsid w:val="001A2933"/>
    <w:rsid w:val="001A3EDE"/>
    <w:rsid w:val="001A6096"/>
    <w:rsid w:val="001B1B18"/>
    <w:rsid w:val="001B253B"/>
    <w:rsid w:val="001B54AE"/>
    <w:rsid w:val="001C2FE8"/>
    <w:rsid w:val="001C3355"/>
    <w:rsid w:val="001C5675"/>
    <w:rsid w:val="001C6D49"/>
    <w:rsid w:val="001F0432"/>
    <w:rsid w:val="001F04AE"/>
    <w:rsid w:val="001F2208"/>
    <w:rsid w:val="001F2CD1"/>
    <w:rsid w:val="002019D4"/>
    <w:rsid w:val="00204076"/>
    <w:rsid w:val="0021151C"/>
    <w:rsid w:val="002137E6"/>
    <w:rsid w:val="00216BDA"/>
    <w:rsid w:val="0022018A"/>
    <w:rsid w:val="002204D8"/>
    <w:rsid w:val="00223D24"/>
    <w:rsid w:val="00224B1D"/>
    <w:rsid w:val="00227A05"/>
    <w:rsid w:val="00232093"/>
    <w:rsid w:val="00234A05"/>
    <w:rsid w:val="00234C1A"/>
    <w:rsid w:val="00242179"/>
    <w:rsid w:val="00243F54"/>
    <w:rsid w:val="00247583"/>
    <w:rsid w:val="00251363"/>
    <w:rsid w:val="0025725C"/>
    <w:rsid w:val="002676E3"/>
    <w:rsid w:val="00271688"/>
    <w:rsid w:val="002736E6"/>
    <w:rsid w:val="002817E1"/>
    <w:rsid w:val="00282459"/>
    <w:rsid w:val="00282F1C"/>
    <w:rsid w:val="00290F42"/>
    <w:rsid w:val="00291A2D"/>
    <w:rsid w:val="00295232"/>
    <w:rsid w:val="002973DC"/>
    <w:rsid w:val="00297600"/>
    <w:rsid w:val="002A1F10"/>
    <w:rsid w:val="002A5E90"/>
    <w:rsid w:val="002B1AFD"/>
    <w:rsid w:val="002C0C21"/>
    <w:rsid w:val="002C5AD4"/>
    <w:rsid w:val="002C6CAD"/>
    <w:rsid w:val="002D422B"/>
    <w:rsid w:val="002E34FD"/>
    <w:rsid w:val="002E52A4"/>
    <w:rsid w:val="002F5210"/>
    <w:rsid w:val="002F76DC"/>
    <w:rsid w:val="002F7E17"/>
    <w:rsid w:val="0030126C"/>
    <w:rsid w:val="00303EDA"/>
    <w:rsid w:val="00305231"/>
    <w:rsid w:val="00314CFB"/>
    <w:rsid w:val="00316C32"/>
    <w:rsid w:val="00321689"/>
    <w:rsid w:val="00321CC3"/>
    <w:rsid w:val="00324B92"/>
    <w:rsid w:val="0032501D"/>
    <w:rsid w:val="00327B23"/>
    <w:rsid w:val="0033045F"/>
    <w:rsid w:val="00330B97"/>
    <w:rsid w:val="0033130C"/>
    <w:rsid w:val="00333035"/>
    <w:rsid w:val="00333096"/>
    <w:rsid w:val="00336E6A"/>
    <w:rsid w:val="00351231"/>
    <w:rsid w:val="00356F12"/>
    <w:rsid w:val="00361931"/>
    <w:rsid w:val="00365D7B"/>
    <w:rsid w:val="00372D1C"/>
    <w:rsid w:val="00380984"/>
    <w:rsid w:val="00383A68"/>
    <w:rsid w:val="003903E7"/>
    <w:rsid w:val="00397A2C"/>
    <w:rsid w:val="003A4741"/>
    <w:rsid w:val="003B3A99"/>
    <w:rsid w:val="003B3D6B"/>
    <w:rsid w:val="003B6157"/>
    <w:rsid w:val="003B7D8F"/>
    <w:rsid w:val="003C5E9B"/>
    <w:rsid w:val="003C7B17"/>
    <w:rsid w:val="003D702D"/>
    <w:rsid w:val="003E1784"/>
    <w:rsid w:val="003E4811"/>
    <w:rsid w:val="003E50B4"/>
    <w:rsid w:val="003E62BB"/>
    <w:rsid w:val="003F0B93"/>
    <w:rsid w:val="003F2E23"/>
    <w:rsid w:val="004163B6"/>
    <w:rsid w:val="00422272"/>
    <w:rsid w:val="00423FAF"/>
    <w:rsid w:val="00427E6F"/>
    <w:rsid w:val="00427F9B"/>
    <w:rsid w:val="0043243D"/>
    <w:rsid w:val="00440C16"/>
    <w:rsid w:val="00443B54"/>
    <w:rsid w:val="004466CB"/>
    <w:rsid w:val="004471CA"/>
    <w:rsid w:val="004500D0"/>
    <w:rsid w:val="0045181E"/>
    <w:rsid w:val="00452111"/>
    <w:rsid w:val="00453EC9"/>
    <w:rsid w:val="00457DD8"/>
    <w:rsid w:val="004611EF"/>
    <w:rsid w:val="004612FF"/>
    <w:rsid w:val="00464265"/>
    <w:rsid w:val="00464FC5"/>
    <w:rsid w:val="00472B6E"/>
    <w:rsid w:val="00480573"/>
    <w:rsid w:val="00484918"/>
    <w:rsid w:val="00492304"/>
    <w:rsid w:val="004927C2"/>
    <w:rsid w:val="004930B9"/>
    <w:rsid w:val="004961DD"/>
    <w:rsid w:val="004A0989"/>
    <w:rsid w:val="004A1673"/>
    <w:rsid w:val="004A1B92"/>
    <w:rsid w:val="004A62CC"/>
    <w:rsid w:val="004B03EE"/>
    <w:rsid w:val="004B1F84"/>
    <w:rsid w:val="004B2F47"/>
    <w:rsid w:val="004C03BC"/>
    <w:rsid w:val="004C0989"/>
    <w:rsid w:val="004C7BCA"/>
    <w:rsid w:val="004D03FD"/>
    <w:rsid w:val="004D069E"/>
    <w:rsid w:val="004D1E11"/>
    <w:rsid w:val="004D351C"/>
    <w:rsid w:val="004D6D4E"/>
    <w:rsid w:val="004D76B9"/>
    <w:rsid w:val="004E5732"/>
    <w:rsid w:val="004E69C6"/>
    <w:rsid w:val="004F075F"/>
    <w:rsid w:val="004F194D"/>
    <w:rsid w:val="004F48FF"/>
    <w:rsid w:val="0050249D"/>
    <w:rsid w:val="005035F4"/>
    <w:rsid w:val="0050467D"/>
    <w:rsid w:val="0051223D"/>
    <w:rsid w:val="005127DE"/>
    <w:rsid w:val="005133A1"/>
    <w:rsid w:val="00513A34"/>
    <w:rsid w:val="00513F7A"/>
    <w:rsid w:val="00514D94"/>
    <w:rsid w:val="005162A3"/>
    <w:rsid w:val="00516793"/>
    <w:rsid w:val="005202DC"/>
    <w:rsid w:val="00522F80"/>
    <w:rsid w:val="0052471D"/>
    <w:rsid w:val="00524CB7"/>
    <w:rsid w:val="00525351"/>
    <w:rsid w:val="00530C58"/>
    <w:rsid w:val="00532010"/>
    <w:rsid w:val="00532709"/>
    <w:rsid w:val="00534DA1"/>
    <w:rsid w:val="00534E0B"/>
    <w:rsid w:val="00537BED"/>
    <w:rsid w:val="00540DA0"/>
    <w:rsid w:val="00541644"/>
    <w:rsid w:val="005451BD"/>
    <w:rsid w:val="00551FC5"/>
    <w:rsid w:val="00552A23"/>
    <w:rsid w:val="0055696E"/>
    <w:rsid w:val="00557312"/>
    <w:rsid w:val="0055756F"/>
    <w:rsid w:val="00560455"/>
    <w:rsid w:val="0056505E"/>
    <w:rsid w:val="00566C40"/>
    <w:rsid w:val="00566F2D"/>
    <w:rsid w:val="0057123C"/>
    <w:rsid w:val="00573A8B"/>
    <w:rsid w:val="00573E60"/>
    <w:rsid w:val="0057532C"/>
    <w:rsid w:val="00583592"/>
    <w:rsid w:val="00585A6D"/>
    <w:rsid w:val="0058655B"/>
    <w:rsid w:val="005868EF"/>
    <w:rsid w:val="00587076"/>
    <w:rsid w:val="00597B5C"/>
    <w:rsid w:val="005A0519"/>
    <w:rsid w:val="005A288F"/>
    <w:rsid w:val="005A56AA"/>
    <w:rsid w:val="005A6E88"/>
    <w:rsid w:val="005A7E9D"/>
    <w:rsid w:val="005B1032"/>
    <w:rsid w:val="005B3984"/>
    <w:rsid w:val="005C3CAF"/>
    <w:rsid w:val="005C624B"/>
    <w:rsid w:val="005C77BC"/>
    <w:rsid w:val="005D0C46"/>
    <w:rsid w:val="005D0E84"/>
    <w:rsid w:val="005D1456"/>
    <w:rsid w:val="005D17D5"/>
    <w:rsid w:val="005D285B"/>
    <w:rsid w:val="005E19EF"/>
    <w:rsid w:val="005E5B8C"/>
    <w:rsid w:val="005E79FF"/>
    <w:rsid w:val="005F3809"/>
    <w:rsid w:val="005F631A"/>
    <w:rsid w:val="00600639"/>
    <w:rsid w:val="00601802"/>
    <w:rsid w:val="006022B6"/>
    <w:rsid w:val="00620699"/>
    <w:rsid w:val="006213D9"/>
    <w:rsid w:val="006261E1"/>
    <w:rsid w:val="006303EF"/>
    <w:rsid w:val="00631F2E"/>
    <w:rsid w:val="0064127C"/>
    <w:rsid w:val="006450AF"/>
    <w:rsid w:val="00645886"/>
    <w:rsid w:val="0065431A"/>
    <w:rsid w:val="006571C9"/>
    <w:rsid w:val="0066029A"/>
    <w:rsid w:val="00676347"/>
    <w:rsid w:val="006805A6"/>
    <w:rsid w:val="00683BC3"/>
    <w:rsid w:val="0068669F"/>
    <w:rsid w:val="00690606"/>
    <w:rsid w:val="00690E5A"/>
    <w:rsid w:val="00691E99"/>
    <w:rsid w:val="0069437D"/>
    <w:rsid w:val="00696EA2"/>
    <w:rsid w:val="00697964"/>
    <w:rsid w:val="006A080F"/>
    <w:rsid w:val="006A2CD8"/>
    <w:rsid w:val="006B3AA8"/>
    <w:rsid w:val="006B3E39"/>
    <w:rsid w:val="006B5FBA"/>
    <w:rsid w:val="006C3E2D"/>
    <w:rsid w:val="006C4609"/>
    <w:rsid w:val="006C5303"/>
    <w:rsid w:val="006D21B2"/>
    <w:rsid w:val="006E076F"/>
    <w:rsid w:val="006E32AE"/>
    <w:rsid w:val="006E3510"/>
    <w:rsid w:val="006E64C5"/>
    <w:rsid w:val="006E7BD5"/>
    <w:rsid w:val="006F1F6F"/>
    <w:rsid w:val="006F3B1B"/>
    <w:rsid w:val="006F5584"/>
    <w:rsid w:val="006F754F"/>
    <w:rsid w:val="00700502"/>
    <w:rsid w:val="00702086"/>
    <w:rsid w:val="007029DA"/>
    <w:rsid w:val="00702F0F"/>
    <w:rsid w:val="00710CFC"/>
    <w:rsid w:val="007138BB"/>
    <w:rsid w:val="00713A91"/>
    <w:rsid w:val="00715871"/>
    <w:rsid w:val="00716CF6"/>
    <w:rsid w:val="00717808"/>
    <w:rsid w:val="007217E5"/>
    <w:rsid w:val="0072276A"/>
    <w:rsid w:val="00724B00"/>
    <w:rsid w:val="007264F1"/>
    <w:rsid w:val="007325CE"/>
    <w:rsid w:val="007329F6"/>
    <w:rsid w:val="00732F87"/>
    <w:rsid w:val="007344A7"/>
    <w:rsid w:val="00736C9F"/>
    <w:rsid w:val="00740423"/>
    <w:rsid w:val="00741833"/>
    <w:rsid w:val="0074240E"/>
    <w:rsid w:val="00745074"/>
    <w:rsid w:val="00745634"/>
    <w:rsid w:val="007528A3"/>
    <w:rsid w:val="0075456F"/>
    <w:rsid w:val="00764789"/>
    <w:rsid w:val="00772653"/>
    <w:rsid w:val="00772CD7"/>
    <w:rsid w:val="00773588"/>
    <w:rsid w:val="00773E7B"/>
    <w:rsid w:val="00773F6A"/>
    <w:rsid w:val="00777D12"/>
    <w:rsid w:val="0078024C"/>
    <w:rsid w:val="007805E3"/>
    <w:rsid w:val="00781522"/>
    <w:rsid w:val="00782326"/>
    <w:rsid w:val="007832B0"/>
    <w:rsid w:val="00783953"/>
    <w:rsid w:val="007842A6"/>
    <w:rsid w:val="00784CC9"/>
    <w:rsid w:val="00786A44"/>
    <w:rsid w:val="0079250F"/>
    <w:rsid w:val="00793A98"/>
    <w:rsid w:val="00794B28"/>
    <w:rsid w:val="007A1420"/>
    <w:rsid w:val="007A183D"/>
    <w:rsid w:val="007A3708"/>
    <w:rsid w:val="007A59EE"/>
    <w:rsid w:val="007A74A2"/>
    <w:rsid w:val="007A7BC1"/>
    <w:rsid w:val="007B4F1A"/>
    <w:rsid w:val="007B54AD"/>
    <w:rsid w:val="007B7211"/>
    <w:rsid w:val="007C3885"/>
    <w:rsid w:val="007C3A62"/>
    <w:rsid w:val="007C6D94"/>
    <w:rsid w:val="007C735B"/>
    <w:rsid w:val="007D167D"/>
    <w:rsid w:val="007D34CC"/>
    <w:rsid w:val="007E5333"/>
    <w:rsid w:val="007F67EB"/>
    <w:rsid w:val="008001AC"/>
    <w:rsid w:val="00806D6B"/>
    <w:rsid w:val="0080794C"/>
    <w:rsid w:val="00821E7E"/>
    <w:rsid w:val="00822007"/>
    <w:rsid w:val="00823270"/>
    <w:rsid w:val="0082448E"/>
    <w:rsid w:val="00824E33"/>
    <w:rsid w:val="008257C0"/>
    <w:rsid w:val="00826800"/>
    <w:rsid w:val="008334FD"/>
    <w:rsid w:val="008348A1"/>
    <w:rsid w:val="00836C2A"/>
    <w:rsid w:val="00844E98"/>
    <w:rsid w:val="0084760B"/>
    <w:rsid w:val="00847F2D"/>
    <w:rsid w:val="00850057"/>
    <w:rsid w:val="008506B1"/>
    <w:rsid w:val="00851998"/>
    <w:rsid w:val="00853A8D"/>
    <w:rsid w:val="00856158"/>
    <w:rsid w:val="008564FC"/>
    <w:rsid w:val="00861020"/>
    <w:rsid w:val="008651BD"/>
    <w:rsid w:val="00866047"/>
    <w:rsid w:val="008662B8"/>
    <w:rsid w:val="00866DE8"/>
    <w:rsid w:val="008735F0"/>
    <w:rsid w:val="00876D6A"/>
    <w:rsid w:val="00881DA4"/>
    <w:rsid w:val="00884A53"/>
    <w:rsid w:val="00885BA6"/>
    <w:rsid w:val="00887713"/>
    <w:rsid w:val="008877D2"/>
    <w:rsid w:val="0089174C"/>
    <w:rsid w:val="008A3B01"/>
    <w:rsid w:val="008B07B4"/>
    <w:rsid w:val="008B3983"/>
    <w:rsid w:val="008B6B40"/>
    <w:rsid w:val="008B6C8C"/>
    <w:rsid w:val="008C0347"/>
    <w:rsid w:val="008C4709"/>
    <w:rsid w:val="008C4BBD"/>
    <w:rsid w:val="008C61FE"/>
    <w:rsid w:val="008D1CF5"/>
    <w:rsid w:val="008D7944"/>
    <w:rsid w:val="008D79FD"/>
    <w:rsid w:val="008D7C1F"/>
    <w:rsid w:val="008E3E32"/>
    <w:rsid w:val="008E5B22"/>
    <w:rsid w:val="008F51BA"/>
    <w:rsid w:val="008F6D26"/>
    <w:rsid w:val="00901FE9"/>
    <w:rsid w:val="00907E00"/>
    <w:rsid w:val="00913149"/>
    <w:rsid w:val="00913F3C"/>
    <w:rsid w:val="009173AF"/>
    <w:rsid w:val="009223AC"/>
    <w:rsid w:val="00924874"/>
    <w:rsid w:val="00926283"/>
    <w:rsid w:val="009279ED"/>
    <w:rsid w:val="00930C0F"/>
    <w:rsid w:val="00932FE5"/>
    <w:rsid w:val="00942A44"/>
    <w:rsid w:val="00942EA9"/>
    <w:rsid w:val="00943692"/>
    <w:rsid w:val="0094435C"/>
    <w:rsid w:val="00947109"/>
    <w:rsid w:val="00956EED"/>
    <w:rsid w:val="00960D44"/>
    <w:rsid w:val="009664A4"/>
    <w:rsid w:val="0097051D"/>
    <w:rsid w:val="0097327E"/>
    <w:rsid w:val="00975868"/>
    <w:rsid w:val="009850A1"/>
    <w:rsid w:val="00986FD1"/>
    <w:rsid w:val="00990AA0"/>
    <w:rsid w:val="009B1DE2"/>
    <w:rsid w:val="009C044A"/>
    <w:rsid w:val="009D26F2"/>
    <w:rsid w:val="009D2B3E"/>
    <w:rsid w:val="009D46C8"/>
    <w:rsid w:val="009D4D01"/>
    <w:rsid w:val="009D5A81"/>
    <w:rsid w:val="009D6F5E"/>
    <w:rsid w:val="009E1B5D"/>
    <w:rsid w:val="009E2E65"/>
    <w:rsid w:val="009E71F5"/>
    <w:rsid w:val="009F0154"/>
    <w:rsid w:val="009F141F"/>
    <w:rsid w:val="009F5630"/>
    <w:rsid w:val="00A03829"/>
    <w:rsid w:val="00A10ABE"/>
    <w:rsid w:val="00A12873"/>
    <w:rsid w:val="00A2015D"/>
    <w:rsid w:val="00A20B88"/>
    <w:rsid w:val="00A31D65"/>
    <w:rsid w:val="00A31FD8"/>
    <w:rsid w:val="00A32FCC"/>
    <w:rsid w:val="00A42BAF"/>
    <w:rsid w:val="00A51EAE"/>
    <w:rsid w:val="00A53909"/>
    <w:rsid w:val="00A55FF6"/>
    <w:rsid w:val="00A62B40"/>
    <w:rsid w:val="00A63293"/>
    <w:rsid w:val="00A64AA7"/>
    <w:rsid w:val="00A67EA4"/>
    <w:rsid w:val="00A700C6"/>
    <w:rsid w:val="00A74834"/>
    <w:rsid w:val="00A74F68"/>
    <w:rsid w:val="00A75951"/>
    <w:rsid w:val="00A834B4"/>
    <w:rsid w:val="00A83AF7"/>
    <w:rsid w:val="00A94A12"/>
    <w:rsid w:val="00A950AB"/>
    <w:rsid w:val="00AA46C7"/>
    <w:rsid w:val="00AA48F7"/>
    <w:rsid w:val="00AA4E55"/>
    <w:rsid w:val="00AA6279"/>
    <w:rsid w:val="00AA74BA"/>
    <w:rsid w:val="00AB322B"/>
    <w:rsid w:val="00AB63FA"/>
    <w:rsid w:val="00AC1344"/>
    <w:rsid w:val="00AD7197"/>
    <w:rsid w:val="00AE4342"/>
    <w:rsid w:val="00AE70AC"/>
    <w:rsid w:val="00AE7225"/>
    <w:rsid w:val="00AF0261"/>
    <w:rsid w:val="00AF1C80"/>
    <w:rsid w:val="00AF2176"/>
    <w:rsid w:val="00AF4FB2"/>
    <w:rsid w:val="00AF5BB7"/>
    <w:rsid w:val="00B021DB"/>
    <w:rsid w:val="00B027E9"/>
    <w:rsid w:val="00B02DBC"/>
    <w:rsid w:val="00B06211"/>
    <w:rsid w:val="00B06C49"/>
    <w:rsid w:val="00B135A9"/>
    <w:rsid w:val="00B20AF1"/>
    <w:rsid w:val="00B210FD"/>
    <w:rsid w:val="00B27F1A"/>
    <w:rsid w:val="00B3517A"/>
    <w:rsid w:val="00B45F83"/>
    <w:rsid w:val="00B47CF2"/>
    <w:rsid w:val="00B51B9A"/>
    <w:rsid w:val="00B52C0F"/>
    <w:rsid w:val="00B5346E"/>
    <w:rsid w:val="00B54739"/>
    <w:rsid w:val="00B63B15"/>
    <w:rsid w:val="00B658AF"/>
    <w:rsid w:val="00B7009C"/>
    <w:rsid w:val="00B7056E"/>
    <w:rsid w:val="00B75517"/>
    <w:rsid w:val="00B75DD1"/>
    <w:rsid w:val="00B810C8"/>
    <w:rsid w:val="00B8293E"/>
    <w:rsid w:val="00B82B2F"/>
    <w:rsid w:val="00B86133"/>
    <w:rsid w:val="00B876B0"/>
    <w:rsid w:val="00B876E2"/>
    <w:rsid w:val="00B914E2"/>
    <w:rsid w:val="00B9470F"/>
    <w:rsid w:val="00B95BB8"/>
    <w:rsid w:val="00B96CEA"/>
    <w:rsid w:val="00BA50AB"/>
    <w:rsid w:val="00BB0A03"/>
    <w:rsid w:val="00BB1D1F"/>
    <w:rsid w:val="00BB6CD8"/>
    <w:rsid w:val="00BC37EE"/>
    <w:rsid w:val="00BC5AC1"/>
    <w:rsid w:val="00BC5E4C"/>
    <w:rsid w:val="00BD0C3F"/>
    <w:rsid w:val="00BD2A18"/>
    <w:rsid w:val="00BE3C5A"/>
    <w:rsid w:val="00BE7E41"/>
    <w:rsid w:val="00BF213E"/>
    <w:rsid w:val="00BF45E5"/>
    <w:rsid w:val="00BF658E"/>
    <w:rsid w:val="00BF7B62"/>
    <w:rsid w:val="00BF7D24"/>
    <w:rsid w:val="00C120C4"/>
    <w:rsid w:val="00C132AC"/>
    <w:rsid w:val="00C13535"/>
    <w:rsid w:val="00C14008"/>
    <w:rsid w:val="00C1606E"/>
    <w:rsid w:val="00C227E9"/>
    <w:rsid w:val="00C30D69"/>
    <w:rsid w:val="00C318B0"/>
    <w:rsid w:val="00C32FD5"/>
    <w:rsid w:val="00C348FF"/>
    <w:rsid w:val="00C34C2E"/>
    <w:rsid w:val="00C4001C"/>
    <w:rsid w:val="00C449B8"/>
    <w:rsid w:val="00C46344"/>
    <w:rsid w:val="00C60555"/>
    <w:rsid w:val="00C627A4"/>
    <w:rsid w:val="00C64B43"/>
    <w:rsid w:val="00C667F3"/>
    <w:rsid w:val="00C66841"/>
    <w:rsid w:val="00C66ADC"/>
    <w:rsid w:val="00C74413"/>
    <w:rsid w:val="00C81E5B"/>
    <w:rsid w:val="00CA0D3E"/>
    <w:rsid w:val="00CA29EE"/>
    <w:rsid w:val="00CA2DA6"/>
    <w:rsid w:val="00CA5201"/>
    <w:rsid w:val="00CA6E3C"/>
    <w:rsid w:val="00CB59EB"/>
    <w:rsid w:val="00CB7AD3"/>
    <w:rsid w:val="00CC35F6"/>
    <w:rsid w:val="00CC72FD"/>
    <w:rsid w:val="00CD4C7E"/>
    <w:rsid w:val="00CD5FD4"/>
    <w:rsid w:val="00CD6A40"/>
    <w:rsid w:val="00CE1C52"/>
    <w:rsid w:val="00CE5720"/>
    <w:rsid w:val="00CE6D47"/>
    <w:rsid w:val="00CF0813"/>
    <w:rsid w:val="00CF5F1C"/>
    <w:rsid w:val="00D044E5"/>
    <w:rsid w:val="00D15674"/>
    <w:rsid w:val="00D1747A"/>
    <w:rsid w:val="00D40786"/>
    <w:rsid w:val="00D43D2E"/>
    <w:rsid w:val="00D44D93"/>
    <w:rsid w:val="00D50716"/>
    <w:rsid w:val="00D54222"/>
    <w:rsid w:val="00D56F7D"/>
    <w:rsid w:val="00D60CA8"/>
    <w:rsid w:val="00D6211B"/>
    <w:rsid w:val="00D674D0"/>
    <w:rsid w:val="00D70FDB"/>
    <w:rsid w:val="00D75BAC"/>
    <w:rsid w:val="00D846A9"/>
    <w:rsid w:val="00D84807"/>
    <w:rsid w:val="00D93BC2"/>
    <w:rsid w:val="00D941F7"/>
    <w:rsid w:val="00D9658B"/>
    <w:rsid w:val="00D96F37"/>
    <w:rsid w:val="00D97705"/>
    <w:rsid w:val="00DA0CC9"/>
    <w:rsid w:val="00DA63BE"/>
    <w:rsid w:val="00DA663C"/>
    <w:rsid w:val="00DA6F2E"/>
    <w:rsid w:val="00DB25FC"/>
    <w:rsid w:val="00DB5DCE"/>
    <w:rsid w:val="00DB6F92"/>
    <w:rsid w:val="00DC0FE4"/>
    <w:rsid w:val="00DC2B18"/>
    <w:rsid w:val="00DD786D"/>
    <w:rsid w:val="00DE7D57"/>
    <w:rsid w:val="00DF37F1"/>
    <w:rsid w:val="00E02248"/>
    <w:rsid w:val="00E03657"/>
    <w:rsid w:val="00E03917"/>
    <w:rsid w:val="00E05733"/>
    <w:rsid w:val="00E06E88"/>
    <w:rsid w:val="00E143BF"/>
    <w:rsid w:val="00E15B50"/>
    <w:rsid w:val="00E17FB2"/>
    <w:rsid w:val="00E223C8"/>
    <w:rsid w:val="00E256C1"/>
    <w:rsid w:val="00E27113"/>
    <w:rsid w:val="00E317DB"/>
    <w:rsid w:val="00E31C35"/>
    <w:rsid w:val="00E34A75"/>
    <w:rsid w:val="00E375BB"/>
    <w:rsid w:val="00E420F5"/>
    <w:rsid w:val="00E43D57"/>
    <w:rsid w:val="00E45AC2"/>
    <w:rsid w:val="00E4602D"/>
    <w:rsid w:val="00E47A0F"/>
    <w:rsid w:val="00E527DF"/>
    <w:rsid w:val="00E5443B"/>
    <w:rsid w:val="00E60891"/>
    <w:rsid w:val="00E7293D"/>
    <w:rsid w:val="00E8229B"/>
    <w:rsid w:val="00E878D0"/>
    <w:rsid w:val="00E91FC3"/>
    <w:rsid w:val="00E9200D"/>
    <w:rsid w:val="00EA312B"/>
    <w:rsid w:val="00EA4FD6"/>
    <w:rsid w:val="00EA5D1E"/>
    <w:rsid w:val="00EB0103"/>
    <w:rsid w:val="00EB0A77"/>
    <w:rsid w:val="00EB15E4"/>
    <w:rsid w:val="00EB2DE4"/>
    <w:rsid w:val="00EB7183"/>
    <w:rsid w:val="00EC1877"/>
    <w:rsid w:val="00EC1D33"/>
    <w:rsid w:val="00EC313D"/>
    <w:rsid w:val="00EC66DA"/>
    <w:rsid w:val="00ED1243"/>
    <w:rsid w:val="00ED18F4"/>
    <w:rsid w:val="00ED28DB"/>
    <w:rsid w:val="00ED4486"/>
    <w:rsid w:val="00ED7B52"/>
    <w:rsid w:val="00EE4688"/>
    <w:rsid w:val="00EF3146"/>
    <w:rsid w:val="00EF3862"/>
    <w:rsid w:val="00EF4C30"/>
    <w:rsid w:val="00F03DBE"/>
    <w:rsid w:val="00F26E3B"/>
    <w:rsid w:val="00F41BC5"/>
    <w:rsid w:val="00F573A6"/>
    <w:rsid w:val="00F633BE"/>
    <w:rsid w:val="00F64C41"/>
    <w:rsid w:val="00F660E3"/>
    <w:rsid w:val="00F729C7"/>
    <w:rsid w:val="00F74B80"/>
    <w:rsid w:val="00F81B87"/>
    <w:rsid w:val="00F841D5"/>
    <w:rsid w:val="00F85789"/>
    <w:rsid w:val="00F909FA"/>
    <w:rsid w:val="00F929F2"/>
    <w:rsid w:val="00F93C79"/>
    <w:rsid w:val="00FA1ABA"/>
    <w:rsid w:val="00FA4A35"/>
    <w:rsid w:val="00FB3128"/>
    <w:rsid w:val="00FB5F5B"/>
    <w:rsid w:val="00FB6002"/>
    <w:rsid w:val="00FC1912"/>
    <w:rsid w:val="00FC2DC7"/>
    <w:rsid w:val="00FC34A0"/>
    <w:rsid w:val="00FD1754"/>
    <w:rsid w:val="00FD7809"/>
    <w:rsid w:val="00FD7B1F"/>
    <w:rsid w:val="00FE123A"/>
    <w:rsid w:val="00FE68AC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704D7"/>
  <w15:docId w15:val="{182D031E-B0CE-4EC7-8187-F7A1EDD8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786"/>
    <w:pPr>
      <w:ind w:firstLine="737"/>
      <w:jc w:val="both"/>
    </w:pPr>
    <w:rPr>
      <w:sz w:val="24"/>
      <w:lang w:val="hr-BA" w:eastAsia="en-US"/>
    </w:rPr>
  </w:style>
  <w:style w:type="paragraph" w:styleId="Heading1">
    <w:name w:val="heading 1"/>
    <w:basedOn w:val="Normal"/>
    <w:next w:val="Normal"/>
    <w:qFormat/>
    <w:rsid w:val="00844E98"/>
    <w:pPr>
      <w:keepNext/>
      <w:numPr>
        <w:numId w:val="1"/>
      </w:numPr>
      <w:spacing w:before="360" w:after="240"/>
      <w:ind w:left="431" w:hanging="431"/>
      <w:outlineLvl w:val="0"/>
    </w:pPr>
    <w:rPr>
      <w:caps/>
      <w:sz w:val="28"/>
    </w:rPr>
  </w:style>
  <w:style w:type="paragraph" w:styleId="Heading2">
    <w:name w:val="heading 2"/>
    <w:basedOn w:val="Normal"/>
    <w:next w:val="Normal"/>
    <w:qFormat/>
    <w:rsid w:val="00844E98"/>
    <w:pPr>
      <w:keepNext/>
      <w:numPr>
        <w:ilvl w:val="1"/>
        <w:numId w:val="1"/>
      </w:numPr>
      <w:spacing w:before="360" w:after="240"/>
      <w:ind w:left="578" w:hanging="578"/>
      <w:outlineLvl w:val="1"/>
    </w:pPr>
  </w:style>
  <w:style w:type="paragraph" w:styleId="Heading3">
    <w:name w:val="heading 3"/>
    <w:basedOn w:val="Normal"/>
    <w:next w:val="Normal"/>
    <w:qFormat/>
    <w:rsid w:val="00844E98"/>
    <w:pPr>
      <w:keepNext/>
      <w:numPr>
        <w:ilvl w:val="2"/>
        <w:numId w:val="1"/>
      </w:numPr>
      <w:spacing w:before="240" w:after="120"/>
      <w:jc w:val="left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44E98"/>
    <w:pPr>
      <w:keepNext/>
      <w:numPr>
        <w:ilvl w:val="3"/>
        <w:numId w:val="1"/>
      </w:numPr>
      <w:spacing w:before="120" w:after="120"/>
      <w:ind w:left="862" w:hanging="862"/>
      <w:jc w:val="left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844E98"/>
    <w:pPr>
      <w:keepNext/>
      <w:numPr>
        <w:ilvl w:val="4"/>
        <w:numId w:val="1"/>
      </w:numPr>
      <w:jc w:val="center"/>
      <w:outlineLvl w:val="4"/>
    </w:pPr>
    <w:rPr>
      <w:iCs/>
    </w:rPr>
  </w:style>
  <w:style w:type="paragraph" w:styleId="Heading6">
    <w:name w:val="heading 6"/>
    <w:basedOn w:val="Normal"/>
    <w:next w:val="Normal"/>
    <w:qFormat/>
    <w:rsid w:val="00844E9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44E9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844E9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844E9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E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4E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2B0"/>
    <w:rPr>
      <w:sz w:val="24"/>
      <w:lang w:val="hr-BA" w:eastAsia="en-US"/>
    </w:rPr>
  </w:style>
  <w:style w:type="character" w:styleId="PageNumber">
    <w:name w:val="page number"/>
    <w:basedOn w:val="DefaultParagraphFont"/>
    <w:rsid w:val="00844E98"/>
  </w:style>
  <w:style w:type="paragraph" w:styleId="BodyText">
    <w:name w:val="Body Text"/>
    <w:basedOn w:val="Normal"/>
    <w:rsid w:val="00844E98"/>
    <w:pPr>
      <w:jc w:val="center"/>
    </w:pPr>
    <w:rPr>
      <w:sz w:val="18"/>
    </w:rPr>
  </w:style>
  <w:style w:type="paragraph" w:styleId="BodyText3">
    <w:name w:val="Body Text 3"/>
    <w:basedOn w:val="Normal"/>
    <w:link w:val="BodyText3Char"/>
    <w:rsid w:val="00844E98"/>
    <w:rPr>
      <w:i/>
    </w:rPr>
  </w:style>
  <w:style w:type="character" w:customStyle="1" w:styleId="BodyText3Char">
    <w:name w:val="Body Text 3 Char"/>
    <w:basedOn w:val="DefaultParagraphFont"/>
    <w:link w:val="BodyText3"/>
    <w:rsid w:val="001F2208"/>
    <w:rPr>
      <w:i/>
      <w:sz w:val="24"/>
      <w:lang w:val="hr-BA" w:eastAsia="en-US"/>
    </w:rPr>
  </w:style>
  <w:style w:type="paragraph" w:styleId="BodyText2">
    <w:name w:val="Body Text 2"/>
    <w:basedOn w:val="Normal"/>
    <w:link w:val="BodyText2Char"/>
    <w:rsid w:val="00844E98"/>
    <w:pPr>
      <w:jc w:val="center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rsid w:val="00CE5720"/>
    <w:rPr>
      <w:sz w:val="24"/>
      <w:lang w:eastAsia="en-US"/>
    </w:rPr>
  </w:style>
  <w:style w:type="paragraph" w:styleId="BodyTextIndent">
    <w:name w:val="Body Text Indent"/>
    <w:basedOn w:val="Normal"/>
    <w:rsid w:val="00844E98"/>
    <w:pPr>
      <w:ind w:firstLine="720"/>
    </w:pPr>
    <w:rPr>
      <w:i/>
      <w:iCs/>
    </w:rPr>
  </w:style>
  <w:style w:type="paragraph" w:styleId="BodyTextIndent2">
    <w:name w:val="Body Text Indent 2"/>
    <w:aliases w:val="  uvlaka 2"/>
    <w:basedOn w:val="Normal"/>
    <w:link w:val="BodyTextIndent2Char"/>
    <w:rsid w:val="00844E98"/>
    <w:pPr>
      <w:ind w:left="720"/>
    </w:pPr>
    <w:rPr>
      <w:i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BD0C3F"/>
    <w:rPr>
      <w:i/>
      <w:sz w:val="24"/>
      <w:lang w:val="en-GB"/>
    </w:rPr>
  </w:style>
  <w:style w:type="paragraph" w:styleId="BodyTextIndent3">
    <w:name w:val="Body Text Indent 3"/>
    <w:basedOn w:val="Normal"/>
    <w:rsid w:val="00844E98"/>
  </w:style>
  <w:style w:type="paragraph" w:styleId="Caption">
    <w:name w:val="caption"/>
    <w:basedOn w:val="Normal"/>
    <w:next w:val="Normal"/>
    <w:qFormat/>
    <w:rsid w:val="00844E98"/>
    <w:pPr>
      <w:spacing w:before="120" w:after="120"/>
    </w:pPr>
    <w:rPr>
      <w:b/>
      <w:bCs/>
      <w:sz w:val="20"/>
    </w:rPr>
  </w:style>
  <w:style w:type="paragraph" w:styleId="TOC1">
    <w:name w:val="toc 1"/>
    <w:basedOn w:val="Normal"/>
    <w:next w:val="Normal"/>
    <w:autoRedefine/>
    <w:semiHidden/>
    <w:rsid w:val="00844E98"/>
    <w:rPr>
      <w:sz w:val="28"/>
    </w:rPr>
  </w:style>
  <w:style w:type="paragraph" w:styleId="TOC2">
    <w:name w:val="toc 2"/>
    <w:basedOn w:val="Normal"/>
    <w:next w:val="Normal"/>
    <w:autoRedefine/>
    <w:semiHidden/>
    <w:rsid w:val="00844E98"/>
    <w:pPr>
      <w:ind w:left="240"/>
    </w:pPr>
  </w:style>
  <w:style w:type="paragraph" w:styleId="TOC3">
    <w:name w:val="toc 3"/>
    <w:basedOn w:val="Normal"/>
    <w:next w:val="Normal"/>
    <w:autoRedefine/>
    <w:semiHidden/>
    <w:rsid w:val="00844E98"/>
    <w:pPr>
      <w:ind w:left="480"/>
    </w:pPr>
  </w:style>
  <w:style w:type="paragraph" w:styleId="TOC4">
    <w:name w:val="toc 4"/>
    <w:basedOn w:val="Normal"/>
    <w:next w:val="Normal"/>
    <w:autoRedefine/>
    <w:semiHidden/>
    <w:rsid w:val="00844E98"/>
    <w:pPr>
      <w:ind w:left="720"/>
    </w:pPr>
  </w:style>
  <w:style w:type="paragraph" w:styleId="TOC5">
    <w:name w:val="toc 5"/>
    <w:basedOn w:val="Normal"/>
    <w:next w:val="Normal"/>
    <w:autoRedefine/>
    <w:semiHidden/>
    <w:rsid w:val="00844E98"/>
    <w:pPr>
      <w:ind w:left="960"/>
    </w:pPr>
  </w:style>
  <w:style w:type="paragraph" w:styleId="TOC6">
    <w:name w:val="toc 6"/>
    <w:basedOn w:val="Normal"/>
    <w:next w:val="Normal"/>
    <w:autoRedefine/>
    <w:semiHidden/>
    <w:rsid w:val="00844E98"/>
    <w:pPr>
      <w:ind w:left="1200"/>
    </w:pPr>
  </w:style>
  <w:style w:type="paragraph" w:styleId="TOC7">
    <w:name w:val="toc 7"/>
    <w:basedOn w:val="Normal"/>
    <w:next w:val="Normal"/>
    <w:autoRedefine/>
    <w:semiHidden/>
    <w:rsid w:val="00844E98"/>
    <w:pPr>
      <w:ind w:left="1440"/>
    </w:pPr>
  </w:style>
  <w:style w:type="paragraph" w:styleId="TOC8">
    <w:name w:val="toc 8"/>
    <w:basedOn w:val="Normal"/>
    <w:next w:val="Normal"/>
    <w:autoRedefine/>
    <w:semiHidden/>
    <w:rsid w:val="00844E98"/>
    <w:pPr>
      <w:ind w:left="1680"/>
    </w:pPr>
  </w:style>
  <w:style w:type="paragraph" w:styleId="TOC9">
    <w:name w:val="toc 9"/>
    <w:basedOn w:val="Normal"/>
    <w:next w:val="Normal"/>
    <w:autoRedefine/>
    <w:semiHidden/>
    <w:rsid w:val="00844E98"/>
    <w:pPr>
      <w:ind w:left="1920"/>
    </w:pPr>
  </w:style>
  <w:style w:type="character" w:styleId="Hyperlink">
    <w:name w:val="Hyperlink"/>
    <w:basedOn w:val="DefaultParagraphFont"/>
    <w:uiPriority w:val="99"/>
    <w:rsid w:val="00844E98"/>
    <w:rPr>
      <w:color w:val="0000FF"/>
      <w:u w:val="single"/>
    </w:rPr>
  </w:style>
  <w:style w:type="paragraph" w:styleId="DocumentMap">
    <w:name w:val="Document Map"/>
    <w:basedOn w:val="Normal"/>
    <w:semiHidden/>
    <w:rsid w:val="00844E98"/>
    <w:pPr>
      <w:shd w:val="clear" w:color="auto" w:fill="000080"/>
    </w:pPr>
    <w:rPr>
      <w:rFonts w:ascii="Tahoma" w:hAnsi="Tahoma" w:cs="Tahoma"/>
    </w:rPr>
  </w:style>
  <w:style w:type="paragraph" w:styleId="TableofFigures">
    <w:name w:val="table of figures"/>
    <w:basedOn w:val="Normal"/>
    <w:next w:val="Normal"/>
    <w:semiHidden/>
    <w:rsid w:val="00844E98"/>
    <w:pPr>
      <w:ind w:left="480" w:hanging="480"/>
    </w:pPr>
  </w:style>
  <w:style w:type="character" w:styleId="CommentReference">
    <w:name w:val="annotation reference"/>
    <w:basedOn w:val="DefaultParagraphFont"/>
    <w:semiHidden/>
    <w:rsid w:val="00844E98"/>
    <w:rPr>
      <w:sz w:val="16"/>
    </w:rPr>
  </w:style>
  <w:style w:type="paragraph" w:styleId="CommentText">
    <w:name w:val="annotation text"/>
    <w:basedOn w:val="Normal"/>
    <w:link w:val="CommentTextChar"/>
    <w:semiHidden/>
    <w:rsid w:val="00844E98"/>
    <w:pPr>
      <w:ind w:firstLine="0"/>
      <w:jc w:val="left"/>
    </w:pPr>
    <w:rPr>
      <w:i/>
      <w:sz w:val="20"/>
      <w:lang w:val="en-AU"/>
    </w:rPr>
  </w:style>
  <w:style w:type="paragraph" w:customStyle="1" w:styleId="Default">
    <w:name w:val="Default"/>
    <w:rsid w:val="00844E98"/>
    <w:pPr>
      <w:autoSpaceDE w:val="0"/>
      <w:autoSpaceDN w:val="0"/>
      <w:adjustRightInd w:val="0"/>
    </w:pPr>
    <w:rPr>
      <w:rFonts w:ascii="Arial Narrow" w:hAnsi="Arial Narrow"/>
      <w:lang w:val="en-US" w:eastAsia="en-US"/>
    </w:rPr>
  </w:style>
  <w:style w:type="paragraph" w:customStyle="1" w:styleId="STDTitle">
    <w:name w:val="STD Title"/>
    <w:basedOn w:val="Default"/>
    <w:next w:val="Default"/>
    <w:rsid w:val="00534E0B"/>
    <w:pPr>
      <w:spacing w:before="100" w:after="100"/>
    </w:pPr>
    <w:rPr>
      <w:szCs w:val="24"/>
    </w:rPr>
  </w:style>
  <w:style w:type="paragraph" w:customStyle="1" w:styleId="STDDescriptionChar">
    <w:name w:val="STD Description Char"/>
    <w:basedOn w:val="Default"/>
    <w:next w:val="Default"/>
    <w:rsid w:val="00534E0B"/>
    <w:pPr>
      <w:spacing w:before="100" w:after="100"/>
    </w:pPr>
    <w:rPr>
      <w:szCs w:val="24"/>
    </w:rPr>
  </w:style>
  <w:style w:type="table" w:styleId="TableGrid">
    <w:name w:val="Table Grid"/>
    <w:basedOn w:val="TableNormal"/>
    <w:rsid w:val="004C0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0467D"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4"/>
      <w:lang w:val="hr-HR"/>
    </w:rPr>
  </w:style>
  <w:style w:type="character" w:customStyle="1" w:styleId="highlight">
    <w:name w:val="highlight"/>
    <w:basedOn w:val="DefaultParagraphFont"/>
    <w:rsid w:val="00E7293D"/>
  </w:style>
  <w:style w:type="paragraph" w:styleId="NoSpacing">
    <w:name w:val="No Spacing"/>
    <w:link w:val="NoSpacingChar"/>
    <w:uiPriority w:val="1"/>
    <w:qFormat/>
    <w:rsid w:val="00E7293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4D7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76B9"/>
    <w:rPr>
      <w:rFonts w:ascii="Segoe UI" w:hAnsi="Segoe UI" w:cs="Segoe UI"/>
      <w:sz w:val="18"/>
      <w:szCs w:val="18"/>
      <w:lang w:val="en-GB" w:eastAsia="en-US"/>
    </w:rPr>
  </w:style>
  <w:style w:type="paragraph" w:customStyle="1" w:styleId="text-center">
    <w:name w:val="text-center"/>
    <w:basedOn w:val="Normal"/>
    <w:rsid w:val="001F2CD1"/>
    <w:pPr>
      <w:spacing w:before="100" w:beforeAutospacing="1" w:after="100" w:afterAutospacing="1"/>
      <w:ind w:firstLine="0"/>
      <w:jc w:val="left"/>
    </w:pPr>
    <w:rPr>
      <w:szCs w:val="24"/>
      <w:lang w:val="sr-Latn-BA" w:eastAsia="sr-Latn-BA"/>
    </w:rPr>
  </w:style>
  <w:style w:type="character" w:styleId="Strong">
    <w:name w:val="Strong"/>
    <w:basedOn w:val="DefaultParagraphFont"/>
    <w:uiPriority w:val="22"/>
    <w:qFormat/>
    <w:rsid w:val="001F2CD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19EF"/>
    <w:pPr>
      <w:ind w:firstLine="737"/>
      <w:jc w:val="both"/>
    </w:pPr>
    <w:rPr>
      <w:b/>
      <w:bCs/>
      <w:i w:val="0"/>
      <w:lang w:val="hr-BA"/>
    </w:rPr>
  </w:style>
  <w:style w:type="character" w:customStyle="1" w:styleId="CommentTextChar">
    <w:name w:val="Comment Text Char"/>
    <w:basedOn w:val="DefaultParagraphFont"/>
    <w:link w:val="CommentText"/>
    <w:semiHidden/>
    <w:rsid w:val="005E19EF"/>
    <w:rPr>
      <w:i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E19EF"/>
    <w:rPr>
      <w:b/>
      <w:bCs/>
      <w:i w:val="0"/>
      <w:lang w:val="hr-BA" w:eastAsia="en-US"/>
    </w:rPr>
  </w:style>
  <w:style w:type="character" w:customStyle="1" w:styleId="NoSpacingChar">
    <w:name w:val="No Spacing Char"/>
    <w:link w:val="NoSpacing"/>
    <w:uiPriority w:val="1"/>
    <w:rsid w:val="00696EA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45AC2"/>
    <w:rPr>
      <w:color w:val="954F72"/>
      <w:u w:val="single"/>
    </w:rPr>
  </w:style>
  <w:style w:type="paragraph" w:customStyle="1" w:styleId="msonormal0">
    <w:name w:val="msonormal"/>
    <w:basedOn w:val="Normal"/>
    <w:rsid w:val="00E45AC2"/>
    <w:pPr>
      <w:spacing w:before="100" w:beforeAutospacing="1" w:after="100" w:afterAutospacing="1"/>
      <w:ind w:firstLine="0"/>
      <w:jc w:val="left"/>
    </w:pPr>
    <w:rPr>
      <w:szCs w:val="24"/>
      <w:lang w:val="en-US"/>
    </w:rPr>
  </w:style>
  <w:style w:type="paragraph" w:customStyle="1" w:styleId="xl65">
    <w:name w:val="xl65"/>
    <w:basedOn w:val="Normal"/>
    <w:rsid w:val="00E45AC2"/>
    <w:pPr>
      <w:spacing w:before="100" w:beforeAutospacing="1" w:after="100" w:afterAutospacing="1"/>
      <w:ind w:firstLine="0"/>
      <w:jc w:val="center"/>
      <w:textAlignment w:val="center"/>
    </w:pPr>
    <w:rPr>
      <w:szCs w:val="24"/>
      <w:lang w:val="en-US"/>
    </w:rPr>
  </w:style>
  <w:style w:type="paragraph" w:customStyle="1" w:styleId="xl66">
    <w:name w:val="xl66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67">
    <w:name w:val="xl67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68">
    <w:name w:val="xl68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69">
    <w:name w:val="xl69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0">
    <w:name w:val="xl70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1">
    <w:name w:val="xl71"/>
    <w:basedOn w:val="Normal"/>
    <w:rsid w:val="00E45A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2">
    <w:name w:val="xl72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3">
    <w:name w:val="xl73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4">
    <w:name w:val="xl74"/>
    <w:basedOn w:val="Normal"/>
    <w:rsid w:val="00E4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5">
    <w:name w:val="xl75"/>
    <w:basedOn w:val="Normal"/>
    <w:rsid w:val="00E45AC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6">
    <w:name w:val="xl76"/>
    <w:basedOn w:val="Normal"/>
    <w:rsid w:val="00E45AC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7">
    <w:name w:val="xl77"/>
    <w:basedOn w:val="Normal"/>
    <w:rsid w:val="00E45A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8">
    <w:name w:val="xl78"/>
    <w:basedOn w:val="Normal"/>
    <w:rsid w:val="00E45A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79">
    <w:name w:val="xl79"/>
    <w:basedOn w:val="Normal"/>
    <w:rsid w:val="00E45AC2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0">
    <w:name w:val="xl80"/>
    <w:basedOn w:val="Normal"/>
    <w:rsid w:val="00E45A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1">
    <w:name w:val="xl81"/>
    <w:basedOn w:val="Normal"/>
    <w:rsid w:val="00E45AC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2">
    <w:name w:val="xl82"/>
    <w:basedOn w:val="Normal"/>
    <w:rsid w:val="00E45AC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3">
    <w:name w:val="xl83"/>
    <w:basedOn w:val="Normal"/>
    <w:rsid w:val="00E45AC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4">
    <w:name w:val="xl84"/>
    <w:basedOn w:val="Normal"/>
    <w:rsid w:val="00E45AC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5">
    <w:name w:val="xl85"/>
    <w:basedOn w:val="Normal"/>
    <w:rsid w:val="00E45AC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6">
    <w:name w:val="xl86"/>
    <w:basedOn w:val="Normal"/>
    <w:rsid w:val="00E45AC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7">
    <w:name w:val="xl87"/>
    <w:basedOn w:val="Normal"/>
    <w:rsid w:val="00E45A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8">
    <w:name w:val="xl88"/>
    <w:basedOn w:val="Normal"/>
    <w:rsid w:val="00E45A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89">
    <w:name w:val="xl89"/>
    <w:basedOn w:val="Normal"/>
    <w:rsid w:val="00E45A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0">
    <w:name w:val="xl90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1">
    <w:name w:val="xl91"/>
    <w:basedOn w:val="Normal"/>
    <w:rsid w:val="00E4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2">
    <w:name w:val="xl92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3">
    <w:name w:val="xl93"/>
    <w:basedOn w:val="Normal"/>
    <w:rsid w:val="00E45A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4">
    <w:name w:val="xl94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5">
    <w:name w:val="xl95"/>
    <w:basedOn w:val="Normal"/>
    <w:rsid w:val="00E45A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6">
    <w:name w:val="xl96"/>
    <w:basedOn w:val="Normal"/>
    <w:rsid w:val="00E45A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7">
    <w:name w:val="xl97"/>
    <w:basedOn w:val="Normal"/>
    <w:rsid w:val="00E45A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8">
    <w:name w:val="xl98"/>
    <w:basedOn w:val="Normal"/>
    <w:rsid w:val="00E45AC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99">
    <w:name w:val="xl99"/>
    <w:basedOn w:val="Normal"/>
    <w:rsid w:val="00E45A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0">
    <w:name w:val="xl100"/>
    <w:basedOn w:val="Normal"/>
    <w:rsid w:val="00E45A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1">
    <w:name w:val="xl101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2">
    <w:name w:val="xl102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lang w:val="en-US"/>
    </w:rPr>
  </w:style>
  <w:style w:type="paragraph" w:customStyle="1" w:styleId="xl103">
    <w:name w:val="xl103"/>
    <w:basedOn w:val="Normal"/>
    <w:rsid w:val="00E4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4">
    <w:name w:val="xl104"/>
    <w:basedOn w:val="Normal"/>
    <w:rsid w:val="00E45AC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5">
    <w:name w:val="xl105"/>
    <w:basedOn w:val="Normal"/>
    <w:rsid w:val="00E4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6">
    <w:name w:val="xl106"/>
    <w:basedOn w:val="Normal"/>
    <w:rsid w:val="00E45A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7">
    <w:name w:val="xl107"/>
    <w:basedOn w:val="Normal"/>
    <w:rsid w:val="00E45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8">
    <w:name w:val="xl108"/>
    <w:basedOn w:val="Normal"/>
    <w:rsid w:val="00E4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09">
    <w:name w:val="xl109"/>
    <w:basedOn w:val="Normal"/>
    <w:rsid w:val="00E45AC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0">
    <w:name w:val="xl110"/>
    <w:basedOn w:val="Normal"/>
    <w:rsid w:val="00E4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1">
    <w:name w:val="xl111"/>
    <w:basedOn w:val="Normal"/>
    <w:rsid w:val="00E45A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2">
    <w:name w:val="xl112"/>
    <w:basedOn w:val="Normal"/>
    <w:rsid w:val="00E4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3">
    <w:name w:val="xl113"/>
    <w:basedOn w:val="Normal"/>
    <w:rsid w:val="00E4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4">
    <w:name w:val="xl114"/>
    <w:basedOn w:val="Normal"/>
    <w:rsid w:val="00E45AC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5">
    <w:name w:val="xl115"/>
    <w:basedOn w:val="Normal"/>
    <w:rsid w:val="00E45A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6">
    <w:name w:val="xl116"/>
    <w:basedOn w:val="Normal"/>
    <w:rsid w:val="00E45AC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7">
    <w:name w:val="xl117"/>
    <w:basedOn w:val="Normal"/>
    <w:rsid w:val="00E45AC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8">
    <w:name w:val="xl118"/>
    <w:basedOn w:val="Normal"/>
    <w:rsid w:val="00E45A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19">
    <w:name w:val="xl119"/>
    <w:basedOn w:val="Normal"/>
    <w:rsid w:val="00E45AC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20">
    <w:name w:val="xl120"/>
    <w:basedOn w:val="Normal"/>
    <w:rsid w:val="00E45A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  <w:style w:type="paragraph" w:customStyle="1" w:styleId="xl121">
    <w:name w:val="xl121"/>
    <w:basedOn w:val="Normal"/>
    <w:rsid w:val="00E45A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C7DF-F39D-4929-9F4D-F634A6B4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MCP</vt:lpstr>
    </vt:vector>
  </TitlesOfParts>
  <Company>Hewlett-Packard Company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MCP</dc:title>
  <dc:creator>Sinisa Macan</dc:creator>
  <cp:lastModifiedBy>Miloš Pašajlić</cp:lastModifiedBy>
  <cp:revision>7</cp:revision>
  <cp:lastPrinted>2026-03-04T13:34:00Z</cp:lastPrinted>
  <dcterms:created xsi:type="dcterms:W3CDTF">2026-03-09T10:23:00Z</dcterms:created>
  <dcterms:modified xsi:type="dcterms:W3CDTF">2026-03-10T10:12:00Z</dcterms:modified>
</cp:coreProperties>
</file>