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BFB7A" w14:textId="09FE4C47" w:rsidR="0082398E" w:rsidRPr="00884AD1" w:rsidRDefault="00AA70E1" w:rsidP="007F34C8">
      <w:pPr>
        <w:pStyle w:val="NoSpacing"/>
        <w:jc w:val="center"/>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Прилог</w:t>
      </w:r>
      <w:r w:rsidR="00794487" w:rsidRPr="00884AD1">
        <w:rPr>
          <w:rFonts w:ascii="Times New Roman" w:hAnsi="Times New Roman" w:cs="Times New Roman"/>
          <w:b/>
          <w:sz w:val="20"/>
          <w:szCs w:val="20"/>
          <w:lang w:val="sr-Latn-BA"/>
        </w:rPr>
        <w:t xml:space="preserve"> 39</w:t>
      </w:r>
      <w:r w:rsidRPr="00884AD1">
        <w:rPr>
          <w:rFonts w:ascii="Times New Roman" w:hAnsi="Times New Roman" w:cs="Times New Roman"/>
          <w:b/>
          <w:sz w:val="20"/>
          <w:szCs w:val="20"/>
          <w:lang w:val="sr-Latn-BA"/>
        </w:rPr>
        <w:t>.</w:t>
      </w:r>
    </w:p>
    <w:p w14:paraId="0C2B39AC" w14:textId="77777777" w:rsidR="0082398E" w:rsidRPr="00884AD1" w:rsidRDefault="0082398E" w:rsidP="007225F0">
      <w:pPr>
        <w:pStyle w:val="NoSpacing"/>
        <w:jc w:val="center"/>
        <w:rPr>
          <w:rFonts w:ascii="Times New Roman" w:hAnsi="Times New Roman" w:cs="Times New Roman"/>
          <w:b/>
          <w:sz w:val="20"/>
          <w:szCs w:val="20"/>
          <w:lang w:val="sr-Latn-BA"/>
        </w:rPr>
      </w:pPr>
    </w:p>
    <w:p w14:paraId="71503C1B" w14:textId="59F58FDD" w:rsidR="0082398E" w:rsidRPr="00884AD1" w:rsidRDefault="004150F2" w:rsidP="007225F0">
      <w:pPr>
        <w:pStyle w:val="NoSpacing"/>
        <w:jc w:val="center"/>
        <w:rPr>
          <w:rFonts w:ascii="Times New Roman" w:hAnsi="Times New Roman" w:cs="Times New Roman"/>
          <w:b/>
          <w:sz w:val="20"/>
          <w:szCs w:val="20"/>
          <w:lang w:val="sr-Latn-BA"/>
        </w:rPr>
      </w:pPr>
      <w:r>
        <w:rPr>
          <w:rFonts w:ascii="Times New Roman" w:hAnsi="Times New Roman" w:cs="Times New Roman"/>
          <w:b/>
          <w:sz w:val="20"/>
          <w:szCs w:val="20"/>
          <w:lang w:val="sr-Latn-BA"/>
        </w:rPr>
        <w:t xml:space="preserve">Заједнички захтјеви </w:t>
      </w:r>
      <w:r w:rsidR="0082398E" w:rsidRPr="00884AD1">
        <w:rPr>
          <w:rFonts w:ascii="Times New Roman" w:hAnsi="Times New Roman" w:cs="Times New Roman"/>
          <w:b/>
          <w:sz w:val="20"/>
          <w:szCs w:val="20"/>
          <w:lang w:val="sr-Latn-BA"/>
        </w:rPr>
        <w:t>у погледу података</w:t>
      </w:r>
    </w:p>
    <w:p w14:paraId="2E1EDE58" w14:textId="12E4743C" w:rsidR="0082398E" w:rsidRPr="004150F2" w:rsidRDefault="0082398E" w:rsidP="007225F0">
      <w:pPr>
        <w:jc w:val="center"/>
        <w:rPr>
          <w:rFonts w:ascii="Times New Roman" w:hAnsi="Times New Roman" w:cs="Times New Roman"/>
          <w:sz w:val="20"/>
          <w:szCs w:val="20"/>
          <w:lang w:val="sr-Cyrl-RS"/>
        </w:rPr>
      </w:pPr>
      <w:r w:rsidRPr="00884AD1">
        <w:rPr>
          <w:rFonts w:ascii="Times New Roman" w:hAnsi="Times New Roman" w:cs="Times New Roman"/>
          <w:b/>
          <w:sz w:val="20"/>
          <w:szCs w:val="20"/>
          <w:lang w:val="sr-Latn-BA"/>
        </w:rPr>
        <w:t xml:space="preserve">за </w:t>
      </w:r>
      <w:r w:rsidR="004150F2">
        <w:rPr>
          <w:rFonts w:ascii="Times New Roman" w:hAnsi="Times New Roman" w:cs="Times New Roman"/>
          <w:b/>
          <w:sz w:val="20"/>
          <w:szCs w:val="20"/>
          <w:lang w:val="sr-Cyrl-RS"/>
        </w:rPr>
        <w:t>провозну декларацију</w:t>
      </w:r>
    </w:p>
    <w:p w14:paraId="7144A1DE" w14:textId="77777777" w:rsidR="0082398E" w:rsidRPr="00884AD1" w:rsidRDefault="0082398E" w:rsidP="007225F0">
      <w:pPr>
        <w:pStyle w:val="NoSpacing"/>
        <w:jc w:val="both"/>
        <w:rPr>
          <w:rFonts w:ascii="Times New Roman" w:hAnsi="Times New Roman" w:cs="Times New Roman"/>
          <w:sz w:val="20"/>
          <w:szCs w:val="20"/>
          <w:lang w:val="sr-Latn-BA"/>
        </w:rPr>
      </w:pPr>
    </w:p>
    <w:p w14:paraId="7102C1EC" w14:textId="77777777" w:rsidR="0082398E" w:rsidRPr="00884AD1" w:rsidRDefault="0082398E" w:rsidP="007225F0">
      <w:pPr>
        <w:pStyle w:val="NoSpacing"/>
        <w:jc w:val="both"/>
        <w:rPr>
          <w:rFonts w:ascii="Times New Roman" w:hAnsi="Times New Roman" w:cs="Times New Roman"/>
          <w:bCs/>
          <w:sz w:val="20"/>
          <w:szCs w:val="20"/>
          <w:lang w:val="sr-Latn-BA"/>
        </w:rPr>
      </w:pPr>
    </w:p>
    <w:p w14:paraId="11D679BE" w14:textId="77777777" w:rsidR="0082398E" w:rsidRPr="00884AD1" w:rsidRDefault="0082398E" w:rsidP="007225F0">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ГЛАВА I   -  ОПШТЕ ОДРЕДБЕ</w:t>
      </w:r>
    </w:p>
    <w:p w14:paraId="6C091D00" w14:textId="77777777" w:rsidR="0082398E" w:rsidRPr="00884AD1" w:rsidRDefault="0082398E" w:rsidP="007225F0">
      <w:pPr>
        <w:pStyle w:val="NoSpacing"/>
        <w:jc w:val="both"/>
        <w:rPr>
          <w:rFonts w:ascii="Times New Roman" w:hAnsi="Times New Roman" w:cs="Times New Roman"/>
          <w:sz w:val="20"/>
          <w:szCs w:val="20"/>
          <w:lang w:val="sr-Latn-BA"/>
        </w:rPr>
      </w:pPr>
    </w:p>
    <w:p w14:paraId="34AA84EF" w14:textId="77777777" w:rsidR="0082398E" w:rsidRPr="00884AD1" w:rsidRDefault="0082398E" w:rsidP="007225F0">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Одјељак А. Напомене</w:t>
      </w:r>
    </w:p>
    <w:p w14:paraId="0CBA8916" w14:textId="77777777" w:rsidR="0082398E" w:rsidRPr="00884AD1" w:rsidRDefault="0082398E" w:rsidP="007225F0">
      <w:pPr>
        <w:pStyle w:val="NoSpacing"/>
        <w:jc w:val="both"/>
        <w:rPr>
          <w:rFonts w:ascii="Times New Roman" w:hAnsi="Times New Roman" w:cs="Times New Roman"/>
          <w:sz w:val="20"/>
          <w:szCs w:val="20"/>
          <w:lang w:val="sr-Latn-BA"/>
        </w:rPr>
      </w:pPr>
    </w:p>
    <w:p w14:paraId="3F1D81D7" w14:textId="0FB79496" w:rsidR="0082398E" w:rsidRPr="00B10851" w:rsidRDefault="0082398E" w:rsidP="00B10851">
      <w:pPr>
        <w:pStyle w:val="NoSpacing"/>
        <w:numPr>
          <w:ilvl w:val="0"/>
          <w:numId w:val="1"/>
        </w:numPr>
        <w:spacing w:before="40" w:after="40"/>
        <w:ind w:left="450" w:hanging="450"/>
        <w:jc w:val="both"/>
        <w:rPr>
          <w:rFonts w:ascii="Times New Roman" w:hAnsi="Times New Roman" w:cs="Times New Roman"/>
          <w:strike/>
          <w:sz w:val="20"/>
          <w:szCs w:val="20"/>
          <w:lang w:val="sr-Latn-BA"/>
        </w:rPr>
      </w:pPr>
      <w:r w:rsidRPr="00884AD1">
        <w:rPr>
          <w:rFonts w:ascii="Times New Roman" w:hAnsi="Times New Roman" w:cs="Times New Roman"/>
          <w:sz w:val="20"/>
          <w:szCs w:val="20"/>
          <w:lang w:val="sr-Latn-BA"/>
        </w:rPr>
        <w:t>Елементи података</w:t>
      </w:r>
      <w:r w:rsidR="00B10851">
        <w:rPr>
          <w:rFonts w:ascii="Times New Roman" w:hAnsi="Times New Roman" w:cs="Times New Roman"/>
          <w:sz w:val="20"/>
          <w:szCs w:val="20"/>
          <w:lang w:val="sr-Latn-BA"/>
        </w:rPr>
        <w:t>, формати, шифре</w:t>
      </w:r>
      <w:r w:rsidR="00B10851">
        <w:rPr>
          <w:rFonts w:ascii="Times New Roman" w:hAnsi="Times New Roman" w:cs="Times New Roman"/>
          <w:sz w:val="20"/>
          <w:szCs w:val="20"/>
          <w:lang w:val="sr-Cyrl-RS"/>
        </w:rPr>
        <w:t xml:space="preserve"> </w:t>
      </w:r>
      <w:r w:rsidR="00B10851">
        <w:rPr>
          <w:rFonts w:ascii="Times New Roman" w:hAnsi="Times New Roman" w:cs="Times New Roman"/>
          <w:sz w:val="20"/>
          <w:szCs w:val="20"/>
          <w:lang w:val="sr-Latn-BA"/>
        </w:rPr>
        <w:t xml:space="preserve">и, ако је то примјенљиво структура </w:t>
      </w:r>
      <w:r w:rsidR="00B10851">
        <w:rPr>
          <w:rFonts w:ascii="Times New Roman" w:hAnsi="Times New Roman" w:cs="Times New Roman"/>
          <w:sz w:val="20"/>
          <w:szCs w:val="20"/>
          <w:lang w:val="sr-Cyrl-RS"/>
        </w:rPr>
        <w:t xml:space="preserve">елемената података дефинисана у овом Прилогу, </w:t>
      </w:r>
      <w:r w:rsidRPr="00884AD1">
        <w:rPr>
          <w:rFonts w:ascii="Times New Roman" w:hAnsi="Times New Roman" w:cs="Times New Roman"/>
          <w:sz w:val="20"/>
          <w:szCs w:val="20"/>
          <w:lang w:val="sr-Latn-BA"/>
        </w:rPr>
        <w:t xml:space="preserve">примјењују се на провозну декларацију сачињењу коришћењем система електронске размјене  података, као и на провозну декларацију у писаној (папирној) форми. На провозну декларацију примјењује се </w:t>
      </w:r>
      <w:r w:rsidR="005314A8">
        <w:rPr>
          <w:rFonts w:ascii="Times New Roman" w:hAnsi="Times New Roman" w:cs="Times New Roman"/>
          <w:sz w:val="20"/>
          <w:szCs w:val="20"/>
          <w:lang w:val="sr-Cyrl-RS"/>
        </w:rPr>
        <w:t xml:space="preserve">Прилог 39., као и </w:t>
      </w:r>
      <w:r w:rsidRPr="00884AD1">
        <w:rPr>
          <w:rFonts w:ascii="Times New Roman" w:hAnsi="Times New Roman" w:cs="Times New Roman"/>
          <w:sz w:val="20"/>
          <w:szCs w:val="20"/>
          <w:lang w:val="sr-Latn-BA"/>
        </w:rPr>
        <w:t>Прилог 23. и Прилог 24. ове одлуке</w:t>
      </w:r>
      <w:r w:rsidR="005314A8">
        <w:rPr>
          <w:rFonts w:ascii="Times New Roman" w:hAnsi="Times New Roman" w:cs="Times New Roman"/>
          <w:sz w:val="20"/>
          <w:szCs w:val="20"/>
          <w:lang w:val="sr-Cyrl-RS"/>
        </w:rPr>
        <w:t>,</w:t>
      </w:r>
      <w:r w:rsidRPr="00884AD1">
        <w:rPr>
          <w:rFonts w:ascii="Times New Roman" w:hAnsi="Times New Roman" w:cs="Times New Roman"/>
          <w:sz w:val="20"/>
          <w:szCs w:val="20"/>
          <w:lang w:val="sr-Latn-BA"/>
        </w:rPr>
        <w:t xml:space="preserve"> осим ако је у овом прилогу наведено другачије.</w:t>
      </w:r>
    </w:p>
    <w:p w14:paraId="10CBEAA1" w14:textId="35547F31" w:rsidR="00B10851" w:rsidRPr="00B10851" w:rsidRDefault="00B10851" w:rsidP="00B10851">
      <w:pPr>
        <w:pStyle w:val="NoSpacing"/>
        <w:numPr>
          <w:ilvl w:val="0"/>
          <w:numId w:val="1"/>
        </w:numPr>
        <w:spacing w:before="40" w:after="40"/>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Елементи податка (D.Е.) који се могу користити за сваки провозни поступак</w:t>
      </w:r>
      <w:r>
        <w:rPr>
          <w:rFonts w:ascii="Times New Roman" w:hAnsi="Times New Roman" w:cs="Times New Roman"/>
          <w:sz w:val="20"/>
          <w:szCs w:val="20"/>
          <w:lang w:val="sr-Cyrl-RS"/>
        </w:rPr>
        <w:t>, те формати елемената података,</w:t>
      </w:r>
      <w:r w:rsidRPr="00884AD1">
        <w:rPr>
          <w:rFonts w:ascii="Times New Roman" w:hAnsi="Times New Roman" w:cs="Times New Roman"/>
          <w:sz w:val="20"/>
          <w:szCs w:val="20"/>
          <w:lang w:val="sr-Latn-BA"/>
        </w:rPr>
        <w:t xml:space="preserve"> наведени су у "Табели са захтјевима у погледу података"</w:t>
      </w:r>
      <w:r w:rsidRPr="00884AD1">
        <w:rPr>
          <w:rFonts w:ascii="Times New Roman" w:hAnsi="Times New Roman" w:cs="Times New Roman"/>
          <w:sz w:val="20"/>
          <w:szCs w:val="20"/>
          <w:lang w:val="sr-Cyrl-RS"/>
        </w:rPr>
        <w:t xml:space="preserve"> у Глави </w:t>
      </w:r>
      <w:r w:rsidRPr="00884AD1">
        <w:rPr>
          <w:rFonts w:ascii="Times New Roman" w:hAnsi="Times New Roman" w:cs="Times New Roman"/>
          <w:sz w:val="20"/>
          <w:szCs w:val="20"/>
          <w:lang w:val="sr-Latn-BA"/>
        </w:rPr>
        <w:t>II</w:t>
      </w:r>
      <w:r>
        <w:rPr>
          <w:rFonts w:ascii="Times New Roman" w:hAnsi="Times New Roman" w:cs="Times New Roman"/>
          <w:sz w:val="20"/>
          <w:szCs w:val="20"/>
          <w:lang w:val="sr-Latn-BA"/>
        </w:rPr>
        <w:t xml:space="preserve">, </w:t>
      </w:r>
      <w:r>
        <w:rPr>
          <w:rFonts w:ascii="Times New Roman" w:hAnsi="Times New Roman" w:cs="Times New Roman"/>
          <w:sz w:val="20"/>
          <w:szCs w:val="20"/>
          <w:lang w:val="sr-Cyrl-RS"/>
        </w:rPr>
        <w:t>Одјељак А</w:t>
      </w:r>
      <w:r w:rsidRPr="00884AD1">
        <w:rPr>
          <w:rFonts w:ascii="Times New Roman" w:hAnsi="Times New Roman" w:cs="Times New Roman"/>
          <w:sz w:val="20"/>
          <w:szCs w:val="20"/>
          <w:lang w:val="sr-Cyrl-RS"/>
        </w:rPr>
        <w:t xml:space="preserve"> овог прилога</w:t>
      </w:r>
      <w:r w:rsidRPr="00884AD1">
        <w:rPr>
          <w:rFonts w:ascii="Times New Roman" w:hAnsi="Times New Roman" w:cs="Times New Roman"/>
          <w:sz w:val="20"/>
          <w:szCs w:val="20"/>
          <w:lang w:val="sr-Latn-BA"/>
        </w:rPr>
        <w:t xml:space="preserve">. Посебне одредбе које се односе на сваки елемент података како је описано у Глави III овог прилога примјењују се не доводећи у питање статус елемента података како је дефинисано у "Табели са захтјевима у погледу података". </w:t>
      </w:r>
    </w:p>
    <w:p w14:paraId="6A0AEA99" w14:textId="7B685FA9" w:rsidR="0082398E" w:rsidRPr="00884AD1" w:rsidRDefault="0082398E" w:rsidP="007225F0">
      <w:pPr>
        <w:pStyle w:val="NoSpacing"/>
        <w:numPr>
          <w:ilvl w:val="0"/>
          <w:numId w:val="1"/>
        </w:numPr>
        <w:spacing w:before="40" w:after="40"/>
        <w:ind w:left="426" w:hanging="426"/>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Постоје т</w:t>
      </w:r>
      <w:r w:rsidR="000573EF">
        <w:rPr>
          <w:rFonts w:ascii="Times New Roman" w:hAnsi="Times New Roman" w:cs="Times New Roman"/>
          <w:sz w:val="20"/>
          <w:szCs w:val="20"/>
          <w:lang w:val="sr-Latn-BA"/>
        </w:rPr>
        <w:t xml:space="preserve">ри врсте провозних декларација: </w:t>
      </w:r>
      <w:r w:rsidRPr="00884AD1">
        <w:rPr>
          <w:rFonts w:ascii="Times New Roman" w:hAnsi="Times New Roman" w:cs="Times New Roman"/>
          <w:sz w:val="20"/>
          <w:szCs w:val="20"/>
          <w:lang w:val="sr-Latn-BA"/>
        </w:rPr>
        <w:t>стандардна провозна декларација, провозна декларација са мањим бројем података захт</w:t>
      </w:r>
      <w:r w:rsidRPr="00884AD1">
        <w:rPr>
          <w:rFonts w:ascii="Times New Roman" w:hAnsi="Times New Roman" w:cs="Times New Roman"/>
          <w:sz w:val="20"/>
          <w:szCs w:val="20"/>
          <w:lang w:val="sr-Cyrl-BA"/>
        </w:rPr>
        <w:t>и</w:t>
      </w:r>
      <w:r w:rsidRPr="00884AD1">
        <w:rPr>
          <w:rFonts w:ascii="Times New Roman" w:hAnsi="Times New Roman" w:cs="Times New Roman"/>
          <w:sz w:val="20"/>
          <w:szCs w:val="20"/>
          <w:lang w:val="sr-Latn-BA"/>
        </w:rPr>
        <w:t>јеваних за стављање робе у поступак провоза (непотпуна провозна декларација) и електронски превозни док</w:t>
      </w:r>
      <w:r w:rsidR="004E48C7">
        <w:rPr>
          <w:rFonts w:ascii="Times New Roman" w:hAnsi="Times New Roman" w:cs="Times New Roman"/>
          <w:sz w:val="20"/>
          <w:szCs w:val="20"/>
          <w:lang w:val="sr-Latn-BA"/>
        </w:rPr>
        <w:t xml:space="preserve">умент као провозна декларација. </w:t>
      </w:r>
    </w:p>
    <w:p w14:paraId="3FD6D316" w14:textId="1675A32E" w:rsidR="0082398E" w:rsidRPr="004150F2" w:rsidRDefault="0082398E" w:rsidP="007225F0">
      <w:pPr>
        <w:pStyle w:val="NoSpacing"/>
        <w:numPr>
          <w:ilvl w:val="0"/>
          <w:numId w:val="1"/>
        </w:numPr>
        <w:spacing w:before="40" w:after="40"/>
        <w:ind w:left="426" w:hanging="426"/>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се захтјеви у погледу података у вези провозне </w:t>
      </w:r>
      <w:r w:rsidRPr="004150F2">
        <w:rPr>
          <w:rFonts w:ascii="Times New Roman" w:hAnsi="Times New Roman" w:cs="Times New Roman"/>
          <w:sz w:val="20"/>
          <w:szCs w:val="20"/>
          <w:lang w:val="sr-Latn-BA"/>
        </w:rPr>
        <w:t xml:space="preserve">декларације </w:t>
      </w:r>
      <w:r w:rsidR="004150F2" w:rsidRPr="004150F2">
        <w:rPr>
          <w:rFonts w:ascii="Times New Roman" w:hAnsi="Times New Roman" w:cs="Times New Roman"/>
          <w:sz w:val="20"/>
          <w:szCs w:val="20"/>
          <w:lang w:val="sr-Cyrl-RS"/>
        </w:rPr>
        <w:t xml:space="preserve">подносе </w:t>
      </w:r>
      <w:r w:rsidRPr="004150F2">
        <w:rPr>
          <w:rFonts w:ascii="Times New Roman" w:hAnsi="Times New Roman" w:cs="Times New Roman"/>
          <w:sz w:val="20"/>
          <w:szCs w:val="20"/>
          <w:lang w:val="sr-Latn-BA"/>
        </w:rPr>
        <w:t xml:space="preserve">прије предочења робе, одговарајући назив </w:t>
      </w:r>
      <w:r w:rsidR="004150F2" w:rsidRPr="004150F2">
        <w:rPr>
          <w:rFonts w:ascii="Times New Roman" w:hAnsi="Times New Roman" w:cs="Times New Roman"/>
          <w:sz w:val="20"/>
          <w:szCs w:val="20"/>
          <w:lang w:val="sr-Cyrl-RS"/>
        </w:rPr>
        <w:t xml:space="preserve">''преходно поднесене провозне декларације'' </w:t>
      </w:r>
      <w:r w:rsidRPr="004150F2">
        <w:rPr>
          <w:rFonts w:ascii="Times New Roman" w:hAnsi="Times New Roman" w:cs="Times New Roman"/>
          <w:sz w:val="20"/>
          <w:szCs w:val="20"/>
          <w:lang w:val="sr-Latn-BA"/>
        </w:rPr>
        <w:t>је "Обавјештење о предочењу робе".</w:t>
      </w:r>
    </w:p>
    <w:p w14:paraId="7D3CCA90" w14:textId="6949EA7F" w:rsidR="0082398E" w:rsidRPr="00884AD1" w:rsidRDefault="0082398E" w:rsidP="007225F0">
      <w:pPr>
        <w:pStyle w:val="NoSpacing"/>
        <w:numPr>
          <w:ilvl w:val="0"/>
          <w:numId w:val="1"/>
        </w:numPr>
        <w:spacing w:before="40" w:after="40"/>
        <w:ind w:left="426" w:hanging="426"/>
        <w:jc w:val="both"/>
        <w:rPr>
          <w:rFonts w:ascii="Times New Roman" w:hAnsi="Times New Roman" w:cs="Times New Roman"/>
          <w:sz w:val="20"/>
          <w:szCs w:val="20"/>
          <w:lang w:val="sr-Latn-BA"/>
        </w:rPr>
      </w:pPr>
      <w:r w:rsidRPr="004150F2">
        <w:rPr>
          <w:rFonts w:ascii="Times New Roman" w:hAnsi="Times New Roman" w:cs="Times New Roman"/>
          <w:sz w:val="20"/>
          <w:szCs w:val="20"/>
          <w:lang w:val="sr-Latn-BA"/>
        </w:rPr>
        <w:t xml:space="preserve">Симболи "А", "B" или "C', наведени у Табели у </w:t>
      </w:r>
      <w:r w:rsidRPr="004150F2">
        <w:rPr>
          <w:rFonts w:ascii="Times New Roman" w:hAnsi="Times New Roman" w:cs="Times New Roman"/>
          <w:sz w:val="20"/>
          <w:szCs w:val="20"/>
          <w:lang w:val="sr-Cyrl-RS"/>
        </w:rPr>
        <w:t xml:space="preserve">Одјељку Д, </w:t>
      </w:r>
      <w:r w:rsidRPr="004150F2">
        <w:rPr>
          <w:rFonts w:ascii="Times New Roman" w:hAnsi="Times New Roman" w:cs="Times New Roman"/>
          <w:sz w:val="20"/>
          <w:szCs w:val="20"/>
          <w:lang w:val="sr-Latn-BA"/>
        </w:rPr>
        <w:t xml:space="preserve">Глави I овог прилога, немају </w:t>
      </w:r>
      <w:r w:rsidRPr="00884AD1">
        <w:rPr>
          <w:rFonts w:ascii="Times New Roman" w:hAnsi="Times New Roman" w:cs="Times New Roman"/>
          <w:sz w:val="20"/>
          <w:szCs w:val="20"/>
          <w:lang w:val="sr-Latn-BA"/>
        </w:rPr>
        <w:t xml:space="preserve">утицаја на чињеницу да се одређени подаци наводе само ако то оправдавају околности. Могу бити допуњени условима или појашњењима датим у прилогу напомена за тражене податке. </w:t>
      </w:r>
    </w:p>
    <w:p w14:paraId="144BB19C" w14:textId="664F17B2" w:rsidR="0082398E" w:rsidRPr="00884AD1"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Кардиналитет на нивоу заглавља декларације (</w:t>
      </w:r>
      <w:r w:rsidR="000445FE" w:rsidRPr="00884AD1">
        <w:rPr>
          <w:rFonts w:ascii="Times New Roman" w:hAnsi="Times New Roman" w:cs="Times New Roman"/>
          <w:sz w:val="20"/>
          <w:szCs w:val="20"/>
          <w:lang w:val="sr-Latn-BA"/>
        </w:rPr>
        <w:t xml:space="preserve">D) из Табеле из Главе I Одјељак </w:t>
      </w:r>
      <w:r w:rsidRPr="00884AD1">
        <w:rPr>
          <w:rFonts w:ascii="Times New Roman" w:hAnsi="Times New Roman" w:cs="Times New Roman"/>
          <w:sz w:val="20"/>
          <w:szCs w:val="20"/>
          <w:lang w:val="sr-Latn-BA"/>
        </w:rPr>
        <w:t>A.</w:t>
      </w:r>
      <w:r w:rsidR="000445FE" w:rsidRPr="00884AD1">
        <w:rPr>
          <w:rFonts w:ascii="Times New Roman" w:hAnsi="Times New Roman" w:cs="Times New Roman"/>
          <w:sz w:val="20"/>
          <w:szCs w:val="20"/>
          <w:lang w:val="sr-Cyrl-RS"/>
        </w:rPr>
        <w:t xml:space="preserve"> </w:t>
      </w:r>
      <w:r w:rsidRPr="00884AD1">
        <w:rPr>
          <w:rFonts w:ascii="Times New Roman" w:hAnsi="Times New Roman" w:cs="Times New Roman"/>
          <w:sz w:val="20"/>
          <w:szCs w:val="20"/>
          <w:lang w:val="sr-Latn-BA"/>
        </w:rPr>
        <w:t>овог прилога означава колико пута се елемент податка може користити на нивоу заглавља провозне декларације или обавјештења о предочењу робе.</w:t>
      </w:r>
    </w:p>
    <w:p w14:paraId="360F4BA4" w14:textId="3A5B3226" w:rsidR="0082398E" w:rsidRPr="00884AD1"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Кардиналитет на нивоу Главне пошиљке (МC) из Табеле из Главе I </w:t>
      </w:r>
      <w:r w:rsidR="000445FE" w:rsidRPr="00884AD1">
        <w:rPr>
          <w:rFonts w:ascii="Times New Roman" w:hAnsi="Times New Roman" w:cs="Times New Roman"/>
          <w:sz w:val="20"/>
          <w:szCs w:val="20"/>
          <w:lang w:val="sr-Latn-BA"/>
        </w:rPr>
        <w:t xml:space="preserve">Одјељак </w:t>
      </w:r>
      <w:r w:rsidRPr="00884AD1">
        <w:rPr>
          <w:rFonts w:ascii="Times New Roman" w:hAnsi="Times New Roman" w:cs="Times New Roman"/>
          <w:sz w:val="20"/>
          <w:szCs w:val="20"/>
          <w:lang w:val="sr-Latn-BA"/>
        </w:rPr>
        <w:t>A. овог прилога означава колико пута се елемент податка може користити на нивоу Главне пошиљке у провозној декларацији или обавјештењу о предочењу робе.</w:t>
      </w:r>
    </w:p>
    <w:p w14:paraId="33730284" w14:textId="0BBA9053" w:rsidR="0082398E" w:rsidRPr="00884AD1"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Кардиналитет на нивоу Кућне пошиљке (HC) из Табеле из Главе I Одјељак A. овог прилога означава колико пута се елемент податка може користити на нивоу Кућне пошиљке у провозној декларацији или обавјештењу о предочењу робе.</w:t>
      </w:r>
    </w:p>
    <w:p w14:paraId="16E3ACC1" w14:textId="78786BE2" w:rsidR="0082398E" w:rsidRPr="00884AD1"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Кардиналитет на нивоу наименовања робе Кућне пошиљке (HI) из Табеле из Главе I Одјељак А. овог прилога означава колико пута се елемент податка може користити на нивоу наименовања робе Кућне пошиљке у провозној декларацији или обавјештењу о предочењу робе.</w:t>
      </w:r>
    </w:p>
    <w:p w14:paraId="07CF9A2F" w14:textId="0FE066E9" w:rsidR="0082398E" w:rsidRPr="00884AD1"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су подаци у провозној декларацији из </w:t>
      </w:r>
      <w:r w:rsidR="004C3352" w:rsidRPr="00884AD1">
        <w:rPr>
          <w:rFonts w:ascii="Times New Roman" w:hAnsi="Times New Roman" w:cs="Times New Roman"/>
          <w:sz w:val="20"/>
          <w:szCs w:val="20"/>
          <w:lang w:val="sr-Cyrl-RS"/>
        </w:rPr>
        <w:t xml:space="preserve">овог Прилога </w:t>
      </w:r>
      <w:r w:rsidRPr="00884AD1">
        <w:rPr>
          <w:rFonts w:ascii="Times New Roman" w:hAnsi="Times New Roman" w:cs="Times New Roman"/>
          <w:sz w:val="20"/>
          <w:szCs w:val="20"/>
          <w:lang w:val="sr-Latn-BA"/>
        </w:rPr>
        <w:t>наведени у облику шифре, примјењује се попис шифри из Главе III</w:t>
      </w:r>
      <w:r w:rsidRPr="00884AD1">
        <w:rPr>
          <w:rFonts w:ascii="Times New Roman" w:hAnsi="Times New Roman" w:cs="Times New Roman"/>
          <w:sz w:val="20"/>
          <w:szCs w:val="20"/>
          <w:lang w:val="sr-Cyrl-RS"/>
        </w:rPr>
        <w:t xml:space="preserve"> овог Прилога</w:t>
      </w:r>
      <w:r w:rsidRPr="00884AD1">
        <w:rPr>
          <w:rFonts w:ascii="Times New Roman" w:hAnsi="Times New Roman" w:cs="Times New Roman"/>
          <w:sz w:val="20"/>
          <w:szCs w:val="20"/>
          <w:lang w:val="sr-Latn-BA"/>
        </w:rPr>
        <w:t xml:space="preserve">, те попис шифри из Прилога 24. ове одлуке ако нису у супротности са шифрама из овог прилога. </w:t>
      </w:r>
    </w:p>
    <w:p w14:paraId="425AAD54" w14:textId="56117C9C" w:rsidR="0082398E" w:rsidRDefault="0082398E" w:rsidP="007225F0">
      <w:pPr>
        <w:numPr>
          <w:ilvl w:val="0"/>
          <w:numId w:val="7"/>
        </w:numPr>
        <w:ind w:left="450" w:hanging="45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Појам "Врста/Дужина" у објашњењу атрибута указује на захтјеве у погледу врсте и дужине податка. Шифре за врсте података су сљедеће:</w:t>
      </w:r>
    </w:p>
    <w:p w14:paraId="2BB84875" w14:textId="77777777" w:rsidR="0082398E" w:rsidRPr="00884AD1" w:rsidRDefault="0082398E" w:rsidP="007225F0">
      <w:pPr>
        <w:ind w:left="450" w:hanging="450"/>
        <w:jc w:val="both"/>
        <w:rPr>
          <w:rFonts w:ascii="Times New Roman" w:hAnsi="Times New Roman" w:cs="Times New Roman"/>
          <w:sz w:val="20"/>
          <w:szCs w:val="20"/>
          <w:lang w:val="sr-Latn-BA"/>
        </w:rPr>
      </w:pPr>
    </w:p>
    <w:tbl>
      <w:tblPr>
        <w:tblStyle w:val="TableGrid"/>
        <w:tblW w:w="0" w:type="auto"/>
        <w:tblInd w:w="-15"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567"/>
        <w:gridCol w:w="4394"/>
      </w:tblGrid>
      <w:tr w:rsidR="00884AD1" w:rsidRPr="00884AD1" w14:paraId="3C82FFF2" w14:textId="77777777" w:rsidTr="005237BB">
        <w:tc>
          <w:tcPr>
            <w:tcW w:w="567" w:type="dxa"/>
          </w:tcPr>
          <w:p w14:paraId="57C07B48" w14:textId="77777777" w:rsidR="0082398E" w:rsidRPr="00884AD1" w:rsidRDefault="0082398E" w:rsidP="007225F0">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w:t>
            </w:r>
          </w:p>
        </w:tc>
        <w:tc>
          <w:tcPr>
            <w:tcW w:w="4394" w:type="dxa"/>
          </w:tcPr>
          <w:p w14:paraId="0E465DA3" w14:textId="77777777" w:rsidR="0082398E" w:rsidRPr="00884AD1" w:rsidRDefault="0082398E" w:rsidP="007225F0">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алфабетске (словне)</w:t>
            </w:r>
          </w:p>
        </w:tc>
      </w:tr>
      <w:tr w:rsidR="00884AD1" w:rsidRPr="00884AD1" w14:paraId="07BA2048" w14:textId="77777777" w:rsidTr="005237BB">
        <w:tc>
          <w:tcPr>
            <w:tcW w:w="567" w:type="dxa"/>
          </w:tcPr>
          <w:p w14:paraId="08A1B691" w14:textId="77777777" w:rsidR="0082398E" w:rsidRPr="00884AD1" w:rsidRDefault="0082398E" w:rsidP="007225F0">
            <w:pPr>
              <w:spacing w:before="60" w:after="60"/>
              <w:ind w:right="-111"/>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w:t>
            </w:r>
          </w:p>
        </w:tc>
        <w:tc>
          <w:tcPr>
            <w:tcW w:w="4394" w:type="dxa"/>
          </w:tcPr>
          <w:p w14:paraId="3EE58F60" w14:textId="77777777" w:rsidR="0082398E" w:rsidRPr="00884AD1" w:rsidRDefault="0082398E" w:rsidP="007225F0">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нумеричке (бројчане)</w:t>
            </w:r>
          </w:p>
        </w:tc>
      </w:tr>
      <w:tr w:rsidR="0082398E" w:rsidRPr="00884AD1" w14:paraId="32839868" w14:textId="77777777" w:rsidTr="005237BB">
        <w:tc>
          <w:tcPr>
            <w:tcW w:w="567" w:type="dxa"/>
          </w:tcPr>
          <w:p w14:paraId="0A752BCC" w14:textId="77777777" w:rsidR="0082398E" w:rsidRPr="00884AD1" w:rsidRDefault="0082398E" w:rsidP="007225F0">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аn</w:t>
            </w:r>
          </w:p>
        </w:tc>
        <w:tc>
          <w:tcPr>
            <w:tcW w:w="4394" w:type="dxa"/>
          </w:tcPr>
          <w:p w14:paraId="4C1DE915" w14:textId="77777777" w:rsidR="0082398E" w:rsidRPr="00884AD1" w:rsidRDefault="0082398E" w:rsidP="007225F0">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алфанумеричке (словнобројчане)</w:t>
            </w:r>
          </w:p>
        </w:tc>
      </w:tr>
    </w:tbl>
    <w:p w14:paraId="7D7A9615" w14:textId="77777777" w:rsidR="0082398E" w:rsidRPr="00884AD1" w:rsidRDefault="0082398E" w:rsidP="007225F0">
      <w:pPr>
        <w:jc w:val="both"/>
        <w:rPr>
          <w:rFonts w:ascii="Times New Roman" w:hAnsi="Times New Roman" w:cs="Times New Roman"/>
          <w:sz w:val="20"/>
          <w:szCs w:val="20"/>
          <w:lang w:val="sr-Latn-BA"/>
        </w:rPr>
      </w:pPr>
    </w:p>
    <w:p w14:paraId="62DCAEB2" w14:textId="77777777" w:rsidR="0082398E" w:rsidRPr="00884AD1" w:rsidRDefault="0082398E" w:rsidP="005237BB">
      <w:pPr>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 Број иза шифре врсте податка означава дозвољену дужину података. Примјењује се сљедеће: </w:t>
      </w:r>
    </w:p>
    <w:p w14:paraId="4726C14C" w14:textId="77777777" w:rsidR="0082398E" w:rsidRPr="00884AD1" w:rsidRDefault="0082398E" w:rsidP="005237BB">
      <w:pPr>
        <w:jc w:val="both"/>
        <w:rPr>
          <w:rFonts w:ascii="Times New Roman" w:hAnsi="Times New Roman" w:cs="Times New Roman"/>
          <w:sz w:val="20"/>
          <w:szCs w:val="20"/>
          <w:lang w:val="sr-Latn-BA"/>
        </w:rPr>
      </w:pPr>
    </w:p>
    <w:p w14:paraId="34D26A42" w14:textId="77777777" w:rsidR="0082398E" w:rsidRPr="00884AD1" w:rsidRDefault="0082398E" w:rsidP="005237BB">
      <w:pPr>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Необавезне двије тачке испред показатеља дужине значе да дужина податка није утврђена, већ они могу имати највише онолико знакова колико је утврђено у показатељу дужине. Зарез у дужини података значи да атрибут може имати децималне бројеве, при чему број испред зареза означава укупну дужину атрибута, а број иза зареза означава највећи дозвољени број цифара послије децималног зареза. </w:t>
      </w:r>
    </w:p>
    <w:p w14:paraId="0743442A" w14:textId="77777777" w:rsidR="0082398E" w:rsidRPr="00884AD1" w:rsidRDefault="0082398E" w:rsidP="005237BB">
      <w:pPr>
        <w:tabs>
          <w:tab w:val="left" w:pos="426"/>
        </w:tabs>
        <w:jc w:val="both"/>
        <w:rPr>
          <w:rFonts w:ascii="Times New Roman" w:hAnsi="Times New Roman" w:cs="Times New Roman"/>
          <w:sz w:val="20"/>
          <w:szCs w:val="20"/>
          <w:lang w:val="sr-Latn-BA"/>
        </w:rPr>
      </w:pPr>
    </w:p>
    <w:p w14:paraId="3A9ABF19" w14:textId="4D5AAFA2" w:rsidR="0082398E" w:rsidRDefault="0082398E" w:rsidP="005237BB">
      <w:pPr>
        <w:tabs>
          <w:tab w:val="left" w:pos="426"/>
        </w:tabs>
        <w:jc w:val="both"/>
        <w:rPr>
          <w:rFonts w:ascii="Times New Roman" w:hAnsi="Times New Roman" w:cs="Times New Roman"/>
          <w:sz w:val="20"/>
          <w:szCs w:val="20"/>
          <w:lang w:val="sr-Latn-BA"/>
        </w:rPr>
      </w:pPr>
    </w:p>
    <w:p w14:paraId="2B10AD19" w14:textId="178DC074" w:rsidR="000573EF" w:rsidRDefault="000573EF" w:rsidP="005237BB">
      <w:pPr>
        <w:tabs>
          <w:tab w:val="left" w:pos="426"/>
        </w:tabs>
        <w:jc w:val="both"/>
        <w:rPr>
          <w:rFonts w:ascii="Times New Roman" w:hAnsi="Times New Roman" w:cs="Times New Roman"/>
          <w:sz w:val="20"/>
          <w:szCs w:val="20"/>
          <w:lang w:val="sr-Latn-BA"/>
        </w:rPr>
      </w:pPr>
    </w:p>
    <w:p w14:paraId="341CD804" w14:textId="58D33224" w:rsidR="000573EF" w:rsidRDefault="000573EF" w:rsidP="005237BB">
      <w:pPr>
        <w:tabs>
          <w:tab w:val="left" w:pos="426"/>
        </w:tabs>
        <w:jc w:val="both"/>
        <w:rPr>
          <w:rFonts w:ascii="Times New Roman" w:hAnsi="Times New Roman" w:cs="Times New Roman"/>
          <w:sz w:val="20"/>
          <w:szCs w:val="20"/>
          <w:lang w:val="sr-Latn-BA"/>
        </w:rPr>
      </w:pPr>
    </w:p>
    <w:p w14:paraId="39377881" w14:textId="77777777" w:rsidR="000573EF" w:rsidRPr="00884AD1" w:rsidRDefault="000573EF" w:rsidP="005237BB">
      <w:pPr>
        <w:tabs>
          <w:tab w:val="left" w:pos="426"/>
        </w:tabs>
        <w:jc w:val="both"/>
        <w:rPr>
          <w:rFonts w:ascii="Times New Roman" w:hAnsi="Times New Roman" w:cs="Times New Roman"/>
          <w:sz w:val="20"/>
          <w:szCs w:val="20"/>
          <w:lang w:val="sr-Latn-BA"/>
        </w:rPr>
      </w:pPr>
    </w:p>
    <w:p w14:paraId="5DA1F2A1" w14:textId="77777777" w:rsidR="0082398E" w:rsidRPr="00884AD1" w:rsidRDefault="0082398E" w:rsidP="005237BB">
      <w:pPr>
        <w:tabs>
          <w:tab w:val="left" w:pos="426"/>
        </w:tabs>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 xml:space="preserve">Примјери дужине поља и формата: </w:t>
      </w:r>
    </w:p>
    <w:p w14:paraId="28E5EE72" w14:textId="77777777" w:rsidR="0082398E" w:rsidRPr="00884AD1" w:rsidRDefault="0082398E" w:rsidP="005237BB">
      <w:pPr>
        <w:tabs>
          <w:tab w:val="left" w:pos="426"/>
        </w:tabs>
        <w:jc w:val="both"/>
        <w:rPr>
          <w:rFonts w:ascii="Times New Roman" w:hAnsi="Times New Roman" w:cs="Times New Roman"/>
          <w:sz w:val="20"/>
          <w:szCs w:val="20"/>
          <w:lang w:val="sr-Latn-B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6"/>
        <w:gridCol w:w="8996"/>
      </w:tblGrid>
      <w:tr w:rsidR="00884AD1" w:rsidRPr="00884AD1" w14:paraId="1B869C9E" w14:textId="77777777" w:rsidTr="005237BB">
        <w:tc>
          <w:tcPr>
            <w:tcW w:w="485" w:type="pct"/>
          </w:tcPr>
          <w:p w14:paraId="17F94ABB"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а1</w:t>
            </w:r>
          </w:p>
        </w:tc>
        <w:tc>
          <w:tcPr>
            <w:tcW w:w="4515" w:type="pct"/>
          </w:tcPr>
          <w:p w14:paraId="51B4AE11"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1 алфабетски знак, утврђена дужина</w:t>
            </w:r>
          </w:p>
        </w:tc>
      </w:tr>
      <w:tr w:rsidR="00884AD1" w:rsidRPr="00884AD1" w14:paraId="6B5FE94C" w14:textId="77777777" w:rsidTr="005237BB">
        <w:tc>
          <w:tcPr>
            <w:tcW w:w="485" w:type="pct"/>
          </w:tcPr>
          <w:p w14:paraId="16331618"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n2</w:t>
            </w:r>
          </w:p>
        </w:tc>
        <w:tc>
          <w:tcPr>
            <w:tcW w:w="4515" w:type="pct"/>
          </w:tcPr>
          <w:p w14:paraId="40E34F24"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2 нумеричка знака, утврђена дужина</w:t>
            </w:r>
          </w:p>
        </w:tc>
      </w:tr>
      <w:tr w:rsidR="00884AD1" w:rsidRPr="00884AD1" w14:paraId="517865BE" w14:textId="77777777" w:rsidTr="005237BB">
        <w:tc>
          <w:tcPr>
            <w:tcW w:w="485" w:type="pct"/>
          </w:tcPr>
          <w:p w14:paraId="598604EA"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аn3</w:t>
            </w:r>
          </w:p>
        </w:tc>
        <w:tc>
          <w:tcPr>
            <w:tcW w:w="4515" w:type="pct"/>
          </w:tcPr>
          <w:p w14:paraId="05776C0A"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3 алфанумеричка знака, утврђена дужина</w:t>
            </w:r>
          </w:p>
        </w:tc>
      </w:tr>
      <w:tr w:rsidR="00884AD1" w:rsidRPr="00884AD1" w14:paraId="4C261DCD" w14:textId="77777777" w:rsidTr="005237BB">
        <w:tc>
          <w:tcPr>
            <w:tcW w:w="485" w:type="pct"/>
          </w:tcPr>
          <w:p w14:paraId="12E40703"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а..4</w:t>
            </w:r>
          </w:p>
        </w:tc>
        <w:tc>
          <w:tcPr>
            <w:tcW w:w="4515" w:type="pct"/>
          </w:tcPr>
          <w:p w14:paraId="50EDC186"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до 4 алфабетска знака</w:t>
            </w:r>
          </w:p>
        </w:tc>
      </w:tr>
      <w:tr w:rsidR="00884AD1" w:rsidRPr="00884AD1" w14:paraId="6B46CEBF" w14:textId="77777777" w:rsidTr="005237BB">
        <w:tc>
          <w:tcPr>
            <w:tcW w:w="485" w:type="pct"/>
          </w:tcPr>
          <w:p w14:paraId="6D521F6E"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n..5        </w:t>
            </w:r>
          </w:p>
        </w:tc>
        <w:tc>
          <w:tcPr>
            <w:tcW w:w="4515" w:type="pct"/>
          </w:tcPr>
          <w:p w14:paraId="028CB6A0"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до 5 нумеричких знакова </w:t>
            </w:r>
          </w:p>
        </w:tc>
      </w:tr>
      <w:tr w:rsidR="00884AD1" w:rsidRPr="00884AD1" w14:paraId="5388064A" w14:textId="77777777" w:rsidTr="005237BB">
        <w:tc>
          <w:tcPr>
            <w:tcW w:w="485" w:type="pct"/>
          </w:tcPr>
          <w:p w14:paraId="16765F31"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аn..6        </w:t>
            </w:r>
          </w:p>
        </w:tc>
        <w:tc>
          <w:tcPr>
            <w:tcW w:w="4515" w:type="pct"/>
          </w:tcPr>
          <w:p w14:paraId="562E9146"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до 6 алфанумеричких знакова</w:t>
            </w:r>
          </w:p>
        </w:tc>
      </w:tr>
      <w:tr w:rsidR="00884AD1" w:rsidRPr="00884AD1" w14:paraId="5516AE6C" w14:textId="77777777" w:rsidTr="005237BB">
        <w:tc>
          <w:tcPr>
            <w:tcW w:w="485" w:type="pct"/>
          </w:tcPr>
          <w:p w14:paraId="24663940"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n..7,2      </w:t>
            </w:r>
          </w:p>
        </w:tc>
        <w:tc>
          <w:tcPr>
            <w:tcW w:w="4515" w:type="pct"/>
          </w:tcPr>
          <w:p w14:paraId="00AF031A" w14:textId="77777777" w:rsidR="0082398E" w:rsidRPr="00884AD1" w:rsidRDefault="0082398E" w:rsidP="005237BB">
            <w:pPr>
              <w:spacing w:before="60" w:after="6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до 7 нумеричких знакова (карактера) укључујући највише два децимална мјеста. Дозвољено је помјерање децималног знака.</w:t>
            </w:r>
          </w:p>
        </w:tc>
      </w:tr>
    </w:tbl>
    <w:p w14:paraId="622E44FE" w14:textId="77777777" w:rsidR="0082398E" w:rsidRPr="00884AD1" w:rsidRDefault="0082398E" w:rsidP="005237BB">
      <w:pPr>
        <w:jc w:val="both"/>
        <w:rPr>
          <w:rFonts w:ascii="Times New Roman" w:hAnsi="Times New Roman" w:cs="Times New Roman"/>
          <w:sz w:val="20"/>
          <w:szCs w:val="20"/>
          <w:lang w:val="sr-Latn-BA"/>
        </w:rPr>
      </w:pPr>
    </w:p>
    <w:p w14:paraId="2419AED3" w14:textId="77777777" w:rsidR="0082398E" w:rsidRPr="00884AD1" w:rsidRDefault="0082398E" w:rsidP="005237BB">
      <w:pPr>
        <w:pStyle w:val="NoSpacing"/>
        <w:jc w:val="both"/>
        <w:rPr>
          <w:rFonts w:ascii="Times New Roman" w:hAnsi="Times New Roman" w:cs="Times New Roman"/>
          <w:sz w:val="20"/>
          <w:szCs w:val="20"/>
          <w:lang w:val="sr-Latn-BA"/>
        </w:rPr>
      </w:pPr>
    </w:p>
    <w:p w14:paraId="0854935F" w14:textId="62CB38A6" w:rsidR="0082398E" w:rsidRDefault="0082398E" w:rsidP="00294913">
      <w:pPr>
        <w:pStyle w:val="ListParagraph"/>
        <w:numPr>
          <w:ilvl w:val="0"/>
          <w:numId w:val="7"/>
        </w:numPr>
        <w:spacing w:line="240" w:lineRule="auto"/>
        <w:jc w:val="both"/>
        <w:rPr>
          <w:rFonts w:ascii="Times New Roman" w:hAnsi="Times New Roman" w:cs="Times New Roman"/>
          <w:b/>
          <w:noProof/>
          <w:sz w:val="20"/>
          <w:szCs w:val="20"/>
          <w:lang w:val="sr-Latn-BA"/>
        </w:rPr>
      </w:pPr>
      <w:r w:rsidRPr="005237BB">
        <w:rPr>
          <w:rFonts w:ascii="Times New Roman" w:hAnsi="Times New Roman" w:cs="Times New Roman"/>
          <w:sz w:val="20"/>
          <w:szCs w:val="20"/>
          <w:lang w:val="sr-Cyrl-RS"/>
        </w:rPr>
        <w:t xml:space="preserve">Максимални </w:t>
      </w:r>
      <w:r w:rsidRPr="005237BB">
        <w:rPr>
          <w:rFonts w:ascii="Times New Roman" w:hAnsi="Times New Roman" w:cs="Times New Roman"/>
          <w:noProof/>
          <w:sz w:val="20"/>
          <w:szCs w:val="20"/>
          <w:lang w:val="sr-Latn-BA"/>
        </w:rPr>
        <w:t>кардиналитети на нивоу декларације</w:t>
      </w:r>
      <w:r w:rsidRPr="005237BB">
        <w:rPr>
          <w:rFonts w:ascii="Times New Roman" w:hAnsi="Times New Roman" w:cs="Times New Roman"/>
          <w:b/>
          <w:noProof/>
          <w:sz w:val="20"/>
          <w:szCs w:val="20"/>
          <w:lang w:val="sr-Latn-BA"/>
        </w:rPr>
        <w:t xml:space="preserve"> </w:t>
      </w:r>
    </w:p>
    <w:p w14:paraId="2949246E" w14:textId="77777777" w:rsidR="005237BB" w:rsidRPr="005237BB" w:rsidRDefault="005237BB" w:rsidP="00294913">
      <w:pPr>
        <w:ind w:left="270"/>
        <w:jc w:val="both"/>
        <w:rPr>
          <w:rFonts w:ascii="Times New Roman" w:hAnsi="Times New Roman" w:cs="Times New Roman"/>
          <w:b/>
          <w:noProof/>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4720"/>
        <w:gridCol w:w="5242"/>
      </w:tblGrid>
      <w:tr w:rsidR="00884AD1" w:rsidRPr="00884AD1" w14:paraId="7EFAE9FC" w14:textId="77777777" w:rsidTr="005237BB">
        <w:tc>
          <w:tcPr>
            <w:tcW w:w="2369" w:type="pct"/>
          </w:tcPr>
          <w:p w14:paraId="1B94D763" w14:textId="77777777" w:rsidR="0082398E" w:rsidRPr="00884AD1" w:rsidRDefault="0082398E" w:rsidP="005237BB">
            <w:pPr>
              <w:spacing w:before="40" w:after="40"/>
              <w:rPr>
                <w:rFonts w:ascii="Times New Roman" w:hAnsi="Times New Roman" w:cs="Times New Roman"/>
                <w:sz w:val="20"/>
                <w:szCs w:val="20"/>
                <w:lang w:val="sr-Cyrl-RS"/>
              </w:rPr>
            </w:pPr>
            <w:r w:rsidRPr="00884AD1">
              <w:rPr>
                <w:rFonts w:ascii="Times New Roman" w:hAnsi="Times New Roman" w:cs="Times New Roman"/>
                <w:noProof/>
                <w:sz w:val="20"/>
                <w:szCs w:val="20"/>
                <w:lang w:val="bs-Latn-BA"/>
              </w:rPr>
              <w:t>D</w:t>
            </w:r>
            <w:r w:rsidRPr="00884AD1">
              <w:rPr>
                <w:rFonts w:ascii="Times New Roman" w:hAnsi="Times New Roman" w:cs="Times New Roman"/>
                <w:noProof/>
                <w:sz w:val="20"/>
                <w:szCs w:val="20"/>
                <w:lang w:val="sr-Latn-BA"/>
              </w:rPr>
              <w:t xml:space="preserve"> </w:t>
            </w:r>
            <w:r w:rsidR="00732876" w:rsidRPr="00884AD1">
              <w:rPr>
                <w:rFonts w:ascii="Times New Roman" w:hAnsi="Times New Roman" w:cs="Times New Roman"/>
                <w:noProof/>
                <w:sz w:val="20"/>
                <w:szCs w:val="20"/>
                <w:lang w:val="sr-Cyrl-RS"/>
              </w:rPr>
              <w:t>(заглавље декларације)</w:t>
            </w:r>
          </w:p>
        </w:tc>
        <w:tc>
          <w:tcPr>
            <w:tcW w:w="2631" w:type="pct"/>
          </w:tcPr>
          <w:p w14:paraId="3817AAA9"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1x </w:t>
            </w:r>
          </w:p>
        </w:tc>
      </w:tr>
      <w:tr w:rsidR="00884AD1" w:rsidRPr="00884AD1" w14:paraId="7390D9A7" w14:textId="77777777" w:rsidTr="005237BB">
        <w:tc>
          <w:tcPr>
            <w:tcW w:w="2369" w:type="pct"/>
          </w:tcPr>
          <w:p w14:paraId="7AEF6B85" w14:textId="77777777" w:rsidR="0082398E" w:rsidRPr="00884AD1" w:rsidRDefault="0082398E" w:rsidP="005237BB">
            <w:pPr>
              <w:spacing w:before="40" w:after="40"/>
              <w:ind w:left="-447" w:firstLine="447"/>
              <w:rPr>
                <w:rFonts w:ascii="Times New Roman" w:hAnsi="Times New Roman" w:cs="Times New Roman"/>
                <w:sz w:val="20"/>
                <w:szCs w:val="20"/>
                <w:lang w:val="sr-Latn-BA"/>
              </w:rPr>
            </w:pPr>
            <w:r w:rsidRPr="00884AD1">
              <w:rPr>
                <w:rFonts w:ascii="Times New Roman" w:hAnsi="Times New Roman" w:cs="Times New Roman"/>
                <w:noProof/>
                <w:sz w:val="20"/>
                <w:szCs w:val="20"/>
                <w:lang w:val="sr-Latn-BA"/>
              </w:rPr>
              <w:t>MC (главна пошиљка)</w:t>
            </w:r>
          </w:p>
        </w:tc>
        <w:tc>
          <w:tcPr>
            <w:tcW w:w="2631" w:type="pct"/>
          </w:tcPr>
          <w:p w14:paraId="4DFCBAA3"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1x (по декларацији)</w:t>
            </w:r>
          </w:p>
        </w:tc>
      </w:tr>
      <w:tr w:rsidR="00884AD1" w:rsidRPr="00884AD1" w14:paraId="6A86AA3C" w14:textId="77777777" w:rsidTr="005237BB">
        <w:tc>
          <w:tcPr>
            <w:tcW w:w="2369" w:type="pct"/>
          </w:tcPr>
          <w:p w14:paraId="16FABEBA"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HC (кућна пошиљка)</w:t>
            </w:r>
          </w:p>
        </w:tc>
        <w:tc>
          <w:tcPr>
            <w:tcW w:w="2631" w:type="pct"/>
          </w:tcPr>
          <w:p w14:paraId="2C739E25"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999 x (по МC)</w:t>
            </w:r>
          </w:p>
        </w:tc>
      </w:tr>
      <w:tr w:rsidR="00884AD1" w:rsidRPr="00884AD1" w14:paraId="77814A95" w14:textId="77777777" w:rsidTr="005237BB">
        <w:tc>
          <w:tcPr>
            <w:tcW w:w="2369" w:type="pct"/>
          </w:tcPr>
          <w:p w14:paraId="4B3DB3DC"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HI (наименовање робе кућне пошиљке)</w:t>
            </w:r>
          </w:p>
        </w:tc>
        <w:tc>
          <w:tcPr>
            <w:tcW w:w="2631" w:type="pct"/>
          </w:tcPr>
          <w:p w14:paraId="1929E6A0" w14:textId="77777777" w:rsidR="0082398E" w:rsidRPr="00884AD1" w:rsidRDefault="0082398E" w:rsidP="005237BB">
            <w:pPr>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9.999 x (по HC)</w:t>
            </w:r>
          </w:p>
        </w:tc>
      </w:tr>
    </w:tbl>
    <w:p w14:paraId="36173AC1" w14:textId="3E6747BC" w:rsidR="0082398E" w:rsidRDefault="0082398E" w:rsidP="005237BB">
      <w:pPr>
        <w:jc w:val="both"/>
        <w:rPr>
          <w:rFonts w:ascii="Times New Roman" w:hAnsi="Times New Roman" w:cs="Times New Roman"/>
          <w:noProof/>
          <w:sz w:val="20"/>
          <w:szCs w:val="20"/>
          <w:lang w:val="sr-Latn-BA"/>
        </w:rPr>
      </w:pPr>
    </w:p>
    <w:p w14:paraId="1B37C467" w14:textId="77777777" w:rsidR="005237BB" w:rsidRPr="00884AD1" w:rsidRDefault="005237BB" w:rsidP="005237BB">
      <w:pPr>
        <w:jc w:val="both"/>
        <w:rPr>
          <w:rFonts w:ascii="Times New Roman" w:hAnsi="Times New Roman" w:cs="Times New Roman"/>
          <w:noProof/>
          <w:sz w:val="20"/>
          <w:szCs w:val="20"/>
          <w:lang w:val="sr-Latn-BA"/>
        </w:rPr>
      </w:pPr>
    </w:p>
    <w:p w14:paraId="3435C512" w14:textId="31890BD6" w:rsidR="0082398E" w:rsidRPr="00884AD1" w:rsidRDefault="0082398E" w:rsidP="00294913">
      <w:pPr>
        <w:pStyle w:val="NoSpacing"/>
        <w:numPr>
          <w:ilvl w:val="0"/>
          <w:numId w:val="7"/>
        </w:numPr>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Употребљавају се сљедећа упућивања на пописе шифара дефинисаних међународним стандардима, домаћим прописима или прописима Европске Уније</w:t>
      </w:r>
    </w:p>
    <w:p w14:paraId="1AEE2045" w14:textId="02E0E88F" w:rsidR="0082398E" w:rsidRPr="00884AD1" w:rsidRDefault="0082398E" w:rsidP="005237BB">
      <w:pPr>
        <w:pStyle w:val="NoSpacing"/>
        <w:jc w:val="both"/>
        <w:rPr>
          <w:rFonts w:ascii="Times New Roman" w:hAnsi="Times New Roman" w:cs="Times New Roman"/>
          <w:sz w:val="20"/>
          <w:szCs w:val="20"/>
          <w:lang w:val="sr-Cyrl-RS"/>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444"/>
        <w:gridCol w:w="3202"/>
        <w:gridCol w:w="1777"/>
        <w:gridCol w:w="4539"/>
      </w:tblGrid>
      <w:tr w:rsidR="00884AD1" w:rsidRPr="00884AD1" w14:paraId="567F3FD3" w14:textId="77777777" w:rsidTr="00035828">
        <w:tc>
          <w:tcPr>
            <w:tcW w:w="223" w:type="pct"/>
            <w:hideMark/>
          </w:tcPr>
          <w:p w14:paraId="3C58C7EA" w14:textId="04776DA4"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1</w:t>
            </w:r>
          </w:p>
        </w:tc>
        <w:tc>
          <w:tcPr>
            <w:tcW w:w="1607" w:type="pct"/>
            <w:hideMark/>
          </w:tcPr>
          <w:p w14:paraId="34FA3579" w14:textId="77777777" w:rsidR="0082398E" w:rsidRPr="00884AD1" w:rsidRDefault="0082398E" w:rsidP="00294913">
            <w:pPr>
              <w:spacing w:before="40" w:after="40"/>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Шифра врсте паковања</w:t>
            </w:r>
          </w:p>
        </w:tc>
        <w:tc>
          <w:tcPr>
            <w:tcW w:w="892" w:type="pct"/>
            <w:hideMark/>
          </w:tcPr>
          <w:p w14:paraId="7DE23826" w14:textId="77777777" w:rsidR="0082398E" w:rsidRPr="00884AD1" w:rsidRDefault="0082398E" w:rsidP="00294913">
            <w:pPr>
              <w:spacing w:before="40" w:after="40"/>
              <w:ind w:left="159" w:right="19"/>
              <w:rPr>
                <w:rFonts w:ascii="Times New Roman" w:hAnsi="Times New Roman" w:cs="Times New Roman"/>
                <w:sz w:val="20"/>
                <w:szCs w:val="20"/>
                <w:lang w:val="bs-Latn-BA"/>
              </w:rPr>
            </w:pPr>
            <w:r w:rsidRPr="00884AD1">
              <w:rPr>
                <w:rFonts w:ascii="Times New Roman" w:hAnsi="Times New Roman" w:cs="Times New Roman"/>
                <w:sz w:val="20"/>
                <w:szCs w:val="20"/>
                <w:lang w:val="sr-Cyrl-RS"/>
              </w:rPr>
              <w:t>Препорука</w:t>
            </w:r>
            <w:r w:rsidRPr="00884AD1">
              <w:rPr>
                <w:rFonts w:ascii="Times New Roman" w:hAnsi="Times New Roman" w:cs="Times New Roman"/>
                <w:sz w:val="20"/>
                <w:szCs w:val="20"/>
                <w:lang w:val="bs-Latn-BA"/>
              </w:rPr>
              <w:t xml:space="preserve"> UNECE-a</w:t>
            </w:r>
            <w:r w:rsidRPr="00884AD1">
              <w:rPr>
                <w:rFonts w:ascii="Times New Roman" w:hAnsi="Times New Roman" w:cs="Times New Roman"/>
                <w:sz w:val="20"/>
                <w:szCs w:val="20"/>
                <w:lang w:val="sr-Cyrl-RS"/>
              </w:rPr>
              <w:t xml:space="preserve"> бр. 21</w:t>
            </w:r>
          </w:p>
        </w:tc>
        <w:tc>
          <w:tcPr>
            <w:tcW w:w="2278" w:type="pct"/>
            <w:hideMark/>
          </w:tcPr>
          <w:p w14:paraId="6A90F7CC" w14:textId="77777777" w:rsidR="0082398E" w:rsidRPr="00884AD1" w:rsidRDefault="0082398E" w:rsidP="00294913">
            <w:pPr>
              <w:spacing w:before="40" w:after="40"/>
              <w:ind w:left="81" w:right="36"/>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Шифра врсте паковања како је дефинисано у најновијој верзији Прилога </w:t>
            </w:r>
            <w:r w:rsidRPr="00884AD1">
              <w:rPr>
                <w:rFonts w:ascii="Times New Roman" w:hAnsi="Times New Roman" w:cs="Times New Roman"/>
                <w:sz w:val="20"/>
                <w:szCs w:val="20"/>
                <w:lang w:val="bs-Latn-BA"/>
              </w:rPr>
              <w:t xml:space="preserve">IV </w:t>
            </w:r>
            <w:r w:rsidRPr="00884AD1">
              <w:rPr>
                <w:rFonts w:ascii="Times New Roman" w:hAnsi="Times New Roman" w:cs="Times New Roman"/>
                <w:sz w:val="20"/>
                <w:szCs w:val="20"/>
                <w:lang w:val="sr-Cyrl-RS"/>
              </w:rPr>
              <w:t xml:space="preserve">Препоруке </w:t>
            </w:r>
            <w:r w:rsidRPr="00884AD1">
              <w:rPr>
                <w:rFonts w:ascii="Times New Roman" w:hAnsi="Times New Roman" w:cs="Times New Roman"/>
                <w:sz w:val="20"/>
                <w:szCs w:val="20"/>
                <w:lang w:val="bs-Latn-BA"/>
              </w:rPr>
              <w:t>UNECE</w:t>
            </w:r>
            <w:r w:rsidRPr="00884AD1">
              <w:rPr>
                <w:rFonts w:ascii="Times New Roman" w:hAnsi="Times New Roman" w:cs="Times New Roman"/>
                <w:sz w:val="20"/>
                <w:szCs w:val="20"/>
                <w:lang w:val="sr-Cyrl-RS"/>
              </w:rPr>
              <w:t>-а бр. 21</w:t>
            </w:r>
          </w:p>
        </w:tc>
      </w:tr>
      <w:tr w:rsidR="00884AD1" w:rsidRPr="00884AD1" w14:paraId="62763CE8" w14:textId="77777777" w:rsidTr="00035828">
        <w:tc>
          <w:tcPr>
            <w:tcW w:w="223" w:type="pct"/>
          </w:tcPr>
          <w:p w14:paraId="6AC05F03" w14:textId="74B5EAD7"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2</w:t>
            </w:r>
          </w:p>
        </w:tc>
        <w:tc>
          <w:tcPr>
            <w:tcW w:w="1607" w:type="pct"/>
          </w:tcPr>
          <w:p w14:paraId="7109DC5D" w14:textId="77777777" w:rsidR="0082398E" w:rsidRPr="00884AD1" w:rsidRDefault="0082398E" w:rsidP="00294913">
            <w:pPr>
              <w:spacing w:before="40" w:after="40"/>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Шифра валуте</w:t>
            </w:r>
          </w:p>
        </w:tc>
        <w:tc>
          <w:tcPr>
            <w:tcW w:w="892" w:type="pct"/>
          </w:tcPr>
          <w:p w14:paraId="2257D9AB" w14:textId="77777777" w:rsidR="0082398E" w:rsidRPr="00884AD1" w:rsidRDefault="0082398E" w:rsidP="00294913">
            <w:pPr>
              <w:spacing w:before="40" w:after="40"/>
              <w:ind w:left="159" w:right="19"/>
              <w:rPr>
                <w:rFonts w:ascii="Times New Roman" w:hAnsi="Times New Roman" w:cs="Times New Roman"/>
                <w:sz w:val="20"/>
                <w:szCs w:val="20"/>
                <w:lang w:val="sr-Cyrl-RS"/>
              </w:rPr>
            </w:pPr>
            <w:r w:rsidRPr="00884AD1">
              <w:rPr>
                <w:rFonts w:ascii="Times New Roman" w:hAnsi="Times New Roman" w:cs="Times New Roman"/>
                <w:sz w:val="20"/>
                <w:szCs w:val="20"/>
                <w:lang w:val="sr-Latn-BA"/>
              </w:rPr>
              <w:t>ISO 4217</w:t>
            </w:r>
          </w:p>
        </w:tc>
        <w:tc>
          <w:tcPr>
            <w:tcW w:w="2278" w:type="pct"/>
          </w:tcPr>
          <w:p w14:paraId="1F462E98" w14:textId="77777777" w:rsidR="0082398E" w:rsidRPr="00884AD1" w:rsidRDefault="0082398E" w:rsidP="00294913">
            <w:pPr>
              <w:spacing w:before="40" w:after="40"/>
              <w:ind w:left="81" w:right="36"/>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Трословна абецедна шифра дефинисана међународном нормом </w:t>
            </w:r>
            <w:r w:rsidRPr="00884AD1">
              <w:rPr>
                <w:rFonts w:ascii="Times New Roman" w:hAnsi="Times New Roman" w:cs="Times New Roman"/>
                <w:sz w:val="20"/>
                <w:szCs w:val="20"/>
                <w:lang w:val="sr-Latn-BA"/>
              </w:rPr>
              <w:t>ISO 4217</w:t>
            </w:r>
          </w:p>
        </w:tc>
      </w:tr>
      <w:tr w:rsidR="00884AD1" w:rsidRPr="00884AD1" w14:paraId="34A53B6A" w14:textId="77777777" w:rsidTr="00035828">
        <w:tc>
          <w:tcPr>
            <w:tcW w:w="223" w:type="pct"/>
            <w:vAlign w:val="center"/>
            <w:hideMark/>
          </w:tcPr>
          <w:p w14:paraId="6D0B7941" w14:textId="01FF3824"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3</w:t>
            </w:r>
          </w:p>
        </w:tc>
        <w:tc>
          <w:tcPr>
            <w:tcW w:w="1607" w:type="pct"/>
            <w:vAlign w:val="center"/>
            <w:hideMark/>
          </w:tcPr>
          <w:p w14:paraId="6C379ECF" w14:textId="6AAA922A" w:rsidR="0082398E" w:rsidRPr="00884AD1" w:rsidRDefault="0082398E" w:rsidP="00294913">
            <w:pPr>
              <w:spacing w:before="40" w:after="40"/>
              <w:ind w:left="66"/>
              <w:jc w:val="both"/>
              <w:rPr>
                <w:rFonts w:ascii="Times New Roman" w:hAnsi="Times New Roman" w:cs="Times New Roman"/>
                <w:sz w:val="20"/>
                <w:szCs w:val="20"/>
                <w:lang w:val="en-US"/>
              </w:rPr>
            </w:pPr>
            <w:r w:rsidRPr="00884AD1">
              <w:rPr>
                <w:rFonts w:ascii="Times New Roman" w:hAnsi="Times New Roman" w:cs="Times New Roman"/>
                <w:sz w:val="20"/>
                <w:szCs w:val="20"/>
                <w:lang w:val="sr-Cyrl-RS"/>
              </w:rPr>
              <w:t>Шифра државе</w:t>
            </w:r>
          </w:p>
        </w:tc>
        <w:tc>
          <w:tcPr>
            <w:tcW w:w="892" w:type="pct"/>
            <w:vAlign w:val="center"/>
            <w:hideMark/>
          </w:tcPr>
          <w:p w14:paraId="2CD45021" w14:textId="77777777" w:rsidR="0082398E" w:rsidRPr="00884AD1" w:rsidRDefault="0082398E" w:rsidP="00294913">
            <w:pPr>
              <w:spacing w:before="40" w:after="40"/>
              <w:ind w:left="159" w:right="19"/>
              <w:rPr>
                <w:rFonts w:ascii="Times New Roman" w:hAnsi="Times New Roman" w:cs="Times New Roman"/>
                <w:sz w:val="20"/>
                <w:szCs w:val="20"/>
                <w:lang w:val="sr-Cyrl-RS"/>
              </w:rPr>
            </w:pPr>
            <w:r w:rsidRPr="00884AD1">
              <w:rPr>
                <w:rFonts w:ascii="Times New Roman" w:hAnsi="Times New Roman" w:cs="Times New Roman"/>
                <w:sz w:val="20"/>
                <w:szCs w:val="20"/>
                <w:lang w:val="sr-Latn-BA"/>
              </w:rPr>
              <w:t>ISO 3166-</w:t>
            </w:r>
            <w:r w:rsidRPr="00884AD1">
              <w:rPr>
                <w:rFonts w:ascii="Times New Roman" w:hAnsi="Times New Roman" w:cs="Times New Roman"/>
                <w:sz w:val="20"/>
                <w:szCs w:val="20"/>
                <w:lang w:val="bs-Latn-BA"/>
              </w:rPr>
              <w:t xml:space="preserve">alpha-2 </w:t>
            </w:r>
            <w:r w:rsidRPr="00884AD1">
              <w:rPr>
                <w:rFonts w:ascii="Times New Roman" w:hAnsi="Times New Roman" w:cs="Times New Roman"/>
                <w:sz w:val="20"/>
                <w:szCs w:val="20"/>
                <w:lang w:val="sr-Cyrl-RS"/>
              </w:rPr>
              <w:t>шифра државе</w:t>
            </w:r>
          </w:p>
        </w:tc>
        <w:tc>
          <w:tcPr>
            <w:tcW w:w="2278" w:type="pct"/>
            <w:vAlign w:val="center"/>
            <w:hideMark/>
          </w:tcPr>
          <w:p w14:paraId="6812CF3D" w14:textId="284BB14C" w:rsidR="0082398E" w:rsidRPr="00884AD1" w:rsidRDefault="0082398E" w:rsidP="00294913">
            <w:pPr>
              <w:spacing w:before="40" w:after="40"/>
              <w:ind w:left="81" w:right="36"/>
              <w:rPr>
                <w:rFonts w:ascii="Times New Roman" w:hAnsi="Times New Roman" w:cs="Times New Roman"/>
                <w:sz w:val="20"/>
                <w:szCs w:val="20"/>
                <w:lang w:val="bs-Latn-BA"/>
              </w:rPr>
            </w:pPr>
            <w:r w:rsidRPr="00884AD1">
              <w:rPr>
                <w:rFonts w:ascii="Times New Roman" w:hAnsi="Times New Roman" w:cs="Times New Roman"/>
                <w:sz w:val="20"/>
                <w:szCs w:val="20"/>
                <w:lang w:val="sr-Cyrl-RS"/>
              </w:rPr>
              <w:t xml:space="preserve">У контексту провозног поступка употребљава се </w:t>
            </w:r>
            <w:r w:rsidR="002449BF" w:rsidRPr="00884AD1">
              <w:rPr>
                <w:rFonts w:ascii="Times New Roman" w:hAnsi="Times New Roman" w:cs="Times New Roman"/>
                <w:sz w:val="20"/>
                <w:szCs w:val="20"/>
                <w:lang w:val="sr-Cyrl-BA"/>
              </w:rPr>
              <w:t>шифра државе</w:t>
            </w:r>
            <w:r w:rsidR="002449BF" w:rsidRPr="00884AD1">
              <w:rPr>
                <w:rFonts w:ascii="Times New Roman" w:hAnsi="Times New Roman" w:cs="Times New Roman"/>
                <w:sz w:val="20"/>
                <w:szCs w:val="20"/>
                <w:lang w:val="en-US"/>
              </w:rPr>
              <w:t xml:space="preserve"> </w:t>
            </w:r>
            <w:r w:rsidR="002449BF" w:rsidRPr="00884AD1">
              <w:rPr>
                <w:rFonts w:ascii="Times New Roman" w:hAnsi="Times New Roman" w:cs="Times New Roman"/>
                <w:sz w:val="20"/>
                <w:szCs w:val="20"/>
                <w:lang w:val="sr-Cyrl-BA"/>
              </w:rPr>
              <w:t xml:space="preserve">заснована на </w:t>
            </w:r>
            <w:r w:rsidRPr="00884AD1">
              <w:rPr>
                <w:rFonts w:ascii="Times New Roman" w:hAnsi="Times New Roman" w:cs="Times New Roman"/>
                <w:sz w:val="20"/>
                <w:szCs w:val="20"/>
                <w:lang w:val="sr-Latn-BA"/>
              </w:rPr>
              <w:t>ISO 3166-</w:t>
            </w:r>
            <w:r w:rsidRPr="00884AD1">
              <w:rPr>
                <w:rFonts w:ascii="Times New Roman" w:hAnsi="Times New Roman" w:cs="Times New Roman"/>
                <w:sz w:val="20"/>
                <w:szCs w:val="20"/>
                <w:lang w:val="bs-Latn-BA"/>
              </w:rPr>
              <w:t xml:space="preserve">alpha-2 </w:t>
            </w:r>
            <w:r w:rsidRPr="00884AD1">
              <w:rPr>
                <w:rFonts w:ascii="Times New Roman" w:hAnsi="Times New Roman" w:cs="Times New Roman"/>
                <w:sz w:val="20"/>
                <w:szCs w:val="20"/>
                <w:lang w:val="sr-Cyrl-RS"/>
              </w:rPr>
              <w:t>шифр</w:t>
            </w:r>
            <w:r w:rsidR="002449BF" w:rsidRPr="00884AD1">
              <w:rPr>
                <w:rFonts w:ascii="Times New Roman" w:hAnsi="Times New Roman" w:cs="Times New Roman"/>
                <w:sz w:val="20"/>
                <w:szCs w:val="20"/>
                <w:lang w:val="sr-Cyrl-RS"/>
              </w:rPr>
              <w:t>и</w:t>
            </w:r>
            <w:r w:rsidRPr="00884AD1">
              <w:rPr>
                <w:rFonts w:ascii="Times New Roman" w:hAnsi="Times New Roman" w:cs="Times New Roman"/>
                <w:sz w:val="20"/>
                <w:szCs w:val="20"/>
                <w:lang w:val="sr-Cyrl-RS"/>
              </w:rPr>
              <w:t xml:space="preserve"> државе, а за Сјеверну Ирску шифра</w:t>
            </w:r>
            <w:r w:rsidR="002449BF" w:rsidRPr="00884AD1">
              <w:rPr>
                <w:rFonts w:ascii="Times New Roman" w:hAnsi="Times New Roman" w:cs="Times New Roman"/>
                <w:sz w:val="20"/>
                <w:szCs w:val="20"/>
                <w:lang w:val="sr-Cyrl-RS"/>
              </w:rPr>
              <w:t xml:space="preserve"> државе је</w:t>
            </w:r>
            <w:r w:rsidRPr="00884AD1">
              <w:rPr>
                <w:rFonts w:ascii="Times New Roman" w:hAnsi="Times New Roman" w:cs="Times New Roman"/>
                <w:sz w:val="20"/>
                <w:szCs w:val="20"/>
                <w:lang w:val="sr-Cyrl-RS"/>
              </w:rPr>
              <w:t xml:space="preserve"> ''</w:t>
            </w:r>
            <w:r w:rsidRPr="00884AD1">
              <w:rPr>
                <w:rFonts w:ascii="Times New Roman" w:hAnsi="Times New Roman" w:cs="Times New Roman"/>
                <w:sz w:val="20"/>
                <w:szCs w:val="20"/>
                <w:lang w:val="bs-Latn-BA"/>
              </w:rPr>
              <w:t>XI''</w:t>
            </w:r>
          </w:p>
        </w:tc>
      </w:tr>
      <w:tr w:rsidR="00884AD1" w:rsidRPr="00884AD1" w14:paraId="07CCA601" w14:textId="77777777" w:rsidTr="00035828">
        <w:tc>
          <w:tcPr>
            <w:tcW w:w="223" w:type="pct"/>
            <w:vAlign w:val="center"/>
            <w:hideMark/>
          </w:tcPr>
          <w:p w14:paraId="41E52CB2" w14:textId="37195E46"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4</w:t>
            </w:r>
          </w:p>
        </w:tc>
        <w:tc>
          <w:tcPr>
            <w:tcW w:w="1607" w:type="pct"/>
            <w:vAlign w:val="center"/>
            <w:hideMark/>
          </w:tcPr>
          <w:p w14:paraId="0FF084AE" w14:textId="77777777" w:rsidR="0082398E" w:rsidRPr="00884AD1" w:rsidRDefault="0082398E" w:rsidP="00294913">
            <w:pPr>
              <w:spacing w:before="40" w:after="40"/>
              <w:ind w:left="66"/>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UN/LOCODE</w:t>
            </w:r>
          </w:p>
        </w:tc>
        <w:tc>
          <w:tcPr>
            <w:tcW w:w="892" w:type="pct"/>
            <w:vAlign w:val="center"/>
            <w:hideMark/>
          </w:tcPr>
          <w:p w14:paraId="191EBCCA" w14:textId="77777777" w:rsidR="0082398E" w:rsidRPr="00884AD1" w:rsidRDefault="0082398E" w:rsidP="00294913">
            <w:pPr>
              <w:spacing w:before="40" w:after="40"/>
              <w:ind w:left="159" w:right="19"/>
              <w:rPr>
                <w:rFonts w:ascii="Times New Roman" w:hAnsi="Times New Roman" w:cs="Times New Roman"/>
                <w:sz w:val="20"/>
                <w:szCs w:val="20"/>
                <w:lang w:val="sr-Latn-BA"/>
              </w:rPr>
            </w:pPr>
            <w:r w:rsidRPr="00884AD1">
              <w:rPr>
                <w:rFonts w:ascii="Times New Roman" w:hAnsi="Times New Roman" w:cs="Times New Roman"/>
                <w:sz w:val="20"/>
                <w:szCs w:val="20"/>
                <w:lang w:val="sr-Cyrl-RS"/>
              </w:rPr>
              <w:t>Препорука</w:t>
            </w:r>
            <w:r w:rsidRPr="00884AD1">
              <w:rPr>
                <w:rFonts w:ascii="Times New Roman" w:hAnsi="Times New Roman" w:cs="Times New Roman"/>
                <w:sz w:val="20"/>
                <w:szCs w:val="20"/>
                <w:lang w:val="bs-Latn-BA"/>
              </w:rPr>
              <w:t xml:space="preserve"> UNECE-a</w:t>
            </w:r>
            <w:r w:rsidRPr="00884AD1">
              <w:rPr>
                <w:rFonts w:ascii="Times New Roman" w:hAnsi="Times New Roman" w:cs="Times New Roman"/>
                <w:sz w:val="20"/>
                <w:szCs w:val="20"/>
                <w:lang w:val="sr-Cyrl-RS"/>
              </w:rPr>
              <w:t xml:space="preserve"> бр. 16</w:t>
            </w:r>
          </w:p>
        </w:tc>
        <w:tc>
          <w:tcPr>
            <w:tcW w:w="2278" w:type="pct"/>
            <w:vAlign w:val="center"/>
            <w:hideMark/>
          </w:tcPr>
          <w:p w14:paraId="4B3D3FFD" w14:textId="77777777" w:rsidR="0082398E" w:rsidRPr="00884AD1" w:rsidRDefault="0082398E" w:rsidP="00294913">
            <w:pPr>
              <w:spacing w:before="40" w:after="40"/>
              <w:ind w:left="81" w:right="36"/>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UN/LOCODE</w:t>
            </w:r>
            <w:r w:rsidRPr="00884AD1">
              <w:rPr>
                <w:rFonts w:ascii="Times New Roman" w:hAnsi="Times New Roman" w:cs="Times New Roman"/>
                <w:sz w:val="20"/>
                <w:szCs w:val="20"/>
                <w:lang w:val="sr-Cyrl-RS"/>
              </w:rPr>
              <w:t xml:space="preserve"> како је дефинисано у Препоруци </w:t>
            </w:r>
            <w:r w:rsidRPr="00884AD1">
              <w:rPr>
                <w:rFonts w:ascii="Times New Roman" w:hAnsi="Times New Roman" w:cs="Times New Roman"/>
                <w:sz w:val="20"/>
                <w:szCs w:val="20"/>
                <w:lang w:val="bs-Latn-BA"/>
              </w:rPr>
              <w:t>UNECE-a</w:t>
            </w:r>
            <w:r w:rsidRPr="00884AD1">
              <w:rPr>
                <w:rFonts w:ascii="Times New Roman" w:hAnsi="Times New Roman" w:cs="Times New Roman"/>
                <w:sz w:val="20"/>
                <w:szCs w:val="20"/>
                <w:lang w:val="sr-Cyrl-RS"/>
              </w:rPr>
              <w:t xml:space="preserve"> бр. 16</w:t>
            </w:r>
          </w:p>
        </w:tc>
      </w:tr>
      <w:tr w:rsidR="00884AD1" w:rsidRPr="00884AD1" w14:paraId="22C8B7B1" w14:textId="77777777" w:rsidTr="00035828">
        <w:tc>
          <w:tcPr>
            <w:tcW w:w="223" w:type="pct"/>
            <w:vAlign w:val="center"/>
          </w:tcPr>
          <w:p w14:paraId="510926B7" w14:textId="77777777" w:rsidR="0082398E" w:rsidRPr="00884AD1" w:rsidRDefault="0082398E" w:rsidP="00035828">
            <w:pPr>
              <w:spacing w:before="40" w:after="40"/>
              <w:jc w:val="center"/>
              <w:rPr>
                <w:rFonts w:ascii="Times New Roman" w:hAnsi="Times New Roman" w:cs="Times New Roman"/>
                <w:sz w:val="20"/>
                <w:szCs w:val="20"/>
                <w:lang w:val="sr-Cyrl-RS"/>
              </w:rPr>
            </w:pPr>
            <w:r w:rsidRPr="00884AD1">
              <w:rPr>
                <w:rFonts w:ascii="Times New Roman" w:hAnsi="Times New Roman" w:cs="Times New Roman"/>
                <w:sz w:val="20"/>
                <w:szCs w:val="20"/>
                <w:lang w:val="sr-Cyrl-RS"/>
              </w:rPr>
              <w:t>5</w:t>
            </w:r>
          </w:p>
        </w:tc>
        <w:tc>
          <w:tcPr>
            <w:tcW w:w="1607" w:type="pct"/>
            <w:vAlign w:val="center"/>
          </w:tcPr>
          <w:p w14:paraId="671F16B7" w14:textId="77777777" w:rsidR="0082398E" w:rsidRPr="00884AD1" w:rsidRDefault="0082398E" w:rsidP="00294913">
            <w:pPr>
              <w:spacing w:before="40" w:after="40"/>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UN</w:t>
            </w:r>
            <w:r w:rsidRPr="00884AD1">
              <w:rPr>
                <w:rFonts w:ascii="Times New Roman" w:hAnsi="Times New Roman" w:cs="Times New Roman"/>
                <w:sz w:val="20"/>
                <w:szCs w:val="20"/>
                <w:lang w:val="sr-Cyrl-RS"/>
              </w:rPr>
              <w:t xml:space="preserve"> број</w:t>
            </w:r>
          </w:p>
        </w:tc>
        <w:tc>
          <w:tcPr>
            <w:tcW w:w="892" w:type="pct"/>
            <w:vAlign w:val="center"/>
          </w:tcPr>
          <w:p w14:paraId="2EB75B53" w14:textId="77777777" w:rsidR="0082398E" w:rsidRPr="00884AD1" w:rsidRDefault="0082398E" w:rsidP="00294913">
            <w:pPr>
              <w:spacing w:before="40" w:after="40"/>
              <w:ind w:left="159" w:right="19"/>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Споразум </w:t>
            </w:r>
            <w:r w:rsidRPr="00884AD1">
              <w:rPr>
                <w:rFonts w:ascii="Times New Roman" w:hAnsi="Times New Roman" w:cs="Times New Roman"/>
                <w:sz w:val="20"/>
                <w:szCs w:val="20"/>
                <w:lang w:val="bs-Latn-BA"/>
              </w:rPr>
              <w:t>ADR</w:t>
            </w:r>
          </w:p>
        </w:tc>
        <w:tc>
          <w:tcPr>
            <w:tcW w:w="2278" w:type="pct"/>
            <w:vAlign w:val="center"/>
          </w:tcPr>
          <w:p w14:paraId="4B3747C2" w14:textId="77777777" w:rsidR="0082398E" w:rsidRPr="00884AD1" w:rsidRDefault="0082398E" w:rsidP="00294913">
            <w:pPr>
              <w:spacing w:before="40" w:after="40"/>
              <w:ind w:left="81" w:right="36"/>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UN</w:t>
            </w:r>
            <w:r w:rsidRPr="00884AD1">
              <w:rPr>
                <w:rFonts w:ascii="Times New Roman" w:hAnsi="Times New Roman" w:cs="Times New Roman"/>
                <w:sz w:val="20"/>
                <w:szCs w:val="20"/>
                <w:lang w:val="sr-Cyrl-RS"/>
              </w:rPr>
              <w:t xml:space="preserve"> број како је наведен у табели А (попис опасних материја) у дијелу 3. Прилога А Европског споразума о међународном друмском превозу опасних материја (</w:t>
            </w:r>
            <w:r w:rsidRPr="00884AD1">
              <w:rPr>
                <w:rFonts w:ascii="Times New Roman" w:hAnsi="Times New Roman" w:cs="Times New Roman"/>
                <w:sz w:val="20"/>
                <w:szCs w:val="20"/>
                <w:lang w:val="bs-Latn-BA"/>
              </w:rPr>
              <w:t>ADR</w:t>
            </w:r>
            <w:r w:rsidRPr="00884AD1">
              <w:rPr>
                <w:rFonts w:ascii="Times New Roman" w:hAnsi="Times New Roman" w:cs="Times New Roman"/>
                <w:sz w:val="20"/>
                <w:szCs w:val="20"/>
                <w:lang w:val="sr-Cyrl-RS"/>
              </w:rPr>
              <w:t>)</w:t>
            </w:r>
          </w:p>
        </w:tc>
      </w:tr>
      <w:tr w:rsidR="00884AD1" w:rsidRPr="00884AD1" w14:paraId="0BDA7587" w14:textId="77777777" w:rsidTr="00035828">
        <w:tc>
          <w:tcPr>
            <w:tcW w:w="223" w:type="pct"/>
            <w:vAlign w:val="center"/>
            <w:hideMark/>
          </w:tcPr>
          <w:p w14:paraId="093BCF74" w14:textId="634268D0"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6</w:t>
            </w:r>
          </w:p>
        </w:tc>
        <w:tc>
          <w:tcPr>
            <w:tcW w:w="1607" w:type="pct"/>
            <w:vAlign w:val="center"/>
            <w:hideMark/>
          </w:tcPr>
          <w:p w14:paraId="569259EC" w14:textId="77777777" w:rsidR="0082398E" w:rsidRPr="00884AD1" w:rsidRDefault="0082398E" w:rsidP="00294913">
            <w:pPr>
              <w:spacing w:before="40" w:after="40"/>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Шифра врсте превозних средстава</w:t>
            </w:r>
          </w:p>
        </w:tc>
        <w:tc>
          <w:tcPr>
            <w:tcW w:w="892" w:type="pct"/>
            <w:vAlign w:val="center"/>
            <w:hideMark/>
          </w:tcPr>
          <w:p w14:paraId="4790A932" w14:textId="77777777" w:rsidR="0082398E" w:rsidRPr="00884AD1" w:rsidRDefault="0082398E" w:rsidP="00294913">
            <w:pPr>
              <w:spacing w:before="40" w:after="40"/>
              <w:ind w:left="159" w:right="19"/>
              <w:rPr>
                <w:rFonts w:ascii="Times New Roman" w:hAnsi="Times New Roman" w:cs="Times New Roman"/>
                <w:sz w:val="20"/>
                <w:szCs w:val="20"/>
                <w:lang w:val="sr-Latn-BA"/>
              </w:rPr>
            </w:pPr>
            <w:r w:rsidRPr="00884AD1">
              <w:rPr>
                <w:rFonts w:ascii="Times New Roman" w:hAnsi="Times New Roman" w:cs="Times New Roman"/>
                <w:sz w:val="20"/>
                <w:szCs w:val="20"/>
                <w:lang w:val="sr-Cyrl-RS"/>
              </w:rPr>
              <w:t>Препорука</w:t>
            </w:r>
            <w:r w:rsidRPr="00884AD1">
              <w:rPr>
                <w:rFonts w:ascii="Times New Roman" w:hAnsi="Times New Roman" w:cs="Times New Roman"/>
                <w:sz w:val="20"/>
                <w:szCs w:val="20"/>
                <w:lang w:val="bs-Latn-BA"/>
              </w:rPr>
              <w:t xml:space="preserve"> UNECE-a</w:t>
            </w:r>
            <w:r w:rsidRPr="00884AD1">
              <w:rPr>
                <w:rFonts w:ascii="Times New Roman" w:hAnsi="Times New Roman" w:cs="Times New Roman"/>
                <w:sz w:val="20"/>
                <w:szCs w:val="20"/>
                <w:lang w:val="sr-Cyrl-RS"/>
              </w:rPr>
              <w:t xml:space="preserve"> бр. 28</w:t>
            </w:r>
          </w:p>
        </w:tc>
        <w:tc>
          <w:tcPr>
            <w:tcW w:w="2278" w:type="pct"/>
            <w:vAlign w:val="center"/>
            <w:hideMark/>
          </w:tcPr>
          <w:p w14:paraId="13B7C3AD" w14:textId="77777777" w:rsidR="0082398E" w:rsidRPr="00884AD1" w:rsidRDefault="0082398E" w:rsidP="00294913">
            <w:pPr>
              <w:spacing w:before="40" w:after="40"/>
              <w:ind w:left="81" w:right="36"/>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Шифра врсте превозних средстава како је дефинисано у Препоруци </w:t>
            </w:r>
            <w:r w:rsidRPr="00884AD1">
              <w:rPr>
                <w:rFonts w:ascii="Times New Roman" w:hAnsi="Times New Roman" w:cs="Times New Roman"/>
                <w:sz w:val="20"/>
                <w:szCs w:val="20"/>
                <w:lang w:val="bs-Latn-BA"/>
              </w:rPr>
              <w:t>UNECE-a</w:t>
            </w:r>
            <w:r w:rsidRPr="00884AD1">
              <w:rPr>
                <w:rFonts w:ascii="Times New Roman" w:hAnsi="Times New Roman" w:cs="Times New Roman"/>
                <w:sz w:val="20"/>
                <w:szCs w:val="20"/>
                <w:lang w:val="sr-Cyrl-RS"/>
              </w:rPr>
              <w:t xml:space="preserve"> бр. 28</w:t>
            </w:r>
          </w:p>
        </w:tc>
      </w:tr>
      <w:tr w:rsidR="00884AD1" w:rsidRPr="00884AD1" w14:paraId="2A111B17" w14:textId="77777777" w:rsidTr="00035828">
        <w:tc>
          <w:tcPr>
            <w:tcW w:w="223" w:type="pct"/>
            <w:vAlign w:val="center"/>
            <w:hideMark/>
          </w:tcPr>
          <w:p w14:paraId="56DB7FED" w14:textId="05BBEC0D"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7</w:t>
            </w:r>
          </w:p>
        </w:tc>
        <w:tc>
          <w:tcPr>
            <w:tcW w:w="1607" w:type="pct"/>
            <w:vAlign w:val="center"/>
            <w:hideMark/>
          </w:tcPr>
          <w:p w14:paraId="3DC796AB" w14:textId="77777777" w:rsidR="0082398E" w:rsidRPr="00884AD1" w:rsidRDefault="0082398E" w:rsidP="00294913">
            <w:pPr>
              <w:spacing w:before="40" w:after="40"/>
              <w:ind w:left="66"/>
              <w:jc w:val="both"/>
              <w:rPr>
                <w:rFonts w:ascii="Times New Roman" w:hAnsi="Times New Roman" w:cs="Times New Roman"/>
                <w:sz w:val="20"/>
                <w:szCs w:val="20"/>
                <w:lang w:val="bs-Latn-BA"/>
              </w:rPr>
            </w:pPr>
            <w:r w:rsidRPr="00884AD1">
              <w:rPr>
                <w:rFonts w:ascii="Times New Roman" w:hAnsi="Times New Roman" w:cs="Times New Roman"/>
                <w:sz w:val="20"/>
                <w:szCs w:val="20"/>
                <w:lang w:val="sr-Cyrl-RS"/>
              </w:rPr>
              <w:t xml:space="preserve">Шифра </w:t>
            </w:r>
            <w:r w:rsidRPr="00884AD1">
              <w:rPr>
                <w:rFonts w:ascii="Times New Roman" w:hAnsi="Times New Roman" w:cs="Times New Roman"/>
                <w:sz w:val="20"/>
                <w:szCs w:val="20"/>
                <w:lang w:val="bs-Latn-BA"/>
              </w:rPr>
              <w:t>CUS</w:t>
            </w:r>
          </w:p>
        </w:tc>
        <w:tc>
          <w:tcPr>
            <w:tcW w:w="892" w:type="pct"/>
            <w:vAlign w:val="center"/>
            <w:hideMark/>
          </w:tcPr>
          <w:p w14:paraId="2CEBE35B" w14:textId="77777777" w:rsidR="0082398E" w:rsidRPr="00884AD1" w:rsidRDefault="0082398E" w:rsidP="00294913">
            <w:pPr>
              <w:spacing w:before="40" w:after="40"/>
              <w:ind w:left="159" w:right="19"/>
              <w:jc w:val="both"/>
              <w:rPr>
                <w:rFonts w:ascii="Times New Roman" w:hAnsi="Times New Roman" w:cs="Times New Roman"/>
                <w:sz w:val="20"/>
                <w:szCs w:val="20"/>
                <w:lang w:val="bs-Latn-BA"/>
              </w:rPr>
            </w:pPr>
            <w:r w:rsidRPr="00884AD1">
              <w:rPr>
                <w:rFonts w:ascii="Times New Roman" w:hAnsi="Times New Roman" w:cs="Times New Roman"/>
                <w:sz w:val="20"/>
                <w:szCs w:val="20"/>
                <w:lang w:val="bs-Latn-BA"/>
              </w:rPr>
              <w:t>ECICS (</w:t>
            </w:r>
            <w:r w:rsidRPr="00884AD1">
              <w:rPr>
                <w:rFonts w:ascii="Times New Roman" w:hAnsi="Times New Roman" w:cs="Times New Roman"/>
                <w:sz w:val="20"/>
                <w:szCs w:val="20"/>
                <w:lang w:val="sr-Cyrl-RS"/>
              </w:rPr>
              <w:t>Европски царински попис хемијских супстанци</w:t>
            </w:r>
            <w:r w:rsidRPr="00884AD1">
              <w:rPr>
                <w:rFonts w:ascii="Times New Roman" w:hAnsi="Times New Roman" w:cs="Times New Roman"/>
                <w:sz w:val="20"/>
                <w:szCs w:val="20"/>
                <w:lang w:val="bs-Latn-BA"/>
              </w:rPr>
              <w:t>)</w:t>
            </w:r>
          </w:p>
        </w:tc>
        <w:tc>
          <w:tcPr>
            <w:tcW w:w="2278" w:type="pct"/>
            <w:vAlign w:val="center"/>
            <w:hideMark/>
          </w:tcPr>
          <w:p w14:paraId="707DED9A" w14:textId="77777777" w:rsidR="0082398E" w:rsidRPr="00884AD1" w:rsidRDefault="0082398E" w:rsidP="00294913">
            <w:pPr>
              <w:spacing w:before="40" w:after="40"/>
              <w:ind w:left="81" w:right="36"/>
              <w:rPr>
                <w:rFonts w:ascii="Times New Roman" w:hAnsi="Times New Roman" w:cs="Times New Roman"/>
                <w:sz w:val="20"/>
                <w:szCs w:val="20"/>
                <w:lang w:val="sr-Cyrl-RS"/>
              </w:rPr>
            </w:pPr>
            <w:r w:rsidRPr="00884AD1">
              <w:rPr>
                <w:rFonts w:ascii="Times New Roman" w:hAnsi="Times New Roman" w:cs="Times New Roman"/>
                <w:sz w:val="20"/>
                <w:szCs w:val="20"/>
                <w:lang w:val="sr-Cyrl-RS"/>
              </w:rPr>
              <w:t>Број царинске уније и статистике (</w:t>
            </w:r>
            <w:r w:rsidRPr="00884AD1">
              <w:rPr>
                <w:rFonts w:ascii="Times New Roman" w:hAnsi="Times New Roman" w:cs="Times New Roman"/>
                <w:sz w:val="20"/>
                <w:szCs w:val="20"/>
                <w:lang w:val="bs-Latn-BA"/>
              </w:rPr>
              <w:t>CUS</w:t>
            </w:r>
            <w:r w:rsidRPr="00884AD1">
              <w:rPr>
                <w:rFonts w:ascii="Times New Roman" w:hAnsi="Times New Roman" w:cs="Times New Roman"/>
                <w:sz w:val="20"/>
                <w:szCs w:val="20"/>
                <w:lang w:val="sr-Cyrl-RS"/>
              </w:rPr>
              <w:t>) додијељен у оквиру Европског царинског пописа хемијских супстанци (</w:t>
            </w:r>
            <w:r w:rsidRPr="00884AD1">
              <w:rPr>
                <w:rFonts w:ascii="Times New Roman" w:hAnsi="Times New Roman" w:cs="Times New Roman"/>
                <w:sz w:val="20"/>
                <w:szCs w:val="20"/>
                <w:lang w:val="bs-Latn-BA"/>
              </w:rPr>
              <w:t>ECICS</w:t>
            </w:r>
            <w:r w:rsidRPr="00884AD1">
              <w:rPr>
                <w:rFonts w:ascii="Times New Roman" w:hAnsi="Times New Roman" w:cs="Times New Roman"/>
                <w:sz w:val="20"/>
                <w:szCs w:val="20"/>
                <w:lang w:val="sr-Cyrl-RS"/>
              </w:rPr>
              <w:t>), углавном за хемијске супстанце и препарате</w:t>
            </w:r>
          </w:p>
        </w:tc>
      </w:tr>
      <w:tr w:rsidR="0082398E" w:rsidRPr="00884AD1" w14:paraId="1CF3DFFA" w14:textId="77777777" w:rsidTr="00035828">
        <w:trPr>
          <w:trHeight w:val="1928"/>
        </w:trPr>
        <w:tc>
          <w:tcPr>
            <w:tcW w:w="223" w:type="pct"/>
            <w:vAlign w:val="center"/>
            <w:hideMark/>
          </w:tcPr>
          <w:p w14:paraId="6D491BCB" w14:textId="77777777" w:rsidR="0082398E" w:rsidRPr="00884AD1" w:rsidRDefault="0082398E" w:rsidP="00035828">
            <w:pPr>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8</w:t>
            </w:r>
          </w:p>
        </w:tc>
        <w:tc>
          <w:tcPr>
            <w:tcW w:w="1607" w:type="pct"/>
            <w:vAlign w:val="center"/>
            <w:hideMark/>
          </w:tcPr>
          <w:p w14:paraId="28BC1DCE" w14:textId="77777777" w:rsidR="0082398E" w:rsidRPr="00884AD1" w:rsidRDefault="0082398E" w:rsidP="00294913">
            <w:pPr>
              <w:pStyle w:val="NoSpacing"/>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 </w:t>
            </w:r>
          </w:p>
          <w:p w14:paraId="53D02068" w14:textId="77777777" w:rsidR="0082398E" w:rsidRPr="00884AD1" w:rsidRDefault="0082398E" w:rsidP="00294913">
            <w:pPr>
              <w:pStyle w:val="NoSpacing"/>
              <w:ind w:left="66"/>
              <w:jc w:val="both"/>
              <w:rPr>
                <w:rFonts w:ascii="Times New Roman" w:hAnsi="Times New Roman" w:cs="Times New Roman"/>
                <w:sz w:val="20"/>
                <w:szCs w:val="20"/>
                <w:lang w:val="sr-Cyrl-RS"/>
              </w:rPr>
            </w:pPr>
            <w:r w:rsidRPr="00884AD1">
              <w:rPr>
                <w:rFonts w:ascii="Times New Roman" w:hAnsi="Times New Roman" w:cs="Times New Roman"/>
                <w:sz w:val="20"/>
                <w:szCs w:val="20"/>
                <w:lang w:val="bs-Latn-BA"/>
              </w:rPr>
              <w:t xml:space="preserve"> </w:t>
            </w:r>
            <w:r w:rsidRPr="00884AD1">
              <w:rPr>
                <w:rFonts w:ascii="Times New Roman" w:hAnsi="Times New Roman" w:cs="Times New Roman"/>
                <w:sz w:val="20"/>
                <w:szCs w:val="20"/>
                <w:lang w:val="sr-Cyrl-RS"/>
              </w:rPr>
              <w:t>Референтни број/UCR</w:t>
            </w:r>
          </w:p>
          <w:p w14:paraId="727814F0" w14:textId="77777777" w:rsidR="0082398E" w:rsidRPr="00884AD1" w:rsidRDefault="0082398E" w:rsidP="00294913">
            <w:pPr>
              <w:spacing w:before="40" w:after="40"/>
              <w:ind w:left="66"/>
              <w:jc w:val="both"/>
              <w:rPr>
                <w:rFonts w:ascii="Times New Roman" w:hAnsi="Times New Roman" w:cs="Times New Roman"/>
                <w:sz w:val="20"/>
                <w:szCs w:val="20"/>
                <w:lang w:val="bs-Latn-BA"/>
              </w:rPr>
            </w:pPr>
          </w:p>
        </w:tc>
        <w:tc>
          <w:tcPr>
            <w:tcW w:w="892" w:type="pct"/>
            <w:vAlign w:val="center"/>
            <w:hideMark/>
          </w:tcPr>
          <w:p w14:paraId="03C82F41" w14:textId="77777777" w:rsidR="0082398E" w:rsidRPr="00884AD1" w:rsidRDefault="0082398E" w:rsidP="00294913">
            <w:pPr>
              <w:spacing w:before="40" w:after="40"/>
              <w:ind w:left="159" w:right="19"/>
              <w:jc w:val="both"/>
              <w:rPr>
                <w:rFonts w:ascii="Times New Roman" w:hAnsi="Times New Roman" w:cs="Times New Roman"/>
                <w:sz w:val="20"/>
                <w:szCs w:val="20"/>
                <w:lang w:val="sr-Cyrl-RS"/>
              </w:rPr>
            </w:pPr>
            <w:r w:rsidRPr="00884AD1">
              <w:rPr>
                <w:rFonts w:ascii="Times New Roman" w:hAnsi="Times New Roman" w:cs="Times New Roman"/>
                <w:sz w:val="20"/>
                <w:szCs w:val="20"/>
                <w:lang w:val="bs-Latn-BA"/>
              </w:rPr>
              <w:t xml:space="preserve">ISO </w:t>
            </w:r>
            <w:r w:rsidRPr="00884AD1">
              <w:rPr>
                <w:rFonts w:ascii="Times New Roman" w:hAnsi="Times New Roman" w:cs="Times New Roman"/>
                <w:sz w:val="20"/>
                <w:szCs w:val="20"/>
                <w:lang w:val="sr-Cyrl-RS"/>
              </w:rPr>
              <w:t>15459</w:t>
            </w:r>
          </w:p>
        </w:tc>
        <w:tc>
          <w:tcPr>
            <w:tcW w:w="2278" w:type="pct"/>
            <w:vAlign w:val="center"/>
            <w:hideMark/>
          </w:tcPr>
          <w:p w14:paraId="31C99207" w14:textId="7B88D296" w:rsidR="0082398E" w:rsidRPr="00884AD1" w:rsidRDefault="0082398E" w:rsidP="00294913">
            <w:pPr>
              <w:spacing w:before="40" w:after="40"/>
              <w:ind w:left="81" w:right="36"/>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Може бити у облику шифре Свјетске царинске организације </w:t>
            </w:r>
            <w:r w:rsidRPr="00884AD1">
              <w:rPr>
                <w:rFonts w:ascii="Times New Roman" w:hAnsi="Times New Roman" w:cs="Times New Roman"/>
                <w:sz w:val="20"/>
                <w:szCs w:val="20"/>
                <w:lang w:val="bs-Latn-BA"/>
              </w:rPr>
              <w:t>ISO</w:t>
            </w:r>
            <w:r w:rsidRPr="00884AD1">
              <w:rPr>
                <w:rFonts w:ascii="Times New Roman" w:hAnsi="Times New Roman" w:cs="Times New Roman"/>
                <w:sz w:val="20"/>
                <w:szCs w:val="20"/>
                <w:lang w:val="sr-Cyrl-RS"/>
              </w:rPr>
              <w:t>15459</w:t>
            </w:r>
            <w:r w:rsidRPr="00884AD1">
              <w:rPr>
                <w:rFonts w:ascii="Times New Roman" w:hAnsi="Times New Roman" w:cs="Times New Roman"/>
                <w:sz w:val="20"/>
                <w:szCs w:val="20"/>
                <w:lang w:val="bs-Latn-BA"/>
              </w:rPr>
              <w:t xml:space="preserve"> </w:t>
            </w:r>
            <w:r w:rsidRPr="00884AD1">
              <w:rPr>
                <w:rFonts w:ascii="Times New Roman" w:hAnsi="Times New Roman" w:cs="Times New Roman"/>
                <w:sz w:val="20"/>
                <w:szCs w:val="20"/>
                <w:lang w:val="sr-Cyrl-RS"/>
              </w:rPr>
              <w:t xml:space="preserve">или други одговарајући облик. Овај број омогућава приступ тим наведеним комерцијалним подацима који су </w:t>
            </w:r>
            <w:r w:rsidR="00834378">
              <w:rPr>
                <w:rFonts w:ascii="Times New Roman" w:hAnsi="Times New Roman" w:cs="Times New Roman"/>
                <w:sz w:val="20"/>
                <w:szCs w:val="20"/>
                <w:lang w:val="sr-Cyrl-RS"/>
              </w:rPr>
              <w:t>пред</w:t>
            </w:r>
            <w:r w:rsidRPr="00884AD1">
              <w:rPr>
                <w:rFonts w:ascii="Times New Roman" w:hAnsi="Times New Roman" w:cs="Times New Roman"/>
                <w:sz w:val="20"/>
                <w:szCs w:val="20"/>
                <w:lang w:val="sr-Cyrl-RS"/>
              </w:rPr>
              <w:t>мет интереса царинског органа</w:t>
            </w:r>
          </w:p>
        </w:tc>
      </w:tr>
    </w:tbl>
    <w:p w14:paraId="16B60DC4" w14:textId="77777777" w:rsidR="0082398E" w:rsidRPr="00884AD1" w:rsidRDefault="0082398E" w:rsidP="005237BB">
      <w:pPr>
        <w:jc w:val="both"/>
        <w:rPr>
          <w:rFonts w:ascii="Times New Roman" w:hAnsi="Times New Roman" w:cs="Times New Roman"/>
          <w:iCs/>
          <w:noProof/>
          <w:sz w:val="20"/>
          <w:szCs w:val="20"/>
          <w:lang w:val="sr-Latn-BA"/>
        </w:rPr>
      </w:pPr>
    </w:p>
    <w:p w14:paraId="613AE11B" w14:textId="379105E3" w:rsidR="0082398E" w:rsidRPr="00884AD1" w:rsidRDefault="0082398E" w:rsidP="005237BB">
      <w:pPr>
        <w:jc w:val="both"/>
        <w:rPr>
          <w:rFonts w:ascii="Times New Roman" w:hAnsi="Times New Roman" w:cs="Times New Roman"/>
          <w:iCs/>
          <w:noProof/>
          <w:sz w:val="20"/>
          <w:szCs w:val="20"/>
          <w:lang w:val="sr-Cyrl-RS"/>
        </w:rPr>
      </w:pPr>
      <w:r w:rsidRPr="00884AD1">
        <w:rPr>
          <w:rFonts w:ascii="Times New Roman" w:hAnsi="Times New Roman" w:cs="Times New Roman"/>
          <w:iCs/>
          <w:noProof/>
          <w:sz w:val="20"/>
          <w:szCs w:val="20"/>
          <w:lang w:val="sr-Latn-BA"/>
        </w:rPr>
        <w:t>Шифре на које се позива у овој глави налазе се у бази података царинског органа</w:t>
      </w:r>
      <w:r w:rsidR="00A33426" w:rsidRPr="00884AD1">
        <w:rPr>
          <w:rFonts w:ascii="Times New Roman" w:hAnsi="Times New Roman" w:cs="Times New Roman"/>
          <w:iCs/>
          <w:noProof/>
          <w:sz w:val="20"/>
          <w:szCs w:val="20"/>
          <w:lang w:val="sr-Cyrl-RS"/>
        </w:rPr>
        <w:t>.</w:t>
      </w:r>
    </w:p>
    <w:p w14:paraId="2ADABEE6" w14:textId="77777777" w:rsidR="0082398E" w:rsidRPr="00884AD1" w:rsidRDefault="0082398E" w:rsidP="005237BB">
      <w:pPr>
        <w:pStyle w:val="NoSpacing"/>
        <w:jc w:val="both"/>
        <w:rPr>
          <w:rFonts w:ascii="Times New Roman" w:hAnsi="Times New Roman" w:cs="Times New Roman"/>
          <w:sz w:val="20"/>
          <w:szCs w:val="20"/>
          <w:lang w:val="sr-Cyrl-RS"/>
        </w:rPr>
      </w:pPr>
    </w:p>
    <w:p w14:paraId="2DB83549" w14:textId="77777777" w:rsidR="0082398E" w:rsidRPr="00884AD1" w:rsidRDefault="0082398E" w:rsidP="005237BB">
      <w:pPr>
        <w:pStyle w:val="NoSpacing"/>
        <w:jc w:val="both"/>
        <w:rPr>
          <w:rFonts w:ascii="Times New Roman" w:hAnsi="Times New Roman" w:cs="Times New Roman"/>
          <w:sz w:val="20"/>
          <w:szCs w:val="20"/>
          <w:lang w:val="sr-Latn-BA"/>
        </w:rPr>
      </w:pPr>
    </w:p>
    <w:p w14:paraId="0EE10C56" w14:textId="77777777" w:rsidR="0082398E" w:rsidRPr="00884AD1" w:rsidRDefault="0082398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Одјељак Б. На</w:t>
      </w:r>
      <w:r w:rsidRPr="00884AD1">
        <w:rPr>
          <w:rFonts w:ascii="Times New Roman" w:hAnsi="Times New Roman" w:cs="Times New Roman"/>
          <w:b/>
          <w:bCs/>
          <w:sz w:val="20"/>
          <w:szCs w:val="20"/>
          <w:lang w:val="sr-Cyrl-RS"/>
        </w:rPr>
        <w:t>зиви</w:t>
      </w:r>
      <w:r w:rsidRPr="00884AD1">
        <w:rPr>
          <w:rFonts w:ascii="Times New Roman" w:hAnsi="Times New Roman" w:cs="Times New Roman"/>
          <w:b/>
          <w:bCs/>
          <w:sz w:val="20"/>
          <w:szCs w:val="20"/>
          <w:lang w:val="sr-Latn-BA"/>
        </w:rPr>
        <w:t xml:space="preserve"> колона</w:t>
      </w:r>
    </w:p>
    <w:p w14:paraId="6AA2F869" w14:textId="77777777" w:rsidR="0082398E" w:rsidRPr="00884AD1" w:rsidRDefault="0082398E" w:rsidP="005237BB">
      <w:pPr>
        <w:pStyle w:val="NoSpacing"/>
        <w:jc w:val="both"/>
        <w:rPr>
          <w:rFonts w:ascii="Times New Roman" w:hAnsi="Times New Roman" w:cs="Times New Roman"/>
          <w:bCs/>
          <w:sz w:val="20"/>
          <w:szCs w:val="20"/>
          <w:lang w:val="sr-Latn-BA"/>
        </w:rPr>
      </w:pPr>
    </w:p>
    <w:tbl>
      <w:tblPr>
        <w:tblStyle w:val="TableGrid"/>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ook w:val="04A0" w:firstRow="1" w:lastRow="0" w:firstColumn="1" w:lastColumn="0" w:noHBand="0" w:noVBand="1"/>
      </w:tblPr>
      <w:tblGrid>
        <w:gridCol w:w="2427"/>
        <w:gridCol w:w="4571"/>
        <w:gridCol w:w="2954"/>
      </w:tblGrid>
      <w:tr w:rsidR="00884AD1" w:rsidRPr="00884AD1" w14:paraId="29C46EF6" w14:textId="77777777" w:rsidTr="004C554F">
        <w:tc>
          <w:tcPr>
            <w:tcW w:w="1219" w:type="pct"/>
          </w:tcPr>
          <w:p w14:paraId="0920C4B1"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Колона</w:t>
            </w:r>
          </w:p>
        </w:tc>
        <w:tc>
          <w:tcPr>
            <w:tcW w:w="2296" w:type="pct"/>
          </w:tcPr>
          <w:p w14:paraId="49266708"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Декларација/Обавјештење</w:t>
            </w:r>
          </w:p>
        </w:tc>
        <w:tc>
          <w:tcPr>
            <w:tcW w:w="1484" w:type="pct"/>
          </w:tcPr>
          <w:p w14:paraId="614B889A"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Законски основ</w:t>
            </w:r>
          </w:p>
        </w:tc>
      </w:tr>
      <w:tr w:rsidR="00884AD1" w:rsidRPr="00884AD1" w14:paraId="60DFC2A6" w14:textId="77777777" w:rsidTr="004C554F">
        <w:tc>
          <w:tcPr>
            <w:tcW w:w="1219" w:type="pct"/>
          </w:tcPr>
          <w:p w14:paraId="6FE1A63C" w14:textId="77777777" w:rsidR="0082398E" w:rsidRPr="00884AD1" w:rsidRDefault="0082398E" w:rsidP="005237BB">
            <w:pPr>
              <w:pStyle w:val="NoSpacing"/>
              <w:spacing w:before="40" w:after="40"/>
              <w:rPr>
                <w:rFonts w:ascii="Times New Roman" w:hAnsi="Times New Roman" w:cs="Times New Roman"/>
                <w:sz w:val="20"/>
                <w:szCs w:val="20"/>
                <w:lang w:val="sr-Cyrl-RS"/>
              </w:rPr>
            </w:pPr>
            <w:r w:rsidRPr="00884AD1">
              <w:rPr>
                <w:rFonts w:ascii="Times New Roman" w:hAnsi="Times New Roman" w:cs="Times New Roman"/>
                <w:sz w:val="20"/>
                <w:szCs w:val="20"/>
                <w:lang w:val="sr-Cyrl-RS"/>
              </w:rPr>
              <w:t>Број елемента податка (</w:t>
            </w:r>
            <w:r w:rsidRPr="00884AD1">
              <w:rPr>
                <w:rFonts w:ascii="Times New Roman" w:hAnsi="Times New Roman" w:cs="Times New Roman"/>
                <w:sz w:val="20"/>
                <w:szCs w:val="20"/>
                <w:lang w:val="sr-Latn-BA"/>
              </w:rPr>
              <w:t>D.Е. бр.</w:t>
            </w:r>
            <w:r w:rsidRPr="00884AD1">
              <w:rPr>
                <w:rFonts w:ascii="Times New Roman" w:hAnsi="Times New Roman" w:cs="Times New Roman"/>
                <w:sz w:val="20"/>
                <w:szCs w:val="20"/>
                <w:lang w:val="sr-Cyrl-RS"/>
              </w:rPr>
              <w:t>)</w:t>
            </w:r>
          </w:p>
        </w:tc>
        <w:tc>
          <w:tcPr>
            <w:tcW w:w="2296" w:type="pct"/>
          </w:tcPr>
          <w:p w14:paraId="3EB347F4"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Број додијељен предметном елементу податка</w:t>
            </w:r>
          </w:p>
        </w:tc>
        <w:tc>
          <w:tcPr>
            <w:tcW w:w="1484" w:type="pct"/>
          </w:tcPr>
          <w:p w14:paraId="7EDC34BA"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471B45D0" w14:textId="77777777" w:rsidTr="004C554F">
        <w:tc>
          <w:tcPr>
            <w:tcW w:w="1219" w:type="pct"/>
          </w:tcPr>
          <w:p w14:paraId="033B368C" w14:textId="3FA2B57A" w:rsidR="0082398E" w:rsidRPr="00884AD1" w:rsidRDefault="00FA180E"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Cyrl-RS"/>
              </w:rPr>
              <w:t>Стари</w:t>
            </w:r>
            <w:r w:rsidR="00B8336E" w:rsidRPr="00884AD1">
              <w:rPr>
                <w:rFonts w:ascii="Times New Roman" w:hAnsi="Times New Roman" w:cs="Times New Roman"/>
                <w:sz w:val="20"/>
                <w:szCs w:val="20"/>
                <w:lang w:val="sr-Latn-BA"/>
              </w:rPr>
              <w:t xml:space="preserve"> број</w:t>
            </w:r>
            <w:r>
              <w:rPr>
                <w:rFonts w:ascii="Times New Roman" w:hAnsi="Times New Roman" w:cs="Times New Roman"/>
                <w:sz w:val="20"/>
                <w:szCs w:val="20"/>
                <w:lang w:val="sr-Cyrl-RS"/>
              </w:rPr>
              <w:t xml:space="preserve"> поља </w:t>
            </w:r>
            <w:r w:rsidR="0082398E" w:rsidRPr="00884AD1">
              <w:rPr>
                <w:rFonts w:ascii="Times New Roman" w:hAnsi="Times New Roman" w:cs="Times New Roman"/>
                <w:sz w:val="20"/>
                <w:szCs w:val="20"/>
                <w:lang w:val="sr-Latn-BA"/>
              </w:rPr>
              <w:t>у ЈЦИ</w:t>
            </w:r>
          </w:p>
        </w:tc>
        <w:tc>
          <w:tcPr>
            <w:tcW w:w="2296" w:type="pct"/>
          </w:tcPr>
          <w:p w14:paraId="11A83CFA" w14:textId="38573A51" w:rsidR="0082398E" w:rsidRPr="00884AD1" w:rsidRDefault="00FA180E" w:rsidP="00FA180E">
            <w:pPr>
              <w:pStyle w:val="NoSpacing"/>
              <w:spacing w:before="40" w:after="40"/>
              <w:jc w:val="both"/>
              <w:rPr>
                <w:rFonts w:ascii="Times New Roman" w:hAnsi="Times New Roman" w:cs="Times New Roman"/>
                <w:sz w:val="20"/>
                <w:szCs w:val="20"/>
                <w:lang w:val="sr-Latn-BA"/>
              </w:rPr>
            </w:pPr>
            <w:r>
              <w:rPr>
                <w:rFonts w:ascii="Times New Roman" w:hAnsi="Times New Roman" w:cs="Times New Roman"/>
                <w:sz w:val="20"/>
                <w:szCs w:val="20"/>
                <w:lang w:val="sr-Cyrl-RS"/>
              </w:rPr>
              <w:t xml:space="preserve">Стари </w:t>
            </w:r>
            <w:r>
              <w:rPr>
                <w:rFonts w:ascii="Times New Roman" w:hAnsi="Times New Roman" w:cs="Times New Roman"/>
                <w:sz w:val="20"/>
                <w:szCs w:val="20"/>
                <w:lang w:val="sr-Latn-BA"/>
              </w:rPr>
              <w:t>б</w:t>
            </w:r>
            <w:r w:rsidR="0082398E" w:rsidRPr="00884AD1">
              <w:rPr>
                <w:rFonts w:ascii="Times New Roman" w:hAnsi="Times New Roman" w:cs="Times New Roman"/>
                <w:sz w:val="20"/>
                <w:szCs w:val="20"/>
                <w:lang w:val="sr-Latn-BA"/>
              </w:rPr>
              <w:t>рој поља у</w:t>
            </w:r>
            <w:r>
              <w:rPr>
                <w:rFonts w:ascii="Times New Roman" w:hAnsi="Times New Roman" w:cs="Times New Roman"/>
                <w:sz w:val="20"/>
                <w:szCs w:val="20"/>
                <w:lang w:val="sr-Cyrl-RS"/>
              </w:rPr>
              <w:t xml:space="preserve"> ЈЦИ у</w:t>
            </w:r>
            <w:r>
              <w:rPr>
                <w:rFonts w:ascii="Times New Roman" w:hAnsi="Times New Roman" w:cs="Times New Roman"/>
                <w:sz w:val="20"/>
                <w:szCs w:val="20"/>
                <w:lang w:val="sr-Latn-BA"/>
              </w:rPr>
              <w:t xml:space="preserve"> који се уписивао податак</w:t>
            </w:r>
            <w:r w:rsidR="0082398E" w:rsidRPr="00884AD1">
              <w:rPr>
                <w:rFonts w:ascii="Times New Roman" w:hAnsi="Times New Roman" w:cs="Times New Roman"/>
                <w:sz w:val="20"/>
                <w:szCs w:val="20"/>
                <w:lang w:val="sr-Latn-BA"/>
              </w:rPr>
              <w:t xml:space="preserve"> </w:t>
            </w:r>
          </w:p>
        </w:tc>
        <w:tc>
          <w:tcPr>
            <w:tcW w:w="1484" w:type="pct"/>
          </w:tcPr>
          <w:p w14:paraId="7E380B6D"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3A8CD348" w14:textId="77777777" w:rsidTr="004C554F">
        <w:tc>
          <w:tcPr>
            <w:tcW w:w="1219" w:type="pct"/>
          </w:tcPr>
          <w:p w14:paraId="7C522815" w14:textId="0850B12D"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елемента податка</w:t>
            </w:r>
            <w:r w:rsidRPr="00884AD1" w:rsidDel="006964B9">
              <w:rPr>
                <w:rFonts w:ascii="Times New Roman" w:hAnsi="Times New Roman" w:cs="Times New Roman"/>
                <w:sz w:val="20"/>
                <w:szCs w:val="20"/>
                <w:lang w:val="sr-Latn-BA"/>
              </w:rPr>
              <w:t xml:space="preserve"> </w:t>
            </w:r>
            <w:r w:rsidR="00035828">
              <w:rPr>
                <w:rFonts w:ascii="Times New Roman" w:hAnsi="Times New Roman" w:cs="Times New Roman"/>
                <w:sz w:val="20"/>
                <w:szCs w:val="20"/>
                <w:lang w:val="sr-Latn-BA"/>
              </w:rPr>
              <w:t>/групе</w:t>
            </w:r>
          </w:p>
        </w:tc>
        <w:tc>
          <w:tcPr>
            <w:tcW w:w="2296" w:type="pct"/>
          </w:tcPr>
          <w:p w14:paraId="76D8A091"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елемента податка/</w:t>
            </w:r>
            <w:r w:rsidRPr="00884AD1">
              <w:rPr>
                <w:rFonts w:ascii="Times New Roman" w:hAnsi="Times New Roman" w:cs="Times New Roman"/>
                <w:sz w:val="20"/>
                <w:szCs w:val="20"/>
                <w:lang w:val="sr-Cyrl-RS"/>
              </w:rPr>
              <w:t>назив групе</w:t>
            </w:r>
          </w:p>
        </w:tc>
        <w:tc>
          <w:tcPr>
            <w:tcW w:w="1484" w:type="pct"/>
          </w:tcPr>
          <w:p w14:paraId="6F94CD17"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6142E417" w14:textId="77777777" w:rsidTr="004C554F">
        <w:tc>
          <w:tcPr>
            <w:tcW w:w="1219" w:type="pct"/>
          </w:tcPr>
          <w:p w14:paraId="47924899" w14:textId="578AAFDB"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под</w:t>
            </w:r>
            <w:r w:rsidRPr="00884AD1">
              <w:rPr>
                <w:rFonts w:ascii="Times New Roman" w:hAnsi="Times New Roman" w:cs="Times New Roman"/>
                <w:sz w:val="20"/>
                <w:szCs w:val="20"/>
                <w:lang w:val="sr-Cyrl-BA"/>
              </w:rPr>
              <w:t>-</w:t>
            </w:r>
            <w:r w:rsidR="00035828">
              <w:rPr>
                <w:rFonts w:ascii="Times New Roman" w:hAnsi="Times New Roman" w:cs="Times New Roman"/>
                <w:sz w:val="20"/>
                <w:szCs w:val="20"/>
                <w:lang w:val="sr-Latn-BA"/>
              </w:rPr>
              <w:t>елемента/под-групе</w:t>
            </w:r>
          </w:p>
        </w:tc>
        <w:tc>
          <w:tcPr>
            <w:tcW w:w="2296" w:type="pct"/>
          </w:tcPr>
          <w:p w14:paraId="51F7EE72" w14:textId="1322080D"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п</w:t>
            </w:r>
            <w:r w:rsidR="00035828">
              <w:rPr>
                <w:rFonts w:ascii="Times New Roman" w:hAnsi="Times New Roman" w:cs="Times New Roman"/>
                <w:sz w:val="20"/>
                <w:szCs w:val="20"/>
                <w:lang w:val="sr-Latn-BA"/>
              </w:rPr>
              <w:t>редметног под-елемента/под-групе</w:t>
            </w:r>
          </w:p>
        </w:tc>
        <w:tc>
          <w:tcPr>
            <w:tcW w:w="1484" w:type="pct"/>
          </w:tcPr>
          <w:p w14:paraId="2F837597"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529F67C9" w14:textId="77777777" w:rsidTr="004C554F">
        <w:tc>
          <w:tcPr>
            <w:tcW w:w="1219" w:type="pct"/>
          </w:tcPr>
          <w:p w14:paraId="5E353612"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под-елемента податка</w:t>
            </w:r>
          </w:p>
        </w:tc>
        <w:tc>
          <w:tcPr>
            <w:tcW w:w="2296" w:type="pct"/>
          </w:tcPr>
          <w:p w14:paraId="3A684A13"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предметног под-елемента податка</w:t>
            </w:r>
          </w:p>
        </w:tc>
        <w:tc>
          <w:tcPr>
            <w:tcW w:w="1484" w:type="pct"/>
          </w:tcPr>
          <w:p w14:paraId="4DEE8634"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321C7D0E" w14:textId="77777777" w:rsidTr="004C554F">
        <w:tc>
          <w:tcPr>
            <w:tcW w:w="1219" w:type="pct"/>
          </w:tcPr>
          <w:p w14:paraId="485D5D44" w14:textId="77777777" w:rsidR="0082398E" w:rsidRPr="00884AD1" w:rsidRDefault="0082398E" w:rsidP="005237BB">
            <w:pPr>
              <w:pStyle w:val="NoSpacing"/>
              <w:spacing w:before="40" w:after="40"/>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D1</w:t>
            </w:r>
          </w:p>
        </w:tc>
        <w:tc>
          <w:tcPr>
            <w:tcW w:w="2296" w:type="pct"/>
          </w:tcPr>
          <w:p w14:paraId="40CFCBFA"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Стандардна провозна декларација</w:t>
            </w:r>
          </w:p>
        </w:tc>
        <w:tc>
          <w:tcPr>
            <w:tcW w:w="1484" w:type="pct"/>
          </w:tcPr>
          <w:p w14:paraId="7ED0FA3A"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Чл</w:t>
            </w:r>
            <w:r w:rsidRPr="00884AD1">
              <w:rPr>
                <w:rFonts w:ascii="Times New Roman" w:hAnsi="Times New Roman" w:cs="Times New Roman"/>
                <w:sz w:val="20"/>
                <w:szCs w:val="20"/>
                <w:lang w:val="sr-Cyrl-BA"/>
              </w:rPr>
              <w:t>ан</w:t>
            </w:r>
            <w:r w:rsidRPr="00884AD1">
              <w:rPr>
                <w:rFonts w:ascii="Times New Roman" w:hAnsi="Times New Roman" w:cs="Times New Roman"/>
                <w:sz w:val="20"/>
                <w:szCs w:val="20"/>
                <w:lang w:val="sr-Latn-BA"/>
              </w:rPr>
              <w:t xml:space="preserve"> 4. тачка ац),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74. став (1), 90.,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105. и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112. Закона</w:t>
            </w:r>
          </w:p>
        </w:tc>
      </w:tr>
      <w:tr w:rsidR="00884AD1" w:rsidRPr="00884AD1" w14:paraId="38953394" w14:textId="77777777" w:rsidTr="004C554F">
        <w:tc>
          <w:tcPr>
            <w:tcW w:w="1219" w:type="pct"/>
          </w:tcPr>
          <w:p w14:paraId="09F650D7" w14:textId="77777777" w:rsidR="0082398E" w:rsidRPr="00884AD1" w:rsidRDefault="0082398E" w:rsidP="005237BB">
            <w:pPr>
              <w:pStyle w:val="NoSpacing"/>
              <w:spacing w:before="40" w:after="40"/>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D2</w:t>
            </w:r>
          </w:p>
        </w:tc>
        <w:tc>
          <w:tcPr>
            <w:tcW w:w="2296" w:type="pct"/>
            <w:vAlign w:val="center"/>
          </w:tcPr>
          <w:p w14:paraId="4987F7E9"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Провозна декларација са мањим бројем података захт</w:t>
            </w:r>
            <w:r w:rsidRPr="00884AD1">
              <w:rPr>
                <w:rFonts w:ascii="Times New Roman" w:hAnsi="Times New Roman" w:cs="Times New Roman"/>
                <w:sz w:val="20"/>
                <w:szCs w:val="20"/>
                <w:lang w:val="sr-Cyrl-BA"/>
              </w:rPr>
              <w:t>и</w:t>
            </w:r>
            <w:r w:rsidRPr="00884AD1">
              <w:rPr>
                <w:rFonts w:ascii="Times New Roman" w:hAnsi="Times New Roman" w:cs="Times New Roman"/>
                <w:sz w:val="20"/>
                <w:szCs w:val="20"/>
                <w:lang w:val="sr-Latn-BA"/>
              </w:rPr>
              <w:t xml:space="preserve">јеваних за стављање робе у поступак провоза (непотпуна провозна декларација) </w:t>
            </w:r>
          </w:p>
        </w:tc>
        <w:tc>
          <w:tcPr>
            <w:tcW w:w="1484" w:type="pct"/>
          </w:tcPr>
          <w:p w14:paraId="003E7B24"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Члан 4. тачка ац),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74. став (1),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89. и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90. Закона,</w:t>
            </w:r>
          </w:p>
          <w:p w14:paraId="7806D137"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члан 288. тачка и) и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288а. ове одлуке</w:t>
            </w:r>
          </w:p>
        </w:tc>
      </w:tr>
      <w:tr w:rsidR="00884AD1" w:rsidRPr="00884AD1" w14:paraId="401D1741" w14:textId="77777777" w:rsidTr="004C554F">
        <w:tc>
          <w:tcPr>
            <w:tcW w:w="1219" w:type="pct"/>
          </w:tcPr>
          <w:p w14:paraId="4EE87BB9" w14:textId="77777777" w:rsidR="0082398E" w:rsidRPr="00884AD1" w:rsidRDefault="0082398E" w:rsidP="005237BB">
            <w:pPr>
              <w:pStyle w:val="NoSpacing"/>
              <w:spacing w:before="40" w:after="40"/>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D3</w:t>
            </w:r>
          </w:p>
        </w:tc>
        <w:tc>
          <w:tcPr>
            <w:tcW w:w="2296" w:type="pct"/>
          </w:tcPr>
          <w:p w14:paraId="47DF4292"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Електронски превозни документ као провозна декларација (ваздушни превоз)</w:t>
            </w:r>
          </w:p>
        </w:tc>
        <w:tc>
          <w:tcPr>
            <w:tcW w:w="1484" w:type="pct"/>
          </w:tcPr>
          <w:p w14:paraId="5B09B720"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Члан 4. тачка ац),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74. став (1),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 xml:space="preserve">89. и </w:t>
            </w:r>
            <w:r w:rsidRPr="00884AD1">
              <w:rPr>
                <w:rFonts w:ascii="Times New Roman" w:hAnsi="Times New Roman" w:cs="Times New Roman"/>
                <w:sz w:val="20"/>
                <w:szCs w:val="20"/>
                <w:lang w:val="sr-Cyrl-BA"/>
              </w:rPr>
              <w:t xml:space="preserve">Члан </w:t>
            </w:r>
            <w:r w:rsidRPr="00884AD1">
              <w:rPr>
                <w:rFonts w:ascii="Times New Roman" w:hAnsi="Times New Roman" w:cs="Times New Roman"/>
                <w:sz w:val="20"/>
                <w:szCs w:val="20"/>
                <w:lang w:val="sr-Latn-BA"/>
              </w:rPr>
              <w:t>90. Закона,</w:t>
            </w:r>
          </w:p>
          <w:p w14:paraId="1EC32988"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Члан 288. тачка х) ове одлуке</w:t>
            </w:r>
          </w:p>
        </w:tc>
      </w:tr>
      <w:tr w:rsidR="00884AD1" w:rsidRPr="00884AD1" w14:paraId="241006DB" w14:textId="77777777" w:rsidTr="004C554F">
        <w:trPr>
          <w:trHeight w:val="684"/>
        </w:trPr>
        <w:tc>
          <w:tcPr>
            <w:tcW w:w="1219" w:type="pct"/>
          </w:tcPr>
          <w:p w14:paraId="3711F214" w14:textId="77777777" w:rsidR="0082398E" w:rsidRPr="00884AD1" w:rsidRDefault="0082398E" w:rsidP="005237BB">
            <w:pPr>
              <w:pStyle w:val="NoSpacing"/>
              <w:spacing w:before="40" w:after="40"/>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D4</w:t>
            </w:r>
          </w:p>
        </w:tc>
        <w:tc>
          <w:tcPr>
            <w:tcW w:w="2296" w:type="pct"/>
          </w:tcPr>
          <w:p w14:paraId="4680BE76"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Обавјештење о предочењу робе у вези провозне декларације поднијете прије предочења робе</w:t>
            </w:r>
          </w:p>
        </w:tc>
        <w:tc>
          <w:tcPr>
            <w:tcW w:w="1484" w:type="pct"/>
          </w:tcPr>
          <w:p w14:paraId="54177C7F"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Члан 133. ове одлуке</w:t>
            </w:r>
          </w:p>
        </w:tc>
      </w:tr>
      <w:tr w:rsidR="00884AD1" w:rsidRPr="00884AD1" w14:paraId="3EEC7C4E" w14:textId="77777777" w:rsidTr="004C554F">
        <w:tc>
          <w:tcPr>
            <w:tcW w:w="1219" w:type="pct"/>
          </w:tcPr>
          <w:p w14:paraId="15E3B68F" w14:textId="77777777" w:rsidR="00B8336E" w:rsidRPr="00884AD1" w:rsidRDefault="00B8336E" w:rsidP="005237BB">
            <w:pPr>
              <w:pStyle w:val="NoSpacing"/>
              <w:spacing w:before="40" w:after="40"/>
              <w:rPr>
                <w:rFonts w:ascii="Times New Roman" w:hAnsi="Times New Roman" w:cs="Times New Roman"/>
                <w:sz w:val="20"/>
                <w:szCs w:val="20"/>
                <w:lang w:val="sr-Cyrl-RS"/>
              </w:rPr>
            </w:pPr>
            <w:r w:rsidRPr="00884AD1">
              <w:rPr>
                <w:rFonts w:ascii="Times New Roman" w:hAnsi="Times New Roman" w:cs="Times New Roman"/>
                <w:sz w:val="20"/>
                <w:szCs w:val="20"/>
                <w:lang w:val="sr-Cyrl-RS"/>
              </w:rPr>
              <w:t>Кардиналитет</w:t>
            </w:r>
          </w:p>
        </w:tc>
        <w:tc>
          <w:tcPr>
            <w:tcW w:w="2296" w:type="pct"/>
          </w:tcPr>
          <w:p w14:paraId="5BDF4BDD" w14:textId="77777777" w:rsidR="00B8336E" w:rsidRPr="00884AD1" w:rsidRDefault="00A96A89" w:rsidP="005237BB">
            <w:pPr>
              <w:pStyle w:val="NoSpacing"/>
              <w:spacing w:before="40" w:after="40"/>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Број који показује колико се пута елемент податка може користити </w:t>
            </w:r>
          </w:p>
        </w:tc>
        <w:tc>
          <w:tcPr>
            <w:tcW w:w="1484" w:type="pct"/>
          </w:tcPr>
          <w:p w14:paraId="206E34CE" w14:textId="77777777" w:rsidR="00B8336E" w:rsidRPr="00884AD1" w:rsidRDefault="00B8336E" w:rsidP="005237BB">
            <w:pPr>
              <w:pStyle w:val="NoSpacing"/>
              <w:spacing w:before="40" w:after="40"/>
              <w:jc w:val="both"/>
              <w:rPr>
                <w:rFonts w:ascii="Times New Roman" w:hAnsi="Times New Roman" w:cs="Times New Roman"/>
                <w:sz w:val="20"/>
                <w:szCs w:val="20"/>
                <w:lang w:val="sr-Latn-BA"/>
              </w:rPr>
            </w:pPr>
          </w:p>
        </w:tc>
      </w:tr>
      <w:tr w:rsidR="00884AD1" w:rsidRPr="00884AD1" w14:paraId="273E6388" w14:textId="77777777" w:rsidTr="004C554F">
        <w:tc>
          <w:tcPr>
            <w:tcW w:w="1219" w:type="pct"/>
          </w:tcPr>
          <w:p w14:paraId="1169A264" w14:textId="77777777" w:rsidR="0082398E" w:rsidRPr="00884AD1" w:rsidRDefault="0082398E" w:rsidP="005237BB">
            <w:pPr>
              <w:pStyle w:val="NoSpacing"/>
              <w:spacing w:before="40" w:after="40"/>
              <w:rPr>
                <w:rFonts w:ascii="Times New Roman" w:hAnsi="Times New Roman" w:cs="Times New Roman"/>
                <w:sz w:val="20"/>
                <w:szCs w:val="20"/>
                <w:highlight w:val="yellow"/>
                <w:lang w:val="sr-Cyrl-RS"/>
              </w:rPr>
            </w:pPr>
            <w:r w:rsidRPr="00884AD1">
              <w:rPr>
                <w:rFonts w:ascii="Times New Roman" w:hAnsi="Times New Roman" w:cs="Times New Roman"/>
                <w:sz w:val="20"/>
                <w:szCs w:val="20"/>
                <w:lang w:val="sr-Cyrl-RS"/>
              </w:rPr>
              <w:t>Формат</w:t>
            </w:r>
          </w:p>
        </w:tc>
        <w:tc>
          <w:tcPr>
            <w:tcW w:w="2296" w:type="pct"/>
          </w:tcPr>
          <w:p w14:paraId="1C8798F1" w14:textId="77777777" w:rsidR="0082398E" w:rsidRPr="00884AD1" w:rsidRDefault="0082398E" w:rsidP="005237BB">
            <w:pPr>
              <w:pStyle w:val="NoSpacing"/>
              <w:spacing w:before="40" w:after="40"/>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Врста податка и дужина податка</w:t>
            </w:r>
          </w:p>
        </w:tc>
        <w:tc>
          <w:tcPr>
            <w:tcW w:w="1484" w:type="pct"/>
          </w:tcPr>
          <w:p w14:paraId="19031B63"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r w:rsidR="00884AD1" w:rsidRPr="00884AD1" w14:paraId="736C7C8F" w14:textId="77777777" w:rsidTr="004C554F">
        <w:tc>
          <w:tcPr>
            <w:tcW w:w="1219" w:type="pct"/>
          </w:tcPr>
          <w:p w14:paraId="1F7D2596" w14:textId="77777777" w:rsidR="0082398E" w:rsidRPr="00884AD1" w:rsidRDefault="0082398E" w:rsidP="005237BB">
            <w:pPr>
              <w:pStyle w:val="NoSpacing"/>
              <w:spacing w:before="40" w:after="40"/>
              <w:rPr>
                <w:rFonts w:ascii="Times New Roman" w:hAnsi="Times New Roman" w:cs="Times New Roman"/>
                <w:sz w:val="20"/>
                <w:szCs w:val="20"/>
                <w:highlight w:val="yellow"/>
                <w:lang w:val="bs-Latn-BA"/>
              </w:rPr>
            </w:pPr>
            <w:r w:rsidRPr="00884AD1">
              <w:rPr>
                <w:rFonts w:ascii="Times New Roman" w:hAnsi="Times New Roman" w:cs="Times New Roman"/>
                <w:sz w:val="20"/>
                <w:szCs w:val="20"/>
                <w:lang w:val="sr-Cyrl-RS"/>
              </w:rPr>
              <w:t xml:space="preserve">Попис шифри у Глави </w:t>
            </w:r>
            <w:r w:rsidRPr="00884AD1">
              <w:rPr>
                <w:rFonts w:ascii="Times New Roman" w:hAnsi="Times New Roman" w:cs="Times New Roman"/>
                <w:sz w:val="20"/>
                <w:szCs w:val="20"/>
                <w:lang w:val="bs-Latn-BA"/>
              </w:rPr>
              <w:t>III</w:t>
            </w:r>
          </w:p>
        </w:tc>
        <w:tc>
          <w:tcPr>
            <w:tcW w:w="2296" w:type="pct"/>
          </w:tcPr>
          <w:p w14:paraId="1F17A26B" w14:textId="77777777" w:rsidR="0082398E" w:rsidRPr="00884AD1" w:rsidRDefault="0082398E" w:rsidP="005237BB">
            <w:pPr>
              <w:pStyle w:val="NoSpacing"/>
              <w:spacing w:before="40" w:after="40"/>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Упућује да ли су одговарајуће шифре доступне у Глави </w:t>
            </w:r>
            <w:r w:rsidRPr="00884AD1">
              <w:rPr>
                <w:rFonts w:ascii="Times New Roman" w:hAnsi="Times New Roman" w:cs="Times New Roman"/>
                <w:sz w:val="20"/>
                <w:szCs w:val="20"/>
                <w:lang w:val="bs-Latn-BA"/>
              </w:rPr>
              <w:t>III</w:t>
            </w:r>
          </w:p>
        </w:tc>
        <w:tc>
          <w:tcPr>
            <w:tcW w:w="1484" w:type="pct"/>
          </w:tcPr>
          <w:p w14:paraId="68BE9BD0"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p>
        </w:tc>
      </w:tr>
    </w:tbl>
    <w:p w14:paraId="23F37FC6" w14:textId="77777777" w:rsidR="0082398E" w:rsidRPr="00884AD1" w:rsidRDefault="0082398E" w:rsidP="005237BB">
      <w:pPr>
        <w:pStyle w:val="NoSpacing"/>
        <w:rPr>
          <w:rFonts w:ascii="Times New Roman" w:hAnsi="Times New Roman" w:cs="Times New Roman"/>
          <w:b/>
          <w:sz w:val="20"/>
          <w:szCs w:val="20"/>
          <w:lang w:val="sr-Latn-BA"/>
        </w:rPr>
      </w:pPr>
    </w:p>
    <w:p w14:paraId="05EE060A" w14:textId="355F1683" w:rsidR="0082398E" w:rsidRDefault="0082398E" w:rsidP="005237BB">
      <w:pPr>
        <w:pStyle w:val="NoSpacing"/>
        <w:rPr>
          <w:rFonts w:ascii="Times New Roman" w:hAnsi="Times New Roman" w:cs="Times New Roman"/>
          <w:b/>
          <w:sz w:val="20"/>
          <w:szCs w:val="20"/>
          <w:lang w:val="sr-Latn-BA"/>
        </w:rPr>
      </w:pPr>
    </w:p>
    <w:p w14:paraId="1BEF5F0E" w14:textId="2A805080" w:rsidR="00866EFD" w:rsidRDefault="00866EFD" w:rsidP="005237BB">
      <w:pPr>
        <w:pStyle w:val="NoSpacing"/>
        <w:rPr>
          <w:rFonts w:ascii="Times New Roman" w:hAnsi="Times New Roman" w:cs="Times New Roman"/>
          <w:b/>
          <w:sz w:val="20"/>
          <w:szCs w:val="20"/>
          <w:lang w:val="sr-Latn-BA"/>
        </w:rPr>
      </w:pPr>
    </w:p>
    <w:p w14:paraId="179D054F" w14:textId="110E43FA" w:rsidR="00866EFD" w:rsidRDefault="00866EFD" w:rsidP="005237BB">
      <w:pPr>
        <w:pStyle w:val="NoSpacing"/>
        <w:rPr>
          <w:rFonts w:ascii="Times New Roman" w:hAnsi="Times New Roman" w:cs="Times New Roman"/>
          <w:b/>
          <w:sz w:val="20"/>
          <w:szCs w:val="20"/>
          <w:lang w:val="sr-Latn-BA"/>
        </w:rPr>
      </w:pPr>
    </w:p>
    <w:p w14:paraId="6B528A83" w14:textId="3FC9C877" w:rsidR="00866EFD" w:rsidRDefault="00866EFD" w:rsidP="005237BB">
      <w:pPr>
        <w:pStyle w:val="NoSpacing"/>
        <w:rPr>
          <w:rFonts w:ascii="Times New Roman" w:hAnsi="Times New Roman" w:cs="Times New Roman"/>
          <w:b/>
          <w:sz w:val="20"/>
          <w:szCs w:val="20"/>
          <w:lang w:val="sr-Latn-BA"/>
        </w:rPr>
      </w:pPr>
    </w:p>
    <w:p w14:paraId="3B1C4696" w14:textId="373E53E6" w:rsidR="00866EFD" w:rsidRDefault="00866EFD" w:rsidP="005237BB">
      <w:pPr>
        <w:pStyle w:val="NoSpacing"/>
        <w:rPr>
          <w:rFonts w:ascii="Times New Roman" w:hAnsi="Times New Roman" w:cs="Times New Roman"/>
          <w:b/>
          <w:sz w:val="20"/>
          <w:szCs w:val="20"/>
          <w:lang w:val="sr-Latn-BA"/>
        </w:rPr>
      </w:pPr>
    </w:p>
    <w:p w14:paraId="6D256CED" w14:textId="61E29560" w:rsidR="00866EFD" w:rsidRDefault="00866EFD" w:rsidP="005237BB">
      <w:pPr>
        <w:pStyle w:val="NoSpacing"/>
        <w:rPr>
          <w:rFonts w:ascii="Times New Roman" w:hAnsi="Times New Roman" w:cs="Times New Roman"/>
          <w:b/>
          <w:sz w:val="20"/>
          <w:szCs w:val="20"/>
          <w:lang w:val="sr-Latn-BA"/>
        </w:rPr>
      </w:pPr>
    </w:p>
    <w:p w14:paraId="4C896641" w14:textId="2A283734" w:rsidR="00866EFD" w:rsidRDefault="00866EFD" w:rsidP="005237BB">
      <w:pPr>
        <w:pStyle w:val="NoSpacing"/>
        <w:rPr>
          <w:rFonts w:ascii="Times New Roman" w:hAnsi="Times New Roman" w:cs="Times New Roman"/>
          <w:b/>
          <w:sz w:val="20"/>
          <w:szCs w:val="20"/>
          <w:lang w:val="sr-Latn-BA"/>
        </w:rPr>
      </w:pPr>
    </w:p>
    <w:p w14:paraId="63DA9756" w14:textId="2646C709" w:rsidR="00866EFD" w:rsidRDefault="00866EFD" w:rsidP="005237BB">
      <w:pPr>
        <w:pStyle w:val="NoSpacing"/>
        <w:rPr>
          <w:rFonts w:ascii="Times New Roman" w:hAnsi="Times New Roman" w:cs="Times New Roman"/>
          <w:b/>
          <w:sz w:val="20"/>
          <w:szCs w:val="20"/>
          <w:lang w:val="sr-Latn-BA"/>
        </w:rPr>
      </w:pPr>
    </w:p>
    <w:p w14:paraId="044E6E3A" w14:textId="1938253C" w:rsidR="00866EFD" w:rsidRDefault="00866EFD" w:rsidP="005237BB">
      <w:pPr>
        <w:pStyle w:val="NoSpacing"/>
        <w:rPr>
          <w:rFonts w:ascii="Times New Roman" w:hAnsi="Times New Roman" w:cs="Times New Roman"/>
          <w:b/>
          <w:sz w:val="20"/>
          <w:szCs w:val="20"/>
          <w:lang w:val="sr-Latn-BA"/>
        </w:rPr>
      </w:pPr>
    </w:p>
    <w:p w14:paraId="19F925F3" w14:textId="7F4AF2FE" w:rsidR="00866EFD" w:rsidRDefault="00866EFD" w:rsidP="005237BB">
      <w:pPr>
        <w:pStyle w:val="NoSpacing"/>
        <w:rPr>
          <w:rFonts w:ascii="Times New Roman" w:hAnsi="Times New Roman" w:cs="Times New Roman"/>
          <w:b/>
          <w:sz w:val="20"/>
          <w:szCs w:val="20"/>
          <w:lang w:val="sr-Latn-BA"/>
        </w:rPr>
      </w:pPr>
    </w:p>
    <w:p w14:paraId="7958F022" w14:textId="5960BEDD" w:rsidR="00866EFD" w:rsidRDefault="00866EFD" w:rsidP="005237BB">
      <w:pPr>
        <w:pStyle w:val="NoSpacing"/>
        <w:rPr>
          <w:rFonts w:ascii="Times New Roman" w:hAnsi="Times New Roman" w:cs="Times New Roman"/>
          <w:b/>
          <w:sz w:val="20"/>
          <w:szCs w:val="20"/>
          <w:lang w:val="sr-Latn-BA"/>
        </w:rPr>
      </w:pPr>
    </w:p>
    <w:p w14:paraId="6F86F98D" w14:textId="77777777" w:rsidR="00866EFD" w:rsidRPr="00884AD1" w:rsidRDefault="00866EFD" w:rsidP="005237BB">
      <w:pPr>
        <w:pStyle w:val="NoSpacing"/>
        <w:rPr>
          <w:rFonts w:ascii="Times New Roman" w:hAnsi="Times New Roman" w:cs="Times New Roman"/>
          <w:b/>
          <w:sz w:val="20"/>
          <w:szCs w:val="20"/>
          <w:lang w:val="sr-Latn-BA"/>
        </w:rPr>
      </w:pPr>
    </w:p>
    <w:p w14:paraId="4B5101B9" w14:textId="77777777" w:rsidR="00866EFD" w:rsidRDefault="00866EFD" w:rsidP="005237BB">
      <w:pPr>
        <w:pStyle w:val="NoSpacing"/>
        <w:rPr>
          <w:rFonts w:ascii="Times New Roman" w:hAnsi="Times New Roman" w:cs="Times New Roman"/>
          <w:b/>
          <w:sz w:val="20"/>
          <w:szCs w:val="20"/>
          <w:lang w:val="sr-Latn-BA"/>
        </w:rPr>
      </w:pPr>
    </w:p>
    <w:p w14:paraId="176A695A" w14:textId="68096412" w:rsidR="0082398E" w:rsidRPr="00884AD1" w:rsidRDefault="0082398E" w:rsidP="005237BB">
      <w:pPr>
        <w:pStyle w:val="NoSpacing"/>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Одјељак Ц. Групе података</w:t>
      </w:r>
    </w:p>
    <w:p w14:paraId="6858729E" w14:textId="77777777" w:rsidR="0082398E" w:rsidRPr="00884AD1" w:rsidRDefault="0082398E" w:rsidP="005237BB">
      <w:pPr>
        <w:pStyle w:val="NoSpacing"/>
        <w:rPr>
          <w:rFonts w:ascii="Times New Roman" w:hAnsi="Times New Roman" w:cs="Times New Roman"/>
          <w:sz w:val="20"/>
          <w:szCs w:val="20"/>
          <w:lang w:val="sr-Latn-BA"/>
        </w:rPr>
      </w:pPr>
    </w:p>
    <w:tbl>
      <w:tblPr>
        <w:tblStyle w:val="TableGrid"/>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ook w:val="04A0" w:firstRow="1" w:lastRow="0" w:firstColumn="1" w:lastColumn="0" w:noHBand="0" w:noVBand="1"/>
      </w:tblPr>
      <w:tblGrid>
        <w:gridCol w:w="2128"/>
        <w:gridCol w:w="7824"/>
      </w:tblGrid>
      <w:tr w:rsidR="00884AD1" w:rsidRPr="00884AD1" w14:paraId="35DC6526" w14:textId="77777777" w:rsidTr="004C554F">
        <w:tc>
          <w:tcPr>
            <w:tcW w:w="1069" w:type="pct"/>
          </w:tcPr>
          <w:p w14:paraId="2431F7D5"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Група</w:t>
            </w:r>
          </w:p>
        </w:tc>
        <w:tc>
          <w:tcPr>
            <w:tcW w:w="3931" w:type="pct"/>
          </w:tcPr>
          <w:p w14:paraId="2BFD7774"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Назив Групе</w:t>
            </w:r>
          </w:p>
        </w:tc>
      </w:tr>
      <w:tr w:rsidR="00884AD1" w:rsidRPr="00884AD1" w14:paraId="645E163E" w14:textId="77777777" w:rsidTr="004C554F">
        <w:tc>
          <w:tcPr>
            <w:tcW w:w="1069" w:type="pct"/>
          </w:tcPr>
          <w:p w14:paraId="63212BA2" w14:textId="154E5575"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Група</w:t>
            </w:r>
            <w:r w:rsidR="00A7235D">
              <w:rPr>
                <w:rFonts w:ascii="Times New Roman" w:hAnsi="Times New Roman" w:cs="Times New Roman"/>
                <w:sz w:val="20"/>
                <w:szCs w:val="20"/>
                <w:lang w:val="sr-Latn-BA"/>
              </w:rPr>
              <w:t xml:space="preserve"> 11</w:t>
            </w:r>
          </w:p>
        </w:tc>
        <w:tc>
          <w:tcPr>
            <w:tcW w:w="3931" w:type="pct"/>
          </w:tcPr>
          <w:p w14:paraId="0A93D4F9"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ahoma" w:hAnsi="Tahoma" w:cs="Tahoma"/>
                <w:sz w:val="20"/>
                <w:szCs w:val="20"/>
                <w:lang w:val="sr-Latn-BA"/>
              </w:rPr>
              <w:t>﻿</w:t>
            </w:r>
            <w:r w:rsidRPr="00884AD1">
              <w:rPr>
                <w:rFonts w:ascii="Times New Roman" w:hAnsi="Times New Roman" w:cs="Times New Roman"/>
                <w:sz w:val="20"/>
                <w:szCs w:val="20"/>
                <w:lang w:val="sr-Latn-BA"/>
              </w:rPr>
              <w:t>Подаци о поруци (укључујући шифре поступка)</w:t>
            </w:r>
          </w:p>
        </w:tc>
      </w:tr>
      <w:tr w:rsidR="00884AD1" w:rsidRPr="00884AD1" w14:paraId="7622F1FE" w14:textId="77777777" w:rsidTr="004C554F">
        <w:tc>
          <w:tcPr>
            <w:tcW w:w="1069" w:type="pct"/>
          </w:tcPr>
          <w:p w14:paraId="088834CC" w14:textId="39CC4B20"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12</w:t>
            </w:r>
          </w:p>
        </w:tc>
        <w:tc>
          <w:tcPr>
            <w:tcW w:w="3931" w:type="pct"/>
          </w:tcPr>
          <w:p w14:paraId="6C5E3BA4"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ahoma" w:hAnsi="Tahoma" w:cs="Tahoma"/>
                <w:sz w:val="20"/>
                <w:szCs w:val="20"/>
                <w:lang w:val="sr-Latn-BA"/>
              </w:rPr>
              <w:t>﻿</w:t>
            </w:r>
            <w:r w:rsidRPr="00884AD1">
              <w:rPr>
                <w:rFonts w:ascii="Times New Roman" w:hAnsi="Times New Roman" w:cs="Times New Roman"/>
                <w:sz w:val="20"/>
                <w:szCs w:val="20"/>
                <w:lang w:val="sr-Latn-BA"/>
              </w:rPr>
              <w:t>Упућивање на поруке, документа, потврде, одобрења</w:t>
            </w:r>
          </w:p>
        </w:tc>
      </w:tr>
      <w:tr w:rsidR="00884AD1" w:rsidRPr="00884AD1" w14:paraId="3563A5D9" w14:textId="77777777" w:rsidTr="004C554F">
        <w:tc>
          <w:tcPr>
            <w:tcW w:w="1069" w:type="pct"/>
          </w:tcPr>
          <w:p w14:paraId="35AAA15F" w14:textId="5329595F"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13</w:t>
            </w:r>
          </w:p>
        </w:tc>
        <w:tc>
          <w:tcPr>
            <w:tcW w:w="3931" w:type="pct"/>
          </w:tcPr>
          <w:p w14:paraId="6DFD9C57"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Учесници</w:t>
            </w:r>
          </w:p>
        </w:tc>
      </w:tr>
      <w:tr w:rsidR="00884AD1" w:rsidRPr="00884AD1" w14:paraId="72D4993B" w14:textId="77777777" w:rsidTr="004C554F">
        <w:tc>
          <w:tcPr>
            <w:tcW w:w="1069" w:type="pct"/>
          </w:tcPr>
          <w:p w14:paraId="4ADE5391" w14:textId="2CFAF548"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16</w:t>
            </w:r>
          </w:p>
        </w:tc>
        <w:tc>
          <w:tcPr>
            <w:tcW w:w="3931" w:type="pct"/>
          </w:tcPr>
          <w:p w14:paraId="4E38C46E"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ahoma" w:hAnsi="Tahoma" w:cs="Tahoma"/>
                <w:sz w:val="20"/>
                <w:szCs w:val="20"/>
                <w:lang w:val="sr-Latn-BA"/>
              </w:rPr>
              <w:t>﻿</w:t>
            </w:r>
            <w:r w:rsidRPr="00884AD1">
              <w:rPr>
                <w:rFonts w:ascii="Times New Roman" w:hAnsi="Times New Roman" w:cs="Times New Roman"/>
                <w:sz w:val="20"/>
                <w:szCs w:val="20"/>
                <w:lang w:val="sr-Latn-BA"/>
              </w:rPr>
              <w:t>Мјеста/Државе/Региони</w:t>
            </w:r>
          </w:p>
        </w:tc>
      </w:tr>
      <w:tr w:rsidR="00884AD1" w:rsidRPr="00884AD1" w14:paraId="775B9E5F" w14:textId="77777777" w:rsidTr="004C554F">
        <w:tc>
          <w:tcPr>
            <w:tcW w:w="1069" w:type="pct"/>
          </w:tcPr>
          <w:p w14:paraId="61077480" w14:textId="33C7AF63"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17</w:t>
            </w:r>
          </w:p>
        </w:tc>
        <w:tc>
          <w:tcPr>
            <w:tcW w:w="3931" w:type="pct"/>
          </w:tcPr>
          <w:p w14:paraId="760D4D4E"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Царинске канцеларије</w:t>
            </w:r>
          </w:p>
        </w:tc>
      </w:tr>
      <w:tr w:rsidR="00884AD1" w:rsidRPr="00884AD1" w14:paraId="6D4E60BC" w14:textId="77777777" w:rsidTr="004C554F">
        <w:tc>
          <w:tcPr>
            <w:tcW w:w="1069" w:type="pct"/>
          </w:tcPr>
          <w:p w14:paraId="10D7983A" w14:textId="33A51885"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18</w:t>
            </w:r>
          </w:p>
        </w:tc>
        <w:tc>
          <w:tcPr>
            <w:tcW w:w="3931" w:type="pct"/>
          </w:tcPr>
          <w:p w14:paraId="39F7AA55"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imes New Roman" w:hAnsi="Times New Roman" w:cs="Times New Roman"/>
                <w:sz w:val="20"/>
                <w:szCs w:val="20"/>
                <w:lang w:val="sr-Latn-BA"/>
              </w:rPr>
              <w:t>Идентификација робе</w:t>
            </w:r>
          </w:p>
        </w:tc>
      </w:tr>
      <w:tr w:rsidR="00884AD1" w:rsidRPr="00884AD1" w14:paraId="4E951CD6" w14:textId="77777777" w:rsidTr="004C554F">
        <w:tc>
          <w:tcPr>
            <w:tcW w:w="1069" w:type="pct"/>
          </w:tcPr>
          <w:p w14:paraId="72E1EEAD" w14:textId="1DA3EA46"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19</w:t>
            </w:r>
          </w:p>
        </w:tc>
        <w:tc>
          <w:tcPr>
            <w:tcW w:w="3931" w:type="pct"/>
          </w:tcPr>
          <w:p w14:paraId="608E4FB8"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ahoma" w:hAnsi="Tahoma" w:cs="Tahoma"/>
                <w:sz w:val="20"/>
                <w:szCs w:val="20"/>
                <w:lang w:val="sr-Latn-BA"/>
              </w:rPr>
              <w:t>﻿</w:t>
            </w:r>
            <w:r w:rsidRPr="00884AD1">
              <w:rPr>
                <w:rFonts w:ascii="Times New Roman" w:hAnsi="Times New Roman" w:cs="Times New Roman"/>
                <w:sz w:val="20"/>
                <w:szCs w:val="20"/>
                <w:lang w:val="sr-Latn-BA"/>
              </w:rPr>
              <w:t>Подаци о превозу (начини, средства и опрема)</w:t>
            </w:r>
          </w:p>
        </w:tc>
      </w:tr>
      <w:tr w:rsidR="00884AD1" w:rsidRPr="00884AD1" w14:paraId="33C0AA50" w14:textId="77777777" w:rsidTr="004C554F">
        <w:tc>
          <w:tcPr>
            <w:tcW w:w="1069" w:type="pct"/>
          </w:tcPr>
          <w:p w14:paraId="49801329" w14:textId="761AB807" w:rsidR="0082398E" w:rsidRPr="00884AD1" w:rsidRDefault="00A7235D" w:rsidP="005237BB">
            <w:pPr>
              <w:pStyle w:val="NoSpacing"/>
              <w:spacing w:before="40" w:after="40"/>
              <w:rPr>
                <w:rFonts w:ascii="Times New Roman" w:hAnsi="Times New Roman" w:cs="Times New Roman"/>
                <w:sz w:val="20"/>
                <w:szCs w:val="20"/>
                <w:lang w:val="sr-Latn-BA"/>
              </w:rPr>
            </w:pPr>
            <w:r>
              <w:rPr>
                <w:rFonts w:ascii="Times New Roman" w:hAnsi="Times New Roman" w:cs="Times New Roman"/>
                <w:sz w:val="20"/>
                <w:szCs w:val="20"/>
                <w:lang w:val="sr-Latn-BA"/>
              </w:rPr>
              <w:t>Група 99</w:t>
            </w:r>
          </w:p>
        </w:tc>
        <w:tc>
          <w:tcPr>
            <w:tcW w:w="3931" w:type="pct"/>
          </w:tcPr>
          <w:p w14:paraId="516BE86E" w14:textId="77777777" w:rsidR="0082398E" w:rsidRPr="00884AD1" w:rsidRDefault="0082398E" w:rsidP="005237BB">
            <w:pPr>
              <w:pStyle w:val="NoSpacing"/>
              <w:spacing w:before="40" w:after="40"/>
              <w:rPr>
                <w:rFonts w:ascii="Times New Roman" w:hAnsi="Times New Roman" w:cs="Times New Roman"/>
                <w:sz w:val="20"/>
                <w:szCs w:val="20"/>
                <w:lang w:val="sr-Latn-BA"/>
              </w:rPr>
            </w:pPr>
            <w:r w:rsidRPr="00884AD1">
              <w:rPr>
                <w:rFonts w:ascii="Tahoma" w:hAnsi="Tahoma" w:cs="Tahoma"/>
                <w:sz w:val="20"/>
                <w:szCs w:val="20"/>
                <w:lang w:val="sr-Latn-BA"/>
              </w:rPr>
              <w:t>﻿</w:t>
            </w:r>
            <w:r w:rsidRPr="00884AD1">
              <w:rPr>
                <w:rFonts w:ascii="Times New Roman" w:hAnsi="Times New Roman" w:cs="Times New Roman"/>
                <w:sz w:val="20"/>
                <w:szCs w:val="20"/>
                <w:lang w:val="sr-Latn-BA"/>
              </w:rPr>
              <w:t>Остали елементи података (подаци о осигурању)</w:t>
            </w:r>
          </w:p>
        </w:tc>
      </w:tr>
    </w:tbl>
    <w:p w14:paraId="01529D8D" w14:textId="77777777" w:rsidR="0082398E" w:rsidRPr="00884AD1" w:rsidRDefault="0082398E" w:rsidP="005237BB">
      <w:pPr>
        <w:pStyle w:val="NoSpacing"/>
        <w:jc w:val="both"/>
        <w:rPr>
          <w:rFonts w:ascii="Times New Roman" w:hAnsi="Times New Roman" w:cs="Times New Roman"/>
          <w:sz w:val="20"/>
          <w:szCs w:val="20"/>
          <w:lang w:val="sr-Latn-BA"/>
        </w:rPr>
      </w:pPr>
    </w:p>
    <w:p w14:paraId="5972DF92" w14:textId="77777777" w:rsidR="0082398E" w:rsidRPr="00884AD1" w:rsidRDefault="0082398E" w:rsidP="005237BB">
      <w:pPr>
        <w:pStyle w:val="NoSpacing"/>
        <w:jc w:val="both"/>
        <w:rPr>
          <w:rFonts w:ascii="Times New Roman" w:hAnsi="Times New Roman" w:cs="Times New Roman"/>
          <w:b/>
          <w:bCs/>
          <w:sz w:val="20"/>
          <w:szCs w:val="20"/>
          <w:lang w:val="sr-Latn-BA"/>
        </w:rPr>
      </w:pPr>
    </w:p>
    <w:p w14:paraId="26F7CA78" w14:textId="77777777" w:rsidR="0082398E" w:rsidRPr="00884AD1" w:rsidRDefault="0082398E" w:rsidP="005237BB">
      <w:pPr>
        <w:pStyle w:val="NoSpacing"/>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Одјељак </w:t>
      </w:r>
      <w:r w:rsidRPr="00884AD1">
        <w:rPr>
          <w:rFonts w:ascii="Times New Roman" w:hAnsi="Times New Roman" w:cs="Times New Roman"/>
          <w:b/>
          <w:sz w:val="20"/>
          <w:szCs w:val="20"/>
          <w:lang w:val="sr-Cyrl-RS"/>
        </w:rPr>
        <w:t>Д</w:t>
      </w:r>
      <w:r w:rsidRPr="00884AD1">
        <w:rPr>
          <w:rFonts w:ascii="Times New Roman" w:hAnsi="Times New Roman" w:cs="Times New Roman"/>
          <w:b/>
          <w:sz w:val="20"/>
          <w:szCs w:val="20"/>
          <w:lang w:val="sr-Latn-BA"/>
        </w:rPr>
        <w:t xml:space="preserve">. </w:t>
      </w:r>
      <w:r w:rsidRPr="00884AD1">
        <w:rPr>
          <w:rFonts w:ascii="Times New Roman" w:hAnsi="Times New Roman" w:cs="Times New Roman"/>
          <w:sz w:val="20"/>
          <w:szCs w:val="20"/>
          <w:lang w:val="sr-Latn-BA"/>
        </w:rPr>
        <w:t>Симболи у пољима:</w:t>
      </w:r>
    </w:p>
    <w:p w14:paraId="0B1F2827" w14:textId="77777777" w:rsidR="0082398E" w:rsidRPr="00884AD1" w:rsidRDefault="0082398E" w:rsidP="005237BB">
      <w:pPr>
        <w:pStyle w:val="NoSpacing"/>
        <w:jc w:val="both"/>
        <w:rPr>
          <w:rFonts w:ascii="Times New Roman" w:hAnsi="Times New Roman" w:cs="Times New Roman"/>
          <w:sz w:val="20"/>
          <w:szCs w:val="20"/>
          <w:lang w:val="sr-Latn-BA"/>
        </w:rPr>
      </w:pP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5" w:type="dxa"/>
          <w:left w:w="15" w:type="dxa"/>
          <w:bottom w:w="15" w:type="dxa"/>
          <w:right w:w="15" w:type="dxa"/>
        </w:tblCellMar>
        <w:tblLook w:val="04A0" w:firstRow="1" w:lastRow="0" w:firstColumn="1" w:lastColumn="0" w:noHBand="0" w:noVBand="1"/>
      </w:tblPr>
      <w:tblGrid>
        <w:gridCol w:w="993"/>
        <w:gridCol w:w="8959"/>
      </w:tblGrid>
      <w:tr w:rsidR="00884AD1" w:rsidRPr="00884AD1" w14:paraId="34C51F68" w14:textId="77777777" w:rsidTr="004C554F">
        <w:tc>
          <w:tcPr>
            <w:tcW w:w="499" w:type="pct"/>
            <w:vAlign w:val="center"/>
            <w:hideMark/>
          </w:tcPr>
          <w:p w14:paraId="45540961"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Симбол</w:t>
            </w:r>
          </w:p>
        </w:tc>
        <w:tc>
          <w:tcPr>
            <w:tcW w:w="4501" w:type="pct"/>
            <w:shd w:val="clear" w:color="auto" w:fill="auto"/>
            <w:vAlign w:val="center"/>
            <w:hideMark/>
          </w:tcPr>
          <w:p w14:paraId="43F8A455" w14:textId="77777777" w:rsidR="0082398E" w:rsidRPr="00884AD1" w:rsidRDefault="0082398E" w:rsidP="005237BB">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Опис симбола</w:t>
            </w:r>
          </w:p>
        </w:tc>
      </w:tr>
      <w:tr w:rsidR="00884AD1" w:rsidRPr="00884AD1" w14:paraId="4B0B8293" w14:textId="77777777" w:rsidTr="004C554F">
        <w:tc>
          <w:tcPr>
            <w:tcW w:w="499" w:type="pct"/>
            <w:vAlign w:val="center"/>
            <w:hideMark/>
          </w:tcPr>
          <w:p w14:paraId="09529A0C" w14:textId="31E927EF"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А</w:t>
            </w:r>
          </w:p>
        </w:tc>
        <w:tc>
          <w:tcPr>
            <w:tcW w:w="4501" w:type="pct"/>
            <w:shd w:val="clear" w:color="auto" w:fill="auto"/>
            <w:vAlign w:val="center"/>
            <w:hideMark/>
          </w:tcPr>
          <w:p w14:paraId="40EC79DA"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Обавезно: подаци који су обавезни, без одступања од тачке 5. из Главе I, Одјељак А, овог прилога.</w:t>
            </w:r>
          </w:p>
        </w:tc>
      </w:tr>
      <w:tr w:rsidR="00884AD1" w:rsidRPr="00884AD1" w14:paraId="3E245CE4" w14:textId="77777777" w:rsidTr="004C554F">
        <w:tc>
          <w:tcPr>
            <w:tcW w:w="499" w:type="pct"/>
            <w:vAlign w:val="center"/>
            <w:hideMark/>
          </w:tcPr>
          <w:p w14:paraId="139D2E34" w14:textId="58ADBAD6"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B</w:t>
            </w:r>
          </w:p>
        </w:tc>
        <w:tc>
          <w:tcPr>
            <w:tcW w:w="4501" w:type="pct"/>
            <w:shd w:val="clear" w:color="auto" w:fill="auto"/>
            <w:vAlign w:val="center"/>
            <w:hideMark/>
          </w:tcPr>
          <w:p w14:paraId="10022A7B"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Необавезно: подаци које царински орган може, али не мора тражити. </w:t>
            </w:r>
          </w:p>
        </w:tc>
      </w:tr>
      <w:tr w:rsidR="00884AD1" w:rsidRPr="00884AD1" w14:paraId="6F04F860" w14:textId="77777777" w:rsidTr="004C554F">
        <w:tc>
          <w:tcPr>
            <w:tcW w:w="499" w:type="pct"/>
            <w:vAlign w:val="center"/>
            <w:hideMark/>
          </w:tcPr>
          <w:p w14:paraId="140C771D" w14:textId="77777777"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C</w:t>
            </w:r>
          </w:p>
        </w:tc>
        <w:tc>
          <w:tcPr>
            <w:tcW w:w="4501" w:type="pct"/>
            <w:vAlign w:val="center"/>
            <w:hideMark/>
          </w:tcPr>
          <w:p w14:paraId="3D4256AC"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Необавезно за декларанта: подаци које декларант може навести, али које царински орган не може захтијевати. Када привредни субјект одлучи да достави податак, сви обавезни под-елементи података морају се пријавити.</w:t>
            </w:r>
          </w:p>
          <w:p w14:paraId="3503D4BC" w14:textId="7E0DCA1D"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Када се </w:t>
            </w:r>
            <w:r w:rsidRPr="00884AD1">
              <w:rPr>
                <w:rFonts w:ascii="Times New Roman" w:hAnsi="Times New Roman" w:cs="Times New Roman"/>
                <w:noProof/>
                <w:sz w:val="20"/>
                <w:szCs w:val="20"/>
                <w:lang w:val="sr-Latn-BA"/>
              </w:rPr>
              <w:t xml:space="preserve">"C" </w:t>
            </w:r>
            <w:r w:rsidR="006609FC">
              <w:rPr>
                <w:rFonts w:ascii="Times New Roman" w:hAnsi="Times New Roman" w:cs="Times New Roman"/>
                <w:noProof/>
                <w:sz w:val="20"/>
                <w:szCs w:val="20"/>
                <w:lang w:val="sr-Latn-BA"/>
              </w:rPr>
              <w:t>користи за елемент податка/групе</w:t>
            </w:r>
            <w:r w:rsidRPr="00884AD1">
              <w:rPr>
                <w:rFonts w:ascii="Times New Roman" w:hAnsi="Times New Roman" w:cs="Times New Roman"/>
                <w:noProof/>
                <w:sz w:val="20"/>
                <w:szCs w:val="20"/>
                <w:lang w:val="sr-Latn-BA"/>
              </w:rPr>
              <w:t xml:space="preserve"> податка сви под-елементи податка/под-</w:t>
            </w:r>
            <w:r w:rsidR="006609FC">
              <w:rPr>
                <w:rFonts w:ascii="Times New Roman" w:hAnsi="Times New Roman" w:cs="Times New Roman"/>
                <w:noProof/>
                <w:sz w:val="20"/>
                <w:szCs w:val="20"/>
                <w:lang w:val="sr-Latn-BA"/>
              </w:rPr>
              <w:t>групе</w:t>
            </w:r>
            <w:r w:rsidRPr="00884AD1">
              <w:rPr>
                <w:rFonts w:ascii="Times New Roman" w:hAnsi="Times New Roman" w:cs="Times New Roman"/>
                <w:noProof/>
                <w:sz w:val="20"/>
                <w:szCs w:val="20"/>
                <w:lang w:val="sr-Latn-BA"/>
              </w:rPr>
              <w:t xml:space="preserve"> податка  које прип</w:t>
            </w:r>
            <w:r w:rsidR="006609FC">
              <w:rPr>
                <w:rFonts w:ascii="Times New Roman" w:hAnsi="Times New Roman" w:cs="Times New Roman"/>
                <w:noProof/>
                <w:sz w:val="20"/>
                <w:szCs w:val="20"/>
                <w:lang w:val="sr-Latn-BA"/>
              </w:rPr>
              <w:t>адају том елементу податка/групи</w:t>
            </w:r>
            <w:r w:rsidRPr="00884AD1">
              <w:rPr>
                <w:rFonts w:ascii="Times New Roman" w:hAnsi="Times New Roman" w:cs="Times New Roman"/>
                <w:noProof/>
                <w:sz w:val="20"/>
                <w:szCs w:val="20"/>
                <w:lang w:val="sr-Latn-BA"/>
              </w:rPr>
              <w:t xml:space="preserve"> података обавезни су када декларант одлучи доставити  податак, осим у случајевима када је то одређено другачије у Глави III овог прилога.  </w:t>
            </w:r>
          </w:p>
        </w:tc>
      </w:tr>
      <w:tr w:rsidR="00884AD1" w:rsidRPr="00884AD1" w14:paraId="33C4B1B6" w14:textId="77777777" w:rsidTr="004C554F">
        <w:tc>
          <w:tcPr>
            <w:tcW w:w="499" w:type="pct"/>
            <w:vAlign w:val="center"/>
          </w:tcPr>
          <w:p w14:paraId="2CB9710A" w14:textId="77777777"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D</w:t>
            </w:r>
          </w:p>
        </w:tc>
        <w:tc>
          <w:tcPr>
            <w:tcW w:w="4501" w:type="pct"/>
            <w:vAlign w:val="center"/>
          </w:tcPr>
          <w:p w14:paraId="61325157"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обавезан на нивоу заглавља декларације.</w:t>
            </w:r>
          </w:p>
          <w:p w14:paraId="62676619"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на нивоу заглав</w:t>
            </w:r>
            <w:r w:rsidRPr="00884AD1">
              <w:rPr>
                <w:rFonts w:ascii="Times New Roman" w:hAnsi="Times New Roman" w:cs="Times New Roman"/>
                <w:sz w:val="20"/>
                <w:szCs w:val="20"/>
                <w:lang w:val="sr-Cyrl-BA"/>
              </w:rPr>
              <w:t>љ</w:t>
            </w:r>
            <w:r w:rsidRPr="00884AD1">
              <w:rPr>
                <w:rFonts w:ascii="Times New Roman" w:hAnsi="Times New Roman" w:cs="Times New Roman"/>
                <w:sz w:val="20"/>
                <w:szCs w:val="20"/>
                <w:lang w:val="sr-Latn-BA"/>
              </w:rPr>
              <w:t>а декларације садржи податке који се примењују на читаву декларацију.</w:t>
            </w:r>
          </w:p>
        </w:tc>
      </w:tr>
      <w:tr w:rsidR="00884AD1" w:rsidRPr="00884AD1" w14:paraId="3102AE82" w14:textId="77777777" w:rsidTr="004C554F">
        <w:tc>
          <w:tcPr>
            <w:tcW w:w="499" w:type="pct"/>
            <w:vAlign w:val="center"/>
          </w:tcPr>
          <w:p w14:paraId="1BE26AC9" w14:textId="77777777"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МC</w:t>
            </w:r>
          </w:p>
        </w:tc>
        <w:tc>
          <w:tcPr>
            <w:tcW w:w="4501" w:type="pct"/>
            <w:vAlign w:val="center"/>
          </w:tcPr>
          <w:p w14:paraId="5827686D"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обавезан на нивоу Главне пошиљке.</w:t>
            </w:r>
          </w:p>
          <w:p w14:paraId="7ADDFB68"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захтјеван на нивоу Главне пошиљке садржи податке који се примјењују на уговор о превозу koj</w:t>
            </w:r>
            <w:r w:rsidRPr="00884AD1">
              <w:rPr>
                <w:rFonts w:ascii="Times New Roman" w:hAnsi="Times New Roman" w:cs="Times New Roman"/>
                <w:sz w:val="20"/>
                <w:szCs w:val="20"/>
                <w:lang w:val="sr-Cyrl-BA"/>
              </w:rPr>
              <w:t xml:space="preserve">и издаје превозник </w:t>
            </w:r>
            <w:r w:rsidRPr="00884AD1">
              <w:rPr>
                <w:rFonts w:ascii="Times New Roman" w:hAnsi="Times New Roman" w:cs="Times New Roman"/>
                <w:sz w:val="20"/>
                <w:szCs w:val="20"/>
                <w:lang w:val="sr-Latn-BA"/>
              </w:rPr>
              <w:t>и директн</w:t>
            </w:r>
            <w:r w:rsidRPr="00884AD1">
              <w:rPr>
                <w:rFonts w:ascii="Times New Roman" w:hAnsi="Times New Roman" w:cs="Times New Roman"/>
                <w:sz w:val="20"/>
                <w:szCs w:val="20"/>
                <w:lang w:val="sr-Cyrl-BA"/>
              </w:rPr>
              <w:t>а</w:t>
            </w:r>
            <w:r w:rsidRPr="00884AD1">
              <w:rPr>
                <w:rFonts w:ascii="Times New Roman" w:hAnsi="Times New Roman" w:cs="Times New Roman"/>
                <w:sz w:val="20"/>
                <w:szCs w:val="20"/>
                <w:lang w:val="sr-Latn-BA"/>
              </w:rPr>
              <w:t xml:space="preserve"> уговорн</w:t>
            </w:r>
            <w:r w:rsidRPr="00884AD1">
              <w:rPr>
                <w:rFonts w:ascii="Times New Roman" w:hAnsi="Times New Roman" w:cs="Times New Roman"/>
                <w:sz w:val="20"/>
                <w:szCs w:val="20"/>
                <w:lang w:val="sr-Cyrl-BA"/>
              </w:rPr>
              <w:t>а</w:t>
            </w:r>
            <w:r w:rsidRPr="00884AD1">
              <w:rPr>
                <w:rFonts w:ascii="Times New Roman" w:hAnsi="Times New Roman" w:cs="Times New Roman"/>
                <w:sz w:val="20"/>
                <w:szCs w:val="20"/>
                <w:lang w:val="sr-Latn-BA"/>
              </w:rPr>
              <w:t xml:space="preserve"> стран</w:t>
            </w:r>
            <w:r w:rsidRPr="00884AD1">
              <w:rPr>
                <w:rFonts w:ascii="Times New Roman" w:hAnsi="Times New Roman" w:cs="Times New Roman"/>
                <w:sz w:val="20"/>
                <w:szCs w:val="20"/>
                <w:lang w:val="sr-Cyrl-BA"/>
              </w:rPr>
              <w:t>а</w:t>
            </w:r>
            <w:r w:rsidRPr="00884AD1">
              <w:rPr>
                <w:rFonts w:ascii="Times New Roman" w:hAnsi="Times New Roman" w:cs="Times New Roman"/>
                <w:sz w:val="20"/>
                <w:szCs w:val="20"/>
                <w:lang w:val="sr-Latn-BA"/>
              </w:rPr>
              <w:t xml:space="preserve">. Ови подаци у заглављу примјењују се за сва наименовања Главне пошиљке. </w:t>
            </w:r>
          </w:p>
        </w:tc>
      </w:tr>
      <w:tr w:rsidR="00884AD1" w:rsidRPr="00884AD1" w14:paraId="3D2871F0" w14:textId="77777777" w:rsidTr="004C554F">
        <w:tc>
          <w:tcPr>
            <w:tcW w:w="499" w:type="pct"/>
            <w:vAlign w:val="center"/>
          </w:tcPr>
          <w:p w14:paraId="4EED7017" w14:textId="77777777"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HC</w:t>
            </w:r>
          </w:p>
        </w:tc>
        <w:tc>
          <w:tcPr>
            <w:tcW w:w="4501" w:type="pct"/>
            <w:vAlign w:val="center"/>
          </w:tcPr>
          <w:p w14:paraId="05F20B69"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обавезан на нивоу Кућне пошиљке.</w:t>
            </w:r>
          </w:p>
          <w:p w14:paraId="31AC6195"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на нивоу Кућне пошиљке садржи податке који се примењују на најнижем уговору о превозу издат</w:t>
            </w:r>
            <w:r w:rsidRPr="00884AD1">
              <w:rPr>
                <w:rFonts w:ascii="Times New Roman" w:hAnsi="Times New Roman" w:cs="Times New Roman"/>
                <w:sz w:val="20"/>
                <w:szCs w:val="20"/>
                <w:lang w:val="sr-Cyrl-BA"/>
              </w:rPr>
              <w:t>ом</w:t>
            </w:r>
            <w:r w:rsidRPr="00884AD1">
              <w:rPr>
                <w:rFonts w:ascii="Times New Roman" w:hAnsi="Times New Roman" w:cs="Times New Roman"/>
                <w:sz w:val="20"/>
                <w:szCs w:val="20"/>
                <w:lang w:val="sr-Latn-BA"/>
              </w:rPr>
              <w:t xml:space="preserve"> од стране шпедитера, непловила или ваздухоплова који послују са заједничким превозником или</w:t>
            </w:r>
            <w:r w:rsidRPr="00884AD1">
              <w:rPr>
                <w:rFonts w:ascii="Times New Roman" w:hAnsi="Times New Roman" w:cs="Times New Roman"/>
                <w:sz w:val="20"/>
                <w:szCs w:val="20"/>
                <w:lang w:val="sr-Cyrl-BA"/>
              </w:rPr>
              <w:t xml:space="preserve"> његовим заступником</w:t>
            </w:r>
            <w:r w:rsidRPr="00884AD1">
              <w:rPr>
                <w:rFonts w:ascii="Times New Roman" w:hAnsi="Times New Roman" w:cs="Times New Roman"/>
                <w:sz w:val="20"/>
                <w:szCs w:val="20"/>
                <w:lang w:val="sr-Latn-BA"/>
              </w:rPr>
              <w:t xml:space="preserve"> или поштански</w:t>
            </w:r>
            <w:r w:rsidRPr="00884AD1">
              <w:rPr>
                <w:rFonts w:ascii="Times New Roman" w:hAnsi="Times New Roman" w:cs="Times New Roman"/>
                <w:sz w:val="20"/>
                <w:szCs w:val="20"/>
                <w:lang w:val="sr-Cyrl-BA"/>
              </w:rPr>
              <w:t>м</w:t>
            </w:r>
            <w:r w:rsidRPr="00884AD1">
              <w:rPr>
                <w:rFonts w:ascii="Times New Roman" w:hAnsi="Times New Roman" w:cs="Times New Roman"/>
                <w:sz w:val="20"/>
                <w:szCs w:val="20"/>
                <w:lang w:val="sr-Latn-BA"/>
              </w:rPr>
              <w:t xml:space="preserve"> оператер</w:t>
            </w:r>
            <w:r w:rsidRPr="00884AD1">
              <w:rPr>
                <w:rFonts w:ascii="Times New Roman" w:hAnsi="Times New Roman" w:cs="Times New Roman"/>
                <w:sz w:val="20"/>
                <w:szCs w:val="20"/>
                <w:lang w:val="sr-Cyrl-BA"/>
              </w:rPr>
              <w:t>ом</w:t>
            </w:r>
            <w:r w:rsidRPr="00884AD1">
              <w:rPr>
                <w:rFonts w:ascii="Times New Roman" w:hAnsi="Times New Roman" w:cs="Times New Roman"/>
                <w:sz w:val="20"/>
                <w:szCs w:val="20"/>
                <w:lang w:val="sr-Latn-BA"/>
              </w:rPr>
              <w:t>. Ови подаци у заглављу примјењују се за сва наименовања Кућне пошиљке.</w:t>
            </w:r>
          </w:p>
        </w:tc>
      </w:tr>
      <w:tr w:rsidR="00884AD1" w:rsidRPr="00884AD1" w14:paraId="54CBA87B" w14:textId="77777777" w:rsidTr="004C554F">
        <w:tc>
          <w:tcPr>
            <w:tcW w:w="499" w:type="pct"/>
            <w:vAlign w:val="center"/>
          </w:tcPr>
          <w:p w14:paraId="53A7D1BD" w14:textId="77777777" w:rsidR="0082398E" w:rsidRPr="00884AD1" w:rsidRDefault="0082398E" w:rsidP="009A1533">
            <w:pPr>
              <w:pStyle w:val="NoSpacing"/>
              <w:spacing w:before="40" w:after="40"/>
              <w:jc w:val="center"/>
              <w:rPr>
                <w:rFonts w:ascii="Times New Roman" w:hAnsi="Times New Roman" w:cs="Times New Roman"/>
                <w:sz w:val="20"/>
                <w:szCs w:val="20"/>
                <w:highlight w:val="yellow"/>
                <w:lang w:val="sr-Latn-BA"/>
              </w:rPr>
            </w:pPr>
            <w:r w:rsidRPr="00884AD1">
              <w:rPr>
                <w:rFonts w:ascii="Times New Roman" w:hAnsi="Times New Roman" w:cs="Times New Roman"/>
                <w:sz w:val="20"/>
                <w:szCs w:val="20"/>
                <w:lang w:val="sr-Latn-BA"/>
              </w:rPr>
              <w:t>HI</w:t>
            </w:r>
          </w:p>
        </w:tc>
        <w:tc>
          <w:tcPr>
            <w:tcW w:w="4501" w:type="pct"/>
            <w:vAlign w:val="center"/>
          </w:tcPr>
          <w:p w14:paraId="6826196C"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Елемент податка обавезан на нивоу наименовања робе Кућне пошиљке.</w:t>
            </w:r>
          </w:p>
          <w:p w14:paraId="18AA354E"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Наименовање робе Кућне пошиљке је под-ниво нивоу Кућне пошиљке. Елемент податка на нивоу наименовања робе на нивоу Кућне пошиљке садржи податке који произилазе из различитих позиција у превозном документу који се односи на предметну Кућну пошиљку. </w:t>
            </w:r>
          </w:p>
        </w:tc>
      </w:tr>
      <w:tr w:rsidR="00884AD1" w:rsidRPr="00884AD1" w14:paraId="5D6B7188" w14:textId="77777777" w:rsidTr="004C554F">
        <w:tc>
          <w:tcPr>
            <w:tcW w:w="499" w:type="pct"/>
            <w:vAlign w:val="center"/>
          </w:tcPr>
          <w:p w14:paraId="3C80FBB3" w14:textId="77777777" w:rsidR="0082398E" w:rsidRPr="00884AD1" w:rsidRDefault="0082398E" w:rsidP="009A1533">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w:t>
            </w:r>
          </w:p>
        </w:tc>
        <w:tc>
          <w:tcPr>
            <w:tcW w:w="4501" w:type="pct"/>
            <w:vAlign w:val="center"/>
          </w:tcPr>
          <w:p w14:paraId="3B44E755"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Cyrl-RS"/>
              </w:rPr>
              <w:t>П</w:t>
            </w:r>
            <w:r w:rsidRPr="00884AD1">
              <w:rPr>
                <w:rFonts w:ascii="Times New Roman" w:hAnsi="Times New Roman" w:cs="Times New Roman"/>
                <w:sz w:val="20"/>
                <w:szCs w:val="20"/>
                <w:lang w:val="sr-Latn-BA"/>
              </w:rPr>
              <w:t>римјењује се од 01.03.2027. године</w:t>
            </w:r>
          </w:p>
        </w:tc>
      </w:tr>
      <w:tr w:rsidR="00884AD1" w:rsidRPr="00884AD1" w14:paraId="3630897B" w14:textId="77777777" w:rsidTr="004C554F">
        <w:trPr>
          <w:trHeight w:val="345"/>
        </w:trPr>
        <w:tc>
          <w:tcPr>
            <w:tcW w:w="499" w:type="pct"/>
            <w:vAlign w:val="center"/>
          </w:tcPr>
          <w:p w14:paraId="61976615" w14:textId="1BE59ABB" w:rsidR="0082398E" w:rsidRPr="00884AD1" w:rsidRDefault="0082398E" w:rsidP="009A1533">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w:t>
            </w:r>
          </w:p>
        </w:tc>
        <w:tc>
          <w:tcPr>
            <w:tcW w:w="4501" w:type="pct"/>
            <w:vAlign w:val="center"/>
          </w:tcPr>
          <w:p w14:paraId="08342274" w14:textId="6521FBC3" w:rsidR="0082398E" w:rsidRPr="00884AD1" w:rsidRDefault="006609FC" w:rsidP="005237BB">
            <w:pPr>
              <w:pStyle w:val="NoSpacing"/>
              <w:spacing w:before="40" w:after="40"/>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82398E" w:rsidRPr="00884AD1">
              <w:rPr>
                <w:rFonts w:ascii="Times New Roman" w:hAnsi="Times New Roman" w:cs="Times New Roman"/>
                <w:sz w:val="20"/>
                <w:szCs w:val="20"/>
                <w:lang w:val="sr-Cyrl-RS"/>
              </w:rPr>
              <w:t xml:space="preserve">Кардиналитет за број пломбе се мора тумачити у односу на превозну опрему, нпр. 1x по  </w:t>
            </w:r>
          </w:p>
          <w:p w14:paraId="531A620E" w14:textId="62AC07E7" w:rsidR="0082398E" w:rsidRPr="00884AD1" w:rsidRDefault="006609FC" w:rsidP="005237BB">
            <w:pPr>
              <w:pStyle w:val="NoSpacing"/>
              <w:spacing w:before="40" w:after="40"/>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82398E" w:rsidRPr="00884AD1">
              <w:rPr>
                <w:rFonts w:ascii="Times New Roman" w:hAnsi="Times New Roman" w:cs="Times New Roman"/>
                <w:sz w:val="20"/>
                <w:szCs w:val="20"/>
                <w:lang w:val="sr-Cyrl-RS"/>
              </w:rPr>
              <w:t>контејнеру</w:t>
            </w:r>
          </w:p>
        </w:tc>
      </w:tr>
      <w:tr w:rsidR="00884AD1" w:rsidRPr="00884AD1" w14:paraId="7ED9BAF9" w14:textId="77777777" w:rsidTr="004C554F">
        <w:tc>
          <w:tcPr>
            <w:tcW w:w="499" w:type="pct"/>
            <w:vAlign w:val="center"/>
          </w:tcPr>
          <w:p w14:paraId="7F16F7B7" w14:textId="77777777" w:rsidR="0082398E" w:rsidRPr="00884AD1" w:rsidRDefault="0082398E" w:rsidP="009A1533">
            <w:pPr>
              <w:pStyle w:val="NoSpacing"/>
              <w:spacing w:before="40" w:after="40"/>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w:t>
            </w:r>
          </w:p>
        </w:tc>
        <w:tc>
          <w:tcPr>
            <w:tcW w:w="4501" w:type="pct"/>
            <w:vAlign w:val="center"/>
          </w:tcPr>
          <w:p w14:paraId="2F2A24FD" w14:textId="77777777" w:rsidR="0082398E" w:rsidRPr="00884AD1" w:rsidRDefault="0082398E" w:rsidP="005237BB">
            <w:pPr>
              <w:pStyle w:val="NoSpacing"/>
              <w:spacing w:before="40" w:after="40"/>
              <w:jc w:val="both"/>
              <w:rPr>
                <w:rFonts w:ascii="Times New Roman" w:hAnsi="Times New Roman" w:cs="Times New Roman"/>
                <w:sz w:val="20"/>
                <w:szCs w:val="20"/>
                <w:lang w:val="sr-Latn-BA"/>
              </w:rPr>
            </w:pPr>
            <w:r w:rsidRPr="00884AD1">
              <w:rPr>
                <w:rFonts w:ascii="Times New Roman" w:hAnsi="Times New Roman" w:cs="Times New Roman"/>
                <w:sz w:val="20"/>
                <w:szCs w:val="20"/>
                <w:lang w:val="sr-Cyrl-RS"/>
              </w:rPr>
              <w:t>Б</w:t>
            </w:r>
            <w:r w:rsidRPr="00884AD1">
              <w:rPr>
                <w:rFonts w:ascii="Times New Roman" w:hAnsi="Times New Roman" w:cs="Times New Roman"/>
                <w:sz w:val="20"/>
                <w:szCs w:val="20"/>
                <w:lang w:val="sr-Latn-BA"/>
              </w:rPr>
              <w:t>рише се од 01.03.2027. године</w:t>
            </w:r>
          </w:p>
        </w:tc>
      </w:tr>
    </w:tbl>
    <w:p w14:paraId="01E6E416" w14:textId="77777777" w:rsidR="0082398E" w:rsidRPr="00884AD1" w:rsidRDefault="0082398E" w:rsidP="005237BB">
      <w:pPr>
        <w:pStyle w:val="NoSpacing"/>
        <w:jc w:val="both"/>
        <w:rPr>
          <w:rFonts w:ascii="Times New Roman" w:hAnsi="Times New Roman" w:cs="Times New Roman"/>
          <w:b/>
          <w:bCs/>
          <w:sz w:val="20"/>
          <w:szCs w:val="20"/>
          <w:lang w:val="sr-Latn-BA"/>
        </w:rPr>
      </w:pPr>
    </w:p>
    <w:p w14:paraId="11C8DCC3" w14:textId="77777777" w:rsidR="0082398E" w:rsidRPr="00884AD1" w:rsidRDefault="0082398E" w:rsidP="005237BB">
      <w:pPr>
        <w:pStyle w:val="NoSpacing"/>
        <w:jc w:val="both"/>
        <w:rPr>
          <w:rFonts w:ascii="Times New Roman" w:hAnsi="Times New Roman" w:cs="Times New Roman"/>
          <w:b/>
          <w:bCs/>
          <w:sz w:val="20"/>
          <w:szCs w:val="20"/>
          <w:lang w:val="sr-Latn-BA"/>
        </w:rPr>
      </w:pPr>
    </w:p>
    <w:p w14:paraId="19458F8A" w14:textId="4D2F7AB8" w:rsidR="0082398E" w:rsidRPr="00884AD1" w:rsidRDefault="0082398E" w:rsidP="005237BB">
      <w:pPr>
        <w:pStyle w:val="NoSpacing"/>
        <w:jc w:val="both"/>
        <w:rPr>
          <w:rFonts w:ascii="Times New Roman" w:hAnsi="Times New Roman" w:cs="Times New Roman"/>
          <w:b/>
          <w:bCs/>
          <w:sz w:val="20"/>
          <w:szCs w:val="20"/>
          <w:lang w:val="sr-Latn-BA"/>
        </w:rPr>
      </w:pPr>
    </w:p>
    <w:p w14:paraId="7D19CE94" w14:textId="77777777" w:rsidR="00F82335" w:rsidRPr="00884AD1" w:rsidRDefault="00F82335" w:rsidP="005237BB">
      <w:pPr>
        <w:tabs>
          <w:tab w:val="left" w:pos="13325"/>
        </w:tabs>
        <w:rPr>
          <w:rFonts w:ascii="Times New Roman" w:hAnsi="Times New Roman" w:cs="Times New Roman"/>
          <w:sz w:val="20"/>
          <w:szCs w:val="20"/>
          <w:lang w:val="sr-Latn-BA"/>
        </w:rPr>
      </w:pPr>
    </w:p>
    <w:p w14:paraId="0F7730A4" w14:textId="27832CC2" w:rsidR="00DF5E9F" w:rsidRDefault="00DF5E9F" w:rsidP="00DF5E9F">
      <w:pPr>
        <w:spacing w:after="160" w:line="259" w:lineRule="auto"/>
        <w:rPr>
          <w:rFonts w:ascii="Times New Roman" w:hAnsi="Times New Roman" w:cs="Times New Roman"/>
          <w:b/>
          <w:sz w:val="20"/>
          <w:szCs w:val="20"/>
          <w:lang w:val="sr-Latn-BA"/>
        </w:rPr>
      </w:pPr>
    </w:p>
    <w:p w14:paraId="5C6831F1" w14:textId="77777777" w:rsidR="00DF5E9F" w:rsidRDefault="00DF5E9F" w:rsidP="005237BB">
      <w:pPr>
        <w:pStyle w:val="NoSpacing"/>
        <w:jc w:val="both"/>
        <w:rPr>
          <w:rFonts w:ascii="Times New Roman" w:hAnsi="Times New Roman" w:cs="Times New Roman"/>
          <w:b/>
          <w:bCs/>
          <w:sz w:val="20"/>
          <w:szCs w:val="20"/>
          <w:lang w:val="sr-Latn-BA"/>
        </w:rPr>
      </w:pPr>
    </w:p>
    <w:p w14:paraId="31A65612" w14:textId="43C7A094" w:rsidR="009335C6" w:rsidRPr="00884AD1" w:rsidRDefault="009335C6"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ГЛАВА I</w:t>
      </w:r>
      <w:r>
        <w:rPr>
          <w:rFonts w:ascii="Times New Roman" w:hAnsi="Times New Roman" w:cs="Times New Roman"/>
          <w:b/>
          <w:bCs/>
          <w:sz w:val="20"/>
          <w:szCs w:val="20"/>
          <w:lang w:val="sr-Latn-BA"/>
        </w:rPr>
        <w:t>I</w:t>
      </w:r>
      <w:r w:rsidRPr="00884AD1">
        <w:rPr>
          <w:rFonts w:ascii="Times New Roman" w:hAnsi="Times New Roman" w:cs="Times New Roman"/>
          <w:b/>
          <w:bCs/>
          <w:sz w:val="20"/>
          <w:szCs w:val="20"/>
          <w:lang w:val="sr-Latn-BA"/>
        </w:rPr>
        <w:t xml:space="preserve">   -  ОПШТЕ ОДРЕДБЕ</w:t>
      </w:r>
    </w:p>
    <w:p w14:paraId="65651972" w14:textId="40B11A62" w:rsidR="00321260" w:rsidRDefault="00321260" w:rsidP="005237BB">
      <w:pPr>
        <w:pStyle w:val="NoSpacing"/>
        <w:jc w:val="both"/>
        <w:rPr>
          <w:rFonts w:ascii="Times New Roman" w:hAnsi="Times New Roman" w:cs="Times New Roman"/>
          <w:sz w:val="20"/>
          <w:szCs w:val="20"/>
          <w:lang w:val="sr-Latn-BA"/>
        </w:rPr>
      </w:pPr>
    </w:p>
    <w:p w14:paraId="654DF61E" w14:textId="77777777" w:rsidR="00D81191" w:rsidRDefault="00D81191" w:rsidP="005237BB">
      <w:pPr>
        <w:pStyle w:val="NoSpacing"/>
        <w:jc w:val="both"/>
        <w:rPr>
          <w:rFonts w:ascii="Times New Roman" w:hAnsi="Times New Roman" w:cs="Times New Roman"/>
          <w:b/>
          <w:sz w:val="20"/>
          <w:szCs w:val="20"/>
          <w:lang w:val="sr-Latn-BA"/>
        </w:rPr>
      </w:pPr>
    </w:p>
    <w:p w14:paraId="317B5E98" w14:textId="6F8AFF59" w:rsidR="009335C6" w:rsidRDefault="009335C6"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Одјељак А. </w:t>
      </w:r>
      <w:r w:rsidRPr="009335C6">
        <w:rPr>
          <w:rFonts w:ascii="Times New Roman" w:hAnsi="Times New Roman" w:cs="Times New Roman"/>
          <w:b/>
          <w:sz w:val="20"/>
          <w:szCs w:val="20"/>
          <w:lang w:val="sr-Latn-BA"/>
        </w:rPr>
        <w:t>Табела са захтјевима у погледу података</w:t>
      </w:r>
    </w:p>
    <w:p w14:paraId="6FCC1563" w14:textId="74CE5DC4" w:rsidR="00321260" w:rsidRDefault="00321260" w:rsidP="005237BB">
      <w:pPr>
        <w:pStyle w:val="NoSpacing"/>
        <w:jc w:val="both"/>
        <w:rPr>
          <w:rFonts w:ascii="Times New Roman" w:hAnsi="Times New Roman" w:cs="Times New Roman"/>
          <w:b/>
          <w:sz w:val="20"/>
          <w:szCs w:val="20"/>
          <w:lang w:val="sr-Latn-BA"/>
        </w:rPr>
      </w:pPr>
    </w:p>
    <w:p w14:paraId="58C16DBB" w14:textId="24A86551" w:rsidR="009335C6" w:rsidRDefault="009335C6" w:rsidP="005237BB">
      <w:pPr>
        <w:pStyle w:val="NoSpacing"/>
        <w:jc w:val="both"/>
        <w:rPr>
          <w:rFonts w:ascii="Times New Roman" w:hAnsi="Times New Roman" w:cs="Times New Roman"/>
          <w:b/>
          <w:sz w:val="20"/>
          <w:szCs w:val="20"/>
          <w:lang w:val="sr-Latn-BA"/>
        </w:rPr>
      </w:pPr>
      <w:r w:rsidRPr="009335C6">
        <w:rPr>
          <w:rFonts w:ascii="Times New Roman" w:hAnsi="Times New Roman" w:cs="Times New Roman"/>
          <w:b/>
          <w:sz w:val="20"/>
          <w:szCs w:val="20"/>
          <w:lang w:val="sr-Latn-BA"/>
        </w:rPr>
        <w:t>ТАБЕЛА СА ЗАЈЕДНИЧКИМ ЗАХТЈЕВИМА У ПОГЛЕДУ ПОДАТАКА ЗА ПРОВОЗНЕ ДЕКЛАРАЦИЈЕ</w:t>
      </w:r>
    </w:p>
    <w:p w14:paraId="6AA80239" w14:textId="7707E9D5" w:rsidR="009335C6" w:rsidRDefault="009335C6" w:rsidP="009335C6">
      <w:pPr>
        <w:pStyle w:val="NoSpacing"/>
        <w:jc w:val="both"/>
        <w:rPr>
          <w:rFonts w:ascii="Times New Roman" w:hAnsi="Times New Roman" w:cs="Times New Roman"/>
          <w:b/>
          <w:sz w:val="20"/>
          <w:szCs w:val="20"/>
          <w:lang w:val="sr-Latn-BA"/>
        </w:rPr>
      </w:pPr>
    </w:p>
    <w:p w14:paraId="05A288CB" w14:textId="77777777" w:rsidR="00F159AD" w:rsidRPr="00884AD1" w:rsidRDefault="00F159AD" w:rsidP="009335C6">
      <w:pPr>
        <w:pStyle w:val="NoSpacing"/>
        <w:jc w:val="both"/>
        <w:rPr>
          <w:rFonts w:ascii="Times New Roman" w:hAnsi="Times New Roman" w:cs="Times New Roman"/>
          <w:b/>
          <w:sz w:val="20"/>
          <w:szCs w:val="20"/>
          <w:lang w:val="sr-Latn-BA"/>
        </w:rPr>
      </w:pPr>
    </w:p>
    <w:tbl>
      <w:tblPr>
        <w:tblW w:w="5687" w:type="pct"/>
        <w:tblInd w:w="-582" w:type="dxa"/>
        <w:tblLayout w:type="fixed"/>
        <w:tblLook w:val="04A0" w:firstRow="1" w:lastRow="0" w:firstColumn="1" w:lastColumn="0" w:noHBand="0" w:noVBand="1"/>
      </w:tblPr>
      <w:tblGrid>
        <w:gridCol w:w="1207"/>
        <w:gridCol w:w="636"/>
        <w:gridCol w:w="1504"/>
        <w:gridCol w:w="1359"/>
        <w:gridCol w:w="839"/>
        <w:gridCol w:w="527"/>
        <w:gridCol w:w="624"/>
        <w:gridCol w:w="602"/>
        <w:gridCol w:w="590"/>
        <w:gridCol w:w="473"/>
        <w:gridCol w:w="665"/>
        <w:gridCol w:w="541"/>
        <w:gridCol w:w="543"/>
        <w:gridCol w:w="719"/>
        <w:gridCol w:w="479"/>
      </w:tblGrid>
      <w:tr w:rsidR="00D81191" w:rsidRPr="00D81191" w14:paraId="05897E64" w14:textId="77777777" w:rsidTr="00D81191">
        <w:trPr>
          <w:trHeight w:val="765"/>
        </w:trPr>
        <w:tc>
          <w:tcPr>
            <w:tcW w:w="534" w:type="pct"/>
            <w:vMerge w:val="restart"/>
            <w:tcBorders>
              <w:top w:val="single" w:sz="12" w:space="0" w:color="auto"/>
              <w:left w:val="single" w:sz="12" w:space="0" w:color="auto"/>
              <w:bottom w:val="single" w:sz="12" w:space="0" w:color="000000"/>
              <w:right w:val="single" w:sz="8" w:space="0" w:color="auto"/>
            </w:tcBorders>
            <w:shd w:val="clear" w:color="000000" w:fill="FFFFFF"/>
            <w:vAlign w:val="center"/>
            <w:hideMark/>
          </w:tcPr>
          <w:p w14:paraId="7C51BBF3"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Број елемента податка (D.E. No.)</w:t>
            </w:r>
          </w:p>
        </w:tc>
        <w:tc>
          <w:tcPr>
            <w:tcW w:w="281" w:type="pct"/>
            <w:vMerge w:val="restart"/>
            <w:tcBorders>
              <w:top w:val="single" w:sz="12" w:space="0" w:color="auto"/>
              <w:left w:val="single" w:sz="8" w:space="0" w:color="auto"/>
              <w:bottom w:val="single" w:sz="12" w:space="0" w:color="000000"/>
              <w:right w:val="single" w:sz="8" w:space="0" w:color="auto"/>
            </w:tcBorders>
            <w:shd w:val="clear" w:color="000000" w:fill="FFFFFF"/>
            <w:vAlign w:val="center"/>
            <w:hideMark/>
          </w:tcPr>
          <w:p w14:paraId="66A447CB"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Стари број поља у ЈЦИ</w:t>
            </w:r>
          </w:p>
        </w:tc>
        <w:tc>
          <w:tcPr>
            <w:tcW w:w="665" w:type="pct"/>
            <w:vMerge w:val="restart"/>
            <w:tcBorders>
              <w:top w:val="single" w:sz="12" w:space="0" w:color="auto"/>
              <w:left w:val="single" w:sz="8" w:space="0" w:color="auto"/>
              <w:bottom w:val="single" w:sz="12" w:space="0" w:color="000000"/>
              <w:right w:val="single" w:sz="8" w:space="0" w:color="auto"/>
            </w:tcBorders>
            <w:shd w:val="clear" w:color="000000" w:fill="FFFFFF"/>
            <w:vAlign w:val="center"/>
            <w:hideMark/>
          </w:tcPr>
          <w:p w14:paraId="476333F3" w14:textId="77777777" w:rsidR="00D81191" w:rsidRPr="00D81191" w:rsidRDefault="00D81191" w:rsidP="00D81191">
            <w:pPr>
              <w:spacing w:after="240"/>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Елемент податка/назив групе</w:t>
            </w:r>
          </w:p>
        </w:tc>
        <w:tc>
          <w:tcPr>
            <w:tcW w:w="601" w:type="pct"/>
            <w:vMerge w:val="restart"/>
            <w:tcBorders>
              <w:top w:val="single" w:sz="12" w:space="0" w:color="auto"/>
              <w:left w:val="single" w:sz="8" w:space="0" w:color="auto"/>
              <w:bottom w:val="single" w:sz="12" w:space="0" w:color="000000"/>
              <w:right w:val="single" w:sz="8" w:space="0" w:color="auto"/>
            </w:tcBorders>
            <w:shd w:val="clear" w:color="000000" w:fill="FFFFFF"/>
            <w:vAlign w:val="center"/>
            <w:hideMark/>
          </w:tcPr>
          <w:p w14:paraId="43CCDF1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Назив под</w:t>
            </w:r>
            <w:r w:rsidRPr="00D81191">
              <w:rPr>
                <w:rFonts w:ascii="Times New Roman" w:eastAsia="Times New Roman" w:hAnsi="Times New Roman" w:cs="Times New Roman"/>
                <w:sz w:val="16"/>
                <w:szCs w:val="16"/>
                <w:lang w:val="sr-Cyrl-BA"/>
              </w:rPr>
              <w:t>-</w:t>
            </w:r>
            <w:r w:rsidRPr="00D81191">
              <w:rPr>
                <w:rFonts w:ascii="Times New Roman" w:eastAsia="Times New Roman" w:hAnsi="Times New Roman" w:cs="Times New Roman"/>
                <w:sz w:val="16"/>
                <w:szCs w:val="16"/>
                <w:lang w:val="en-US"/>
              </w:rPr>
              <w:t>елемента податка/назив под</w:t>
            </w:r>
            <w:r w:rsidRPr="00D81191">
              <w:rPr>
                <w:rFonts w:ascii="Times New Roman" w:eastAsia="Times New Roman" w:hAnsi="Times New Roman" w:cs="Times New Roman"/>
                <w:sz w:val="16"/>
                <w:szCs w:val="16"/>
                <w:lang w:val="sr-Cyrl-BA"/>
              </w:rPr>
              <w:t>-</w:t>
            </w:r>
            <w:r w:rsidRPr="00D81191">
              <w:rPr>
                <w:rFonts w:ascii="Times New Roman" w:eastAsia="Times New Roman" w:hAnsi="Times New Roman" w:cs="Times New Roman"/>
                <w:sz w:val="16"/>
                <w:szCs w:val="16"/>
                <w:lang w:val="en-US"/>
              </w:rPr>
              <w:t>групе</w:t>
            </w:r>
          </w:p>
        </w:tc>
        <w:tc>
          <w:tcPr>
            <w:tcW w:w="371" w:type="pct"/>
            <w:vMerge w:val="restart"/>
            <w:tcBorders>
              <w:top w:val="single" w:sz="12" w:space="0" w:color="auto"/>
              <w:left w:val="single" w:sz="8" w:space="0" w:color="auto"/>
              <w:bottom w:val="single" w:sz="12" w:space="0" w:color="000000"/>
              <w:right w:val="single" w:sz="12" w:space="0" w:color="auto"/>
            </w:tcBorders>
            <w:shd w:val="clear" w:color="000000" w:fill="FFFFFF"/>
            <w:vAlign w:val="center"/>
            <w:hideMark/>
          </w:tcPr>
          <w:p w14:paraId="25988D0B"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Назив под</w:t>
            </w:r>
            <w:r w:rsidRPr="00D81191">
              <w:rPr>
                <w:rFonts w:ascii="Times New Roman" w:eastAsia="Times New Roman" w:hAnsi="Times New Roman" w:cs="Times New Roman"/>
                <w:sz w:val="16"/>
                <w:szCs w:val="16"/>
                <w:lang w:val="sr-Cyrl-BA"/>
              </w:rPr>
              <w:t>-</w:t>
            </w:r>
            <w:r w:rsidRPr="00D81191">
              <w:rPr>
                <w:rFonts w:ascii="Times New Roman" w:eastAsia="Times New Roman" w:hAnsi="Times New Roman" w:cs="Times New Roman"/>
                <w:sz w:val="16"/>
                <w:szCs w:val="16"/>
                <w:lang w:val="en-US"/>
              </w:rPr>
              <w:t>елемента податка</w:t>
            </w:r>
          </w:p>
        </w:tc>
        <w:tc>
          <w:tcPr>
            <w:tcW w:w="1036" w:type="pct"/>
            <w:gridSpan w:val="4"/>
            <w:tcBorders>
              <w:top w:val="single" w:sz="12" w:space="0" w:color="auto"/>
              <w:left w:val="nil"/>
              <w:bottom w:val="single" w:sz="8" w:space="0" w:color="auto"/>
              <w:right w:val="single" w:sz="12" w:space="0" w:color="000000"/>
            </w:tcBorders>
            <w:shd w:val="clear" w:color="000000" w:fill="FFFFFF"/>
            <w:vAlign w:val="center"/>
            <w:hideMark/>
          </w:tcPr>
          <w:p w14:paraId="68679E3C"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Декларација</w:t>
            </w:r>
          </w:p>
        </w:tc>
        <w:tc>
          <w:tcPr>
            <w:tcW w:w="982" w:type="pct"/>
            <w:gridSpan w:val="4"/>
            <w:tcBorders>
              <w:top w:val="single" w:sz="12" w:space="0" w:color="auto"/>
              <w:left w:val="nil"/>
              <w:bottom w:val="single" w:sz="8" w:space="0" w:color="auto"/>
              <w:right w:val="single" w:sz="12" w:space="0" w:color="000000"/>
            </w:tcBorders>
            <w:shd w:val="clear" w:color="000000" w:fill="FFFFFF"/>
            <w:vAlign w:val="center"/>
            <w:hideMark/>
          </w:tcPr>
          <w:p w14:paraId="6A2E4953"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Кардиналитет</w:t>
            </w:r>
          </w:p>
        </w:tc>
        <w:tc>
          <w:tcPr>
            <w:tcW w:w="318" w:type="pct"/>
            <w:vMerge w:val="restart"/>
            <w:tcBorders>
              <w:top w:val="single" w:sz="12" w:space="0" w:color="auto"/>
              <w:left w:val="single" w:sz="12" w:space="0" w:color="auto"/>
              <w:right w:val="single" w:sz="8" w:space="0" w:color="auto"/>
            </w:tcBorders>
            <w:shd w:val="clear" w:color="000000" w:fill="FFFFFF"/>
            <w:textDirection w:val="btLr"/>
            <w:vAlign w:val="bottom"/>
            <w:hideMark/>
          </w:tcPr>
          <w:p w14:paraId="0CBFD3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Формат</w:t>
            </w:r>
          </w:p>
          <w:p w14:paraId="3629CFCC" w14:textId="77777777" w:rsidR="00D81191" w:rsidRPr="00D81191" w:rsidRDefault="00D81191" w:rsidP="00D81191">
            <w:pPr>
              <w:rPr>
                <w:rFonts w:ascii="Times New Roman" w:eastAsia="Times New Roman" w:hAnsi="Times New Roman" w:cs="Times New Roman"/>
                <w:sz w:val="16"/>
                <w:szCs w:val="16"/>
                <w:lang w:val="en-US"/>
              </w:rPr>
            </w:pPr>
          </w:p>
          <w:p w14:paraId="7D15A76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val="restart"/>
            <w:tcBorders>
              <w:top w:val="single" w:sz="12" w:space="0" w:color="auto"/>
              <w:left w:val="single" w:sz="8" w:space="0" w:color="auto"/>
              <w:right w:val="single" w:sz="12" w:space="0" w:color="auto"/>
            </w:tcBorders>
            <w:shd w:val="clear" w:color="000000" w:fill="FFFFFF"/>
            <w:textDirection w:val="btLr"/>
            <w:vAlign w:val="bottom"/>
            <w:hideMark/>
          </w:tcPr>
          <w:p w14:paraId="42C473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Попис шифри у Глави III</w:t>
            </w:r>
            <w:r w:rsidRPr="00D81191">
              <w:rPr>
                <w:rFonts w:ascii="Times New Roman" w:eastAsia="Times New Roman" w:hAnsi="Times New Roman" w:cs="Times New Roman"/>
                <w:sz w:val="16"/>
                <w:szCs w:val="16"/>
                <w:lang w:val="en-US"/>
              </w:rPr>
              <w:br/>
              <w:t xml:space="preserve"> </w:t>
            </w:r>
          </w:p>
        </w:tc>
      </w:tr>
      <w:tr w:rsidR="00D81191" w:rsidRPr="00D81191" w14:paraId="5F0EC5F6" w14:textId="77777777" w:rsidTr="00D81191">
        <w:trPr>
          <w:trHeight w:val="624"/>
        </w:trPr>
        <w:tc>
          <w:tcPr>
            <w:tcW w:w="534" w:type="pct"/>
            <w:vMerge/>
            <w:tcBorders>
              <w:top w:val="single" w:sz="12" w:space="0" w:color="auto"/>
              <w:left w:val="single" w:sz="12" w:space="0" w:color="auto"/>
              <w:bottom w:val="single" w:sz="12" w:space="0" w:color="000000"/>
              <w:right w:val="single" w:sz="8" w:space="0" w:color="auto"/>
            </w:tcBorders>
            <w:vAlign w:val="center"/>
            <w:hideMark/>
          </w:tcPr>
          <w:p w14:paraId="06C2752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12" w:space="0" w:color="auto"/>
              <w:left w:val="single" w:sz="8" w:space="0" w:color="auto"/>
              <w:bottom w:val="single" w:sz="12" w:space="0" w:color="000000"/>
              <w:right w:val="single" w:sz="8" w:space="0" w:color="auto"/>
            </w:tcBorders>
            <w:vAlign w:val="center"/>
            <w:hideMark/>
          </w:tcPr>
          <w:p w14:paraId="6D1452A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12" w:space="0" w:color="auto"/>
              <w:left w:val="single" w:sz="8" w:space="0" w:color="auto"/>
              <w:bottom w:val="single" w:sz="12" w:space="0" w:color="000000"/>
              <w:right w:val="single" w:sz="8" w:space="0" w:color="auto"/>
            </w:tcBorders>
            <w:vAlign w:val="center"/>
            <w:hideMark/>
          </w:tcPr>
          <w:p w14:paraId="3FB4689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12" w:space="0" w:color="auto"/>
              <w:left w:val="single" w:sz="8" w:space="0" w:color="auto"/>
              <w:bottom w:val="single" w:sz="12" w:space="0" w:color="000000"/>
              <w:right w:val="single" w:sz="8" w:space="0" w:color="auto"/>
            </w:tcBorders>
            <w:vAlign w:val="center"/>
            <w:hideMark/>
          </w:tcPr>
          <w:p w14:paraId="071DA6C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12" w:space="0" w:color="auto"/>
              <w:left w:val="single" w:sz="8" w:space="0" w:color="auto"/>
              <w:bottom w:val="single" w:sz="12" w:space="0" w:color="000000"/>
              <w:right w:val="single" w:sz="12" w:space="0" w:color="auto"/>
            </w:tcBorders>
            <w:vAlign w:val="center"/>
            <w:hideMark/>
          </w:tcPr>
          <w:p w14:paraId="1794CB8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single" w:sz="12" w:space="0" w:color="auto"/>
              <w:bottom w:val="single" w:sz="12" w:space="0" w:color="000000"/>
              <w:right w:val="single" w:sz="8" w:space="0" w:color="auto"/>
            </w:tcBorders>
            <w:shd w:val="clear" w:color="000000" w:fill="FFFFFF"/>
            <w:noWrap/>
            <w:vAlign w:val="center"/>
            <w:hideMark/>
          </w:tcPr>
          <w:p w14:paraId="4251F28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D1</w:t>
            </w:r>
          </w:p>
        </w:tc>
        <w:tc>
          <w:tcPr>
            <w:tcW w:w="276" w:type="pct"/>
            <w:tcBorders>
              <w:top w:val="nil"/>
              <w:left w:val="single" w:sz="8" w:space="0" w:color="auto"/>
              <w:bottom w:val="single" w:sz="12" w:space="0" w:color="000000"/>
              <w:right w:val="single" w:sz="8" w:space="0" w:color="auto"/>
            </w:tcBorders>
            <w:shd w:val="clear" w:color="000000" w:fill="FFFFFF"/>
            <w:noWrap/>
            <w:vAlign w:val="center"/>
            <w:hideMark/>
          </w:tcPr>
          <w:p w14:paraId="5CD327F9"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D2</w:t>
            </w:r>
          </w:p>
        </w:tc>
        <w:tc>
          <w:tcPr>
            <w:tcW w:w="266" w:type="pct"/>
            <w:tcBorders>
              <w:top w:val="nil"/>
              <w:left w:val="single" w:sz="8" w:space="0" w:color="auto"/>
              <w:bottom w:val="single" w:sz="12" w:space="0" w:color="000000"/>
              <w:right w:val="single" w:sz="8" w:space="0" w:color="auto"/>
            </w:tcBorders>
            <w:shd w:val="clear" w:color="000000" w:fill="FFFFFF"/>
            <w:noWrap/>
            <w:vAlign w:val="center"/>
            <w:hideMark/>
          </w:tcPr>
          <w:p w14:paraId="2BB154F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D3</w:t>
            </w:r>
          </w:p>
        </w:tc>
        <w:tc>
          <w:tcPr>
            <w:tcW w:w="261" w:type="pct"/>
            <w:tcBorders>
              <w:top w:val="nil"/>
              <w:left w:val="single" w:sz="8" w:space="0" w:color="auto"/>
              <w:bottom w:val="single" w:sz="12" w:space="0" w:color="000000"/>
              <w:right w:val="single" w:sz="12" w:space="0" w:color="auto"/>
            </w:tcBorders>
            <w:shd w:val="clear" w:color="000000" w:fill="FFFFFF"/>
            <w:noWrap/>
            <w:vAlign w:val="center"/>
            <w:hideMark/>
          </w:tcPr>
          <w:p w14:paraId="4D1696CC"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D4</w:t>
            </w:r>
          </w:p>
        </w:tc>
        <w:tc>
          <w:tcPr>
            <w:tcW w:w="209" w:type="pct"/>
            <w:tcBorders>
              <w:top w:val="nil"/>
              <w:left w:val="single" w:sz="12" w:space="0" w:color="auto"/>
              <w:bottom w:val="single" w:sz="12" w:space="0" w:color="000000"/>
              <w:right w:val="single" w:sz="8" w:space="0" w:color="auto"/>
            </w:tcBorders>
            <w:shd w:val="clear" w:color="000000" w:fill="FFFFFF"/>
            <w:vAlign w:val="center"/>
            <w:hideMark/>
          </w:tcPr>
          <w:p w14:paraId="76A3F9FB"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94" w:type="pct"/>
            <w:tcBorders>
              <w:top w:val="nil"/>
              <w:left w:val="single" w:sz="8" w:space="0" w:color="auto"/>
              <w:bottom w:val="single" w:sz="12" w:space="0" w:color="000000"/>
              <w:right w:val="single" w:sz="8" w:space="0" w:color="auto"/>
            </w:tcBorders>
            <w:shd w:val="clear" w:color="000000" w:fill="FFFFFF"/>
            <w:vAlign w:val="center"/>
            <w:hideMark/>
          </w:tcPr>
          <w:p w14:paraId="0BBA0547"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39" w:type="pct"/>
            <w:tcBorders>
              <w:top w:val="nil"/>
              <w:left w:val="single" w:sz="8" w:space="0" w:color="auto"/>
              <w:bottom w:val="single" w:sz="12" w:space="0" w:color="000000"/>
              <w:right w:val="single" w:sz="8" w:space="0" w:color="auto"/>
            </w:tcBorders>
            <w:shd w:val="clear" w:color="000000" w:fill="FFFFFF"/>
            <w:vAlign w:val="center"/>
            <w:hideMark/>
          </w:tcPr>
          <w:p w14:paraId="7A692844"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40" w:type="pct"/>
            <w:tcBorders>
              <w:top w:val="nil"/>
              <w:left w:val="single" w:sz="8" w:space="0" w:color="auto"/>
              <w:bottom w:val="single" w:sz="12" w:space="0" w:color="000000"/>
              <w:right w:val="single" w:sz="12" w:space="0" w:color="auto"/>
            </w:tcBorders>
            <w:shd w:val="clear" w:color="000000" w:fill="FFFFFF"/>
            <w:vAlign w:val="center"/>
            <w:hideMark/>
          </w:tcPr>
          <w:p w14:paraId="2F3AB0BD"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318" w:type="pct"/>
            <w:vMerge/>
            <w:tcBorders>
              <w:left w:val="single" w:sz="12" w:space="0" w:color="auto"/>
              <w:right w:val="single" w:sz="8" w:space="0" w:color="auto"/>
            </w:tcBorders>
            <w:vAlign w:val="center"/>
            <w:hideMark/>
          </w:tcPr>
          <w:p w14:paraId="799B1C3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left w:val="single" w:sz="8" w:space="0" w:color="auto"/>
              <w:bottom w:val="single" w:sz="12" w:space="0" w:color="000000"/>
              <w:right w:val="single" w:sz="12" w:space="0" w:color="auto"/>
            </w:tcBorders>
            <w:vAlign w:val="center"/>
            <w:hideMark/>
          </w:tcPr>
          <w:p w14:paraId="4E95ACB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2778980" w14:textId="77777777" w:rsidTr="00D81191">
        <w:trPr>
          <w:trHeight w:val="173"/>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vAlign w:val="center"/>
            <w:hideMark/>
          </w:tcPr>
          <w:p w14:paraId="54CD4908" w14:textId="06D2D7DA" w:rsidR="00D81191" w:rsidRPr="00D81191" w:rsidRDefault="00A53EE6" w:rsidP="00D81191">
            <w:pPr>
              <w:rPr>
                <w:rFonts w:ascii="Times New Roman" w:eastAsia="Times New Roman" w:hAnsi="Times New Roman" w:cs="Times New Roman"/>
                <w:b/>
                <w:bCs/>
                <w:sz w:val="16"/>
                <w:szCs w:val="16"/>
                <w:lang w:val="en-US"/>
              </w:rPr>
            </w:pPr>
            <w:r>
              <w:rPr>
                <w:rFonts w:ascii="Times New Roman" w:eastAsia="Times New Roman" w:hAnsi="Times New Roman" w:cs="Times New Roman"/>
                <w:b/>
                <w:bCs/>
                <w:sz w:val="16"/>
                <w:szCs w:val="16"/>
                <w:lang w:val="en-US"/>
              </w:rPr>
              <w:t>Група 11 -  Информациј</w:t>
            </w:r>
            <w:r>
              <w:rPr>
                <w:rFonts w:ascii="Times New Roman" w:eastAsia="Times New Roman" w:hAnsi="Times New Roman" w:cs="Times New Roman"/>
                <w:b/>
                <w:bCs/>
                <w:sz w:val="16"/>
                <w:szCs w:val="16"/>
                <w:lang w:val="sr-Cyrl-RS"/>
              </w:rPr>
              <w:t>е</w:t>
            </w:r>
            <w:r>
              <w:rPr>
                <w:rFonts w:ascii="Times New Roman" w:eastAsia="Times New Roman" w:hAnsi="Times New Roman" w:cs="Times New Roman"/>
                <w:b/>
                <w:bCs/>
                <w:sz w:val="16"/>
                <w:szCs w:val="16"/>
                <w:lang w:val="en-US"/>
              </w:rPr>
              <w:t xml:space="preserve"> о поруци (укључујући шифре</w:t>
            </w:r>
            <w:r w:rsidR="00D81191" w:rsidRPr="00D81191">
              <w:rPr>
                <w:rFonts w:ascii="Times New Roman" w:eastAsia="Times New Roman" w:hAnsi="Times New Roman" w:cs="Times New Roman"/>
                <w:b/>
                <w:bCs/>
                <w:sz w:val="16"/>
                <w:szCs w:val="16"/>
                <w:lang w:val="en-US"/>
              </w:rPr>
              <w:t xml:space="preserve"> поступка) </w:t>
            </w:r>
          </w:p>
        </w:tc>
      </w:tr>
      <w:tr w:rsidR="00D81191" w:rsidRPr="00D81191" w14:paraId="4DADC71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EE2EC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11 01 000 000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028F7E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602D6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провозне декларације</w:t>
            </w:r>
          </w:p>
        </w:tc>
        <w:tc>
          <w:tcPr>
            <w:tcW w:w="60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5D99A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47F77E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CAE5B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47EDC1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73706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4F230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A46C6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8406F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B092C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A0565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C1DB8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3B33CF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4EFA225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EBC5F2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B9C31A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22A2B4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56CC6CC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B75407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C3613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nil"/>
              <w:right w:val="single" w:sz="4" w:space="0" w:color="auto"/>
            </w:tcBorders>
            <w:shd w:val="clear" w:color="000000" w:fill="FFFFFF"/>
            <w:hideMark/>
          </w:tcPr>
          <w:p w14:paraId="219532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nil"/>
              <w:right w:val="single" w:sz="4" w:space="0" w:color="auto"/>
            </w:tcBorders>
            <w:shd w:val="clear" w:color="000000" w:fill="FFFFFF"/>
            <w:hideMark/>
          </w:tcPr>
          <w:p w14:paraId="73B62E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nil"/>
              <w:right w:val="single" w:sz="4" w:space="0" w:color="auto"/>
            </w:tcBorders>
            <w:shd w:val="clear" w:color="000000" w:fill="FFFFFF"/>
            <w:hideMark/>
          </w:tcPr>
          <w:p w14:paraId="2F21B4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B1BEBF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93759C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B7B662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80BD27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89624A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309EDF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42AE56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D057EF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6E4852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7D4DE4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0C60B4C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503B50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A4457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1AD556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056AE5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hideMark/>
          </w:tcPr>
          <w:p w14:paraId="70F0FB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7EEAEA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AAF2E7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D97218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9ED8FF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9B87D0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15A132E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CCE2036"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CB00C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11 02 000 000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68D74B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676DB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Додатна врста декларације</w:t>
            </w:r>
          </w:p>
        </w:tc>
        <w:tc>
          <w:tcPr>
            <w:tcW w:w="60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8CF1A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7C302E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F663F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70A545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F76C2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5A1EC1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8FF7D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C85E3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77BCD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3997B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22131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a1</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0E64D1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1A7DA05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AB6A37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BA8E82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9DE687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745BAB9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BD3EAA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BDDAD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525FC2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3EA30B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100813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0D8954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FE2F89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1679D1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F03165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47DA36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42F3B54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5442CB3"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07BCF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11 03 000 000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08DF51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32</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7A3708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наименовања робе</w:t>
            </w:r>
          </w:p>
        </w:tc>
        <w:tc>
          <w:tcPr>
            <w:tcW w:w="60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C46FC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A48AB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0F47F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0EC9D7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706EBD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63780F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009A1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C79B7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483AB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A64F8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EA30C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n..5</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3033FB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2E4C90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373A8A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7197EB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281ECB8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4072077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195B79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7B05D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640345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6C9F11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2D6D86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DC8043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D574DF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95699E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A5A197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D8FC41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4F61B83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09CC92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E001F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11 07 000 000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75D69F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45ADB1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Безбједност</w:t>
            </w:r>
          </w:p>
        </w:tc>
        <w:tc>
          <w:tcPr>
            <w:tcW w:w="60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385CE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2F4290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7B317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C9A61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69A97A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25DEE5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32165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33042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D68A1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21138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9AEC8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3147F5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72CD0EF3"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9DCB06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2677EA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0773ECA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054B47F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413D10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745CE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4C1AAA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35FB3F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02B04B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045525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E74A22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B7CCA9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D75E83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F595CA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3243EC4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20CA224" w14:textId="77777777" w:rsidTr="00D81191">
        <w:trPr>
          <w:trHeight w:val="240"/>
        </w:trPr>
        <w:tc>
          <w:tcPr>
            <w:tcW w:w="534" w:type="pct"/>
            <w:vMerge w:val="restart"/>
            <w:tcBorders>
              <w:top w:val="nil"/>
              <w:left w:val="single" w:sz="12" w:space="0" w:color="auto"/>
              <w:bottom w:val="single" w:sz="4" w:space="0" w:color="auto"/>
              <w:right w:val="single" w:sz="4" w:space="0" w:color="auto"/>
            </w:tcBorders>
            <w:shd w:val="clear" w:color="000000" w:fill="FFFFFF"/>
            <w:noWrap/>
            <w:hideMark/>
          </w:tcPr>
          <w:p w14:paraId="3FC37D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11 08 000 000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49AC05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769BC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Индикатор умањеног броја података</w:t>
            </w:r>
          </w:p>
        </w:tc>
        <w:tc>
          <w:tcPr>
            <w:tcW w:w="601" w:type="pct"/>
            <w:vMerge w:val="restart"/>
            <w:tcBorders>
              <w:top w:val="nil"/>
              <w:left w:val="single" w:sz="4" w:space="0" w:color="auto"/>
              <w:bottom w:val="single" w:sz="4" w:space="0" w:color="auto"/>
              <w:right w:val="single" w:sz="4" w:space="0" w:color="auto"/>
            </w:tcBorders>
            <w:shd w:val="clear" w:color="000000" w:fill="FFFFFF"/>
            <w:vAlign w:val="center"/>
            <w:hideMark/>
          </w:tcPr>
          <w:p w14:paraId="5E8117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96AAA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C2818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93440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4A20DE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57FB53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5FB372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023EF0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439D57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063E7C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264CD5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6C9E5A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272E977C"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09B4F4A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E1A7FA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99F694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397AE2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CFFE4D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FFA85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48E96C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3DFC86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1BB5CE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auto"/>
              <w:right w:val="single" w:sz="4" w:space="0" w:color="auto"/>
            </w:tcBorders>
            <w:vAlign w:val="center"/>
            <w:hideMark/>
          </w:tcPr>
          <w:p w14:paraId="28C8EB9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3F0221B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4FD570D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4A566A0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702F6A4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660D4C2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54E4A62" w14:textId="77777777" w:rsidTr="00D81191">
        <w:trPr>
          <w:trHeight w:val="240"/>
        </w:trPr>
        <w:tc>
          <w:tcPr>
            <w:tcW w:w="534" w:type="pct"/>
            <w:vMerge w:val="restart"/>
            <w:tcBorders>
              <w:top w:val="nil"/>
              <w:left w:val="single" w:sz="12" w:space="0" w:color="auto"/>
              <w:bottom w:val="single" w:sz="12" w:space="0" w:color="000000"/>
              <w:right w:val="single" w:sz="4" w:space="0" w:color="auto"/>
            </w:tcBorders>
            <w:shd w:val="clear" w:color="000000" w:fill="FFFFFF"/>
            <w:noWrap/>
            <w:hideMark/>
          </w:tcPr>
          <w:p w14:paraId="41762F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11 11 000 000</w:t>
            </w:r>
          </w:p>
        </w:tc>
        <w:tc>
          <w:tcPr>
            <w:tcW w:w="281" w:type="pct"/>
            <w:vMerge w:val="restart"/>
            <w:tcBorders>
              <w:top w:val="nil"/>
              <w:left w:val="single" w:sz="4" w:space="0" w:color="auto"/>
              <w:bottom w:val="single" w:sz="12" w:space="0" w:color="000000"/>
              <w:right w:val="single" w:sz="4" w:space="0" w:color="auto"/>
            </w:tcBorders>
            <w:shd w:val="clear" w:color="000000" w:fill="FFFFFF"/>
            <w:hideMark/>
          </w:tcPr>
          <w:p w14:paraId="6E06A8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12" w:space="0" w:color="000000"/>
              <w:right w:val="single" w:sz="4" w:space="0" w:color="auto"/>
            </w:tcBorders>
            <w:shd w:val="clear" w:color="000000" w:fill="FFFFFF"/>
            <w:hideMark/>
          </w:tcPr>
          <w:p w14:paraId="108623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наименовања робе у декларацији</w:t>
            </w:r>
          </w:p>
        </w:tc>
        <w:tc>
          <w:tcPr>
            <w:tcW w:w="601" w:type="pct"/>
            <w:vMerge w:val="restart"/>
            <w:tcBorders>
              <w:top w:val="nil"/>
              <w:left w:val="single" w:sz="4" w:space="0" w:color="auto"/>
              <w:bottom w:val="single" w:sz="12" w:space="0" w:color="000000"/>
              <w:right w:val="single" w:sz="4" w:space="0" w:color="auto"/>
            </w:tcBorders>
            <w:shd w:val="clear" w:color="000000" w:fill="FFFFFF"/>
            <w:vAlign w:val="center"/>
            <w:hideMark/>
          </w:tcPr>
          <w:p w14:paraId="05146D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12" w:space="0" w:color="000000"/>
              <w:right w:val="single" w:sz="4" w:space="0" w:color="auto"/>
            </w:tcBorders>
            <w:shd w:val="clear" w:color="000000" w:fill="FFFFFF"/>
            <w:vAlign w:val="center"/>
            <w:hideMark/>
          </w:tcPr>
          <w:p w14:paraId="7BB7FC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C68CE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3BBAB8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556B8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6ADF4F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12" w:space="0" w:color="000000"/>
              <w:right w:val="single" w:sz="4" w:space="0" w:color="auto"/>
            </w:tcBorders>
            <w:shd w:val="clear" w:color="000000" w:fill="FFFFFF"/>
            <w:hideMark/>
          </w:tcPr>
          <w:p w14:paraId="13F78C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12" w:space="0" w:color="000000"/>
              <w:right w:val="single" w:sz="4" w:space="0" w:color="auto"/>
            </w:tcBorders>
            <w:shd w:val="clear" w:color="000000" w:fill="FFFFFF"/>
            <w:hideMark/>
          </w:tcPr>
          <w:p w14:paraId="1AE52E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12" w:space="0" w:color="000000"/>
              <w:right w:val="single" w:sz="4" w:space="0" w:color="auto"/>
            </w:tcBorders>
            <w:shd w:val="clear" w:color="000000" w:fill="FFFFFF"/>
            <w:hideMark/>
          </w:tcPr>
          <w:p w14:paraId="652DCB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12" w:space="0" w:color="000000"/>
              <w:right w:val="single" w:sz="4" w:space="0" w:color="auto"/>
            </w:tcBorders>
            <w:shd w:val="clear" w:color="000000" w:fill="FFFFFF"/>
            <w:hideMark/>
          </w:tcPr>
          <w:p w14:paraId="28F0B8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12" w:space="0" w:color="000000"/>
              <w:right w:val="single" w:sz="4" w:space="0" w:color="auto"/>
            </w:tcBorders>
            <w:shd w:val="clear" w:color="000000" w:fill="FFFFFF"/>
            <w:hideMark/>
          </w:tcPr>
          <w:p w14:paraId="35F0C9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n..5</w:t>
            </w:r>
          </w:p>
        </w:tc>
        <w:tc>
          <w:tcPr>
            <w:tcW w:w="212" w:type="pct"/>
            <w:vMerge w:val="restart"/>
            <w:tcBorders>
              <w:top w:val="nil"/>
              <w:left w:val="single" w:sz="4" w:space="0" w:color="auto"/>
              <w:bottom w:val="single" w:sz="12" w:space="0" w:color="000000"/>
              <w:right w:val="single" w:sz="12" w:space="0" w:color="auto"/>
            </w:tcBorders>
            <w:shd w:val="clear" w:color="000000" w:fill="FFFFFF"/>
            <w:hideMark/>
          </w:tcPr>
          <w:p w14:paraId="715C19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B334081" w14:textId="77777777" w:rsidTr="00D81191">
        <w:trPr>
          <w:trHeight w:val="255"/>
        </w:trPr>
        <w:tc>
          <w:tcPr>
            <w:tcW w:w="534" w:type="pct"/>
            <w:vMerge/>
            <w:tcBorders>
              <w:top w:val="nil"/>
              <w:left w:val="single" w:sz="12" w:space="0" w:color="auto"/>
              <w:bottom w:val="single" w:sz="12" w:space="0" w:color="000000"/>
              <w:right w:val="single" w:sz="4" w:space="0" w:color="auto"/>
            </w:tcBorders>
            <w:vAlign w:val="center"/>
            <w:hideMark/>
          </w:tcPr>
          <w:p w14:paraId="5788891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12" w:space="0" w:color="000000"/>
              <w:right w:val="single" w:sz="4" w:space="0" w:color="auto"/>
            </w:tcBorders>
            <w:vAlign w:val="center"/>
            <w:hideMark/>
          </w:tcPr>
          <w:p w14:paraId="2C00EC9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12" w:space="0" w:color="000000"/>
              <w:right w:val="single" w:sz="4" w:space="0" w:color="auto"/>
            </w:tcBorders>
            <w:vAlign w:val="center"/>
            <w:hideMark/>
          </w:tcPr>
          <w:p w14:paraId="3A81022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12" w:space="0" w:color="000000"/>
              <w:right w:val="single" w:sz="4" w:space="0" w:color="auto"/>
            </w:tcBorders>
            <w:vAlign w:val="center"/>
            <w:hideMark/>
          </w:tcPr>
          <w:p w14:paraId="023D16F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12" w:space="0" w:color="000000"/>
              <w:right w:val="single" w:sz="4" w:space="0" w:color="auto"/>
            </w:tcBorders>
            <w:vAlign w:val="center"/>
            <w:hideMark/>
          </w:tcPr>
          <w:p w14:paraId="7CA7F34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12" w:space="0" w:color="auto"/>
              <w:right w:val="single" w:sz="4" w:space="0" w:color="auto"/>
            </w:tcBorders>
            <w:shd w:val="clear" w:color="000000" w:fill="FFFFFF"/>
            <w:hideMark/>
          </w:tcPr>
          <w:p w14:paraId="522CBE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12" w:space="0" w:color="auto"/>
              <w:right w:val="single" w:sz="4" w:space="0" w:color="auto"/>
            </w:tcBorders>
            <w:shd w:val="clear" w:color="000000" w:fill="FFFFFF"/>
            <w:hideMark/>
          </w:tcPr>
          <w:p w14:paraId="19A5ED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12" w:space="0" w:color="auto"/>
              <w:right w:val="single" w:sz="4" w:space="0" w:color="auto"/>
            </w:tcBorders>
            <w:shd w:val="clear" w:color="000000" w:fill="FFFFFF"/>
            <w:hideMark/>
          </w:tcPr>
          <w:p w14:paraId="0D8F92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12" w:space="0" w:color="auto"/>
              <w:right w:val="single" w:sz="4" w:space="0" w:color="auto"/>
            </w:tcBorders>
            <w:shd w:val="clear" w:color="000000" w:fill="FFFFFF"/>
            <w:hideMark/>
          </w:tcPr>
          <w:p w14:paraId="57FACF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09" w:type="pct"/>
            <w:vMerge/>
            <w:tcBorders>
              <w:top w:val="nil"/>
              <w:left w:val="single" w:sz="4" w:space="0" w:color="auto"/>
              <w:bottom w:val="single" w:sz="12" w:space="0" w:color="000000"/>
              <w:right w:val="single" w:sz="4" w:space="0" w:color="auto"/>
            </w:tcBorders>
            <w:vAlign w:val="center"/>
            <w:hideMark/>
          </w:tcPr>
          <w:p w14:paraId="4C02432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12" w:space="0" w:color="000000"/>
              <w:right w:val="single" w:sz="4" w:space="0" w:color="auto"/>
            </w:tcBorders>
            <w:vAlign w:val="center"/>
            <w:hideMark/>
          </w:tcPr>
          <w:p w14:paraId="0DD7606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12" w:space="0" w:color="000000"/>
              <w:right w:val="single" w:sz="4" w:space="0" w:color="auto"/>
            </w:tcBorders>
            <w:vAlign w:val="center"/>
            <w:hideMark/>
          </w:tcPr>
          <w:p w14:paraId="1A990C9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12" w:space="0" w:color="000000"/>
              <w:right w:val="single" w:sz="4" w:space="0" w:color="auto"/>
            </w:tcBorders>
            <w:vAlign w:val="center"/>
            <w:hideMark/>
          </w:tcPr>
          <w:p w14:paraId="7C8565F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12" w:space="0" w:color="000000"/>
              <w:right w:val="single" w:sz="4" w:space="0" w:color="auto"/>
            </w:tcBorders>
            <w:vAlign w:val="center"/>
            <w:hideMark/>
          </w:tcPr>
          <w:p w14:paraId="24A5451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12" w:space="0" w:color="000000"/>
              <w:right w:val="single" w:sz="12" w:space="0" w:color="auto"/>
            </w:tcBorders>
            <w:vAlign w:val="center"/>
            <w:hideMark/>
          </w:tcPr>
          <w:p w14:paraId="735767B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35F8522" w14:textId="77777777" w:rsidTr="00D81191">
        <w:trPr>
          <w:trHeight w:val="205"/>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noWrap/>
            <w:hideMark/>
          </w:tcPr>
          <w:p w14:paraId="783E9177"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12 - Упућивање на поруке, документе, сертификате, одобрења</w:t>
            </w:r>
          </w:p>
        </w:tc>
      </w:tr>
      <w:tr w:rsidR="00D81191" w:rsidRPr="00D81191" w14:paraId="5E4D481A" w14:textId="77777777" w:rsidTr="00D81191">
        <w:trPr>
          <w:trHeight w:val="255"/>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28329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CD8AC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40</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7030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Претходни докумет</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E130D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7C0579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91D3D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1CF33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4E631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E0D47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E7D62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B2E2B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55344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6749AC1" w14:textId="4DF04CBE" w:rsidR="00D81191" w:rsidRPr="00D81191" w:rsidRDefault="000463F4" w:rsidP="00D81191">
            <w:pPr>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lang w:val="en-US"/>
              </w:rPr>
              <w:t xml:space="preserve"> 99x</w:t>
            </w:r>
            <w:r w:rsidR="00D81191" w:rsidRPr="00D81191">
              <w:rPr>
                <w:rFonts w:ascii="Times New Roman" w:eastAsia="Times New Roman" w:hAnsi="Times New Roman" w:cs="Times New Roman"/>
                <w:sz w:val="16"/>
                <w:szCs w:val="16"/>
                <w:lang w:val="en-US"/>
              </w:rPr>
              <w:t xml:space="preserve">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261CE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1D4795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B8F89D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5D4013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13F407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298285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2512E3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F6595F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7371D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868A3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116164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606467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6DEF7D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2D5BEE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D0983A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10D62F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999318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050F006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784C20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CA80B2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5C1597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59148A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19DDBA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000887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F7FD4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1614D1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37B74C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0E0A8B73"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459483F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D981FC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0080F3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03C05B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9B551A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C0A059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CE85A9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B154AE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AE78C7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005419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4B2482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687A5A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CEB3E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27D33D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6DE51A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0937AAC7"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79F3FF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3662FA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24052E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8B9F56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1098B0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6274E0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626983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8E972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EEB07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98206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C433E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2AAE3E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9A066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98276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D02A8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A09AF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08C45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05A0F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A11CC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7D5FE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79559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5787F7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5ADE652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1AB4B8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37C6A8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710A97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54333C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E26D79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329F5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5BAEBA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93B58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54B3C4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F7E3F5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95010F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FA7CE5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3A2B33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3C160B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CA8981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A9F5CE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0DB134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F7F9F0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E03A7C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D4862E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D06D0B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98201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1B7CAF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195634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1B249FC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71302D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F5FDE1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BD92F1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5EF76E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EB1E3D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697DCFF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974A9F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EBB78D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91773B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3BE584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84E0CE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552346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DB1A4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02F9A1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3DA813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74128016"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4C8B3E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2AB15D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870A56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48730C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166DE2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265E0F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48A3EA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BAA40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5D7C36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13BD4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F61A7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0705A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157D6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61D140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393AF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43CA68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7109F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3CF54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3D7D1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99D90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CBF12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93DD7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7776E59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6929A6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13B614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E0FA92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9D9E8A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7BF5B0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3133D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74341F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0E9FBE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2167B5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2B1D40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B2058D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2FC84A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C79A0A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1152A6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40824C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0F8FF5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751C36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6C2AE5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5A6607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ACEDB6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CC36D6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04926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01463A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7E4343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758ABE64"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6B6FD2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519F67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011096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8A2638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8D1D55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4F3330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3D4F1A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B67784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B7D277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5EB4A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B4530A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868432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2E5B3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51341C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57329A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4B4C9726"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544F700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688E97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D70A9C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62D4E2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31CA78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D53D31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B12A1D9" w14:textId="77777777" w:rsidTr="00D81191">
        <w:trPr>
          <w:trHeight w:val="285"/>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2B47F3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12 01 003 000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24EBE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1FF42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8AD79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паковања</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212A3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0250D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885EA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2477DE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25918C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BB996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9C79F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A500B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BE5D3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AEAA2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66426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66B6ED3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4D7BF1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3CBF86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3066A9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83388B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C10528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93B26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6D4FB9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268BE7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hideMark/>
          </w:tcPr>
          <w:p w14:paraId="603618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662F69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D9A276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DE6E85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E6B715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AE7475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5A85AF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5865D9A"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2B7C4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12 01 004 000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EE91B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FDDB6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7BEDE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паковања</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05CC8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279EE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4AC25C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1D5A4E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2C8948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9C131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38878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58172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220BD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D1419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n..8</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2723DA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7C67D1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EC1A90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67D267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A3A59D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B94303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F0A9BE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50BB2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4CC415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1977E9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hideMark/>
          </w:tcPr>
          <w:p w14:paraId="283426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3A3F55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408152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520271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D88D14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4D0AF7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44E81DA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EC4360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4B8B0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12 01 005 000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C4A53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3A6EA0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0FF53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Mјерна величина и јединица мјере</w:t>
            </w:r>
          </w:p>
        </w:tc>
        <w:tc>
          <w:tcPr>
            <w:tcW w:w="371"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1E2550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89EDE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21C140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DC118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43D281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hideMark/>
          </w:tcPr>
          <w:p w14:paraId="7DB4B5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18ADC0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nil"/>
              <w:right w:val="single" w:sz="4" w:space="0" w:color="auto"/>
            </w:tcBorders>
            <w:shd w:val="clear" w:color="000000" w:fill="FFFFFF"/>
            <w:hideMark/>
          </w:tcPr>
          <w:p w14:paraId="5CCFEC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nil"/>
              <w:right w:val="single" w:sz="4" w:space="0" w:color="auto"/>
            </w:tcBorders>
            <w:shd w:val="clear" w:color="000000" w:fill="FFFFFF"/>
            <w:hideMark/>
          </w:tcPr>
          <w:p w14:paraId="2FA8AD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tcBorders>
              <w:top w:val="nil"/>
              <w:left w:val="nil"/>
              <w:bottom w:val="nil"/>
              <w:right w:val="single" w:sz="4" w:space="0" w:color="auto"/>
            </w:tcBorders>
            <w:shd w:val="clear" w:color="000000" w:fill="FFFFFF"/>
            <w:hideMark/>
          </w:tcPr>
          <w:p w14:paraId="751C65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5D631F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2D7E5E8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858704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3D7F1D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E6598B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AA0E65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9B0ADF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A0E65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65589C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138101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hideMark/>
          </w:tcPr>
          <w:p w14:paraId="572A4A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single" w:sz="4" w:space="0" w:color="auto"/>
              <w:right w:val="single" w:sz="4" w:space="0" w:color="auto"/>
            </w:tcBorders>
            <w:shd w:val="clear" w:color="000000" w:fill="FFFFFF"/>
            <w:hideMark/>
          </w:tcPr>
          <w:p w14:paraId="0C8A24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single" w:sz="4" w:space="0" w:color="auto"/>
              <w:right w:val="single" w:sz="4" w:space="0" w:color="auto"/>
            </w:tcBorders>
            <w:shd w:val="clear" w:color="000000" w:fill="FFFFFF"/>
            <w:hideMark/>
          </w:tcPr>
          <w:p w14:paraId="2AB440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single" w:sz="4" w:space="0" w:color="auto"/>
              <w:right w:val="single" w:sz="4" w:space="0" w:color="auto"/>
            </w:tcBorders>
            <w:shd w:val="clear" w:color="000000" w:fill="FFFFFF"/>
            <w:hideMark/>
          </w:tcPr>
          <w:p w14:paraId="602598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single" w:sz="4" w:space="0" w:color="auto"/>
              <w:right w:val="single" w:sz="4" w:space="0" w:color="auto"/>
            </w:tcBorders>
            <w:shd w:val="clear" w:color="000000" w:fill="FFFFFF"/>
            <w:hideMark/>
          </w:tcPr>
          <w:p w14:paraId="1D5016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single" w:sz="4" w:space="0" w:color="auto"/>
              <w:right w:val="single" w:sz="4" w:space="0" w:color="auto"/>
            </w:tcBorders>
            <w:shd w:val="clear" w:color="000000" w:fill="FFFFFF"/>
            <w:hideMark/>
          </w:tcPr>
          <w:p w14:paraId="248531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tcBorders>
              <w:top w:val="nil"/>
              <w:left w:val="single" w:sz="4" w:space="0" w:color="auto"/>
              <w:bottom w:val="single" w:sz="4" w:space="0" w:color="auto"/>
              <w:right w:val="single" w:sz="12" w:space="0" w:color="auto"/>
            </w:tcBorders>
            <w:vAlign w:val="center"/>
            <w:hideMark/>
          </w:tcPr>
          <w:p w14:paraId="24D8D55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A6C22CF"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63FE14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12 01 006 000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558CA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662D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E27E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Количина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0A09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74135C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25E028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2374A5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4CEB8A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31F01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78D8D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C7BFF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C044D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C1556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n..16,6</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59A6AD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9F7C854"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51804FB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27FFF1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436B0C9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7CCF163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F94CEA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7AC94C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single" w:sz="4" w:space="0" w:color="auto"/>
              <w:left w:val="nil"/>
              <w:bottom w:val="single" w:sz="4" w:space="0" w:color="auto"/>
              <w:right w:val="single" w:sz="4" w:space="0" w:color="auto"/>
            </w:tcBorders>
            <w:shd w:val="clear" w:color="000000" w:fill="FFFFFF"/>
            <w:hideMark/>
          </w:tcPr>
          <w:p w14:paraId="1777E8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single" w:sz="4" w:space="0" w:color="auto"/>
              <w:left w:val="nil"/>
              <w:bottom w:val="single" w:sz="4" w:space="0" w:color="auto"/>
              <w:right w:val="single" w:sz="4" w:space="0" w:color="auto"/>
            </w:tcBorders>
            <w:shd w:val="clear" w:color="000000" w:fill="FFFFFF"/>
            <w:hideMark/>
          </w:tcPr>
          <w:p w14:paraId="6E2970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single" w:sz="4" w:space="0" w:color="auto"/>
              <w:left w:val="nil"/>
              <w:bottom w:val="single" w:sz="4" w:space="0" w:color="auto"/>
              <w:right w:val="single" w:sz="4" w:space="0" w:color="auto"/>
            </w:tcBorders>
            <w:shd w:val="clear" w:color="000000" w:fill="FFFFFF"/>
            <w:hideMark/>
          </w:tcPr>
          <w:p w14:paraId="46DB70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6B7BA54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01806CC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36D931E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455C6C8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05BCFEF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E8D335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B2809E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1CD27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12 01 007 000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65F93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4BA5ED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7A435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Идентификатор</w:t>
            </w:r>
          </w:p>
          <w:p w14:paraId="319992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ººº/Број наименовања робе***</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6B89F8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71AC7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A </w:t>
            </w:r>
          </w:p>
        </w:tc>
        <w:tc>
          <w:tcPr>
            <w:tcW w:w="276" w:type="pct"/>
            <w:tcBorders>
              <w:top w:val="nil"/>
              <w:left w:val="nil"/>
              <w:bottom w:val="single" w:sz="4" w:space="0" w:color="auto"/>
              <w:right w:val="single" w:sz="4" w:space="0" w:color="auto"/>
            </w:tcBorders>
            <w:shd w:val="clear" w:color="000000" w:fill="FFFFFF"/>
            <w:noWrap/>
            <w:hideMark/>
          </w:tcPr>
          <w:p w14:paraId="49687E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8C2D0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4CC62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FE11B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9F040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0DCAC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CC973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755B5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E24F7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8706223"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6A10564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FC9E11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4ECC20C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811E60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1B1964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4DFA4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single" w:sz="4" w:space="0" w:color="auto"/>
              <w:left w:val="nil"/>
              <w:bottom w:val="single" w:sz="4" w:space="0" w:color="auto"/>
              <w:right w:val="single" w:sz="4" w:space="0" w:color="auto"/>
            </w:tcBorders>
            <w:shd w:val="clear" w:color="000000" w:fill="FFFFFF"/>
            <w:hideMark/>
          </w:tcPr>
          <w:p w14:paraId="12BA43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single" w:sz="4" w:space="0" w:color="auto"/>
              <w:left w:val="nil"/>
              <w:bottom w:val="single" w:sz="4" w:space="0" w:color="auto"/>
              <w:right w:val="single" w:sz="4" w:space="0" w:color="auto"/>
            </w:tcBorders>
            <w:shd w:val="clear" w:color="000000" w:fill="FFFFFF"/>
            <w:hideMark/>
          </w:tcPr>
          <w:p w14:paraId="0ECB78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single" w:sz="4" w:space="0" w:color="auto"/>
              <w:left w:val="nil"/>
              <w:bottom w:val="single" w:sz="4" w:space="0" w:color="auto"/>
              <w:right w:val="single" w:sz="4" w:space="0" w:color="auto"/>
            </w:tcBorders>
            <w:shd w:val="clear" w:color="000000" w:fill="FFFFFF"/>
            <w:hideMark/>
          </w:tcPr>
          <w:p w14:paraId="2EDB2F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29A7050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07793C0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0FFD75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01F6054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5635E76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6CFB86D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3E2EE2F"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5A719A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12 01 079 000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5343EC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DA37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18A67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Допуна информација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B100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026EE8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nil"/>
              <w:bottom w:val="single" w:sz="4" w:space="0" w:color="auto"/>
              <w:right w:val="single" w:sz="4" w:space="0" w:color="auto"/>
            </w:tcBorders>
            <w:shd w:val="clear" w:color="000000" w:fill="FFFFFF"/>
            <w:hideMark/>
          </w:tcPr>
          <w:p w14:paraId="73D6A6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single" w:sz="4" w:space="0" w:color="auto"/>
              <w:left w:val="nil"/>
              <w:bottom w:val="single" w:sz="4" w:space="0" w:color="auto"/>
              <w:right w:val="single" w:sz="4" w:space="0" w:color="auto"/>
            </w:tcBorders>
            <w:shd w:val="clear" w:color="000000" w:fill="FFFFFF"/>
            <w:hideMark/>
          </w:tcPr>
          <w:p w14:paraId="0CC57D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hideMark/>
          </w:tcPr>
          <w:p w14:paraId="0F72B7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EF694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49A75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49824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BC8A1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AE925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D3DB8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654EA8F"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13D86E6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10FF30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BEC3C2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0CD46F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E28498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single" w:sz="4" w:space="0" w:color="auto"/>
              <w:right w:val="single" w:sz="4" w:space="0" w:color="auto"/>
            </w:tcBorders>
            <w:shd w:val="clear" w:color="000000" w:fill="FFFFFF"/>
            <w:hideMark/>
          </w:tcPr>
          <w:p w14:paraId="4A9A55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single" w:sz="4" w:space="0" w:color="auto"/>
              <w:right w:val="single" w:sz="4" w:space="0" w:color="auto"/>
            </w:tcBorders>
            <w:shd w:val="clear" w:color="000000" w:fill="FFFFFF"/>
            <w:hideMark/>
          </w:tcPr>
          <w:p w14:paraId="1DC38C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2021C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60051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653803C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30F65CA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764D980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19CE668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1E408AE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2D1CD64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1E584EA"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42B7537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E096B6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A68FA6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4859E6B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BF4593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single" w:sz="4" w:space="0" w:color="auto"/>
              <w:right w:val="single" w:sz="4" w:space="0" w:color="auto"/>
            </w:tcBorders>
            <w:shd w:val="clear" w:color="000000" w:fill="FFFFFF"/>
            <w:hideMark/>
          </w:tcPr>
          <w:p w14:paraId="280F53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left w:val="single" w:sz="4" w:space="0" w:color="auto"/>
              <w:right w:val="single" w:sz="4" w:space="0" w:color="auto"/>
            </w:tcBorders>
            <w:shd w:val="clear" w:color="000000" w:fill="FFFFFF"/>
            <w:hideMark/>
          </w:tcPr>
          <w:p w14:paraId="6F1430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vMerge/>
            <w:tcBorders>
              <w:top w:val="single" w:sz="4" w:space="0" w:color="auto"/>
              <w:left w:val="single" w:sz="4" w:space="0" w:color="auto"/>
              <w:bottom w:val="single" w:sz="4" w:space="0" w:color="auto"/>
              <w:right w:val="single" w:sz="4" w:space="0" w:color="auto"/>
            </w:tcBorders>
            <w:vAlign w:val="center"/>
            <w:hideMark/>
          </w:tcPr>
          <w:p w14:paraId="74A4B40E"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6D9C6875"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2460359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19F4705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185AF7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10A837A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206ACA1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BD7D3C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8A7D4B3"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3D28E13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455F85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125F6C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3878245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41678A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single" w:sz="4" w:space="0" w:color="auto"/>
              <w:bottom w:val="single" w:sz="4" w:space="0" w:color="auto"/>
              <w:right w:val="single" w:sz="4" w:space="0" w:color="auto"/>
            </w:tcBorders>
            <w:shd w:val="clear" w:color="000000" w:fill="FFFFFF"/>
            <w:hideMark/>
          </w:tcPr>
          <w:p w14:paraId="1D1FFC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left w:val="single" w:sz="4" w:space="0" w:color="auto"/>
              <w:bottom w:val="single" w:sz="4" w:space="0" w:color="auto"/>
              <w:right w:val="single" w:sz="4" w:space="0" w:color="auto"/>
            </w:tcBorders>
            <w:shd w:val="clear" w:color="000000" w:fill="FFFFFF"/>
            <w:hideMark/>
          </w:tcPr>
          <w:p w14:paraId="6F3620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vMerge/>
            <w:tcBorders>
              <w:top w:val="single" w:sz="4" w:space="0" w:color="auto"/>
              <w:left w:val="single" w:sz="4" w:space="0" w:color="auto"/>
              <w:bottom w:val="single" w:sz="4" w:space="0" w:color="auto"/>
              <w:right w:val="single" w:sz="4" w:space="0" w:color="auto"/>
            </w:tcBorders>
            <w:vAlign w:val="center"/>
            <w:hideMark/>
          </w:tcPr>
          <w:p w14:paraId="0A8AC97E"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0960905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588EEBF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7E004F8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6CF8E41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2352F03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3FD742A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4025E3F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EECC216"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299799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12 02 000 000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37EB0E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F99AD2F" w14:textId="7D47BDF0"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Додатне информације</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95B0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AF62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655672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single" w:sz="4" w:space="0" w:color="auto"/>
              <w:bottom w:val="single" w:sz="4" w:space="0" w:color="auto"/>
              <w:right w:val="single" w:sz="4" w:space="0" w:color="auto"/>
            </w:tcBorders>
            <w:shd w:val="clear" w:color="000000" w:fill="FFFFFF"/>
            <w:noWrap/>
            <w:hideMark/>
          </w:tcPr>
          <w:p w14:paraId="40783D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single" w:sz="4" w:space="0" w:color="auto"/>
              <w:left w:val="single" w:sz="4" w:space="0" w:color="auto"/>
              <w:bottom w:val="single" w:sz="4" w:space="0" w:color="auto"/>
              <w:right w:val="single" w:sz="4" w:space="0" w:color="auto"/>
            </w:tcBorders>
            <w:shd w:val="clear" w:color="000000" w:fill="FFFFFF"/>
            <w:noWrap/>
            <w:hideMark/>
          </w:tcPr>
          <w:p w14:paraId="5FEB1E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single" w:sz="4" w:space="0" w:color="auto"/>
              <w:left w:val="single" w:sz="4" w:space="0" w:color="auto"/>
              <w:bottom w:val="single" w:sz="4" w:space="0" w:color="auto"/>
              <w:right w:val="single" w:sz="4" w:space="0" w:color="auto"/>
            </w:tcBorders>
            <w:shd w:val="clear" w:color="000000" w:fill="FFFFFF"/>
            <w:noWrap/>
            <w:hideMark/>
          </w:tcPr>
          <w:p w14:paraId="59FF24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C3819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F2C6E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6AA73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42805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5FAE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37BAA8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A369794"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2BDE886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322C88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3873D45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4EA5B34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DC2C1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2A948B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single" w:sz="4" w:space="0" w:color="auto"/>
              <w:bottom w:val="single" w:sz="4" w:space="0" w:color="auto"/>
              <w:right w:val="single" w:sz="4" w:space="0" w:color="auto"/>
            </w:tcBorders>
            <w:shd w:val="clear" w:color="000000" w:fill="FFFFFF"/>
            <w:hideMark/>
          </w:tcPr>
          <w:p w14:paraId="1FB7C3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single" w:sz="4" w:space="0" w:color="auto"/>
              <w:bottom w:val="single" w:sz="4" w:space="0" w:color="auto"/>
              <w:right w:val="single" w:sz="4" w:space="0" w:color="auto"/>
            </w:tcBorders>
            <w:shd w:val="clear" w:color="000000" w:fill="FFFFFF"/>
            <w:hideMark/>
          </w:tcPr>
          <w:p w14:paraId="67DB97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E610A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1BE2D6E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685A355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67BD9FB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70A4865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72C2C28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4AD5F8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27953D7"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1B620B4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B57FFE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A0141F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3D4BB28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1C0C1E0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17E82B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single" w:sz="4" w:space="0" w:color="auto"/>
              <w:left w:val="single" w:sz="4" w:space="0" w:color="auto"/>
              <w:bottom w:val="single" w:sz="4" w:space="0" w:color="auto"/>
              <w:right w:val="single" w:sz="4" w:space="0" w:color="auto"/>
            </w:tcBorders>
            <w:shd w:val="clear" w:color="000000" w:fill="FFFFFF"/>
            <w:hideMark/>
          </w:tcPr>
          <w:p w14:paraId="40D733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single" w:sz="4" w:space="0" w:color="auto"/>
              <w:left w:val="single" w:sz="4" w:space="0" w:color="auto"/>
              <w:bottom w:val="single" w:sz="4" w:space="0" w:color="auto"/>
              <w:right w:val="single" w:sz="4" w:space="0" w:color="auto"/>
            </w:tcBorders>
            <w:shd w:val="clear" w:color="000000" w:fill="FFFFFF"/>
            <w:hideMark/>
          </w:tcPr>
          <w:p w14:paraId="1ACEE2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0DDAD5FA"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1F4F841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488BC0B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346C520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3A94409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647FD85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179AA35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71477FA"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239236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12 02 008 000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3B2F52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181CB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B5B30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5D5A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4C7433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single" w:sz="4" w:space="0" w:color="auto"/>
              <w:bottom w:val="single" w:sz="4" w:space="0" w:color="auto"/>
              <w:right w:val="single" w:sz="4" w:space="0" w:color="auto"/>
            </w:tcBorders>
            <w:shd w:val="clear" w:color="000000" w:fill="FFFFFF"/>
            <w:noWrap/>
            <w:hideMark/>
          </w:tcPr>
          <w:p w14:paraId="20EFF1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single" w:sz="4" w:space="0" w:color="auto"/>
              <w:bottom w:val="single" w:sz="4" w:space="0" w:color="auto"/>
              <w:right w:val="single" w:sz="4" w:space="0" w:color="auto"/>
            </w:tcBorders>
            <w:shd w:val="clear" w:color="000000" w:fill="FFFFFF"/>
            <w:noWrap/>
            <w:hideMark/>
          </w:tcPr>
          <w:p w14:paraId="301E2F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single" w:sz="4" w:space="0" w:color="auto"/>
              <w:bottom w:val="single" w:sz="4" w:space="0" w:color="auto"/>
              <w:right w:val="single" w:sz="4" w:space="0" w:color="auto"/>
            </w:tcBorders>
            <w:shd w:val="clear" w:color="000000" w:fill="FFFFFF"/>
            <w:noWrap/>
            <w:hideMark/>
          </w:tcPr>
          <w:p w14:paraId="1107C2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1BDAC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487CC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8CAC1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55EF0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640AB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69F27F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5AF18930"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074B824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6D2543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7DF6453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BCAD48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F49299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14CE91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nil"/>
              <w:right w:val="single" w:sz="4" w:space="0" w:color="auto"/>
            </w:tcBorders>
            <w:shd w:val="clear" w:color="000000" w:fill="FFFFFF"/>
            <w:hideMark/>
          </w:tcPr>
          <w:p w14:paraId="53A172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nil"/>
              <w:right w:val="single" w:sz="4" w:space="0" w:color="auto"/>
            </w:tcBorders>
            <w:shd w:val="clear" w:color="000000" w:fill="FFFFFF"/>
            <w:hideMark/>
          </w:tcPr>
          <w:p w14:paraId="73A713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BB624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45A5210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6AF18B8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4F82561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562CA19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0941034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E270B8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176F26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F28E62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F125FB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EEE47D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646FFE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CD5653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197DB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79DBCA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000359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1B8C96A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7B7B7B3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B3428F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B1484B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D352DE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C2F290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8459BC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2D474A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B3DEE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12 02 009 000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1E9D3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527350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CD8F4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Текст</w:t>
            </w:r>
          </w:p>
        </w:tc>
        <w:tc>
          <w:tcPr>
            <w:tcW w:w="37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A33ED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5192B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19BB8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E0664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6580F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B4962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9573E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318B3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59E86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D9930C9" w14:textId="77777777" w:rsidR="00D81191" w:rsidRPr="00D81191" w:rsidRDefault="00D81191" w:rsidP="00D81191">
            <w:pPr>
              <w:ind w:left="-15" w:firstLine="3"/>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an..512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8F179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63FC9E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B8AF51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CEA555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4D7E0F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8DE23B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D0D285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CD0FA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781F49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63515C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43539C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9A7278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CA5124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3BB27B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DEEEC2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1E72E4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CE7088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C55723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830DA0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528891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F21308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7502CE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9D641D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BA81B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1B27CA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6094E2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4AC1E679"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BB37C9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FC03F8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D528D4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30328F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B47B12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864C13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B18770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50A64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AACD4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355E9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Приложени документ</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1F5EF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2EC1F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78C8F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66088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06758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17CAF8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0AF0B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645E0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1D23B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94F52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317CC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2FE91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F9D0D5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9C569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CB3888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E8A2F9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650675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598F98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8AA6F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1D8E68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7B38B1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490CAB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60CDE4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6B8683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B81F93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4419B0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3E5274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9215A9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48BBE0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716F06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611285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45365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941C1C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AB3CEE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F1545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7E076C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7DCCD8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36A8F8F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B63213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4FE623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E0AE85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38138E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F70350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EAF423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DAF8223" w14:textId="77777777" w:rsidTr="00550449">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006C7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12 03 001 000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F2222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BA562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2ADCA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Референтни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0483A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E030D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616A1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D481A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21BE2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2DD6A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533E1B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nil"/>
              <w:bottom w:val="nil"/>
              <w:right w:val="single" w:sz="4" w:space="0" w:color="auto"/>
            </w:tcBorders>
            <w:shd w:val="clear" w:color="000000" w:fill="FFFFFF"/>
            <w:hideMark/>
          </w:tcPr>
          <w:p w14:paraId="10B7CC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nil"/>
              <w:right w:val="single" w:sz="4" w:space="0" w:color="auto"/>
            </w:tcBorders>
            <w:shd w:val="clear" w:color="000000" w:fill="FFFFFF"/>
            <w:hideMark/>
          </w:tcPr>
          <w:p w14:paraId="762A6D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tcBorders>
              <w:top w:val="nil"/>
              <w:left w:val="nil"/>
              <w:bottom w:val="nil"/>
              <w:right w:val="single" w:sz="4" w:space="0" w:color="auto"/>
            </w:tcBorders>
            <w:shd w:val="clear" w:color="000000" w:fill="FFFFFF"/>
            <w:hideMark/>
          </w:tcPr>
          <w:p w14:paraId="54C9FD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tcBorders>
              <w:top w:val="single" w:sz="4" w:space="0" w:color="auto"/>
              <w:left w:val="nil"/>
              <w:bottom w:val="nil"/>
              <w:right w:val="single" w:sz="12" w:space="0" w:color="auto"/>
            </w:tcBorders>
            <w:shd w:val="clear" w:color="000000" w:fill="FFFFFF"/>
            <w:hideMark/>
          </w:tcPr>
          <w:p w14:paraId="641827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CF894FA" w14:textId="77777777" w:rsidTr="00550449">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120342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B7CD7C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F6E44C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450962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29C26B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tcBorders>
            <w:shd w:val="clear" w:color="000000" w:fill="FFFFFF"/>
            <w:hideMark/>
          </w:tcPr>
          <w:p w14:paraId="0B84F8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tcBorders>
            <w:shd w:val="clear" w:color="000000" w:fill="FFFFFF"/>
            <w:hideMark/>
          </w:tcPr>
          <w:p w14:paraId="073809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right w:val="single" w:sz="4" w:space="0" w:color="auto"/>
            </w:tcBorders>
            <w:shd w:val="clear" w:color="000000" w:fill="FFFFFF"/>
            <w:hideMark/>
          </w:tcPr>
          <w:p w14:paraId="0BD55D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137650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D036B2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73275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5D2DA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52313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DB2A6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69A57E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56564963" w14:textId="77777777" w:rsidTr="00550449">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777F92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09E788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A82BCB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48DB07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AB86B3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tcBorders>
            <w:shd w:val="clear" w:color="000000" w:fill="FFFFFF"/>
            <w:hideMark/>
          </w:tcPr>
          <w:p w14:paraId="0FF746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bottom w:val="single" w:sz="4" w:space="0" w:color="auto"/>
            </w:tcBorders>
            <w:shd w:val="clear" w:color="000000" w:fill="FFFFFF"/>
            <w:hideMark/>
          </w:tcPr>
          <w:p w14:paraId="1C63E4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bottom w:val="single" w:sz="4" w:space="0" w:color="auto"/>
              <w:right w:val="single" w:sz="4" w:space="0" w:color="auto"/>
            </w:tcBorders>
            <w:shd w:val="clear" w:color="000000" w:fill="FFFFFF"/>
            <w:hideMark/>
          </w:tcPr>
          <w:p w14:paraId="3F33FF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48D854C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E39F0E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FDC6D4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658BA3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4EDD62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33CA89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091DC68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E25F077" w14:textId="77777777" w:rsidTr="00550449">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74A50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12 03 002 000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8EEE5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FE4A8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22D3D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C9A87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F4141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580C8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8A1B4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E883C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B7434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4130A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986DB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5AAC7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3C765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39CB7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13D2B5E0" w14:textId="77777777" w:rsidTr="00550449">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086E12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179039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A8B911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74A2C5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395180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right w:val="single" w:sz="4" w:space="0" w:color="auto"/>
            </w:tcBorders>
            <w:shd w:val="clear" w:color="000000" w:fill="FFFFFF"/>
            <w:hideMark/>
          </w:tcPr>
          <w:p w14:paraId="39C6DE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right w:val="single" w:sz="4" w:space="0" w:color="auto"/>
            </w:tcBorders>
            <w:shd w:val="clear" w:color="000000" w:fill="FFFFFF"/>
            <w:hideMark/>
          </w:tcPr>
          <w:p w14:paraId="1D5AF2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right w:val="single" w:sz="4" w:space="0" w:color="auto"/>
            </w:tcBorders>
            <w:shd w:val="clear" w:color="000000" w:fill="FFFFFF"/>
            <w:hideMark/>
          </w:tcPr>
          <w:p w14:paraId="45090D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0752E6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26A590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4E5DA6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0F9579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8A3484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B198E2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E6E983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4762B3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5980CD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530A1D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5BD8ED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41ECBB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C7A08F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0B7C6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453888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24EBA0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7E66479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4D6388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943CC3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8FD474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7A4093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B036DE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D9D3E9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94961F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4650E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12 03 013 000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53F510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B78BD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206AB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наименовања робе у документу</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4F7B9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E9401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2F038B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hideMark/>
          </w:tcPr>
          <w:p w14:paraId="36199E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0FEC73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D268528"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9CF4A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0697A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97DDF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CE125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47A77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1559DC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F4049C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05B133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0FDCAA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353303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96CC05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C1C6D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99721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65F8F7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1B290E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1279B5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78020C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976D5B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EF1189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248DCD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04C7C9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ADDF85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C93AA9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804835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02FFBD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BDD79B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A94338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28ABE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0FA80A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3C9563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4A28E82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1E5DF4F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58B32F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82F376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66C2B3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EC22EC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A8852D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223709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08BED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12 03 079 000</w:t>
            </w:r>
          </w:p>
        </w:tc>
        <w:tc>
          <w:tcPr>
            <w:tcW w:w="281" w:type="pct"/>
            <w:vMerge w:val="restart"/>
            <w:tcBorders>
              <w:top w:val="nil"/>
              <w:left w:val="single" w:sz="4" w:space="0" w:color="auto"/>
              <w:bottom w:val="single" w:sz="4" w:space="0" w:color="000000"/>
              <w:right w:val="single" w:sz="4" w:space="0" w:color="auto"/>
            </w:tcBorders>
            <w:shd w:val="clear" w:color="000000" w:fill="FFFFFF"/>
            <w:hideMark/>
          </w:tcPr>
          <w:p w14:paraId="432248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532CF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94B4A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Допуна информација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867B8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E111DD6"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en-US"/>
              </w:rPr>
              <w:t>C</w:t>
            </w:r>
          </w:p>
          <w:p w14:paraId="71B2A13C"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en-US"/>
              </w:rPr>
              <w:t>[18]</w:t>
            </w:r>
          </w:p>
        </w:tc>
        <w:tc>
          <w:tcPr>
            <w:tcW w:w="276" w:type="pct"/>
            <w:tcBorders>
              <w:top w:val="nil"/>
              <w:left w:val="nil"/>
              <w:bottom w:val="single" w:sz="4" w:space="0" w:color="auto"/>
              <w:right w:val="single" w:sz="4" w:space="0" w:color="auto"/>
            </w:tcBorders>
            <w:shd w:val="clear" w:color="000000" w:fill="FFFFFF"/>
            <w:hideMark/>
          </w:tcPr>
          <w:p w14:paraId="6CE07C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hideMark/>
          </w:tcPr>
          <w:p w14:paraId="7B207D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2880ED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518714D"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5BF84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F4BAB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4FA39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E7028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FD8FB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E408F3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A264E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50515D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F235D2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AB973D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79CD9D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75CE5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hideMark/>
          </w:tcPr>
          <w:p w14:paraId="11EE1F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hideMark/>
          </w:tcPr>
          <w:p w14:paraId="772EC5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586B36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4239CC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541C9B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7E377D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C7A876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3A9F2C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9D4A81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6B83A10" w14:textId="77777777" w:rsidTr="00D81191">
        <w:trPr>
          <w:trHeight w:val="146"/>
        </w:trPr>
        <w:tc>
          <w:tcPr>
            <w:tcW w:w="534" w:type="pct"/>
            <w:vMerge/>
            <w:tcBorders>
              <w:top w:val="nil"/>
              <w:left w:val="single" w:sz="12" w:space="0" w:color="auto"/>
              <w:bottom w:val="single" w:sz="4" w:space="0" w:color="000000"/>
              <w:right w:val="single" w:sz="4" w:space="0" w:color="auto"/>
            </w:tcBorders>
            <w:vAlign w:val="center"/>
            <w:hideMark/>
          </w:tcPr>
          <w:p w14:paraId="6DC2C7D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4791F9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5BD4B8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A066C6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37A864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E7D8B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vMerge/>
            <w:tcBorders>
              <w:top w:val="nil"/>
              <w:left w:val="single" w:sz="4" w:space="0" w:color="auto"/>
              <w:bottom w:val="single" w:sz="4" w:space="0" w:color="auto"/>
              <w:right w:val="single" w:sz="4" w:space="0" w:color="auto"/>
            </w:tcBorders>
            <w:vAlign w:val="center"/>
            <w:hideMark/>
          </w:tcPr>
          <w:p w14:paraId="014CACAC"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7588FD60"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236D433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1B947D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C04C96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EB07D1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3BCC0E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B41A2C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00DA67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6632D2C" w14:textId="77777777" w:rsidTr="00D81191">
        <w:trPr>
          <w:trHeight w:val="240"/>
        </w:trPr>
        <w:tc>
          <w:tcPr>
            <w:tcW w:w="534" w:type="pct"/>
            <w:tcBorders>
              <w:top w:val="nil"/>
              <w:left w:val="single" w:sz="12" w:space="0" w:color="auto"/>
              <w:bottom w:val="single" w:sz="4" w:space="0" w:color="000000"/>
              <w:right w:val="single" w:sz="4" w:space="0" w:color="auto"/>
            </w:tcBorders>
            <w:shd w:val="clear" w:color="000000" w:fill="FFFFFF"/>
            <w:noWrap/>
          </w:tcPr>
          <w:p w14:paraId="049843F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tcBorders>
              <w:top w:val="nil"/>
              <w:left w:val="single" w:sz="4" w:space="0" w:color="auto"/>
              <w:bottom w:val="single" w:sz="4" w:space="0" w:color="000000"/>
              <w:right w:val="single" w:sz="4" w:space="0" w:color="auto"/>
            </w:tcBorders>
            <w:shd w:val="clear" w:color="000000" w:fill="FFFFFF"/>
          </w:tcPr>
          <w:p w14:paraId="60734AA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tcBorders>
              <w:top w:val="nil"/>
              <w:left w:val="single" w:sz="4" w:space="0" w:color="auto"/>
              <w:bottom w:val="single" w:sz="4" w:space="0" w:color="auto"/>
              <w:right w:val="single" w:sz="4" w:space="0" w:color="auto"/>
            </w:tcBorders>
            <w:shd w:val="clear" w:color="000000" w:fill="FFFFFF"/>
          </w:tcPr>
          <w:p w14:paraId="42036A7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tcBorders>
              <w:top w:val="nil"/>
              <w:left w:val="single" w:sz="4" w:space="0" w:color="auto"/>
              <w:bottom w:val="single" w:sz="4" w:space="0" w:color="auto"/>
              <w:right w:val="single" w:sz="4" w:space="0" w:color="auto"/>
            </w:tcBorders>
            <w:shd w:val="clear" w:color="000000" w:fill="FFFFFF"/>
          </w:tcPr>
          <w:p w14:paraId="18183E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sr-Cyrl-RS"/>
              </w:rPr>
              <w:t>Укупна фактурна вриједност робе</w:t>
            </w:r>
          </w:p>
        </w:tc>
        <w:tc>
          <w:tcPr>
            <w:tcW w:w="371" w:type="pct"/>
            <w:tcBorders>
              <w:top w:val="nil"/>
              <w:left w:val="single" w:sz="4" w:space="0" w:color="auto"/>
              <w:bottom w:val="single" w:sz="4" w:space="0" w:color="auto"/>
              <w:right w:val="single" w:sz="4" w:space="0" w:color="auto"/>
            </w:tcBorders>
            <w:shd w:val="clear" w:color="000000" w:fill="FFFFFF"/>
          </w:tcPr>
          <w:p w14:paraId="75303969" w14:textId="77777777" w:rsidR="00D81191" w:rsidRPr="00D81191" w:rsidRDefault="00D81191" w:rsidP="00D81191">
            <w:pPr>
              <w:rPr>
                <w:rFonts w:ascii="Times New Roman" w:eastAsia="Times New Roman" w:hAnsi="Times New Roman" w:cs="Times New Roman"/>
                <w:sz w:val="16"/>
                <w:szCs w:val="16"/>
                <w:lang w:val="sr-Cyrl-RS"/>
              </w:rPr>
            </w:pPr>
          </w:p>
        </w:tc>
        <w:tc>
          <w:tcPr>
            <w:tcW w:w="233" w:type="pct"/>
            <w:tcBorders>
              <w:top w:val="nil"/>
              <w:left w:val="nil"/>
              <w:bottom w:val="single" w:sz="4" w:space="0" w:color="auto"/>
              <w:right w:val="single" w:sz="4" w:space="0" w:color="auto"/>
            </w:tcBorders>
            <w:shd w:val="clear" w:color="000000" w:fill="FFFFFF"/>
          </w:tcPr>
          <w:p w14:paraId="561779E3"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А</w:t>
            </w:r>
          </w:p>
          <w:p w14:paraId="5DABE656" w14:textId="77777777" w:rsidR="00D81191" w:rsidRPr="00D81191" w:rsidRDefault="00D81191" w:rsidP="00D81191">
            <w:pPr>
              <w:rPr>
                <w:rFonts w:ascii="Times New Roman" w:eastAsia="Times New Roman" w:hAnsi="Times New Roman" w:cs="Times New Roman"/>
                <w:sz w:val="16"/>
                <w:szCs w:val="16"/>
                <w:lang w:val="bs-Latn-BA"/>
              </w:rPr>
            </w:pPr>
            <w:r w:rsidRPr="00D81191">
              <w:rPr>
                <w:rFonts w:ascii="Times New Roman" w:eastAsia="Times New Roman" w:hAnsi="Times New Roman" w:cs="Times New Roman"/>
                <w:sz w:val="16"/>
                <w:szCs w:val="16"/>
                <w:lang w:val="bs-Latn-BA"/>
              </w:rPr>
              <w:t>MC</w:t>
            </w:r>
          </w:p>
          <w:p w14:paraId="26B04829" w14:textId="77777777" w:rsidR="00D81191" w:rsidRPr="00D81191" w:rsidRDefault="00D81191" w:rsidP="00D81191">
            <w:pPr>
              <w:rPr>
                <w:rFonts w:ascii="Times New Roman" w:eastAsia="Times New Roman" w:hAnsi="Times New Roman" w:cs="Times New Roman"/>
                <w:sz w:val="16"/>
                <w:szCs w:val="16"/>
                <w:lang w:val="bs-Latn-BA"/>
              </w:rPr>
            </w:pPr>
          </w:p>
        </w:tc>
        <w:tc>
          <w:tcPr>
            <w:tcW w:w="276" w:type="pct"/>
            <w:tcBorders>
              <w:top w:val="nil"/>
              <w:left w:val="nil"/>
              <w:bottom w:val="single" w:sz="4" w:space="0" w:color="auto"/>
              <w:right w:val="single" w:sz="4" w:space="0" w:color="auto"/>
            </w:tcBorders>
            <w:shd w:val="clear" w:color="000000" w:fill="FFFFFF"/>
            <w:noWrap/>
          </w:tcPr>
          <w:p w14:paraId="53CD1B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p w14:paraId="7E9EDF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tcPr>
          <w:p w14:paraId="2FF5E31B"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single" w:sz="4" w:space="0" w:color="auto"/>
              <w:right w:val="single" w:sz="4" w:space="0" w:color="auto"/>
            </w:tcBorders>
            <w:shd w:val="clear" w:color="000000" w:fill="FFFFFF"/>
            <w:noWrap/>
          </w:tcPr>
          <w:p w14:paraId="07163E88"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tcBorders>
              <w:top w:val="nil"/>
              <w:left w:val="single" w:sz="4" w:space="0" w:color="auto"/>
              <w:bottom w:val="single" w:sz="4" w:space="0" w:color="000000"/>
              <w:right w:val="single" w:sz="4" w:space="0" w:color="auto"/>
            </w:tcBorders>
            <w:shd w:val="clear" w:color="000000" w:fill="FFFFFF"/>
            <w:vAlign w:val="center"/>
          </w:tcPr>
          <w:p w14:paraId="7B6991F6" w14:textId="77777777" w:rsidR="00D81191" w:rsidRPr="00D81191" w:rsidRDefault="00D81191" w:rsidP="00D81191">
            <w:pPr>
              <w:jc w:val="right"/>
              <w:rPr>
                <w:rFonts w:ascii="Times New Roman" w:eastAsia="Times New Roman" w:hAnsi="Times New Roman" w:cs="Times New Roman"/>
                <w:sz w:val="16"/>
                <w:szCs w:val="16"/>
                <w:lang w:val="en-US"/>
              </w:rPr>
            </w:pPr>
          </w:p>
        </w:tc>
        <w:tc>
          <w:tcPr>
            <w:tcW w:w="294" w:type="pct"/>
            <w:tcBorders>
              <w:top w:val="nil"/>
              <w:left w:val="single" w:sz="4" w:space="0" w:color="auto"/>
              <w:bottom w:val="single" w:sz="4" w:space="0" w:color="000000"/>
              <w:right w:val="single" w:sz="4" w:space="0" w:color="auto"/>
            </w:tcBorders>
            <w:shd w:val="clear" w:color="000000" w:fill="FFFFFF"/>
          </w:tcPr>
          <w:p w14:paraId="1C1191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single" w:sz="4" w:space="0" w:color="auto"/>
              <w:bottom w:val="single" w:sz="4" w:space="0" w:color="000000"/>
              <w:right w:val="single" w:sz="4" w:space="0" w:color="auto"/>
            </w:tcBorders>
            <w:shd w:val="clear" w:color="000000" w:fill="FFFFFF"/>
          </w:tcPr>
          <w:p w14:paraId="68FAC96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tcBorders>
              <w:top w:val="nil"/>
              <w:left w:val="single" w:sz="4" w:space="0" w:color="auto"/>
              <w:bottom w:val="single" w:sz="4" w:space="0" w:color="000000"/>
              <w:right w:val="single" w:sz="4" w:space="0" w:color="auto"/>
            </w:tcBorders>
            <w:shd w:val="clear" w:color="000000" w:fill="FFFFFF"/>
          </w:tcPr>
          <w:p w14:paraId="780D69C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tcBorders>
              <w:top w:val="nil"/>
              <w:left w:val="single" w:sz="4" w:space="0" w:color="auto"/>
              <w:bottom w:val="single" w:sz="4" w:space="0" w:color="000000"/>
              <w:right w:val="single" w:sz="4" w:space="0" w:color="auto"/>
            </w:tcBorders>
            <w:shd w:val="clear" w:color="000000" w:fill="FFFFFF"/>
          </w:tcPr>
          <w:p w14:paraId="359EFC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n..16,2</w:t>
            </w:r>
          </w:p>
        </w:tc>
        <w:tc>
          <w:tcPr>
            <w:tcW w:w="212" w:type="pct"/>
            <w:tcBorders>
              <w:top w:val="single" w:sz="4" w:space="0" w:color="auto"/>
              <w:left w:val="single" w:sz="4" w:space="0" w:color="auto"/>
              <w:bottom w:val="single" w:sz="4" w:space="0" w:color="000000"/>
              <w:right w:val="single" w:sz="12" w:space="0" w:color="auto"/>
            </w:tcBorders>
            <w:shd w:val="clear" w:color="000000" w:fill="FFFFFF"/>
          </w:tcPr>
          <w:p w14:paraId="2F3D86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HE</w:t>
            </w:r>
          </w:p>
        </w:tc>
      </w:tr>
      <w:tr w:rsidR="00D81191" w:rsidRPr="00D81191" w14:paraId="4FC1DA25" w14:textId="77777777" w:rsidTr="00D81191">
        <w:trPr>
          <w:trHeight w:val="326"/>
        </w:trPr>
        <w:tc>
          <w:tcPr>
            <w:tcW w:w="534" w:type="pct"/>
            <w:tcBorders>
              <w:top w:val="nil"/>
              <w:left w:val="single" w:sz="12" w:space="0" w:color="auto"/>
              <w:bottom w:val="single" w:sz="4" w:space="0" w:color="000000"/>
              <w:right w:val="single" w:sz="4" w:space="0" w:color="auto"/>
            </w:tcBorders>
            <w:shd w:val="clear" w:color="000000" w:fill="FFFFFF"/>
            <w:noWrap/>
          </w:tcPr>
          <w:p w14:paraId="05C8EAE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tcBorders>
              <w:top w:val="nil"/>
              <w:left w:val="single" w:sz="4" w:space="0" w:color="auto"/>
              <w:bottom w:val="single" w:sz="4" w:space="0" w:color="000000"/>
              <w:right w:val="single" w:sz="4" w:space="0" w:color="auto"/>
            </w:tcBorders>
            <w:shd w:val="clear" w:color="000000" w:fill="FFFFFF"/>
          </w:tcPr>
          <w:p w14:paraId="07E81AF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tcBorders>
              <w:top w:val="nil"/>
              <w:left w:val="single" w:sz="4" w:space="0" w:color="auto"/>
              <w:bottom w:val="single" w:sz="4" w:space="0" w:color="auto"/>
              <w:right w:val="single" w:sz="4" w:space="0" w:color="auto"/>
            </w:tcBorders>
            <w:shd w:val="clear" w:color="000000" w:fill="FFFFFF"/>
          </w:tcPr>
          <w:p w14:paraId="6E5F9C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tcBorders>
              <w:top w:val="nil"/>
              <w:left w:val="single" w:sz="4" w:space="0" w:color="auto"/>
              <w:bottom w:val="single" w:sz="4" w:space="0" w:color="auto"/>
              <w:right w:val="single" w:sz="4" w:space="0" w:color="auto"/>
            </w:tcBorders>
            <w:shd w:val="clear" w:color="000000" w:fill="FFFFFF"/>
          </w:tcPr>
          <w:p w14:paraId="650D208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tcBorders>
              <w:top w:val="nil"/>
              <w:left w:val="single" w:sz="4" w:space="0" w:color="auto"/>
              <w:bottom w:val="single" w:sz="4" w:space="0" w:color="auto"/>
              <w:right w:val="single" w:sz="4" w:space="0" w:color="auto"/>
            </w:tcBorders>
            <w:shd w:val="clear" w:color="000000" w:fill="FFFFFF"/>
          </w:tcPr>
          <w:p w14:paraId="43A4DBE4"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Валута</w:t>
            </w:r>
          </w:p>
        </w:tc>
        <w:tc>
          <w:tcPr>
            <w:tcW w:w="233" w:type="pct"/>
            <w:tcBorders>
              <w:top w:val="nil"/>
              <w:left w:val="nil"/>
              <w:bottom w:val="single" w:sz="4" w:space="0" w:color="auto"/>
              <w:right w:val="single" w:sz="4" w:space="0" w:color="auto"/>
            </w:tcBorders>
            <w:shd w:val="clear" w:color="000000" w:fill="FFFFFF"/>
          </w:tcPr>
          <w:p w14:paraId="26948A4E"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А</w:t>
            </w:r>
          </w:p>
          <w:p w14:paraId="7CB508CD" w14:textId="3C7588F3" w:rsidR="00D81191" w:rsidRPr="00D81191" w:rsidRDefault="00D81191" w:rsidP="00D81191">
            <w:pPr>
              <w:rPr>
                <w:rFonts w:ascii="Times New Roman" w:eastAsia="Times New Roman" w:hAnsi="Times New Roman" w:cs="Times New Roman"/>
                <w:sz w:val="16"/>
                <w:szCs w:val="16"/>
                <w:lang w:val="bs-Latn-BA"/>
              </w:rPr>
            </w:pPr>
            <w:r>
              <w:rPr>
                <w:rFonts w:ascii="Times New Roman" w:eastAsia="Times New Roman" w:hAnsi="Times New Roman" w:cs="Times New Roman"/>
                <w:sz w:val="16"/>
                <w:szCs w:val="16"/>
                <w:lang w:val="bs-Latn-BA"/>
              </w:rPr>
              <w:t>MC</w:t>
            </w:r>
          </w:p>
        </w:tc>
        <w:tc>
          <w:tcPr>
            <w:tcW w:w="276" w:type="pct"/>
            <w:tcBorders>
              <w:top w:val="nil"/>
              <w:left w:val="nil"/>
              <w:bottom w:val="single" w:sz="4" w:space="0" w:color="auto"/>
              <w:right w:val="single" w:sz="4" w:space="0" w:color="auto"/>
            </w:tcBorders>
            <w:shd w:val="clear" w:color="000000" w:fill="FFFFFF"/>
            <w:noWrap/>
          </w:tcPr>
          <w:p w14:paraId="481F8C98"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А</w:t>
            </w:r>
          </w:p>
          <w:p w14:paraId="7D618140" w14:textId="77777777" w:rsidR="00D81191" w:rsidRPr="00D81191" w:rsidRDefault="00D81191" w:rsidP="00D81191">
            <w:pPr>
              <w:rPr>
                <w:rFonts w:ascii="Times New Roman" w:eastAsia="Times New Roman" w:hAnsi="Times New Roman" w:cs="Times New Roman"/>
                <w:sz w:val="16"/>
                <w:szCs w:val="16"/>
                <w:lang w:val="bs-Latn-BA"/>
              </w:rPr>
            </w:pPr>
            <w:r w:rsidRPr="00D81191">
              <w:rPr>
                <w:rFonts w:ascii="Times New Roman" w:eastAsia="Times New Roman" w:hAnsi="Times New Roman" w:cs="Times New Roman"/>
                <w:sz w:val="16"/>
                <w:szCs w:val="16"/>
                <w:lang w:val="bs-Latn-BA"/>
              </w:rPr>
              <w:t>MC</w:t>
            </w:r>
          </w:p>
          <w:p w14:paraId="20A872E2"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tcBorders>
              <w:top w:val="nil"/>
              <w:left w:val="nil"/>
              <w:bottom w:val="single" w:sz="4" w:space="0" w:color="auto"/>
              <w:right w:val="single" w:sz="4" w:space="0" w:color="auto"/>
            </w:tcBorders>
            <w:shd w:val="clear" w:color="000000" w:fill="FFFFFF"/>
            <w:noWrap/>
          </w:tcPr>
          <w:p w14:paraId="794BFAAD"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single" w:sz="4" w:space="0" w:color="auto"/>
              <w:right w:val="single" w:sz="4" w:space="0" w:color="auto"/>
            </w:tcBorders>
            <w:shd w:val="clear" w:color="000000" w:fill="FFFFFF"/>
            <w:noWrap/>
          </w:tcPr>
          <w:p w14:paraId="72DCAFF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tcBorders>
              <w:top w:val="nil"/>
              <w:left w:val="single" w:sz="4" w:space="0" w:color="auto"/>
              <w:bottom w:val="single" w:sz="4" w:space="0" w:color="000000"/>
              <w:right w:val="single" w:sz="4" w:space="0" w:color="auto"/>
            </w:tcBorders>
            <w:shd w:val="clear" w:color="000000" w:fill="FFFFFF"/>
            <w:vAlign w:val="center"/>
          </w:tcPr>
          <w:p w14:paraId="1758618B" w14:textId="77777777" w:rsidR="00D81191" w:rsidRPr="00D81191" w:rsidRDefault="00D81191" w:rsidP="00D81191">
            <w:pPr>
              <w:jc w:val="right"/>
              <w:rPr>
                <w:rFonts w:ascii="Times New Roman" w:eastAsia="Times New Roman" w:hAnsi="Times New Roman" w:cs="Times New Roman"/>
                <w:sz w:val="16"/>
                <w:szCs w:val="16"/>
                <w:lang w:val="en-US"/>
              </w:rPr>
            </w:pPr>
          </w:p>
        </w:tc>
        <w:tc>
          <w:tcPr>
            <w:tcW w:w="294" w:type="pct"/>
            <w:tcBorders>
              <w:top w:val="nil"/>
              <w:left w:val="single" w:sz="4" w:space="0" w:color="auto"/>
              <w:bottom w:val="single" w:sz="4" w:space="0" w:color="000000"/>
              <w:right w:val="single" w:sz="4" w:space="0" w:color="auto"/>
            </w:tcBorders>
            <w:shd w:val="clear" w:color="000000" w:fill="FFFFFF"/>
          </w:tcPr>
          <w:p w14:paraId="34A2C2E0"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en-US"/>
              </w:rPr>
              <w:t>1x</w:t>
            </w:r>
          </w:p>
        </w:tc>
        <w:tc>
          <w:tcPr>
            <w:tcW w:w="239" w:type="pct"/>
            <w:tcBorders>
              <w:top w:val="nil"/>
              <w:left w:val="single" w:sz="4" w:space="0" w:color="auto"/>
              <w:bottom w:val="single" w:sz="4" w:space="0" w:color="000000"/>
              <w:right w:val="single" w:sz="4" w:space="0" w:color="auto"/>
            </w:tcBorders>
            <w:shd w:val="clear" w:color="000000" w:fill="FFFFFF"/>
          </w:tcPr>
          <w:p w14:paraId="631AD9C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tcBorders>
              <w:top w:val="nil"/>
              <w:left w:val="single" w:sz="4" w:space="0" w:color="auto"/>
              <w:bottom w:val="single" w:sz="4" w:space="0" w:color="000000"/>
              <w:right w:val="single" w:sz="4" w:space="0" w:color="auto"/>
            </w:tcBorders>
            <w:shd w:val="clear" w:color="000000" w:fill="FFFFFF"/>
          </w:tcPr>
          <w:p w14:paraId="1820747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tcBorders>
              <w:top w:val="nil"/>
              <w:left w:val="single" w:sz="4" w:space="0" w:color="auto"/>
              <w:bottom w:val="single" w:sz="4" w:space="0" w:color="000000"/>
              <w:right w:val="single" w:sz="4" w:space="0" w:color="auto"/>
            </w:tcBorders>
            <w:shd w:val="clear" w:color="000000" w:fill="FFFFFF"/>
          </w:tcPr>
          <w:p w14:paraId="301FD6CA"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а3</w:t>
            </w:r>
          </w:p>
        </w:tc>
        <w:tc>
          <w:tcPr>
            <w:tcW w:w="212" w:type="pct"/>
            <w:tcBorders>
              <w:top w:val="single" w:sz="4" w:space="0" w:color="auto"/>
              <w:left w:val="single" w:sz="4" w:space="0" w:color="auto"/>
              <w:bottom w:val="single" w:sz="4" w:space="0" w:color="000000"/>
              <w:right w:val="single" w:sz="12" w:space="0" w:color="auto"/>
            </w:tcBorders>
            <w:shd w:val="clear" w:color="000000" w:fill="FFFFFF"/>
          </w:tcPr>
          <w:p w14:paraId="507FBEA7"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НЕ</w:t>
            </w:r>
          </w:p>
        </w:tc>
      </w:tr>
      <w:tr w:rsidR="00D81191" w:rsidRPr="00D81191" w14:paraId="1F1A738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ADA90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12 04 000 000</w:t>
            </w:r>
          </w:p>
        </w:tc>
        <w:tc>
          <w:tcPr>
            <w:tcW w:w="281" w:type="pct"/>
            <w:vMerge w:val="restart"/>
            <w:tcBorders>
              <w:top w:val="nil"/>
              <w:left w:val="single" w:sz="4" w:space="0" w:color="auto"/>
              <w:bottom w:val="single" w:sz="4" w:space="0" w:color="000000"/>
              <w:right w:val="single" w:sz="4" w:space="0" w:color="auto"/>
            </w:tcBorders>
            <w:shd w:val="clear" w:color="000000" w:fill="FFFFFF"/>
            <w:hideMark/>
          </w:tcPr>
          <w:p w14:paraId="0DDC42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r w:rsidRPr="00D81191">
              <w:rPr>
                <w:rFonts w:ascii="Times New Roman" w:eastAsia="Times New Roman" w:hAnsi="Times New Roman" w:cs="Times New Roman"/>
                <w:sz w:val="16"/>
                <w:szCs w:val="16"/>
                <w:lang w:val="en-US"/>
              </w:rPr>
              <w:b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6029A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Додатни референтни подаци</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F4FC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D98B3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63651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6CDFBF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ECC4F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F1447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8159DE3"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056D4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E25CD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B4356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1585D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60815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0F43A7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CDA87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0C4316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1A7E5E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12CA73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917B4F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D85FB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381D08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4CCB04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2367A0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98F7FE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12BA98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1442C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B522A0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A240E3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4411CA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537EB6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474736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27BED7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752C1A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CDC1D6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361BEC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7E1C7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3BAA35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0BD3F7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5DB8748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85A2BB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64CD85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D13490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7E68FA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322C7C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856CE5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F0606C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D4DAC0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7CE30F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C3916B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5298A7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5B1566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F4CE5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13FC9E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5D6258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20F5ADC1"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C17939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F84DBF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6F79F1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49E57A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9943FA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75BFD0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51CC6A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53FAE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12 04 001 000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17156D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C1A09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DEE56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B8496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88A62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1FFF2D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1B9274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5C80E0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7253720"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49C0AE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nil"/>
              <w:bottom w:val="nil"/>
              <w:right w:val="single" w:sz="4" w:space="0" w:color="auto"/>
            </w:tcBorders>
            <w:shd w:val="clear" w:color="000000" w:fill="FFFFFF"/>
            <w:hideMark/>
          </w:tcPr>
          <w:p w14:paraId="7FF24E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tcBorders>
              <w:top w:val="nil"/>
              <w:left w:val="nil"/>
              <w:bottom w:val="nil"/>
              <w:right w:val="single" w:sz="4" w:space="0" w:color="auto"/>
            </w:tcBorders>
            <w:shd w:val="clear" w:color="000000" w:fill="FFFFFF"/>
            <w:hideMark/>
          </w:tcPr>
          <w:p w14:paraId="0DC2BE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tcBorders>
              <w:top w:val="nil"/>
              <w:left w:val="nil"/>
              <w:bottom w:val="nil"/>
              <w:right w:val="single" w:sz="4" w:space="0" w:color="auto"/>
            </w:tcBorders>
            <w:shd w:val="clear" w:color="000000" w:fill="FFFFFF"/>
            <w:hideMark/>
          </w:tcPr>
          <w:p w14:paraId="0320EB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tcBorders>
              <w:top w:val="single" w:sz="4" w:space="0" w:color="auto"/>
              <w:left w:val="nil"/>
              <w:bottom w:val="nil"/>
              <w:right w:val="single" w:sz="12" w:space="0" w:color="auto"/>
            </w:tcBorders>
            <w:shd w:val="clear" w:color="000000" w:fill="FFFFFF"/>
            <w:hideMark/>
          </w:tcPr>
          <w:p w14:paraId="210482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945156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BFED7C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AA7D91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43FF00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3E8A1B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E920EB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44BD6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C74B4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439A0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41DB64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89F85B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3AD996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4860F8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4B2B48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56763C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110D60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63DB76E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A536CC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D81165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C43C23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E7F203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E02813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124FD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530B65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77534A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5153BEA8"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14C60B6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0CAF1B4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34B6052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45F06FE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3401B66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40BE695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27B427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56E8A3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2CBA10B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9200C2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D7E2B0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C465C4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24EDF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66DBEF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1E75EC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2CED6FF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BEDF86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635F69C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E6AA3E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3C1ECB3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0467690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0E342BA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18973A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DB0B9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12 04 002 000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FC187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E670A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21988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89274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57A8C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396583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6604C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37593F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vAlign w:val="center"/>
            <w:hideMark/>
          </w:tcPr>
          <w:p w14:paraId="75D7008B"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543CB9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nil"/>
              <w:bottom w:val="nil"/>
              <w:right w:val="single" w:sz="4" w:space="0" w:color="auto"/>
            </w:tcBorders>
            <w:shd w:val="clear" w:color="000000" w:fill="FFFFFF"/>
            <w:hideMark/>
          </w:tcPr>
          <w:p w14:paraId="38A537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tcBorders>
              <w:top w:val="nil"/>
              <w:left w:val="nil"/>
              <w:bottom w:val="nil"/>
              <w:right w:val="single" w:sz="4" w:space="0" w:color="auto"/>
            </w:tcBorders>
            <w:shd w:val="clear" w:color="000000" w:fill="FFFFFF"/>
            <w:hideMark/>
          </w:tcPr>
          <w:p w14:paraId="35548E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tcBorders>
              <w:top w:val="nil"/>
              <w:left w:val="nil"/>
              <w:bottom w:val="nil"/>
              <w:right w:val="single" w:sz="4" w:space="0" w:color="auto"/>
            </w:tcBorders>
            <w:shd w:val="clear" w:color="000000" w:fill="FFFFFF"/>
            <w:hideMark/>
          </w:tcPr>
          <w:p w14:paraId="07DC81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tcBorders>
              <w:top w:val="single" w:sz="4" w:space="0" w:color="auto"/>
              <w:left w:val="nil"/>
              <w:bottom w:val="nil"/>
              <w:right w:val="single" w:sz="12" w:space="0" w:color="auto"/>
            </w:tcBorders>
            <w:shd w:val="clear" w:color="000000" w:fill="FFFFFF"/>
            <w:hideMark/>
          </w:tcPr>
          <w:p w14:paraId="316096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40E95BD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127C5A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DD6AA0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F44B87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A65676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F3BA5E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E58EC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46C69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2E0BF5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1BD18B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0D2C18F"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05865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A3F09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F615E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56A75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70351E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505062C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375ABB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449461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A12226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4BE27D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E0BA1A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F4533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5CDFFD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181D8C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40B11E33"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5E05B4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B1B6B7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5F6B3E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460B8E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DA245C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555C485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12AD60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6EB8F4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5E4FFE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D39D14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E1D750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B1F027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FADFA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006EE8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39CDAF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22CC376F"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F775D5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143A48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B0C6A9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661497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D4C3FA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0133F42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594CA2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362DF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12 05 000 000</w:t>
            </w:r>
          </w:p>
        </w:tc>
        <w:tc>
          <w:tcPr>
            <w:tcW w:w="281" w:type="pct"/>
            <w:vMerge w:val="restart"/>
            <w:tcBorders>
              <w:top w:val="nil"/>
              <w:left w:val="single" w:sz="4" w:space="0" w:color="auto"/>
              <w:bottom w:val="single" w:sz="4" w:space="0" w:color="000000"/>
              <w:right w:val="single" w:sz="4" w:space="0" w:color="auto"/>
            </w:tcBorders>
            <w:shd w:val="clear" w:color="000000" w:fill="FFFFFF"/>
            <w:hideMark/>
          </w:tcPr>
          <w:p w14:paraId="232081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r w:rsidRPr="00D81191">
              <w:rPr>
                <w:rFonts w:ascii="Times New Roman" w:eastAsia="Times New Roman" w:hAnsi="Times New Roman" w:cs="Times New Roman"/>
                <w:sz w:val="16"/>
                <w:szCs w:val="16"/>
                <w:lang w:val="en-US"/>
              </w:rPr>
              <w:b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103B0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Превозни (транспортни) документ</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5925F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B5BA2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55888D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nil"/>
              <w:right w:val="single" w:sz="4" w:space="0" w:color="auto"/>
            </w:tcBorders>
            <w:shd w:val="clear" w:color="000000" w:fill="FFFFFF"/>
            <w:hideMark/>
          </w:tcPr>
          <w:p w14:paraId="72B73B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nil"/>
              <w:right w:val="single" w:sz="4" w:space="0" w:color="auto"/>
            </w:tcBorders>
            <w:shd w:val="clear" w:color="000000" w:fill="FFFFFF"/>
            <w:hideMark/>
          </w:tcPr>
          <w:p w14:paraId="7A7F77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0723E5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725DE2C"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2C8E1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F7A09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7C552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7E8C7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838C9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A06295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81BBC0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4B09BA3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F3A20C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409619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6F1C72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4711E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76" w:type="pct"/>
            <w:tcBorders>
              <w:top w:val="nil"/>
              <w:left w:val="nil"/>
              <w:bottom w:val="single" w:sz="4" w:space="0" w:color="auto"/>
              <w:right w:val="single" w:sz="4" w:space="0" w:color="auto"/>
            </w:tcBorders>
            <w:shd w:val="clear" w:color="000000" w:fill="FFFFFF"/>
            <w:hideMark/>
          </w:tcPr>
          <w:p w14:paraId="72B367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6" w:type="pct"/>
            <w:tcBorders>
              <w:top w:val="nil"/>
              <w:left w:val="nil"/>
              <w:bottom w:val="single" w:sz="4" w:space="0" w:color="auto"/>
              <w:right w:val="single" w:sz="4" w:space="0" w:color="auto"/>
            </w:tcBorders>
            <w:shd w:val="clear" w:color="000000" w:fill="FFFFFF"/>
            <w:hideMark/>
          </w:tcPr>
          <w:p w14:paraId="67876B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1" w:type="pct"/>
            <w:vMerge/>
            <w:tcBorders>
              <w:top w:val="nil"/>
              <w:left w:val="single" w:sz="4" w:space="0" w:color="auto"/>
              <w:bottom w:val="single" w:sz="4" w:space="0" w:color="auto"/>
              <w:right w:val="single" w:sz="4" w:space="0" w:color="auto"/>
            </w:tcBorders>
            <w:vAlign w:val="center"/>
            <w:hideMark/>
          </w:tcPr>
          <w:p w14:paraId="5141332E"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4D55534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D680C3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BA9F39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1F2147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F07C66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853984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500AF7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96C11D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1F56A4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EFA10D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A64B7B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4E79B8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44653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490003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208187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2428BC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9D71BD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C54933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9FE1E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7AADEC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13102B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041BD1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D2EBC9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6584F5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4E8475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E04EDA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E1E09D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16C65B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6869A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4D2F7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7C67B6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31C863F6"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FAFA79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0BE044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4B80F4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42E388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C3BA64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766C8B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CE05EC8" w14:textId="77777777" w:rsidTr="009505F7">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504E7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12 05 001 000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82B8D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9EDEC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79940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D5145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1D287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4B242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5BEA0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D0DA7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vAlign w:val="center"/>
            <w:hideMark/>
          </w:tcPr>
          <w:p w14:paraId="0FDDB322"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472DD6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487DA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AD574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9D303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F391B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0D5FBED" w14:textId="77777777" w:rsidTr="009505F7">
        <w:trPr>
          <w:trHeight w:val="240"/>
        </w:trPr>
        <w:tc>
          <w:tcPr>
            <w:tcW w:w="534" w:type="pct"/>
            <w:vMerge/>
            <w:tcBorders>
              <w:top w:val="nil"/>
              <w:left w:val="single" w:sz="12" w:space="0" w:color="auto"/>
              <w:bottom w:val="single" w:sz="4" w:space="0" w:color="auto"/>
              <w:right w:val="single" w:sz="4" w:space="0" w:color="auto"/>
            </w:tcBorders>
            <w:vAlign w:val="center"/>
            <w:hideMark/>
          </w:tcPr>
          <w:p w14:paraId="66A0E65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5B2511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4DE520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FFE7D0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10EB01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right w:val="single" w:sz="4" w:space="0" w:color="auto"/>
            </w:tcBorders>
            <w:shd w:val="clear" w:color="000000" w:fill="FFFFFF"/>
            <w:hideMark/>
          </w:tcPr>
          <w:p w14:paraId="4B8607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right w:val="single" w:sz="4" w:space="0" w:color="auto"/>
            </w:tcBorders>
            <w:shd w:val="clear" w:color="000000" w:fill="FFFFFF"/>
            <w:hideMark/>
          </w:tcPr>
          <w:p w14:paraId="6FCFD7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right w:val="single" w:sz="4" w:space="0" w:color="auto"/>
            </w:tcBorders>
            <w:shd w:val="clear" w:color="000000" w:fill="FFFFFF"/>
            <w:hideMark/>
          </w:tcPr>
          <w:p w14:paraId="138249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0847F9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auto"/>
              <w:right w:val="single" w:sz="4" w:space="0" w:color="auto"/>
            </w:tcBorders>
            <w:shd w:val="clear" w:color="000000" w:fill="FFFFFF"/>
            <w:vAlign w:val="center"/>
            <w:hideMark/>
          </w:tcPr>
          <w:p w14:paraId="4C368761"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62F474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tcBorders>
              <w:top w:val="nil"/>
              <w:left w:val="single" w:sz="4" w:space="0" w:color="auto"/>
              <w:bottom w:val="single" w:sz="4" w:space="0" w:color="auto"/>
              <w:right w:val="single" w:sz="4" w:space="0" w:color="auto"/>
            </w:tcBorders>
            <w:vAlign w:val="center"/>
            <w:hideMark/>
          </w:tcPr>
          <w:p w14:paraId="571B7C5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547DA99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73E0B29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E31354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3785405" w14:textId="77777777" w:rsidTr="009505F7">
        <w:trPr>
          <w:trHeight w:val="218"/>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7C2E74B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D412EA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68A6CAB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1BB2AA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64609C5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nil"/>
              <w:bottom w:val="single" w:sz="4" w:space="0" w:color="auto"/>
              <w:right w:val="single" w:sz="4" w:space="0" w:color="auto"/>
            </w:tcBorders>
            <w:shd w:val="clear" w:color="000000" w:fill="FFFFFF"/>
            <w:hideMark/>
          </w:tcPr>
          <w:p w14:paraId="695A94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left w:val="nil"/>
              <w:bottom w:val="single" w:sz="4" w:space="0" w:color="auto"/>
              <w:right w:val="single" w:sz="4" w:space="0" w:color="auto"/>
            </w:tcBorders>
            <w:shd w:val="clear" w:color="000000" w:fill="FFFFFF"/>
            <w:hideMark/>
          </w:tcPr>
          <w:p w14:paraId="5304312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left w:val="nil"/>
              <w:bottom w:val="single" w:sz="4" w:space="0" w:color="auto"/>
              <w:right w:val="single" w:sz="4" w:space="0" w:color="auto"/>
            </w:tcBorders>
            <w:shd w:val="clear" w:color="000000" w:fill="FFFFFF"/>
            <w:hideMark/>
          </w:tcPr>
          <w:p w14:paraId="62DEE1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1B8AB6D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3394553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5C96821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1509750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26DBBB7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56B31B2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0262C2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3648C06"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7A3C0F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12 05 002 000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D33DF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A1BEE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8ACA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37D82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50F776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40918B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2A8EF8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49CF4E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150258"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single" w:sz="4" w:space="0" w:color="auto"/>
              <w:left w:val="nil"/>
              <w:right w:val="single" w:sz="4" w:space="0" w:color="auto"/>
            </w:tcBorders>
            <w:shd w:val="clear" w:color="000000" w:fill="FFFFFF"/>
            <w:hideMark/>
          </w:tcPr>
          <w:p w14:paraId="0E07AE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single" w:sz="4" w:space="0" w:color="auto"/>
              <w:left w:val="nil"/>
              <w:right w:val="single" w:sz="4" w:space="0" w:color="auto"/>
            </w:tcBorders>
            <w:shd w:val="clear" w:color="000000" w:fill="FFFFFF"/>
            <w:hideMark/>
          </w:tcPr>
          <w:p w14:paraId="57C512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tcBorders>
              <w:top w:val="single" w:sz="4" w:space="0" w:color="auto"/>
              <w:left w:val="nil"/>
              <w:right w:val="single" w:sz="4" w:space="0" w:color="auto"/>
            </w:tcBorders>
            <w:shd w:val="clear" w:color="000000" w:fill="FFFFFF"/>
            <w:hideMark/>
          </w:tcPr>
          <w:p w14:paraId="3E5D78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single" w:sz="4" w:space="0" w:color="auto"/>
              <w:left w:val="nil"/>
              <w:right w:val="single" w:sz="4" w:space="0" w:color="auto"/>
            </w:tcBorders>
            <w:shd w:val="clear" w:color="000000" w:fill="FFFFFF"/>
            <w:hideMark/>
          </w:tcPr>
          <w:p w14:paraId="22DA6D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tcBorders>
              <w:top w:val="single" w:sz="4" w:space="0" w:color="auto"/>
              <w:left w:val="nil"/>
              <w:right w:val="single" w:sz="12" w:space="0" w:color="auto"/>
            </w:tcBorders>
            <w:shd w:val="clear" w:color="000000" w:fill="FFFFFF"/>
            <w:hideMark/>
          </w:tcPr>
          <w:p w14:paraId="30A635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4DB41901"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735CABE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53BA22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BC84E9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E7AE47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B9AC61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7BAEA1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nil"/>
              <w:right w:val="single" w:sz="4" w:space="0" w:color="auto"/>
            </w:tcBorders>
            <w:shd w:val="clear" w:color="000000" w:fill="FFFFFF"/>
            <w:hideMark/>
          </w:tcPr>
          <w:p w14:paraId="75746F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nil"/>
              <w:right w:val="single" w:sz="4" w:space="0" w:color="auto"/>
            </w:tcBorders>
            <w:shd w:val="clear" w:color="000000" w:fill="FFFFFF"/>
            <w:hideMark/>
          </w:tcPr>
          <w:p w14:paraId="0EEE05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C526F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6198D3F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val="restart"/>
            <w:tcBorders>
              <w:left w:val="single" w:sz="4" w:space="0" w:color="auto"/>
              <w:bottom w:val="single" w:sz="4" w:space="0" w:color="auto"/>
              <w:right w:val="single" w:sz="4" w:space="0" w:color="auto"/>
            </w:tcBorders>
            <w:shd w:val="clear" w:color="000000" w:fill="FFFFFF"/>
            <w:hideMark/>
          </w:tcPr>
          <w:p w14:paraId="3F0843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left w:val="single" w:sz="4" w:space="0" w:color="auto"/>
              <w:bottom w:val="single" w:sz="4" w:space="0" w:color="auto"/>
              <w:right w:val="single" w:sz="4" w:space="0" w:color="auto"/>
            </w:tcBorders>
            <w:shd w:val="clear" w:color="000000" w:fill="FFFFFF"/>
            <w:hideMark/>
          </w:tcPr>
          <w:p w14:paraId="3B1F16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left w:val="single" w:sz="4" w:space="0" w:color="auto"/>
              <w:bottom w:val="single" w:sz="4" w:space="0" w:color="auto"/>
              <w:right w:val="single" w:sz="4" w:space="0" w:color="auto"/>
            </w:tcBorders>
            <w:shd w:val="clear" w:color="000000" w:fill="FFFFFF"/>
            <w:hideMark/>
          </w:tcPr>
          <w:p w14:paraId="32AD0B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left w:val="single" w:sz="4" w:space="0" w:color="auto"/>
              <w:bottom w:val="single" w:sz="4" w:space="0" w:color="auto"/>
              <w:right w:val="single" w:sz="4" w:space="0" w:color="auto"/>
            </w:tcBorders>
            <w:shd w:val="clear" w:color="000000" w:fill="FFFFFF"/>
            <w:hideMark/>
          </w:tcPr>
          <w:p w14:paraId="33B133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left w:val="single" w:sz="4" w:space="0" w:color="auto"/>
              <w:bottom w:val="single" w:sz="4" w:space="0" w:color="auto"/>
              <w:right w:val="single" w:sz="12" w:space="0" w:color="auto"/>
            </w:tcBorders>
            <w:shd w:val="clear" w:color="000000" w:fill="FFFFFF"/>
            <w:hideMark/>
          </w:tcPr>
          <w:p w14:paraId="300869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649CD768" w14:textId="77777777" w:rsidTr="00D81191">
        <w:trPr>
          <w:trHeight w:val="191"/>
        </w:trPr>
        <w:tc>
          <w:tcPr>
            <w:tcW w:w="534" w:type="pct"/>
            <w:vMerge/>
            <w:tcBorders>
              <w:top w:val="nil"/>
              <w:left w:val="single" w:sz="12" w:space="0" w:color="auto"/>
              <w:bottom w:val="single" w:sz="4" w:space="0" w:color="000000"/>
              <w:right w:val="single" w:sz="4" w:space="0" w:color="auto"/>
            </w:tcBorders>
            <w:vAlign w:val="center"/>
            <w:hideMark/>
          </w:tcPr>
          <w:p w14:paraId="1130150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CA47DD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D7BC2E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FF1A54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45EBB4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143AA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6BE62A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77EE74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11EC7184"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6CB963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3B4E9DD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209FD1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4407B0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18BDBE6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423E21A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C43CF55" w14:textId="77777777" w:rsidTr="00D81191">
        <w:trPr>
          <w:trHeight w:val="38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0009A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12 06 000 000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622B8C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3BB639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58D982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TIR карнета</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2B81B1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983FD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А </w:t>
            </w:r>
            <w:r w:rsidRPr="00D81191">
              <w:rPr>
                <w:rFonts w:ascii="Times New Roman" w:eastAsia="Times New Roman" w:hAnsi="Times New Roman" w:cs="Times New Roman"/>
                <w:sz w:val="16"/>
                <w:szCs w:val="16"/>
                <w:lang w:val="en-US"/>
              </w:rPr>
              <w:br/>
              <w:t>[9]</w:t>
            </w:r>
          </w:p>
        </w:tc>
        <w:tc>
          <w:tcPr>
            <w:tcW w:w="276" w:type="pct"/>
            <w:tcBorders>
              <w:top w:val="nil"/>
              <w:left w:val="nil"/>
              <w:bottom w:val="single" w:sz="4" w:space="0" w:color="auto"/>
              <w:right w:val="single" w:sz="4" w:space="0" w:color="auto"/>
            </w:tcBorders>
            <w:shd w:val="clear" w:color="000000" w:fill="FFFFFF"/>
            <w:hideMark/>
          </w:tcPr>
          <w:p w14:paraId="47AE79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hideMark/>
          </w:tcPr>
          <w:p w14:paraId="0B750D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248B76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[9]</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5470899" w14:textId="77777777" w:rsidR="00D81191" w:rsidRPr="00D81191" w:rsidRDefault="00D81191" w:rsidP="00D81191">
            <w:pPr>
              <w:jc w:val="right"/>
              <w:rPr>
                <w:rFonts w:ascii="Calibri" w:eastAsia="Times New Roman" w:hAnsi="Calibri" w:cs="Calibri"/>
                <w:sz w:val="16"/>
                <w:szCs w:val="16"/>
                <w:lang w:val="en-US"/>
              </w:rPr>
            </w:pPr>
            <w:r w:rsidRPr="00D81191">
              <w:rPr>
                <w:rFonts w:ascii="Calibri" w:eastAsia="Times New Roman" w:hAnsi="Calibri" w:cs="Calibri"/>
                <w:sz w:val="16"/>
                <w:szCs w:val="16"/>
                <w:lang w:val="en-US"/>
              </w:rPr>
              <w:t> </w:t>
            </w:r>
          </w:p>
        </w:tc>
        <w:tc>
          <w:tcPr>
            <w:tcW w:w="294" w:type="pct"/>
            <w:tcBorders>
              <w:top w:val="nil"/>
              <w:left w:val="nil"/>
              <w:bottom w:val="nil"/>
              <w:right w:val="single" w:sz="4" w:space="0" w:color="auto"/>
            </w:tcBorders>
            <w:shd w:val="clear" w:color="000000" w:fill="FFFFFF"/>
            <w:hideMark/>
          </w:tcPr>
          <w:p w14:paraId="6121A3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nil"/>
              <w:bottom w:val="nil"/>
              <w:right w:val="single" w:sz="4" w:space="0" w:color="auto"/>
            </w:tcBorders>
            <w:shd w:val="clear" w:color="000000" w:fill="FFFFFF"/>
            <w:hideMark/>
          </w:tcPr>
          <w:p w14:paraId="627C29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nil"/>
              <w:right w:val="single" w:sz="4" w:space="0" w:color="auto"/>
            </w:tcBorders>
            <w:shd w:val="clear" w:color="000000" w:fill="FFFFFF"/>
            <w:hideMark/>
          </w:tcPr>
          <w:p w14:paraId="50422E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602A7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EDF01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38B62EC"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6075D09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22D0DD9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41D2D44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5026BED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79746BD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25ADF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734649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hideMark/>
          </w:tcPr>
          <w:p w14:paraId="6A8166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013961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115A87D5" w14:textId="77777777" w:rsidR="00D81191" w:rsidRPr="00D81191" w:rsidRDefault="00D81191" w:rsidP="00D81191">
            <w:pPr>
              <w:rPr>
                <w:rFonts w:ascii="Calibri" w:eastAsia="Times New Roman" w:hAnsi="Calibri" w:cs="Calibri"/>
                <w:sz w:val="16"/>
                <w:szCs w:val="16"/>
                <w:lang w:val="en-US"/>
              </w:rPr>
            </w:pPr>
          </w:p>
        </w:tc>
        <w:tc>
          <w:tcPr>
            <w:tcW w:w="294" w:type="pct"/>
            <w:tcBorders>
              <w:top w:val="nil"/>
              <w:left w:val="nil"/>
              <w:bottom w:val="single" w:sz="4" w:space="0" w:color="auto"/>
              <w:right w:val="single" w:sz="4" w:space="0" w:color="auto"/>
            </w:tcBorders>
            <w:shd w:val="clear" w:color="000000" w:fill="FFFFFF"/>
            <w:hideMark/>
          </w:tcPr>
          <w:p w14:paraId="5919C0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single" w:sz="4" w:space="0" w:color="auto"/>
              <w:right w:val="single" w:sz="4" w:space="0" w:color="auto"/>
            </w:tcBorders>
            <w:shd w:val="clear" w:color="000000" w:fill="FFFFFF"/>
            <w:hideMark/>
          </w:tcPr>
          <w:p w14:paraId="4C0B6B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single" w:sz="4" w:space="0" w:color="auto"/>
              <w:right w:val="single" w:sz="4" w:space="0" w:color="auto"/>
            </w:tcBorders>
            <w:shd w:val="clear" w:color="000000" w:fill="FFFFFF"/>
            <w:hideMark/>
          </w:tcPr>
          <w:p w14:paraId="6D373B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tcBorders>
              <w:top w:val="nil"/>
              <w:left w:val="single" w:sz="4" w:space="0" w:color="auto"/>
              <w:bottom w:val="single" w:sz="4" w:space="0" w:color="000000"/>
              <w:right w:val="single" w:sz="4" w:space="0" w:color="auto"/>
            </w:tcBorders>
            <w:vAlign w:val="center"/>
            <w:hideMark/>
          </w:tcPr>
          <w:p w14:paraId="7AE9319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F21176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3C62A4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55EBA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12 08 000 000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E228E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EAFD0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број/UCR</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9CE5C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CCB97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9872C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11AFFF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27F802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noWrap/>
            <w:hideMark/>
          </w:tcPr>
          <w:p w14:paraId="707A3A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C1D228E" w14:textId="77777777" w:rsidR="00D81191" w:rsidRPr="00D81191" w:rsidRDefault="00D81191" w:rsidP="00D81191">
            <w:pPr>
              <w:jc w:val="right"/>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4C35A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56C4F6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7301A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B8053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503F4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6E3797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451F19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6AD0BA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7A43C6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2AD897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67E87F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F331F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07549B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3DF61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3B9A6B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E221B7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D84D74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C44D03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6F376D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523C35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808DBC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CC48F0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FB6C75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209D53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E45171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B948A9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C96127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44FDF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672F1A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151D43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1EBBAA49"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0806E1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A0C2B5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FE7914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1BD478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56EE89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ADE49D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964888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BB0076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B1846D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D638DB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F3F670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E5FC24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AACA5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0C4DC1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1E0AFF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26EE52E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1FF0156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872F3C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CFFED5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140213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446AD7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67AA04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1498C5D" w14:textId="77777777" w:rsidTr="00F159AD">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10D6AC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12 09 000 000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694AA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0560B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LRN</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0019B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C133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66E831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74B7BB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47A5B7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3B7D83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92472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640E7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2F1C4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00489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92470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5FE8B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4962F72"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4D9A79C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A3F287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3FFBD7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514311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2ACBF7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839E5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0341A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59E9FB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0062CE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auto"/>
              <w:right w:val="single" w:sz="4" w:space="0" w:color="auto"/>
            </w:tcBorders>
            <w:vAlign w:val="center"/>
            <w:hideMark/>
          </w:tcPr>
          <w:p w14:paraId="6991F1A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1EF1B4D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39B49F4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14E956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1EC7200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5824BDE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FED1BFB"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60A6EA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12 12 000 000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8A91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r w:rsidRPr="00D81191">
              <w:rPr>
                <w:rFonts w:ascii="Times New Roman" w:eastAsia="Times New Roman" w:hAnsi="Times New Roman" w:cs="Times New Roman"/>
                <w:sz w:val="16"/>
                <w:szCs w:val="16"/>
                <w:lang w:val="en-US"/>
              </w:rPr>
              <w:br/>
              <w:t>Ново</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506D7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br/>
              <w:t>Одобрење</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277FF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08DFA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01C6F9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495D20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14AAFE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EFE27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7417D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68814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D746B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6570C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47EE3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22FC9B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D866083" w14:textId="77777777" w:rsidTr="00D81191">
        <w:trPr>
          <w:trHeight w:val="285"/>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65747B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D6842E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3DA791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7F637E6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6F43D1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2D833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[10]</w:t>
            </w:r>
          </w:p>
        </w:tc>
        <w:tc>
          <w:tcPr>
            <w:tcW w:w="276" w:type="pct"/>
            <w:tcBorders>
              <w:top w:val="single" w:sz="4" w:space="0" w:color="auto"/>
              <w:left w:val="nil"/>
              <w:bottom w:val="single" w:sz="4" w:space="0" w:color="auto"/>
              <w:right w:val="single" w:sz="4" w:space="0" w:color="auto"/>
            </w:tcBorders>
            <w:shd w:val="clear" w:color="000000" w:fill="FFFFFF"/>
            <w:hideMark/>
          </w:tcPr>
          <w:p w14:paraId="3B3EC2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[10]</w:t>
            </w:r>
          </w:p>
        </w:tc>
        <w:tc>
          <w:tcPr>
            <w:tcW w:w="266" w:type="pct"/>
            <w:tcBorders>
              <w:top w:val="single" w:sz="4" w:space="0" w:color="auto"/>
              <w:left w:val="nil"/>
              <w:bottom w:val="single" w:sz="4" w:space="0" w:color="auto"/>
              <w:right w:val="single" w:sz="4" w:space="0" w:color="auto"/>
            </w:tcBorders>
            <w:shd w:val="clear" w:color="000000" w:fill="FFFFFF"/>
            <w:hideMark/>
          </w:tcPr>
          <w:p w14:paraId="71AA22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[10]</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270A3AF5"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4E849BA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5054168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44F22AF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1967165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22D1659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56343FF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594C9D6"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1731588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B1D41A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C6D6A8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5C9BBCD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DA8661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206230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hideMark/>
          </w:tcPr>
          <w:p w14:paraId="71EB0F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hideMark/>
          </w:tcPr>
          <w:p w14:paraId="61D047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0E5112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574202B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1A6F0F9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31B6811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182B8F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4EFE369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9802EE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646AA80" w14:textId="77777777" w:rsidTr="00D81191">
        <w:trPr>
          <w:trHeight w:val="225"/>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080FCF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12 12 001 000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1A24E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AA846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4AF1D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132F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041AA1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single" w:sz="4" w:space="0" w:color="auto"/>
              <w:bottom w:val="single" w:sz="4" w:space="0" w:color="auto"/>
              <w:right w:val="single" w:sz="4" w:space="0" w:color="auto"/>
            </w:tcBorders>
            <w:shd w:val="clear" w:color="000000" w:fill="FFFFFF"/>
            <w:hideMark/>
          </w:tcPr>
          <w:p w14:paraId="0CC2D3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single" w:sz="4" w:space="0" w:color="auto"/>
              <w:bottom w:val="single" w:sz="4" w:space="0" w:color="auto"/>
              <w:right w:val="single" w:sz="4" w:space="0" w:color="auto"/>
            </w:tcBorders>
            <w:shd w:val="clear" w:color="000000" w:fill="FFFFFF"/>
            <w:hideMark/>
          </w:tcPr>
          <w:p w14:paraId="292B08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single" w:sz="4" w:space="0" w:color="auto"/>
              <w:bottom w:val="single" w:sz="4" w:space="0" w:color="auto"/>
              <w:right w:val="single" w:sz="4" w:space="0" w:color="auto"/>
            </w:tcBorders>
            <w:shd w:val="clear" w:color="000000" w:fill="FFFFFF"/>
            <w:noWrap/>
            <w:hideMark/>
          </w:tcPr>
          <w:p w14:paraId="72EA9E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DD66D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6281E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1DB6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AFF59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11DF3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25039A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2F10FFE"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30079E8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F58A8E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7755AC2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2CB9E0A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1ED59E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39A027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hideMark/>
          </w:tcPr>
          <w:p w14:paraId="500ACA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hideMark/>
          </w:tcPr>
          <w:p w14:paraId="490487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4DCDF8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71C56A5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3D8DE7D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0803372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7E66F70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4F1ED18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6C59251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9796659"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64FF49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12 12 002 000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30C414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D4C2D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7F81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8E9F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26998C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single" w:sz="4" w:space="0" w:color="auto"/>
              <w:bottom w:val="single" w:sz="4" w:space="0" w:color="auto"/>
              <w:right w:val="single" w:sz="4" w:space="0" w:color="auto"/>
            </w:tcBorders>
            <w:shd w:val="clear" w:color="000000" w:fill="FFFFFF"/>
            <w:hideMark/>
          </w:tcPr>
          <w:p w14:paraId="6BBB88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single" w:sz="4" w:space="0" w:color="auto"/>
              <w:bottom w:val="single" w:sz="4" w:space="0" w:color="auto"/>
              <w:right w:val="single" w:sz="4" w:space="0" w:color="auto"/>
            </w:tcBorders>
            <w:shd w:val="clear" w:color="000000" w:fill="FFFFFF"/>
            <w:hideMark/>
          </w:tcPr>
          <w:p w14:paraId="1471D7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single" w:sz="4" w:space="0" w:color="auto"/>
              <w:bottom w:val="single" w:sz="4" w:space="0" w:color="auto"/>
              <w:right w:val="single" w:sz="4" w:space="0" w:color="auto"/>
            </w:tcBorders>
            <w:shd w:val="clear" w:color="000000" w:fill="FFFFFF"/>
            <w:noWrap/>
            <w:hideMark/>
          </w:tcPr>
          <w:p w14:paraId="6E63FF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D4A8A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FA201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5190E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D3D58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567B5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69F54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55BF8A0A" w14:textId="77777777" w:rsidTr="00F159AD">
        <w:trPr>
          <w:trHeight w:val="128"/>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415858D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55541B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62C5FA5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right w:val="single" w:sz="4" w:space="0" w:color="auto"/>
            </w:tcBorders>
            <w:vAlign w:val="center"/>
            <w:hideMark/>
          </w:tcPr>
          <w:p w14:paraId="6022C4A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0E053E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290089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nil"/>
              <w:right w:val="single" w:sz="4" w:space="0" w:color="auto"/>
            </w:tcBorders>
            <w:shd w:val="clear" w:color="000000" w:fill="FFFFFF"/>
            <w:hideMark/>
          </w:tcPr>
          <w:p w14:paraId="14AAF4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nil"/>
              <w:right w:val="single" w:sz="4" w:space="0" w:color="auto"/>
            </w:tcBorders>
            <w:shd w:val="clear" w:color="000000" w:fill="FFFFFF"/>
            <w:hideMark/>
          </w:tcPr>
          <w:p w14:paraId="7D7FC2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nil"/>
              <w:right w:val="single" w:sz="4" w:space="0" w:color="auto"/>
            </w:tcBorders>
            <w:shd w:val="clear" w:color="000000" w:fill="FFFFFF"/>
            <w:noWrap/>
            <w:hideMark/>
          </w:tcPr>
          <w:p w14:paraId="2956C0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00318FA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08613B2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1526610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7C65B51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64E1C0C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43ACC2F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5F57E6B" w14:textId="77777777" w:rsidTr="00F159AD">
        <w:trPr>
          <w:trHeight w:val="180"/>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vAlign w:val="center"/>
            <w:hideMark/>
          </w:tcPr>
          <w:p w14:paraId="301F9074" w14:textId="3282AADF"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 xml:space="preserve">Група 13 </w:t>
            </w:r>
            <w:r>
              <w:rPr>
                <w:rFonts w:ascii="Times New Roman" w:eastAsia="Times New Roman" w:hAnsi="Times New Roman" w:cs="Times New Roman"/>
                <w:b/>
                <w:bCs/>
                <w:sz w:val="16"/>
                <w:szCs w:val="16"/>
                <w:lang w:val="en-US"/>
              </w:rPr>
              <w:t>–</w:t>
            </w:r>
            <w:r w:rsidRPr="00D81191">
              <w:rPr>
                <w:rFonts w:ascii="Times New Roman" w:eastAsia="Times New Roman" w:hAnsi="Times New Roman" w:cs="Times New Roman"/>
                <w:b/>
                <w:bCs/>
                <w:sz w:val="16"/>
                <w:szCs w:val="16"/>
                <w:lang w:val="en-US"/>
              </w:rPr>
              <w:t xml:space="preserve"> Странке</w:t>
            </w:r>
          </w:p>
        </w:tc>
      </w:tr>
      <w:tr w:rsidR="00D81191" w:rsidRPr="00D81191" w14:paraId="3790B5C6" w14:textId="77777777" w:rsidTr="00D81191">
        <w:trPr>
          <w:trHeight w:val="51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5FFA5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B73E5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8415A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Пошиљалац</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E454D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3CA72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88B31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r w:rsidRPr="00D81191">
              <w:rPr>
                <w:rFonts w:ascii="Times New Roman" w:eastAsia="Times New Roman" w:hAnsi="Times New Roman" w:cs="Times New Roman"/>
                <w:sz w:val="16"/>
                <w:szCs w:val="16"/>
                <w:lang w:val="en-US"/>
              </w:rPr>
              <w:br/>
              <w:t>[17]</w:t>
            </w:r>
          </w:p>
        </w:tc>
        <w:tc>
          <w:tcPr>
            <w:tcW w:w="276" w:type="pct"/>
            <w:tcBorders>
              <w:top w:val="nil"/>
              <w:left w:val="nil"/>
              <w:bottom w:val="single" w:sz="4" w:space="0" w:color="auto"/>
              <w:right w:val="single" w:sz="4" w:space="0" w:color="auto"/>
            </w:tcBorders>
            <w:shd w:val="clear" w:color="000000" w:fill="FFFFFF"/>
            <w:noWrap/>
            <w:hideMark/>
          </w:tcPr>
          <w:p w14:paraId="7EFE2B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77C8F3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732867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00AA7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3D337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916BA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80CDD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0AA94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0B1B762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E6B979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59A2D3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6C5915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46581D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532B04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4A277B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7D706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1F190C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1F0D6F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618665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BE77CC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AA9C18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D72CBA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7FAF37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15B38D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73A00EF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D935BC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0A33E9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1A6072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96DD95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63679B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2E7A53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BBAED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1D362743"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418D050E"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5A07BEDE"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7632257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CD3FF6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BF9DCA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B938C9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6869D6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4550888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6B05D38" w14:textId="77777777" w:rsidTr="00D81191">
        <w:trPr>
          <w:trHeight w:val="240"/>
        </w:trPr>
        <w:tc>
          <w:tcPr>
            <w:tcW w:w="534" w:type="pct"/>
            <w:vMerge w:val="restart"/>
            <w:tcBorders>
              <w:top w:val="nil"/>
              <w:left w:val="single" w:sz="12" w:space="0" w:color="auto"/>
              <w:bottom w:val="single" w:sz="4" w:space="0" w:color="auto"/>
              <w:right w:val="single" w:sz="4" w:space="0" w:color="auto"/>
            </w:tcBorders>
            <w:shd w:val="clear" w:color="000000" w:fill="FFFFFF"/>
            <w:noWrap/>
            <w:hideMark/>
          </w:tcPr>
          <w:p w14:paraId="59355B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13 02 016 000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EF205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5B847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99204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Назив</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1B1F0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726E4F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0CF508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2F4F56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11B4FC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73F22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C2CF1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34586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D36E0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D4A94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13198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C34DE69"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06F4F10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DCE8E0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82B742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6135B9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FACEFC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8780C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76" w:type="pct"/>
            <w:vMerge/>
            <w:tcBorders>
              <w:top w:val="nil"/>
              <w:left w:val="single" w:sz="4" w:space="0" w:color="auto"/>
              <w:bottom w:val="single" w:sz="4" w:space="0" w:color="auto"/>
              <w:right w:val="single" w:sz="4" w:space="0" w:color="auto"/>
            </w:tcBorders>
            <w:vAlign w:val="center"/>
            <w:hideMark/>
          </w:tcPr>
          <w:p w14:paraId="40967836"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678E7B98"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60285719"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6A254F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CA25D6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BE4F6F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9E2C8A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C37A81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E38983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6B5E18B"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034526D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EF068B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7ED0C9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C08055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AC1E5A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B94D6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17E726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19C186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306480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AB42A2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CC2946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FC50D8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5A4345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77951C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442835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565F902"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3A9A872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53F041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D8C869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313934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106484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91000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HC </w:t>
            </w:r>
          </w:p>
        </w:tc>
        <w:tc>
          <w:tcPr>
            <w:tcW w:w="276" w:type="pct"/>
            <w:vMerge/>
            <w:tcBorders>
              <w:top w:val="nil"/>
              <w:left w:val="single" w:sz="4" w:space="0" w:color="auto"/>
              <w:bottom w:val="single" w:sz="4" w:space="0" w:color="auto"/>
              <w:right w:val="single" w:sz="4" w:space="0" w:color="auto"/>
            </w:tcBorders>
            <w:vAlign w:val="center"/>
            <w:hideMark/>
          </w:tcPr>
          <w:p w14:paraId="05F0CCA8"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01E7F073"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3A000DB8"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F1B308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122607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EDCC8B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70D19D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CA5A65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9EA87B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94D80A6"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40EA7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13 02 017 000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12AA7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C6B07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11E7C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9995E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BCC72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6D61E1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5F0308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27109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5864A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BF2F8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335DA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4175F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FBBB0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E70D2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1E06DB1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D4D141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10830D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245649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B31DF0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3471E3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A5FE8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2C5B9E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51D9D1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2C50B3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EF98BC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674DA0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BDC9B2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939F16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EEDDC8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631C2B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FF02CE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810C71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6B1C7B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D47B0F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25BD1E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78FBE1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07D57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139FD63C"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75EA6A79"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3D03AA61"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50AC1FF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653CAB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7954D0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5B8474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9934AC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2A99CC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7B0DD48"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BF74C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13 02 018 000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949EE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44E72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09E6E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Адреса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90A20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748B97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2A429F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58E9BA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19969F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26D8E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001AA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AFCD22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01754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A173F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8E301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8FC368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7260D5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9DB8C8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6AA74B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44CD61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2BD237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D0760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76" w:type="pct"/>
            <w:vMerge/>
            <w:tcBorders>
              <w:top w:val="nil"/>
              <w:left w:val="single" w:sz="4" w:space="0" w:color="auto"/>
              <w:bottom w:val="single" w:sz="4" w:space="0" w:color="auto"/>
              <w:right w:val="single" w:sz="4" w:space="0" w:color="auto"/>
            </w:tcBorders>
            <w:vAlign w:val="center"/>
            <w:hideMark/>
          </w:tcPr>
          <w:p w14:paraId="4EFBE2C7"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3037DE69"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6A5C2E1F"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D623C2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CAA2BF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765520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508083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031137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5C5312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E3F00E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EC3F31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E50A4D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6D0F26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8EF02C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4494A3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AB182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16D693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40F2B9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3AD5BD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4CD35F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F9C985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58CA68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FDE7FD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5DAFE1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D52D84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188290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212FFE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DF0142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E42618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3A462F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4757F4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AA100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0D98D340"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3AECE656"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2D4D51E7"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A4BCA8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8A5A56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5C79D7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5F09C6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AADABE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3A9BB6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89A9612"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F99CE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13 02 018 019</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A8575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CF58B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302A3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74285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Улица и број</w:t>
            </w:r>
          </w:p>
        </w:tc>
        <w:tc>
          <w:tcPr>
            <w:tcW w:w="233" w:type="pct"/>
            <w:tcBorders>
              <w:top w:val="nil"/>
              <w:left w:val="nil"/>
              <w:bottom w:val="single" w:sz="4" w:space="0" w:color="auto"/>
              <w:right w:val="single" w:sz="4" w:space="0" w:color="auto"/>
            </w:tcBorders>
            <w:shd w:val="clear" w:color="000000" w:fill="FFFFFF"/>
            <w:hideMark/>
          </w:tcPr>
          <w:p w14:paraId="3E12C5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14232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38CF7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1EE28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88555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E3754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BA73F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A2C1F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9B43E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2D1E0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74C0A0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D7C3BD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21027A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0CD2F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AAD673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95D75A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1769A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1E1A81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79D3B6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49FA89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B6E49F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118337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87A3E0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4AB8E4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47E28E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6F45AC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65F0F0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B29275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4D770B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80D537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2489EE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703E79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BD975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5090305E"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469C6E99"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7A4BC55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47DF5C3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EE0DB1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341843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37994F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A55562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6D6B80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1A52577"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7CF7C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13 02 018 020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DD974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A4A9D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B9063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D4F65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w:t>
            </w:r>
          </w:p>
        </w:tc>
        <w:tc>
          <w:tcPr>
            <w:tcW w:w="233" w:type="pct"/>
            <w:tcBorders>
              <w:top w:val="nil"/>
              <w:left w:val="nil"/>
              <w:bottom w:val="single" w:sz="4" w:space="0" w:color="auto"/>
              <w:right w:val="single" w:sz="4" w:space="0" w:color="auto"/>
            </w:tcBorders>
            <w:shd w:val="clear" w:color="000000" w:fill="FFFFFF"/>
            <w:hideMark/>
          </w:tcPr>
          <w:p w14:paraId="59E4E6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D58DA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4CB0E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CF8EA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hideMark/>
          </w:tcPr>
          <w:p w14:paraId="043881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6D246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BF6A2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FC989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19A8E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14C92B6"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НЕ</w:t>
            </w:r>
          </w:p>
        </w:tc>
      </w:tr>
      <w:tr w:rsidR="00D81191" w:rsidRPr="00D81191" w14:paraId="5D57F10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79B00F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07FC9F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173277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9BCBFA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911BDA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8A511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6F8DC1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2C4DC7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3EF3E5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DAE37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tcBorders>
              <w:top w:val="nil"/>
              <w:left w:val="single" w:sz="4" w:space="0" w:color="auto"/>
              <w:bottom w:val="single" w:sz="4" w:space="0" w:color="000000"/>
              <w:right w:val="single" w:sz="4" w:space="0" w:color="auto"/>
            </w:tcBorders>
            <w:vAlign w:val="center"/>
            <w:hideMark/>
          </w:tcPr>
          <w:p w14:paraId="0F9875C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6EC054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7942DE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AB26D2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A11864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733CFE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1C5B69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8F98E2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8D0225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3C28D8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9BCE5D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ECA22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1B9D4775"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7BCB161D"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391C42BB"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C38E4D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DB0BF7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0ADEF2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BBC8A8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B1C25D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1E41CD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CBB28A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9BBC2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13 02 018 021</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327B3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52D44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4AE0E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46F69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Поштански број</w:t>
            </w:r>
          </w:p>
        </w:tc>
        <w:tc>
          <w:tcPr>
            <w:tcW w:w="233" w:type="pct"/>
            <w:tcBorders>
              <w:top w:val="nil"/>
              <w:left w:val="nil"/>
              <w:bottom w:val="single" w:sz="4" w:space="0" w:color="auto"/>
              <w:right w:val="single" w:sz="4" w:space="0" w:color="auto"/>
            </w:tcBorders>
            <w:shd w:val="clear" w:color="000000" w:fill="FFFFFF"/>
            <w:hideMark/>
          </w:tcPr>
          <w:p w14:paraId="311DA0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89CFF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9F625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307D7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hideMark/>
          </w:tcPr>
          <w:p w14:paraId="2EE781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025708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tcBorders>
              <w:top w:val="nil"/>
              <w:left w:val="nil"/>
              <w:bottom w:val="nil"/>
              <w:right w:val="single" w:sz="4" w:space="0" w:color="auto"/>
            </w:tcBorders>
            <w:shd w:val="clear" w:color="000000" w:fill="FFFFFF"/>
            <w:hideMark/>
          </w:tcPr>
          <w:p w14:paraId="5FF6F7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tcBorders>
              <w:top w:val="nil"/>
              <w:left w:val="nil"/>
              <w:bottom w:val="nil"/>
              <w:right w:val="single" w:sz="4" w:space="0" w:color="auto"/>
            </w:tcBorders>
            <w:shd w:val="clear" w:color="000000" w:fill="FFFFFF"/>
            <w:hideMark/>
          </w:tcPr>
          <w:p w14:paraId="209035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nil"/>
              <w:right w:val="single" w:sz="4" w:space="0" w:color="auto"/>
            </w:tcBorders>
            <w:shd w:val="clear" w:color="000000" w:fill="FFFFFF"/>
            <w:hideMark/>
          </w:tcPr>
          <w:p w14:paraId="57643A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tcBorders>
              <w:top w:val="single" w:sz="4" w:space="0" w:color="auto"/>
              <w:left w:val="nil"/>
              <w:bottom w:val="nil"/>
              <w:right w:val="single" w:sz="12" w:space="0" w:color="auto"/>
            </w:tcBorders>
            <w:shd w:val="clear" w:color="000000" w:fill="FFFFFF"/>
            <w:hideMark/>
          </w:tcPr>
          <w:p w14:paraId="3B176C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2EA043"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314477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C07940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9C68F9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17E489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4B3114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4A9F3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66E9D6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33E45F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5B30D0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AC702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FB39F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90758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9D1F0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60F1E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6D1E22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6464C15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FC6ECC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D7752B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5ADBD4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54240F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9C392E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EE7B1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29854F49"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7A3F7CFB"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70AAA4B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5D7ED4B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5B3DD5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03EBFB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24DFEB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5326D0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3A8D939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F329EFD"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85A99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13 02 018 022</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6B7DF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6FCE1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E5D6B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0F0C2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Град</w:t>
            </w:r>
          </w:p>
        </w:tc>
        <w:tc>
          <w:tcPr>
            <w:tcW w:w="233" w:type="pct"/>
            <w:tcBorders>
              <w:top w:val="nil"/>
              <w:left w:val="nil"/>
              <w:bottom w:val="single" w:sz="4" w:space="0" w:color="auto"/>
              <w:right w:val="single" w:sz="4" w:space="0" w:color="auto"/>
            </w:tcBorders>
            <w:shd w:val="clear" w:color="000000" w:fill="FFFFFF"/>
            <w:hideMark/>
          </w:tcPr>
          <w:p w14:paraId="5F633F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D8EEE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6F651F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57B43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4DE06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4A856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90BC9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43127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CC437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E8995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9AC67C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40A4A3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9CD246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DFB2F4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851B42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178EB3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6E4C6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61961E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572B61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3642F0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11D7F6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3AE825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8CA31B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FE246F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6C8895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64A40F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0FE73F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61621E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A20326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03A60D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AA15C7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B65049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D6DFA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0F1D00D0"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66B4D61F"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428743B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5A3CD4B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ABA1EA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1374EF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1DCAF6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A419DD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25138D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65B11C9" w14:textId="77777777" w:rsidTr="00CE1A90">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CB469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13 02 074 000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036D3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25258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19E6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Лице за контакт</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8B4D5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C7E7C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7B847A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246E05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BD44E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AD319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F9291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4E065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FAB2D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4EEB9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55343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4C591C1" w14:textId="77777777" w:rsidTr="00CE1A90">
        <w:trPr>
          <w:trHeight w:val="240"/>
        </w:trPr>
        <w:tc>
          <w:tcPr>
            <w:tcW w:w="534" w:type="pct"/>
            <w:vMerge/>
            <w:tcBorders>
              <w:top w:val="nil"/>
              <w:left w:val="single" w:sz="12" w:space="0" w:color="auto"/>
              <w:bottom w:val="single" w:sz="4" w:space="0" w:color="auto"/>
              <w:right w:val="single" w:sz="4" w:space="0" w:color="auto"/>
            </w:tcBorders>
            <w:vAlign w:val="center"/>
            <w:hideMark/>
          </w:tcPr>
          <w:p w14:paraId="7EC6419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6CECAB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644BE2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63FC3E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74C01D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right w:val="single" w:sz="4" w:space="0" w:color="auto"/>
            </w:tcBorders>
            <w:shd w:val="clear" w:color="000000" w:fill="FFFFFF"/>
            <w:hideMark/>
          </w:tcPr>
          <w:p w14:paraId="79EF45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6B3933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0C881A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5C5D34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7EC442C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4A42047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61B10F2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0A0576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02455E9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A4A705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18DD0FB" w14:textId="77777777" w:rsidTr="00CE1A90">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3A756E2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60FD49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685B797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184F0D6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BC17C4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nil"/>
              <w:bottom w:val="single" w:sz="4" w:space="0" w:color="auto"/>
              <w:right w:val="single" w:sz="4" w:space="0" w:color="auto"/>
            </w:tcBorders>
            <w:shd w:val="clear" w:color="000000" w:fill="FFFFFF"/>
            <w:hideMark/>
          </w:tcPr>
          <w:p w14:paraId="38C9D6E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single" w:sz="4" w:space="0" w:color="auto"/>
              <w:left w:val="single" w:sz="4" w:space="0" w:color="auto"/>
              <w:bottom w:val="single" w:sz="4" w:space="0" w:color="auto"/>
              <w:right w:val="single" w:sz="4" w:space="0" w:color="auto"/>
            </w:tcBorders>
            <w:vAlign w:val="center"/>
            <w:hideMark/>
          </w:tcPr>
          <w:p w14:paraId="32457831"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single" w:sz="4" w:space="0" w:color="auto"/>
              <w:left w:val="single" w:sz="4" w:space="0" w:color="auto"/>
              <w:bottom w:val="single" w:sz="4" w:space="0" w:color="auto"/>
              <w:right w:val="single" w:sz="4" w:space="0" w:color="auto"/>
            </w:tcBorders>
            <w:vAlign w:val="center"/>
            <w:hideMark/>
          </w:tcPr>
          <w:p w14:paraId="2E20AC58"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36807CD1"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7A41376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32F6CC8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4110F86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315C14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34A4E6C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535872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6AD2A29"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18971E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13 02 074 016</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88479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D439D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60E5F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064E4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Име</w:t>
            </w:r>
          </w:p>
        </w:tc>
        <w:tc>
          <w:tcPr>
            <w:tcW w:w="233" w:type="pct"/>
            <w:tcBorders>
              <w:top w:val="single" w:sz="4" w:space="0" w:color="auto"/>
              <w:left w:val="nil"/>
              <w:bottom w:val="single" w:sz="4" w:space="0" w:color="auto"/>
              <w:right w:val="single" w:sz="4" w:space="0" w:color="auto"/>
            </w:tcBorders>
            <w:shd w:val="clear" w:color="000000" w:fill="FFFFFF"/>
            <w:hideMark/>
          </w:tcPr>
          <w:p w14:paraId="59978A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25B5E8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4EB63E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4076F3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E61B4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50F4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DD026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6960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6A1D6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699F7DE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46EE62A"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5C371F5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000000"/>
              <w:right w:val="single" w:sz="4" w:space="0" w:color="auto"/>
            </w:tcBorders>
            <w:vAlign w:val="center"/>
            <w:hideMark/>
          </w:tcPr>
          <w:p w14:paraId="49B937A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6198B13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39D4A4D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DC4959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69AC62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55655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C233D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5EECC0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3BAE547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29EA3B3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19EE370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62C1A1B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3964EC3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FC645C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1EA121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D80A63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B752DF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9727B4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7F1603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204E1A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0512B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14F79AFF"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7A01E793"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361DE26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38411F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CB2FF0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9EFCEB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FDA54D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5F4A5F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58F34D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5ED69B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BC4BF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13 02 074 075</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660174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0DA60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4BD1E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63A97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Телефонски број</w:t>
            </w:r>
          </w:p>
        </w:tc>
        <w:tc>
          <w:tcPr>
            <w:tcW w:w="233" w:type="pct"/>
            <w:tcBorders>
              <w:top w:val="nil"/>
              <w:left w:val="nil"/>
              <w:bottom w:val="single" w:sz="4" w:space="0" w:color="auto"/>
              <w:right w:val="single" w:sz="4" w:space="0" w:color="auto"/>
            </w:tcBorders>
            <w:shd w:val="clear" w:color="000000" w:fill="FFFFFF"/>
            <w:hideMark/>
          </w:tcPr>
          <w:p w14:paraId="20D517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9E6E5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9EFE2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2CE2A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A3295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19AFF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24936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DAAAA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76AF2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CF173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C692E1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FFE3C5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475ED1B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BA0451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E86E3C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7DE6A5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AA28C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08F154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2D5074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029330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3AF76A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D677EE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67BF7B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CDA661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18A846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A0712C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438F37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A193C1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4522DFC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5EF893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16FFE7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081DBE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0DDB0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53CF46BE"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51D9D0D3"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2C2CFFE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55610A5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6D5AC6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E42CEB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402302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2FD4B6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A42EAD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BEBEC9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7E09A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13 02 074 076</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2E9FBF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18B3C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59082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3FDC1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Е-адреса</w:t>
            </w:r>
          </w:p>
        </w:tc>
        <w:tc>
          <w:tcPr>
            <w:tcW w:w="233" w:type="pct"/>
            <w:tcBorders>
              <w:top w:val="nil"/>
              <w:left w:val="nil"/>
              <w:bottom w:val="single" w:sz="4" w:space="0" w:color="auto"/>
              <w:right w:val="single" w:sz="4" w:space="0" w:color="auto"/>
            </w:tcBorders>
            <w:shd w:val="clear" w:color="000000" w:fill="FFFFFF"/>
            <w:hideMark/>
          </w:tcPr>
          <w:p w14:paraId="1906A7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2F5973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5BF2E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2695F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F9450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7DDD4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43735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50FE7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E2F21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an..256</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130E5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861687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DF586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74E7C0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8F9A70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C89D37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E827C3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EE3E0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vMerge w:val="restart"/>
            <w:tcBorders>
              <w:top w:val="nil"/>
              <w:left w:val="single" w:sz="4" w:space="0" w:color="auto"/>
              <w:bottom w:val="single" w:sz="4" w:space="0" w:color="auto"/>
              <w:right w:val="single" w:sz="4" w:space="0" w:color="auto"/>
            </w:tcBorders>
            <w:shd w:val="clear" w:color="000000" w:fill="FFFFFF"/>
            <w:noWrap/>
            <w:hideMark/>
          </w:tcPr>
          <w:p w14:paraId="6723F5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698871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noWrap/>
            <w:hideMark/>
          </w:tcPr>
          <w:p w14:paraId="326A08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8C9E30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4181E9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C5B9CB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198FCD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528997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193A65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BB598A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BF0952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797252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C7837B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AFEEB7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09CB2C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682BD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vMerge/>
            <w:tcBorders>
              <w:top w:val="nil"/>
              <w:left w:val="single" w:sz="4" w:space="0" w:color="auto"/>
              <w:bottom w:val="single" w:sz="4" w:space="0" w:color="auto"/>
              <w:right w:val="single" w:sz="4" w:space="0" w:color="auto"/>
            </w:tcBorders>
            <w:vAlign w:val="center"/>
            <w:hideMark/>
          </w:tcPr>
          <w:p w14:paraId="20BE0EB0"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vMerge/>
            <w:tcBorders>
              <w:top w:val="nil"/>
              <w:left w:val="single" w:sz="4" w:space="0" w:color="auto"/>
              <w:bottom w:val="single" w:sz="4" w:space="0" w:color="auto"/>
              <w:right w:val="single" w:sz="4" w:space="0" w:color="auto"/>
            </w:tcBorders>
            <w:vAlign w:val="center"/>
            <w:hideMark/>
          </w:tcPr>
          <w:p w14:paraId="36462FA2"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vMerge/>
            <w:tcBorders>
              <w:top w:val="nil"/>
              <w:left w:val="single" w:sz="4" w:space="0" w:color="auto"/>
              <w:bottom w:val="single" w:sz="4" w:space="0" w:color="auto"/>
              <w:right w:val="single" w:sz="4" w:space="0" w:color="auto"/>
            </w:tcBorders>
            <w:vAlign w:val="center"/>
            <w:hideMark/>
          </w:tcPr>
          <w:p w14:paraId="3D9E2E7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7868A80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202DB8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2AB97F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BF0B53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C65EA4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CDAA9E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BF1EDDF" w14:textId="77777777" w:rsidTr="00D81191">
        <w:trPr>
          <w:trHeight w:val="240"/>
        </w:trPr>
        <w:tc>
          <w:tcPr>
            <w:tcW w:w="534" w:type="pct"/>
            <w:vMerge w:val="restart"/>
            <w:tcBorders>
              <w:top w:val="nil"/>
              <w:left w:val="single" w:sz="12" w:space="0" w:color="auto"/>
              <w:bottom w:val="nil"/>
              <w:right w:val="single" w:sz="4" w:space="0" w:color="auto"/>
            </w:tcBorders>
            <w:shd w:val="clear" w:color="000000" w:fill="FFFFFF"/>
            <w:noWrap/>
            <w:hideMark/>
          </w:tcPr>
          <w:p w14:paraId="30AF0B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66760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6FE21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Прималац</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E5F42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78B6D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AF5D4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3F345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76BF04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191B1A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tcBorders>
              <w:top w:val="nil"/>
              <w:left w:val="nil"/>
              <w:bottom w:val="nil"/>
              <w:right w:val="single" w:sz="4" w:space="0" w:color="auto"/>
            </w:tcBorders>
            <w:shd w:val="clear" w:color="000000" w:fill="FFFFFF"/>
            <w:hideMark/>
          </w:tcPr>
          <w:p w14:paraId="3FD2AA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nil"/>
              <w:right w:val="single" w:sz="4" w:space="0" w:color="auto"/>
            </w:tcBorders>
            <w:shd w:val="clear" w:color="000000" w:fill="FFFFFF"/>
            <w:hideMark/>
          </w:tcPr>
          <w:p w14:paraId="0FD3CE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nil"/>
              <w:right w:val="single" w:sz="4" w:space="0" w:color="auto"/>
            </w:tcBorders>
            <w:shd w:val="clear" w:color="000000" w:fill="FFFFFF"/>
            <w:hideMark/>
          </w:tcPr>
          <w:p w14:paraId="4BA8F3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nil"/>
              <w:right w:val="single" w:sz="4" w:space="0" w:color="auto"/>
            </w:tcBorders>
            <w:shd w:val="clear" w:color="000000" w:fill="FFFFFF"/>
            <w:hideMark/>
          </w:tcPr>
          <w:p w14:paraId="2B976E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nil"/>
              <w:right w:val="single" w:sz="4" w:space="0" w:color="auto"/>
            </w:tcBorders>
            <w:shd w:val="clear" w:color="000000" w:fill="FFFFFF"/>
            <w:hideMark/>
          </w:tcPr>
          <w:p w14:paraId="6B8896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tcBorders>
              <w:top w:val="single" w:sz="4" w:space="0" w:color="auto"/>
              <w:left w:val="nil"/>
              <w:bottom w:val="nil"/>
              <w:right w:val="single" w:sz="12" w:space="0" w:color="auto"/>
            </w:tcBorders>
            <w:shd w:val="clear" w:color="000000" w:fill="FFFFFF"/>
            <w:hideMark/>
          </w:tcPr>
          <w:p w14:paraId="71FFC3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BF3E1AE" w14:textId="77777777" w:rsidTr="00D81191">
        <w:trPr>
          <w:trHeight w:val="240"/>
        </w:trPr>
        <w:tc>
          <w:tcPr>
            <w:tcW w:w="534" w:type="pct"/>
            <w:vMerge/>
            <w:tcBorders>
              <w:top w:val="nil"/>
              <w:left w:val="single" w:sz="12" w:space="0" w:color="auto"/>
              <w:bottom w:val="nil"/>
              <w:right w:val="single" w:sz="4" w:space="0" w:color="auto"/>
            </w:tcBorders>
            <w:vAlign w:val="center"/>
            <w:hideMark/>
          </w:tcPr>
          <w:p w14:paraId="0B3F87D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F49FD8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48FB1A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7A03C4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936129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A7402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2F9755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BC47B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1BC5ED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13390B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tcBorders>
              <w:top w:val="nil"/>
              <w:left w:val="single" w:sz="4" w:space="0" w:color="auto"/>
              <w:bottom w:val="nil"/>
              <w:right w:val="single" w:sz="4" w:space="0" w:color="auto"/>
            </w:tcBorders>
            <w:vAlign w:val="center"/>
            <w:hideMark/>
          </w:tcPr>
          <w:p w14:paraId="0E69F75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1241D97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0340411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530DAB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4E85BE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5A1E0B76" w14:textId="77777777" w:rsidTr="00D81191">
        <w:trPr>
          <w:trHeight w:val="240"/>
        </w:trPr>
        <w:tc>
          <w:tcPr>
            <w:tcW w:w="534" w:type="pct"/>
            <w:vMerge/>
            <w:tcBorders>
              <w:top w:val="nil"/>
              <w:left w:val="single" w:sz="12" w:space="0" w:color="auto"/>
              <w:bottom w:val="nil"/>
              <w:right w:val="single" w:sz="4" w:space="0" w:color="auto"/>
            </w:tcBorders>
            <w:vAlign w:val="center"/>
            <w:hideMark/>
          </w:tcPr>
          <w:p w14:paraId="5625BBC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0A2C7C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FD5B22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420F5E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F86CC6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15B6B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1B4435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22B8C9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261DD2E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auto"/>
              <w:right w:val="single" w:sz="4" w:space="0" w:color="auto"/>
            </w:tcBorders>
            <w:vAlign w:val="center"/>
            <w:hideMark/>
          </w:tcPr>
          <w:p w14:paraId="612FE43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05521F9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3A91C98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05EC2CD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507FDDF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5472FB43" w14:textId="77777777" w:rsidR="00D81191" w:rsidRPr="00D81191" w:rsidRDefault="00D81191" w:rsidP="00D81191">
            <w:pPr>
              <w:rPr>
                <w:rFonts w:ascii="Times New Roman" w:eastAsia="Times New Roman" w:hAnsi="Times New Roman" w:cs="Times New Roman"/>
                <w:sz w:val="16"/>
                <w:szCs w:val="16"/>
                <w:lang w:val="en-US"/>
              </w:rPr>
            </w:pPr>
          </w:p>
        </w:tc>
      </w:tr>
      <w:tr w:rsidR="00F159AD" w:rsidRPr="00D81191" w14:paraId="07B9C86B" w14:textId="77777777" w:rsidTr="00F159AD">
        <w:trPr>
          <w:trHeight w:val="240"/>
        </w:trPr>
        <w:tc>
          <w:tcPr>
            <w:tcW w:w="534" w:type="pct"/>
            <w:vMerge w:val="restart"/>
            <w:tcBorders>
              <w:top w:val="single" w:sz="4" w:space="0" w:color="auto"/>
              <w:left w:val="single" w:sz="4" w:space="0" w:color="auto"/>
              <w:right w:val="single" w:sz="4" w:space="0" w:color="auto"/>
            </w:tcBorders>
            <w:shd w:val="clear" w:color="000000" w:fill="FFFFFF"/>
            <w:noWrap/>
            <w:hideMark/>
          </w:tcPr>
          <w:p w14:paraId="4DAA8AB4"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13 03 016 000</w:t>
            </w:r>
          </w:p>
        </w:tc>
        <w:tc>
          <w:tcPr>
            <w:tcW w:w="281" w:type="pct"/>
            <w:vMerge w:val="restart"/>
            <w:tcBorders>
              <w:top w:val="nil"/>
              <w:left w:val="single" w:sz="4" w:space="0" w:color="auto"/>
              <w:right w:val="single" w:sz="4" w:space="0" w:color="auto"/>
            </w:tcBorders>
            <w:shd w:val="clear" w:color="000000" w:fill="FFFFFF"/>
            <w:noWrap/>
            <w:hideMark/>
          </w:tcPr>
          <w:p w14:paraId="2297F741"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right w:val="single" w:sz="4" w:space="0" w:color="auto"/>
            </w:tcBorders>
            <w:shd w:val="clear" w:color="000000" w:fill="FFFFFF"/>
            <w:hideMark/>
          </w:tcPr>
          <w:p w14:paraId="3AF5469D"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right w:val="single" w:sz="4" w:space="0" w:color="auto"/>
            </w:tcBorders>
            <w:shd w:val="clear" w:color="000000" w:fill="FFFFFF"/>
            <w:hideMark/>
          </w:tcPr>
          <w:p w14:paraId="6EA2D23E"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Назив</w:t>
            </w:r>
          </w:p>
        </w:tc>
        <w:tc>
          <w:tcPr>
            <w:tcW w:w="371" w:type="pct"/>
            <w:vMerge w:val="restart"/>
            <w:tcBorders>
              <w:top w:val="nil"/>
              <w:left w:val="single" w:sz="4" w:space="0" w:color="auto"/>
              <w:right w:val="single" w:sz="4" w:space="0" w:color="auto"/>
            </w:tcBorders>
            <w:shd w:val="clear" w:color="000000" w:fill="FFFFFF"/>
            <w:hideMark/>
          </w:tcPr>
          <w:p w14:paraId="77689339"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nil"/>
              <w:right w:val="single" w:sz="4" w:space="0" w:color="auto"/>
            </w:tcBorders>
            <w:shd w:val="clear" w:color="000000" w:fill="FFFFFF"/>
            <w:hideMark/>
          </w:tcPr>
          <w:p w14:paraId="01E4F7E8"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nil"/>
              <w:right w:val="single" w:sz="4" w:space="0" w:color="auto"/>
            </w:tcBorders>
            <w:shd w:val="clear" w:color="000000" w:fill="FFFFFF"/>
            <w:hideMark/>
          </w:tcPr>
          <w:p w14:paraId="48073F0C"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nil"/>
              <w:right w:val="single" w:sz="4" w:space="0" w:color="auto"/>
            </w:tcBorders>
            <w:shd w:val="clear" w:color="000000" w:fill="FFFFFF"/>
            <w:hideMark/>
          </w:tcPr>
          <w:p w14:paraId="590A78F1"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01CE8E45"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nil"/>
              <w:right w:val="single" w:sz="4" w:space="0" w:color="auto"/>
            </w:tcBorders>
            <w:shd w:val="clear" w:color="000000" w:fill="FFFFFF"/>
            <w:hideMark/>
          </w:tcPr>
          <w:p w14:paraId="6C34A2F0"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3A5BC208"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6D2F8C96"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543154F8"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nil"/>
              <w:right w:val="single" w:sz="4" w:space="0" w:color="auto"/>
            </w:tcBorders>
            <w:shd w:val="clear" w:color="000000" w:fill="FFFFFF"/>
            <w:hideMark/>
          </w:tcPr>
          <w:p w14:paraId="03959F50"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1E0D8526"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F159AD" w:rsidRPr="00D81191" w14:paraId="3267A2A6" w14:textId="77777777" w:rsidTr="00F159AD">
        <w:trPr>
          <w:trHeight w:val="173"/>
        </w:trPr>
        <w:tc>
          <w:tcPr>
            <w:tcW w:w="534" w:type="pct"/>
            <w:vMerge/>
            <w:tcBorders>
              <w:left w:val="single" w:sz="4" w:space="0" w:color="auto"/>
              <w:right w:val="single" w:sz="4" w:space="0" w:color="auto"/>
            </w:tcBorders>
            <w:vAlign w:val="center"/>
            <w:hideMark/>
          </w:tcPr>
          <w:p w14:paraId="7D4A5A87" w14:textId="77777777" w:rsidR="00F159AD" w:rsidRPr="00D81191" w:rsidRDefault="00F159AD" w:rsidP="00D81191">
            <w:pPr>
              <w:rPr>
                <w:rFonts w:ascii="Times New Roman" w:eastAsia="Times New Roman" w:hAnsi="Times New Roman" w:cs="Times New Roman"/>
                <w:sz w:val="16"/>
                <w:szCs w:val="16"/>
                <w:lang w:val="en-US"/>
              </w:rPr>
            </w:pPr>
          </w:p>
        </w:tc>
        <w:tc>
          <w:tcPr>
            <w:tcW w:w="281" w:type="pct"/>
            <w:vMerge/>
            <w:tcBorders>
              <w:left w:val="single" w:sz="4" w:space="0" w:color="auto"/>
              <w:right w:val="single" w:sz="4" w:space="0" w:color="auto"/>
            </w:tcBorders>
            <w:vAlign w:val="center"/>
            <w:hideMark/>
          </w:tcPr>
          <w:p w14:paraId="287FECF3" w14:textId="77777777" w:rsidR="00F159AD" w:rsidRPr="00D81191" w:rsidRDefault="00F159AD" w:rsidP="00D81191">
            <w:pPr>
              <w:rPr>
                <w:rFonts w:ascii="Times New Roman" w:eastAsia="Times New Roman" w:hAnsi="Times New Roman" w:cs="Times New Roman"/>
                <w:sz w:val="16"/>
                <w:szCs w:val="16"/>
                <w:lang w:val="en-US"/>
              </w:rPr>
            </w:pPr>
          </w:p>
        </w:tc>
        <w:tc>
          <w:tcPr>
            <w:tcW w:w="665" w:type="pct"/>
            <w:vMerge/>
            <w:tcBorders>
              <w:left w:val="single" w:sz="4" w:space="0" w:color="auto"/>
              <w:right w:val="single" w:sz="4" w:space="0" w:color="auto"/>
            </w:tcBorders>
            <w:vAlign w:val="center"/>
            <w:hideMark/>
          </w:tcPr>
          <w:p w14:paraId="4EB1DC26" w14:textId="77777777" w:rsidR="00F159AD" w:rsidRPr="00D81191" w:rsidRDefault="00F159AD" w:rsidP="00D81191">
            <w:pPr>
              <w:rPr>
                <w:rFonts w:ascii="Times New Roman" w:eastAsia="Times New Roman" w:hAnsi="Times New Roman" w:cs="Times New Roman"/>
                <w:sz w:val="16"/>
                <w:szCs w:val="16"/>
                <w:lang w:val="en-US"/>
              </w:rPr>
            </w:pPr>
          </w:p>
        </w:tc>
        <w:tc>
          <w:tcPr>
            <w:tcW w:w="601" w:type="pct"/>
            <w:vMerge/>
            <w:tcBorders>
              <w:left w:val="single" w:sz="4" w:space="0" w:color="auto"/>
              <w:right w:val="single" w:sz="4" w:space="0" w:color="auto"/>
            </w:tcBorders>
            <w:vAlign w:val="center"/>
            <w:hideMark/>
          </w:tcPr>
          <w:p w14:paraId="18578EA6" w14:textId="77777777" w:rsidR="00F159AD" w:rsidRPr="00D81191" w:rsidRDefault="00F159AD" w:rsidP="00D81191">
            <w:pPr>
              <w:rPr>
                <w:rFonts w:ascii="Times New Roman" w:eastAsia="Times New Roman" w:hAnsi="Times New Roman" w:cs="Times New Roman"/>
                <w:sz w:val="16"/>
                <w:szCs w:val="16"/>
                <w:lang w:val="en-US"/>
              </w:rPr>
            </w:pPr>
          </w:p>
        </w:tc>
        <w:tc>
          <w:tcPr>
            <w:tcW w:w="371" w:type="pct"/>
            <w:vMerge/>
            <w:tcBorders>
              <w:left w:val="single" w:sz="4" w:space="0" w:color="auto"/>
              <w:right w:val="single" w:sz="4" w:space="0" w:color="auto"/>
            </w:tcBorders>
            <w:vAlign w:val="center"/>
            <w:hideMark/>
          </w:tcPr>
          <w:p w14:paraId="72083EE8" w14:textId="77777777" w:rsidR="00F159AD" w:rsidRPr="00D81191" w:rsidRDefault="00F159AD"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1624ADC"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76" w:type="pct"/>
            <w:tcBorders>
              <w:top w:val="nil"/>
              <w:left w:val="nil"/>
              <w:bottom w:val="single" w:sz="4" w:space="0" w:color="auto"/>
              <w:right w:val="single" w:sz="4" w:space="0" w:color="auto"/>
            </w:tcBorders>
            <w:shd w:val="clear" w:color="000000" w:fill="FFFFFF"/>
            <w:hideMark/>
          </w:tcPr>
          <w:p w14:paraId="72DEA812"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[1] </w:t>
            </w:r>
          </w:p>
        </w:tc>
        <w:tc>
          <w:tcPr>
            <w:tcW w:w="266" w:type="pct"/>
            <w:tcBorders>
              <w:top w:val="nil"/>
              <w:left w:val="nil"/>
              <w:bottom w:val="single" w:sz="4" w:space="0" w:color="auto"/>
              <w:right w:val="single" w:sz="4" w:space="0" w:color="auto"/>
            </w:tcBorders>
            <w:shd w:val="clear" w:color="000000" w:fill="FFFFFF"/>
            <w:hideMark/>
          </w:tcPr>
          <w:p w14:paraId="62E2A5AF"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[1] </w:t>
            </w:r>
          </w:p>
        </w:tc>
        <w:tc>
          <w:tcPr>
            <w:tcW w:w="261" w:type="pct"/>
            <w:vMerge/>
            <w:tcBorders>
              <w:top w:val="nil"/>
              <w:left w:val="single" w:sz="4" w:space="0" w:color="auto"/>
              <w:bottom w:val="single" w:sz="4" w:space="0" w:color="auto"/>
              <w:right w:val="single" w:sz="4" w:space="0" w:color="auto"/>
            </w:tcBorders>
            <w:vAlign w:val="center"/>
            <w:hideMark/>
          </w:tcPr>
          <w:p w14:paraId="2BFB2130" w14:textId="77777777" w:rsidR="00F159AD" w:rsidRPr="00D81191" w:rsidRDefault="00F159AD"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nil"/>
              <w:right w:val="single" w:sz="4" w:space="0" w:color="auto"/>
            </w:tcBorders>
            <w:vAlign w:val="center"/>
            <w:hideMark/>
          </w:tcPr>
          <w:p w14:paraId="5C34F684" w14:textId="77777777" w:rsidR="00F159AD" w:rsidRPr="00D81191" w:rsidRDefault="00F159AD"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76E21C1D" w14:textId="77777777" w:rsidR="00F159AD" w:rsidRPr="00D81191" w:rsidRDefault="00F159AD"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5B5D6F88" w14:textId="77777777" w:rsidR="00F159AD" w:rsidRPr="00D81191" w:rsidRDefault="00F159AD"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2A8C9CEF" w14:textId="77777777" w:rsidR="00F159AD" w:rsidRPr="00D81191" w:rsidRDefault="00F159AD"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6F6D3F35" w14:textId="77777777" w:rsidR="00F159AD" w:rsidRPr="00D81191" w:rsidRDefault="00F159AD"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4D1ED1E8" w14:textId="77777777" w:rsidR="00F159AD" w:rsidRPr="00D81191" w:rsidRDefault="00F159AD" w:rsidP="00D81191">
            <w:pPr>
              <w:rPr>
                <w:rFonts w:ascii="Times New Roman" w:eastAsia="Times New Roman" w:hAnsi="Times New Roman" w:cs="Times New Roman"/>
                <w:sz w:val="16"/>
                <w:szCs w:val="16"/>
                <w:lang w:val="en-US"/>
              </w:rPr>
            </w:pPr>
          </w:p>
        </w:tc>
      </w:tr>
      <w:tr w:rsidR="00F159AD" w:rsidRPr="00D81191" w14:paraId="167FF3F4" w14:textId="77777777" w:rsidTr="00F159AD">
        <w:trPr>
          <w:trHeight w:val="225"/>
        </w:trPr>
        <w:tc>
          <w:tcPr>
            <w:tcW w:w="534" w:type="pct"/>
            <w:vMerge/>
            <w:tcBorders>
              <w:left w:val="single" w:sz="4" w:space="0" w:color="auto"/>
              <w:right w:val="single" w:sz="4" w:space="0" w:color="auto"/>
            </w:tcBorders>
            <w:vAlign w:val="center"/>
            <w:hideMark/>
          </w:tcPr>
          <w:p w14:paraId="4CD78D53" w14:textId="77777777" w:rsidR="00F159AD" w:rsidRPr="00D81191" w:rsidRDefault="00F159AD" w:rsidP="00D81191">
            <w:pPr>
              <w:rPr>
                <w:rFonts w:ascii="Times New Roman" w:eastAsia="Times New Roman" w:hAnsi="Times New Roman" w:cs="Times New Roman"/>
                <w:sz w:val="16"/>
                <w:szCs w:val="16"/>
                <w:lang w:val="en-US"/>
              </w:rPr>
            </w:pPr>
          </w:p>
        </w:tc>
        <w:tc>
          <w:tcPr>
            <w:tcW w:w="281" w:type="pct"/>
            <w:vMerge/>
            <w:tcBorders>
              <w:left w:val="single" w:sz="4" w:space="0" w:color="auto"/>
              <w:right w:val="single" w:sz="4" w:space="0" w:color="auto"/>
            </w:tcBorders>
            <w:vAlign w:val="center"/>
            <w:hideMark/>
          </w:tcPr>
          <w:p w14:paraId="04558CE3" w14:textId="77777777" w:rsidR="00F159AD" w:rsidRPr="00D81191" w:rsidRDefault="00F159AD" w:rsidP="00D81191">
            <w:pPr>
              <w:rPr>
                <w:rFonts w:ascii="Times New Roman" w:eastAsia="Times New Roman" w:hAnsi="Times New Roman" w:cs="Times New Roman"/>
                <w:sz w:val="16"/>
                <w:szCs w:val="16"/>
                <w:lang w:val="en-US"/>
              </w:rPr>
            </w:pPr>
          </w:p>
        </w:tc>
        <w:tc>
          <w:tcPr>
            <w:tcW w:w="665" w:type="pct"/>
            <w:vMerge/>
            <w:tcBorders>
              <w:left w:val="single" w:sz="4" w:space="0" w:color="auto"/>
              <w:right w:val="single" w:sz="4" w:space="0" w:color="auto"/>
            </w:tcBorders>
            <w:vAlign w:val="center"/>
            <w:hideMark/>
          </w:tcPr>
          <w:p w14:paraId="610A8ADF" w14:textId="77777777" w:rsidR="00F159AD" w:rsidRPr="00D81191" w:rsidRDefault="00F159AD" w:rsidP="00D81191">
            <w:pPr>
              <w:rPr>
                <w:rFonts w:ascii="Times New Roman" w:eastAsia="Times New Roman" w:hAnsi="Times New Roman" w:cs="Times New Roman"/>
                <w:sz w:val="16"/>
                <w:szCs w:val="16"/>
                <w:lang w:val="en-US"/>
              </w:rPr>
            </w:pPr>
          </w:p>
        </w:tc>
        <w:tc>
          <w:tcPr>
            <w:tcW w:w="601" w:type="pct"/>
            <w:vMerge/>
            <w:tcBorders>
              <w:left w:val="single" w:sz="4" w:space="0" w:color="auto"/>
              <w:right w:val="single" w:sz="4" w:space="0" w:color="auto"/>
            </w:tcBorders>
            <w:vAlign w:val="center"/>
            <w:hideMark/>
          </w:tcPr>
          <w:p w14:paraId="6C7E85DE" w14:textId="77777777" w:rsidR="00F159AD" w:rsidRPr="00D81191" w:rsidRDefault="00F159AD" w:rsidP="00D81191">
            <w:pPr>
              <w:rPr>
                <w:rFonts w:ascii="Times New Roman" w:eastAsia="Times New Roman" w:hAnsi="Times New Roman" w:cs="Times New Roman"/>
                <w:sz w:val="16"/>
                <w:szCs w:val="16"/>
                <w:lang w:val="en-US"/>
              </w:rPr>
            </w:pPr>
          </w:p>
        </w:tc>
        <w:tc>
          <w:tcPr>
            <w:tcW w:w="371" w:type="pct"/>
            <w:vMerge/>
            <w:tcBorders>
              <w:left w:val="single" w:sz="4" w:space="0" w:color="auto"/>
              <w:right w:val="single" w:sz="4" w:space="0" w:color="auto"/>
            </w:tcBorders>
            <w:vAlign w:val="center"/>
            <w:hideMark/>
          </w:tcPr>
          <w:p w14:paraId="4CE29553" w14:textId="77777777" w:rsidR="00F159AD" w:rsidRPr="00D81191" w:rsidRDefault="00F159AD" w:rsidP="00D81191">
            <w:pPr>
              <w:rPr>
                <w:rFonts w:ascii="Times New Roman" w:eastAsia="Times New Roman" w:hAnsi="Times New Roman" w:cs="Times New Roman"/>
                <w:sz w:val="16"/>
                <w:szCs w:val="16"/>
                <w:lang w:val="en-US"/>
              </w:rPr>
            </w:pPr>
          </w:p>
        </w:tc>
        <w:tc>
          <w:tcPr>
            <w:tcW w:w="233" w:type="pct"/>
            <w:tcBorders>
              <w:top w:val="single" w:sz="4" w:space="0" w:color="auto"/>
              <w:left w:val="nil"/>
              <w:right w:val="single" w:sz="4" w:space="0" w:color="auto"/>
            </w:tcBorders>
            <w:shd w:val="clear" w:color="000000" w:fill="FFFFFF"/>
            <w:hideMark/>
          </w:tcPr>
          <w:p w14:paraId="2B877EC6"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right w:val="single" w:sz="4" w:space="0" w:color="auto"/>
            </w:tcBorders>
            <w:shd w:val="clear" w:color="000000" w:fill="FFFFFF"/>
            <w:hideMark/>
          </w:tcPr>
          <w:p w14:paraId="081741CF"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right w:val="single" w:sz="4" w:space="0" w:color="auto"/>
            </w:tcBorders>
            <w:shd w:val="clear" w:color="000000" w:fill="FFFFFF"/>
            <w:hideMark/>
          </w:tcPr>
          <w:p w14:paraId="7F44476F"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79757817"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2A8CF37B" w14:textId="77777777" w:rsidR="00F159AD" w:rsidRPr="00D81191" w:rsidRDefault="00F159AD"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7C658986" w14:textId="77777777" w:rsidR="00F159AD" w:rsidRPr="00D81191" w:rsidRDefault="00F159AD"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E59E3B2" w14:textId="77777777" w:rsidR="00F159AD" w:rsidRPr="00D81191" w:rsidRDefault="00F159AD"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398113FB" w14:textId="77777777" w:rsidR="00F159AD" w:rsidRPr="00D81191" w:rsidRDefault="00F159AD"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27E868BD" w14:textId="77777777" w:rsidR="00F159AD" w:rsidRPr="00D81191" w:rsidRDefault="00F159AD"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1A06EB5C" w14:textId="77777777" w:rsidR="00F159AD" w:rsidRPr="00D81191" w:rsidRDefault="00F159AD" w:rsidP="00D81191">
            <w:pPr>
              <w:rPr>
                <w:rFonts w:ascii="Times New Roman" w:eastAsia="Times New Roman" w:hAnsi="Times New Roman" w:cs="Times New Roman"/>
                <w:sz w:val="16"/>
                <w:szCs w:val="16"/>
                <w:lang w:val="en-US"/>
              </w:rPr>
            </w:pPr>
          </w:p>
        </w:tc>
      </w:tr>
      <w:tr w:rsidR="00F159AD" w:rsidRPr="00D81191" w14:paraId="3AD876F6" w14:textId="77777777" w:rsidTr="00866EFD">
        <w:trPr>
          <w:trHeight w:val="560"/>
        </w:trPr>
        <w:tc>
          <w:tcPr>
            <w:tcW w:w="534" w:type="pct"/>
            <w:vMerge/>
            <w:tcBorders>
              <w:left w:val="single" w:sz="4" w:space="0" w:color="auto"/>
              <w:bottom w:val="single" w:sz="4" w:space="0" w:color="auto"/>
              <w:right w:val="single" w:sz="4" w:space="0" w:color="auto"/>
            </w:tcBorders>
            <w:vAlign w:val="center"/>
            <w:hideMark/>
          </w:tcPr>
          <w:p w14:paraId="45BE8EB7" w14:textId="77777777" w:rsidR="00F159AD" w:rsidRPr="00D81191" w:rsidRDefault="00F159AD" w:rsidP="00D81191">
            <w:pPr>
              <w:rPr>
                <w:rFonts w:ascii="Times New Roman" w:eastAsia="Times New Roman" w:hAnsi="Times New Roman" w:cs="Times New Roman"/>
                <w:sz w:val="16"/>
                <w:szCs w:val="16"/>
                <w:lang w:val="en-US"/>
              </w:rPr>
            </w:pPr>
          </w:p>
        </w:tc>
        <w:tc>
          <w:tcPr>
            <w:tcW w:w="281" w:type="pct"/>
            <w:vMerge/>
            <w:tcBorders>
              <w:left w:val="single" w:sz="4" w:space="0" w:color="auto"/>
              <w:bottom w:val="single" w:sz="4" w:space="0" w:color="auto"/>
              <w:right w:val="single" w:sz="4" w:space="0" w:color="auto"/>
            </w:tcBorders>
            <w:vAlign w:val="center"/>
            <w:hideMark/>
          </w:tcPr>
          <w:p w14:paraId="3A75C95D" w14:textId="77777777" w:rsidR="00F159AD" w:rsidRPr="00D81191" w:rsidRDefault="00F159AD" w:rsidP="00D81191">
            <w:pPr>
              <w:rPr>
                <w:rFonts w:ascii="Times New Roman" w:eastAsia="Times New Roman" w:hAnsi="Times New Roman" w:cs="Times New Roman"/>
                <w:sz w:val="16"/>
                <w:szCs w:val="16"/>
                <w:lang w:val="en-US"/>
              </w:rPr>
            </w:pPr>
          </w:p>
        </w:tc>
        <w:tc>
          <w:tcPr>
            <w:tcW w:w="665" w:type="pct"/>
            <w:vMerge/>
            <w:tcBorders>
              <w:left w:val="single" w:sz="4" w:space="0" w:color="auto"/>
              <w:bottom w:val="single" w:sz="4" w:space="0" w:color="auto"/>
              <w:right w:val="single" w:sz="4" w:space="0" w:color="auto"/>
            </w:tcBorders>
            <w:vAlign w:val="center"/>
            <w:hideMark/>
          </w:tcPr>
          <w:p w14:paraId="53BAC82E" w14:textId="77777777" w:rsidR="00F159AD" w:rsidRPr="00D81191" w:rsidRDefault="00F159AD" w:rsidP="00D81191">
            <w:pPr>
              <w:rPr>
                <w:rFonts w:ascii="Times New Roman" w:eastAsia="Times New Roman" w:hAnsi="Times New Roman" w:cs="Times New Roman"/>
                <w:sz w:val="16"/>
                <w:szCs w:val="16"/>
                <w:lang w:val="en-US"/>
              </w:rPr>
            </w:pPr>
          </w:p>
        </w:tc>
        <w:tc>
          <w:tcPr>
            <w:tcW w:w="601" w:type="pct"/>
            <w:vMerge/>
            <w:tcBorders>
              <w:left w:val="single" w:sz="4" w:space="0" w:color="auto"/>
              <w:bottom w:val="single" w:sz="4" w:space="0" w:color="auto"/>
              <w:right w:val="single" w:sz="4" w:space="0" w:color="auto"/>
            </w:tcBorders>
            <w:vAlign w:val="center"/>
            <w:hideMark/>
          </w:tcPr>
          <w:p w14:paraId="3F9E6CEB" w14:textId="77777777" w:rsidR="00F159AD" w:rsidRPr="00D81191" w:rsidRDefault="00F159AD" w:rsidP="00D81191">
            <w:pPr>
              <w:rPr>
                <w:rFonts w:ascii="Times New Roman" w:eastAsia="Times New Roman" w:hAnsi="Times New Roman" w:cs="Times New Roman"/>
                <w:sz w:val="16"/>
                <w:szCs w:val="16"/>
                <w:lang w:val="en-US"/>
              </w:rPr>
            </w:pPr>
          </w:p>
        </w:tc>
        <w:tc>
          <w:tcPr>
            <w:tcW w:w="371" w:type="pct"/>
            <w:vMerge/>
            <w:tcBorders>
              <w:left w:val="single" w:sz="4" w:space="0" w:color="auto"/>
              <w:bottom w:val="single" w:sz="4" w:space="0" w:color="auto"/>
              <w:right w:val="single" w:sz="4" w:space="0" w:color="auto"/>
            </w:tcBorders>
            <w:vAlign w:val="center"/>
            <w:hideMark/>
          </w:tcPr>
          <w:p w14:paraId="3BC555E7" w14:textId="77777777" w:rsidR="00F159AD" w:rsidRPr="00D81191" w:rsidRDefault="00F159AD" w:rsidP="00D81191">
            <w:pPr>
              <w:rPr>
                <w:rFonts w:ascii="Times New Roman" w:eastAsia="Times New Roman" w:hAnsi="Times New Roman" w:cs="Times New Roman"/>
                <w:sz w:val="16"/>
                <w:szCs w:val="16"/>
                <w:lang w:val="en-US"/>
              </w:rPr>
            </w:pPr>
          </w:p>
        </w:tc>
        <w:tc>
          <w:tcPr>
            <w:tcW w:w="233" w:type="pct"/>
            <w:tcBorders>
              <w:left w:val="nil"/>
              <w:bottom w:val="single" w:sz="4" w:space="0" w:color="auto"/>
              <w:right w:val="single" w:sz="4" w:space="0" w:color="auto"/>
            </w:tcBorders>
            <w:shd w:val="clear" w:color="000000" w:fill="FFFFFF"/>
            <w:hideMark/>
          </w:tcPr>
          <w:p w14:paraId="1C7D534A"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left w:val="nil"/>
              <w:bottom w:val="single" w:sz="4" w:space="0" w:color="auto"/>
              <w:right w:val="single" w:sz="4" w:space="0" w:color="auto"/>
            </w:tcBorders>
            <w:shd w:val="clear" w:color="000000" w:fill="FFFFFF"/>
            <w:hideMark/>
          </w:tcPr>
          <w:p w14:paraId="0EF10598"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left w:val="nil"/>
              <w:bottom w:val="single" w:sz="4" w:space="0" w:color="auto"/>
              <w:right w:val="single" w:sz="4" w:space="0" w:color="auto"/>
            </w:tcBorders>
            <w:shd w:val="clear" w:color="000000" w:fill="FFFFFF"/>
            <w:hideMark/>
          </w:tcPr>
          <w:p w14:paraId="4F70452D" w14:textId="77777777" w:rsidR="00F159AD" w:rsidRPr="00D81191" w:rsidRDefault="00F159AD"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211AA897" w14:textId="77777777" w:rsidR="00F159AD" w:rsidRPr="00D81191" w:rsidRDefault="00F159AD"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16C26926" w14:textId="77777777" w:rsidR="00F159AD" w:rsidRPr="00D81191" w:rsidRDefault="00F159AD"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3B488470" w14:textId="77777777" w:rsidR="00F159AD" w:rsidRPr="00D81191" w:rsidRDefault="00F159AD"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680D87EA" w14:textId="77777777" w:rsidR="00F159AD" w:rsidRPr="00D81191" w:rsidRDefault="00F159AD"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6A2403EE" w14:textId="77777777" w:rsidR="00F159AD" w:rsidRPr="00D81191" w:rsidRDefault="00F159AD"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02B7BF32" w14:textId="77777777" w:rsidR="00F159AD" w:rsidRPr="00D81191" w:rsidRDefault="00F159AD"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5E2E8CB2" w14:textId="77777777" w:rsidR="00F159AD" w:rsidRPr="00D81191" w:rsidRDefault="00F159AD" w:rsidP="00D81191">
            <w:pPr>
              <w:rPr>
                <w:rFonts w:ascii="Times New Roman" w:eastAsia="Times New Roman" w:hAnsi="Times New Roman" w:cs="Times New Roman"/>
                <w:sz w:val="16"/>
                <w:szCs w:val="16"/>
                <w:lang w:val="en-US"/>
              </w:rPr>
            </w:pPr>
          </w:p>
        </w:tc>
      </w:tr>
      <w:tr w:rsidR="00D81191" w:rsidRPr="00D81191" w14:paraId="34A9AA03" w14:textId="77777777" w:rsidTr="00866EFD">
        <w:trPr>
          <w:trHeight w:val="240"/>
        </w:trPr>
        <w:tc>
          <w:tcPr>
            <w:tcW w:w="534" w:type="pct"/>
            <w:vMerge w:val="restart"/>
            <w:tcBorders>
              <w:top w:val="single" w:sz="4" w:space="0" w:color="auto"/>
              <w:left w:val="single" w:sz="4" w:space="0" w:color="auto"/>
              <w:bottom w:val="nil"/>
              <w:right w:val="single" w:sz="4" w:space="0" w:color="auto"/>
            </w:tcBorders>
            <w:shd w:val="clear" w:color="000000" w:fill="FFFFFF"/>
            <w:hideMark/>
          </w:tcPr>
          <w:p w14:paraId="1D58943C" w14:textId="5C4E9F4C"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13 03 017 000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A3B859B" w14:textId="2C5E678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88173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9487AFF" w14:textId="2F59A646"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A382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nil"/>
              <w:right w:val="single" w:sz="4" w:space="0" w:color="auto"/>
            </w:tcBorders>
            <w:shd w:val="clear" w:color="000000" w:fill="FFFFFF"/>
            <w:hideMark/>
          </w:tcPr>
          <w:p w14:paraId="47C59D4A" w14:textId="62ACA76D"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nil"/>
              <w:right w:val="single" w:sz="4" w:space="0" w:color="auto"/>
            </w:tcBorders>
            <w:shd w:val="clear" w:color="000000" w:fill="FFFFFF"/>
            <w:hideMark/>
          </w:tcPr>
          <w:p w14:paraId="032FE86B" w14:textId="5058C45A"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nil"/>
              <w:right w:val="single" w:sz="4" w:space="0" w:color="auto"/>
            </w:tcBorders>
            <w:shd w:val="clear" w:color="000000" w:fill="FFFFFF"/>
            <w:hideMark/>
          </w:tcPr>
          <w:p w14:paraId="5FF3FDC0" w14:textId="3D19A270"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E5AA7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66D45C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7BE8BFCA" w14:textId="322D4D5B"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2B129E52" w14:textId="16769A43"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045086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2032BD5F" w14:textId="28616ACE"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55979E88" w14:textId="15830F9B"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3755723C" w14:textId="77777777" w:rsidTr="00F159AD">
        <w:trPr>
          <w:trHeight w:val="240"/>
        </w:trPr>
        <w:tc>
          <w:tcPr>
            <w:tcW w:w="534" w:type="pct"/>
            <w:vMerge/>
            <w:tcBorders>
              <w:top w:val="single" w:sz="4" w:space="0" w:color="auto"/>
              <w:left w:val="single" w:sz="4" w:space="0" w:color="auto"/>
              <w:bottom w:val="nil"/>
              <w:right w:val="single" w:sz="4" w:space="0" w:color="auto"/>
            </w:tcBorders>
            <w:vAlign w:val="center"/>
            <w:hideMark/>
          </w:tcPr>
          <w:p w14:paraId="6BEC106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A3F0F8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04441B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5997A0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BEBE82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43669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76" w:type="pct"/>
            <w:tcBorders>
              <w:top w:val="nil"/>
              <w:left w:val="nil"/>
              <w:bottom w:val="single" w:sz="4" w:space="0" w:color="auto"/>
              <w:right w:val="single" w:sz="4" w:space="0" w:color="auto"/>
            </w:tcBorders>
            <w:shd w:val="clear" w:color="000000" w:fill="FFFFFF"/>
            <w:hideMark/>
          </w:tcPr>
          <w:p w14:paraId="16888F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6" w:type="pct"/>
            <w:tcBorders>
              <w:top w:val="nil"/>
              <w:left w:val="nil"/>
              <w:bottom w:val="single" w:sz="4" w:space="0" w:color="auto"/>
              <w:right w:val="single" w:sz="4" w:space="0" w:color="auto"/>
            </w:tcBorders>
            <w:shd w:val="clear" w:color="000000" w:fill="FFFFFF"/>
            <w:hideMark/>
          </w:tcPr>
          <w:p w14:paraId="0FEEE1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1" w:type="pct"/>
            <w:vMerge/>
            <w:tcBorders>
              <w:top w:val="nil"/>
              <w:left w:val="single" w:sz="4" w:space="0" w:color="auto"/>
              <w:bottom w:val="single" w:sz="4" w:space="0" w:color="000000"/>
              <w:right w:val="single" w:sz="4" w:space="0" w:color="auto"/>
            </w:tcBorders>
            <w:vAlign w:val="center"/>
            <w:hideMark/>
          </w:tcPr>
          <w:p w14:paraId="5A426C5E"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4144423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72AE142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1B48B90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4FEFCBE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3D6E9F9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57ECED3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D9EFCF7" w14:textId="77777777" w:rsidTr="00F159AD">
        <w:trPr>
          <w:trHeight w:val="255"/>
        </w:trPr>
        <w:tc>
          <w:tcPr>
            <w:tcW w:w="534" w:type="pct"/>
            <w:vMerge/>
            <w:tcBorders>
              <w:top w:val="single" w:sz="4" w:space="0" w:color="auto"/>
              <w:left w:val="single" w:sz="4" w:space="0" w:color="auto"/>
              <w:bottom w:val="nil"/>
              <w:right w:val="single" w:sz="4" w:space="0" w:color="auto"/>
            </w:tcBorders>
            <w:vAlign w:val="center"/>
            <w:hideMark/>
          </w:tcPr>
          <w:p w14:paraId="640C290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190064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D4EC0B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144194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C8A88B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9ACB3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3172AE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179D4E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08C626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34B62D5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4BF5E5A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337908D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45552EF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6FF8AF0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325F507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3B740BD" w14:textId="77777777" w:rsidTr="00D46EA8">
        <w:trPr>
          <w:trHeight w:val="240"/>
        </w:trPr>
        <w:tc>
          <w:tcPr>
            <w:tcW w:w="534" w:type="pct"/>
            <w:vMerge/>
            <w:tcBorders>
              <w:top w:val="single" w:sz="4" w:space="0" w:color="auto"/>
              <w:left w:val="single" w:sz="4" w:space="0" w:color="auto"/>
              <w:bottom w:val="single" w:sz="4" w:space="0" w:color="auto"/>
              <w:right w:val="single" w:sz="4" w:space="0" w:color="auto"/>
            </w:tcBorders>
            <w:vAlign w:val="center"/>
            <w:hideMark/>
          </w:tcPr>
          <w:p w14:paraId="275B3C6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22885B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79DCE7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C05715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7D9B12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56D24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718FA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345942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5F5896F7"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64A46E9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1333E0D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48464CB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BFAA8F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6A307E9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6176556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246ECEB" w14:textId="77777777" w:rsidTr="00D46EA8">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783B50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13 03 018 000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6998B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B989B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89D9F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Адреса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1EF5D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right w:val="single" w:sz="4" w:space="0" w:color="auto"/>
            </w:tcBorders>
            <w:shd w:val="clear" w:color="000000" w:fill="FFFFFF"/>
            <w:hideMark/>
          </w:tcPr>
          <w:p w14:paraId="36F347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right w:val="single" w:sz="4" w:space="0" w:color="auto"/>
            </w:tcBorders>
            <w:shd w:val="clear" w:color="000000" w:fill="FFFFFF"/>
            <w:hideMark/>
          </w:tcPr>
          <w:p w14:paraId="2E007F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right w:val="single" w:sz="4" w:space="0" w:color="auto"/>
            </w:tcBorders>
            <w:shd w:val="clear" w:color="000000" w:fill="FFFFFF"/>
            <w:hideMark/>
          </w:tcPr>
          <w:p w14:paraId="641996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4A385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04C40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859E5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BD458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C4A90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3A7A4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15418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1583D6C" w14:textId="77777777" w:rsidTr="00D46EA8">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5FBEBC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C912D8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288C4DA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298C406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48ED05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nil"/>
              <w:bottom w:val="single" w:sz="4" w:space="0" w:color="auto"/>
              <w:right w:val="single" w:sz="4" w:space="0" w:color="auto"/>
            </w:tcBorders>
            <w:shd w:val="clear" w:color="000000" w:fill="FFFFFF"/>
            <w:hideMark/>
          </w:tcPr>
          <w:p w14:paraId="75DB39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76" w:type="pct"/>
            <w:tcBorders>
              <w:left w:val="nil"/>
              <w:bottom w:val="single" w:sz="4" w:space="0" w:color="auto"/>
              <w:right w:val="single" w:sz="4" w:space="0" w:color="auto"/>
            </w:tcBorders>
            <w:shd w:val="clear" w:color="000000" w:fill="FFFFFF"/>
            <w:hideMark/>
          </w:tcPr>
          <w:p w14:paraId="764631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66" w:type="pct"/>
            <w:tcBorders>
              <w:left w:val="nil"/>
              <w:bottom w:val="single" w:sz="4" w:space="0" w:color="auto"/>
              <w:right w:val="single" w:sz="4" w:space="0" w:color="auto"/>
            </w:tcBorders>
            <w:shd w:val="clear" w:color="000000" w:fill="FFFFFF"/>
            <w:hideMark/>
          </w:tcPr>
          <w:p w14:paraId="7DE745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2C6380D9"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0052C3D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02302C7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0D26491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10CDDAB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444D933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6F155B3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673D0E3" w14:textId="77777777" w:rsidTr="00D46EA8">
        <w:trPr>
          <w:trHeight w:val="225"/>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1390AC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460985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8C1261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4DEE3B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5D2FFD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right w:val="single" w:sz="4" w:space="0" w:color="auto"/>
            </w:tcBorders>
            <w:shd w:val="clear" w:color="000000" w:fill="FFFFFF"/>
            <w:hideMark/>
          </w:tcPr>
          <w:p w14:paraId="3AAE51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right w:val="single" w:sz="4" w:space="0" w:color="auto"/>
            </w:tcBorders>
            <w:shd w:val="clear" w:color="000000" w:fill="FFFFFF"/>
            <w:hideMark/>
          </w:tcPr>
          <w:p w14:paraId="4C7E0B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right w:val="single" w:sz="4" w:space="0" w:color="auto"/>
            </w:tcBorders>
            <w:shd w:val="clear" w:color="000000" w:fill="FFFFFF"/>
            <w:hideMark/>
          </w:tcPr>
          <w:p w14:paraId="1A84F2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7944C0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5D8A273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18105D2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46D25CA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0F39A1C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310015B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6B4E508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07F5942" w14:textId="77777777" w:rsidTr="00D46EA8">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142174E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28E6CA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CEA247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D86E4F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B0AC6D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left w:val="nil"/>
              <w:bottom w:val="single" w:sz="4" w:space="0" w:color="auto"/>
              <w:right w:val="single" w:sz="4" w:space="0" w:color="auto"/>
            </w:tcBorders>
            <w:shd w:val="clear" w:color="000000" w:fill="FFFFFF"/>
            <w:hideMark/>
          </w:tcPr>
          <w:p w14:paraId="377B5A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left w:val="nil"/>
              <w:bottom w:val="single" w:sz="4" w:space="0" w:color="auto"/>
              <w:right w:val="single" w:sz="4" w:space="0" w:color="auto"/>
            </w:tcBorders>
            <w:shd w:val="clear" w:color="000000" w:fill="FFFFFF"/>
            <w:hideMark/>
          </w:tcPr>
          <w:p w14:paraId="125E3B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left w:val="nil"/>
              <w:bottom w:val="single" w:sz="4" w:space="0" w:color="auto"/>
              <w:right w:val="single" w:sz="4" w:space="0" w:color="auto"/>
            </w:tcBorders>
            <w:shd w:val="clear" w:color="000000" w:fill="FFFFFF"/>
            <w:hideMark/>
          </w:tcPr>
          <w:p w14:paraId="441BBD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772FF1AF"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0557CA9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14042B8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7F06624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32F5639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0AFB307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617F021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8889555" w14:textId="77777777" w:rsidTr="00D81191">
        <w:trPr>
          <w:trHeight w:val="240"/>
        </w:trPr>
        <w:tc>
          <w:tcPr>
            <w:tcW w:w="534" w:type="pct"/>
            <w:vMerge w:val="restart"/>
            <w:tcBorders>
              <w:top w:val="single" w:sz="4" w:space="0" w:color="auto"/>
              <w:left w:val="single" w:sz="12" w:space="0" w:color="auto"/>
              <w:bottom w:val="nil"/>
              <w:right w:val="single" w:sz="4" w:space="0" w:color="auto"/>
            </w:tcBorders>
            <w:shd w:val="clear" w:color="000000" w:fill="FFFFFF"/>
            <w:noWrap/>
            <w:hideMark/>
          </w:tcPr>
          <w:p w14:paraId="109028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13 03 018 019</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0567A8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4B756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881CB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67735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Улица и број</w:t>
            </w:r>
          </w:p>
        </w:tc>
        <w:tc>
          <w:tcPr>
            <w:tcW w:w="233" w:type="pct"/>
            <w:tcBorders>
              <w:top w:val="single" w:sz="4" w:space="0" w:color="auto"/>
              <w:left w:val="nil"/>
              <w:bottom w:val="single" w:sz="4" w:space="0" w:color="auto"/>
              <w:right w:val="single" w:sz="4" w:space="0" w:color="auto"/>
            </w:tcBorders>
            <w:shd w:val="clear" w:color="000000" w:fill="FFFFFF"/>
            <w:hideMark/>
          </w:tcPr>
          <w:p w14:paraId="0644BE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164D84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36EF64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18F669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402F1C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6A54EE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574D95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566E93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6B0DCF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0BED45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BDFEDF5"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1AD5A91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1C558B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AE9FBA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D687AA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C3646F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94D33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41C11B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28394F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39AB84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040988D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7CD2811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32AFD81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1F01471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0F101BD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7807BCB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0EAC826"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38B8A77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EFC994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B9122F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9F7465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E51F43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91374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3A7B19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1F8A26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11F71BBE"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4FEFF3E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436DDC3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68A6BD6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5FBD809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03FC29E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7BE164F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477BBA5" w14:textId="77777777" w:rsidTr="00D81191">
        <w:trPr>
          <w:trHeight w:val="240"/>
        </w:trPr>
        <w:tc>
          <w:tcPr>
            <w:tcW w:w="534" w:type="pct"/>
            <w:vMerge w:val="restart"/>
            <w:tcBorders>
              <w:top w:val="single" w:sz="4" w:space="0" w:color="auto"/>
              <w:left w:val="single" w:sz="12" w:space="0" w:color="auto"/>
              <w:bottom w:val="nil"/>
              <w:right w:val="single" w:sz="4" w:space="0" w:color="auto"/>
            </w:tcBorders>
            <w:shd w:val="clear" w:color="000000" w:fill="FFFFFF"/>
            <w:noWrap/>
            <w:hideMark/>
          </w:tcPr>
          <w:p w14:paraId="1A0D15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13 03 018 020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30546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C6876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E89D4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8B26E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w:t>
            </w:r>
          </w:p>
        </w:tc>
        <w:tc>
          <w:tcPr>
            <w:tcW w:w="233" w:type="pct"/>
            <w:tcBorders>
              <w:top w:val="single" w:sz="4" w:space="0" w:color="auto"/>
              <w:left w:val="nil"/>
              <w:bottom w:val="single" w:sz="4" w:space="0" w:color="auto"/>
              <w:right w:val="single" w:sz="4" w:space="0" w:color="auto"/>
            </w:tcBorders>
            <w:shd w:val="clear" w:color="000000" w:fill="FFFFFF"/>
            <w:hideMark/>
          </w:tcPr>
          <w:p w14:paraId="1054BE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1E174B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7EC7A2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4BA485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01AA85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05CA15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34A7A0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1DC526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2F640A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2BF0158E"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НЕ</w:t>
            </w:r>
          </w:p>
        </w:tc>
      </w:tr>
      <w:tr w:rsidR="00D81191" w:rsidRPr="00D81191" w14:paraId="40CF64EC"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70667CF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6D53E5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DC5D57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99C119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35BF7B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A3B1F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092964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140F2A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24E353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3FF80CD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2A12AD9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299A46E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1E9E1B7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328FF25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57505B6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3A4B611"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6F5F77C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C837A3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AF4774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F91D7A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90C211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15DC1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74C99F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75FB2F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405D19B5"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4EAFFF9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50EDC8C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4D3B801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7EAD9C0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65471EF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747CD28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E32915F" w14:textId="77777777" w:rsidTr="00D81191">
        <w:trPr>
          <w:trHeight w:val="240"/>
        </w:trPr>
        <w:tc>
          <w:tcPr>
            <w:tcW w:w="534" w:type="pct"/>
            <w:vMerge w:val="restart"/>
            <w:tcBorders>
              <w:top w:val="single" w:sz="4" w:space="0" w:color="auto"/>
              <w:left w:val="single" w:sz="12" w:space="0" w:color="auto"/>
              <w:bottom w:val="nil"/>
              <w:right w:val="single" w:sz="4" w:space="0" w:color="auto"/>
            </w:tcBorders>
            <w:shd w:val="clear" w:color="000000" w:fill="FFFFFF"/>
            <w:noWrap/>
            <w:hideMark/>
          </w:tcPr>
          <w:p w14:paraId="10E999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13 03 018 021</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CAABA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CC080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01B53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357AE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Поштански број</w:t>
            </w:r>
          </w:p>
        </w:tc>
        <w:tc>
          <w:tcPr>
            <w:tcW w:w="233" w:type="pct"/>
            <w:tcBorders>
              <w:top w:val="single" w:sz="4" w:space="0" w:color="auto"/>
              <w:left w:val="nil"/>
              <w:bottom w:val="single" w:sz="4" w:space="0" w:color="auto"/>
              <w:right w:val="single" w:sz="4" w:space="0" w:color="auto"/>
            </w:tcBorders>
            <w:shd w:val="clear" w:color="000000" w:fill="FFFFFF"/>
            <w:hideMark/>
          </w:tcPr>
          <w:p w14:paraId="75D8E1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1C42A5B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43DBD3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33D03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36BC14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686D30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3FF9D2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6E1DB3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046CC0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5B253A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499DF85"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34FFBD8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215EF7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E901D1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9B7EC8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FFA626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39D84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5CF5AF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86D49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73B48B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7063DA8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41C3BA4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0CCDD6B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4FB1EDC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77FD102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4261FFA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08D87C0"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5E20C51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A35B9A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A21162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25B12F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AF31D7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BBE3D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7C4E92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6D5C78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0F979309"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44F074A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57B7B68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3DE1678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0B4D78C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361EBF0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549483B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DFA2675" w14:textId="77777777" w:rsidTr="00D81191">
        <w:trPr>
          <w:trHeight w:val="240"/>
        </w:trPr>
        <w:tc>
          <w:tcPr>
            <w:tcW w:w="534" w:type="pct"/>
            <w:vMerge w:val="restart"/>
            <w:tcBorders>
              <w:top w:val="single" w:sz="4" w:space="0" w:color="auto"/>
              <w:left w:val="single" w:sz="12" w:space="0" w:color="auto"/>
              <w:bottom w:val="nil"/>
              <w:right w:val="single" w:sz="4" w:space="0" w:color="auto"/>
            </w:tcBorders>
            <w:shd w:val="clear" w:color="000000" w:fill="FFFFFF"/>
            <w:noWrap/>
            <w:hideMark/>
          </w:tcPr>
          <w:p w14:paraId="309DB8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13 03 018 022</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DAE7D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A02D6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9F13D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6C79A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Град</w:t>
            </w:r>
          </w:p>
        </w:tc>
        <w:tc>
          <w:tcPr>
            <w:tcW w:w="233" w:type="pct"/>
            <w:tcBorders>
              <w:top w:val="single" w:sz="4" w:space="0" w:color="auto"/>
              <w:left w:val="nil"/>
              <w:bottom w:val="single" w:sz="4" w:space="0" w:color="auto"/>
              <w:right w:val="single" w:sz="4" w:space="0" w:color="auto"/>
            </w:tcBorders>
            <w:shd w:val="clear" w:color="000000" w:fill="FFFFFF"/>
            <w:hideMark/>
          </w:tcPr>
          <w:p w14:paraId="228914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7FF23C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0B1907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5A4FEE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478BBA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5677EF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52364E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087A00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4B6FAD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165034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55BC583"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20A20CD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3D2EEF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E2569C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C586D3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76269A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57B74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7C3D77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D231F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276BEF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72D9560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16C6ADC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5F06682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13D6F32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383B7F4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5D8EABA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C506399" w14:textId="77777777" w:rsidTr="00D81191">
        <w:trPr>
          <w:trHeight w:val="240"/>
        </w:trPr>
        <w:tc>
          <w:tcPr>
            <w:tcW w:w="534" w:type="pct"/>
            <w:vMerge/>
            <w:tcBorders>
              <w:top w:val="single" w:sz="4" w:space="0" w:color="auto"/>
              <w:left w:val="single" w:sz="12" w:space="0" w:color="auto"/>
              <w:bottom w:val="nil"/>
              <w:right w:val="single" w:sz="4" w:space="0" w:color="auto"/>
            </w:tcBorders>
            <w:vAlign w:val="center"/>
            <w:hideMark/>
          </w:tcPr>
          <w:p w14:paraId="6CB513F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9CCFC9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8024C4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B34EE2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8A1F88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58C85E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19DD96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64D677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12C4124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nil"/>
              <w:right w:val="single" w:sz="4" w:space="0" w:color="auto"/>
            </w:tcBorders>
            <w:vAlign w:val="center"/>
            <w:hideMark/>
          </w:tcPr>
          <w:p w14:paraId="06FCCF7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2BB07E4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2CE9F09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25BEC50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2299ECB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061B31C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61648EC" w14:textId="77777777" w:rsidTr="00D81191">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hideMark/>
          </w:tcPr>
          <w:p w14:paraId="1309BE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13 06 000 000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77CCA7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14</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0144BA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Заступник</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44A8C2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194204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14A14B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0AEA6C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5E4708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62E18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16A28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0A028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B499E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23F77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7D00D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3927E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BDD27BD"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3FF85B2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35CDC3B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31D9B6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0844758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455CD7F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5D4F8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265284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46B187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2394F1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240D276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27AD83C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46A4DEE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3E072E1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347EEAD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404EBF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086BBF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E4A62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13 06 017 000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6B7E7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584862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6BEA7F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1E1E02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04237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76522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DD62D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C92AA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1A520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1x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6DB2E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19E4E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147A5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496CF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8A582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C489BE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BE6DE6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22F0160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6F89CBE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145F5F9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29E1F5A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C99AF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0EDE80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090535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27E35A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581A887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CF34E5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D1085F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DF131D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911295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26AF51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6C827C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8923A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13 06 030 000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CE769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14</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24D38D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62F4F7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Статус</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6AC6C7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6E644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AE5C0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B178B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13F53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5661E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99A5C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1D35E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4E693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CB11A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14608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639E73F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7AA969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661145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65576CB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65F240A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19A846C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7AF11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422D65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629EBA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7E61E0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0BFCDAF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E68739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82672F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615602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D16534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C8634A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9D3BC8D"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0D36B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13 06 074 000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59E028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077DD8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01DAA9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Лице за контакт</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3C9864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D64F2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64C75C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hideMark/>
          </w:tcPr>
          <w:p w14:paraId="4F3D89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06DCD1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05EB6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C97CE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6D46A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E14E9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35BCE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40CCA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E966F07"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AF53DF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D58322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1B881B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4F9D163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586B610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A752F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6CA5FD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36FA78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41FE18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4BEF8EE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049747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D0565B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31D47E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55C118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819531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FCABF06"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C2E44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13 06 074 016</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5FA23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683685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0E9C07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12E0BA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Име</w:t>
            </w:r>
          </w:p>
        </w:tc>
        <w:tc>
          <w:tcPr>
            <w:tcW w:w="233" w:type="pct"/>
            <w:tcBorders>
              <w:top w:val="nil"/>
              <w:left w:val="nil"/>
              <w:bottom w:val="single" w:sz="4" w:space="0" w:color="auto"/>
              <w:right w:val="single" w:sz="4" w:space="0" w:color="auto"/>
            </w:tcBorders>
            <w:shd w:val="clear" w:color="000000" w:fill="FFFFFF"/>
            <w:hideMark/>
          </w:tcPr>
          <w:p w14:paraId="526CAF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2E8C59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594165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3CDACD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11B8D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922EA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B9B02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4B04D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A9F9B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80DAD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E197A7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00F123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3D3B657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2AB0154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402DA54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322A762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20281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553261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08C549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138FEF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13F17BA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220858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4AECB0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0AECC1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CD8695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54D35E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ADB10B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27D07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13 06 074 075</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19A1C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1035EE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001581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540FA5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Телефонски број</w:t>
            </w:r>
          </w:p>
        </w:tc>
        <w:tc>
          <w:tcPr>
            <w:tcW w:w="233" w:type="pct"/>
            <w:tcBorders>
              <w:top w:val="nil"/>
              <w:left w:val="nil"/>
              <w:bottom w:val="single" w:sz="4" w:space="0" w:color="auto"/>
              <w:right w:val="single" w:sz="4" w:space="0" w:color="auto"/>
            </w:tcBorders>
            <w:shd w:val="clear" w:color="000000" w:fill="FFFFFF"/>
            <w:hideMark/>
          </w:tcPr>
          <w:p w14:paraId="773C06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4CCAF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4B6324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357309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93451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71544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5E522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26A67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6FED3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8FF07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9FAC3C3"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11D6D7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0FD230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6A36AC1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4E75227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7EB8BBF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01114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7A47B9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2C935C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2C5FC5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71280F6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8E37E5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A73AC8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2AF4CE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A251B4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C94F7F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11C2D2F" w14:textId="77777777" w:rsidTr="00D81191">
        <w:trPr>
          <w:trHeight w:val="240"/>
        </w:trPr>
        <w:tc>
          <w:tcPr>
            <w:tcW w:w="534" w:type="pct"/>
            <w:vMerge w:val="restart"/>
            <w:tcBorders>
              <w:top w:val="nil"/>
              <w:left w:val="single" w:sz="12" w:space="0" w:color="auto"/>
              <w:bottom w:val="single" w:sz="4" w:space="0" w:color="auto"/>
              <w:right w:val="single" w:sz="4" w:space="0" w:color="auto"/>
            </w:tcBorders>
            <w:shd w:val="clear" w:color="000000" w:fill="FFFFFF"/>
            <w:noWrap/>
            <w:hideMark/>
          </w:tcPr>
          <w:p w14:paraId="4434C6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13 06 074 076</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7A8C6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0E440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F7BDC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DBF01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Е-адреса</w:t>
            </w:r>
          </w:p>
        </w:tc>
        <w:tc>
          <w:tcPr>
            <w:tcW w:w="233" w:type="pct"/>
            <w:tcBorders>
              <w:top w:val="nil"/>
              <w:left w:val="nil"/>
              <w:bottom w:val="single" w:sz="4" w:space="0" w:color="auto"/>
              <w:right w:val="single" w:sz="4" w:space="0" w:color="auto"/>
            </w:tcBorders>
            <w:shd w:val="clear" w:color="000000" w:fill="FFFFFF"/>
            <w:hideMark/>
          </w:tcPr>
          <w:p w14:paraId="63ACB7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73FEF1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hideMark/>
          </w:tcPr>
          <w:p w14:paraId="167D36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5CB2DA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546CBE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6ACB32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1055B5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432A51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497DEC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an..256</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7EF67C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411DE65"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40FE4BB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6AAF3E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75B077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1A3AE68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60ABAC8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35059F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hideMark/>
          </w:tcPr>
          <w:p w14:paraId="33BDA0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hideMark/>
          </w:tcPr>
          <w:p w14:paraId="0CCB98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hideMark/>
          </w:tcPr>
          <w:p w14:paraId="79B292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52A3379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5A9773F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7F47BC3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7E0C77B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3F5ADEA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1C1BDD9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B3A9F34"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6C8DCD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70D43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50</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2D70B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Корисник поступка провоза</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ED026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24EA9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2EB7B2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584FAD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03D07E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70804C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4F569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5DF1E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BAFD9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439EB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D0058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215955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716A0B0" w14:textId="77777777" w:rsidTr="00F159AD">
        <w:trPr>
          <w:trHeight w:val="155"/>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12FA778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DC8C77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A99145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2DAF48D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8895EA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90025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659CFF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53126B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04BF8A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432656E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30E04CC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27EE7A5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02D7FB6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32D36C5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3EF1C1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0191CCB"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A1F48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13 07 016 000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D1D97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34957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F9E44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Назив</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5B1F3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46E528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nil"/>
              <w:right w:val="single" w:sz="4" w:space="0" w:color="auto"/>
            </w:tcBorders>
            <w:shd w:val="clear" w:color="000000" w:fill="FFFFFF"/>
            <w:hideMark/>
          </w:tcPr>
          <w:p w14:paraId="605AE6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nil"/>
              <w:right w:val="single" w:sz="4" w:space="0" w:color="auto"/>
            </w:tcBorders>
            <w:shd w:val="clear" w:color="000000" w:fill="FFFFFF"/>
            <w:hideMark/>
          </w:tcPr>
          <w:p w14:paraId="1A5959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70C984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DF454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149DB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96487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09E63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765AF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2F806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137C8EE" w14:textId="77777777" w:rsidTr="00F159AD">
        <w:trPr>
          <w:trHeight w:val="335"/>
        </w:trPr>
        <w:tc>
          <w:tcPr>
            <w:tcW w:w="534" w:type="pct"/>
            <w:vMerge/>
            <w:tcBorders>
              <w:top w:val="nil"/>
              <w:left w:val="single" w:sz="12" w:space="0" w:color="auto"/>
              <w:bottom w:val="single" w:sz="4" w:space="0" w:color="000000"/>
              <w:right w:val="single" w:sz="4" w:space="0" w:color="auto"/>
            </w:tcBorders>
            <w:vAlign w:val="center"/>
            <w:hideMark/>
          </w:tcPr>
          <w:p w14:paraId="5E7246A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10D5A4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84CB74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220BB3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CBB40A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6AC9420"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76" w:type="pct"/>
            <w:tcBorders>
              <w:top w:val="nil"/>
              <w:left w:val="nil"/>
              <w:bottom w:val="single" w:sz="4" w:space="0" w:color="auto"/>
              <w:right w:val="single" w:sz="4" w:space="0" w:color="auto"/>
            </w:tcBorders>
            <w:shd w:val="clear" w:color="000000" w:fill="FFFFFF"/>
            <w:hideMark/>
          </w:tcPr>
          <w:p w14:paraId="25BB455A"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66" w:type="pct"/>
            <w:tcBorders>
              <w:top w:val="nil"/>
              <w:left w:val="nil"/>
              <w:bottom w:val="single" w:sz="4" w:space="0" w:color="auto"/>
              <w:right w:val="single" w:sz="4" w:space="0" w:color="auto"/>
            </w:tcBorders>
            <w:shd w:val="clear" w:color="000000" w:fill="FFFFFF"/>
            <w:hideMark/>
          </w:tcPr>
          <w:p w14:paraId="1C604A3D"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61" w:type="pct"/>
            <w:vMerge/>
            <w:tcBorders>
              <w:top w:val="nil"/>
              <w:left w:val="single" w:sz="4" w:space="0" w:color="auto"/>
              <w:bottom w:val="single" w:sz="4" w:space="0" w:color="auto"/>
              <w:right w:val="single" w:sz="4" w:space="0" w:color="auto"/>
            </w:tcBorders>
            <w:vAlign w:val="center"/>
            <w:hideMark/>
          </w:tcPr>
          <w:p w14:paraId="350CD70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48A1413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D4EC9F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2A8034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2923A6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ED7F83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E5AECB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7C71DF7"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23F89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304F0E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F99D13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AFCE16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260583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52596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1E0194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3DBC12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7322A6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358FB2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7A6B0A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0D3A8B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2FC819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C03990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111827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1626D4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2CD58D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13 07 017 000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7B1DC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50</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D7108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450C6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9EB76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93258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B68BD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C4125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A5724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C127F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CB505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7B2AD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CAC2B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3FBF5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40510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ECD08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80615D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C8131B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35D64D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0F275C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09C4B4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70188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60EA64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1B0F75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3B206F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665F0BC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752A13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7FF740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E12069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49443A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6F3FAE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F8A7FBA" w14:textId="77777777" w:rsidTr="00D81191">
        <w:trPr>
          <w:trHeight w:val="480"/>
        </w:trPr>
        <w:tc>
          <w:tcPr>
            <w:tcW w:w="534" w:type="pct"/>
            <w:tcBorders>
              <w:top w:val="nil"/>
              <w:left w:val="single" w:sz="12" w:space="0" w:color="auto"/>
              <w:bottom w:val="nil"/>
              <w:right w:val="single" w:sz="4" w:space="0" w:color="auto"/>
            </w:tcBorders>
            <w:shd w:val="clear" w:color="000000" w:fill="FFFFFF"/>
            <w:hideMark/>
          </w:tcPr>
          <w:p w14:paraId="70087A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13 07 078 000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104C6D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5F0254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776C40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 корисника TIR карнета</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0F0340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ADCB2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[2]</w:t>
            </w:r>
          </w:p>
        </w:tc>
        <w:tc>
          <w:tcPr>
            <w:tcW w:w="276" w:type="pct"/>
            <w:tcBorders>
              <w:top w:val="nil"/>
              <w:left w:val="nil"/>
              <w:bottom w:val="single" w:sz="4" w:space="0" w:color="auto"/>
              <w:right w:val="single" w:sz="4" w:space="0" w:color="auto"/>
            </w:tcBorders>
            <w:shd w:val="clear" w:color="000000" w:fill="FFFFFF"/>
            <w:noWrap/>
            <w:hideMark/>
          </w:tcPr>
          <w:p w14:paraId="4FBAE1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4F7C1F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67CB3F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[2]</w:t>
            </w:r>
          </w:p>
        </w:tc>
        <w:tc>
          <w:tcPr>
            <w:tcW w:w="209" w:type="pct"/>
            <w:tcBorders>
              <w:top w:val="nil"/>
              <w:left w:val="nil"/>
              <w:bottom w:val="nil"/>
              <w:right w:val="single" w:sz="4" w:space="0" w:color="auto"/>
            </w:tcBorders>
            <w:shd w:val="clear" w:color="000000" w:fill="FFFFFF"/>
            <w:hideMark/>
          </w:tcPr>
          <w:p w14:paraId="7B51A9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tcBorders>
              <w:top w:val="nil"/>
              <w:left w:val="nil"/>
              <w:bottom w:val="nil"/>
              <w:right w:val="single" w:sz="4" w:space="0" w:color="auto"/>
            </w:tcBorders>
            <w:shd w:val="clear" w:color="000000" w:fill="FFFFFF"/>
            <w:hideMark/>
          </w:tcPr>
          <w:p w14:paraId="06EA77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nil"/>
              <w:right w:val="single" w:sz="4" w:space="0" w:color="auto"/>
            </w:tcBorders>
            <w:shd w:val="clear" w:color="000000" w:fill="FFFFFF"/>
            <w:hideMark/>
          </w:tcPr>
          <w:p w14:paraId="6C00FF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nil"/>
              <w:right w:val="single" w:sz="4" w:space="0" w:color="auto"/>
            </w:tcBorders>
            <w:shd w:val="clear" w:color="000000" w:fill="FFFFFF"/>
            <w:hideMark/>
          </w:tcPr>
          <w:p w14:paraId="7D6064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nil"/>
              <w:right w:val="single" w:sz="4" w:space="0" w:color="auto"/>
            </w:tcBorders>
            <w:shd w:val="clear" w:color="000000" w:fill="FFFFFF"/>
            <w:hideMark/>
          </w:tcPr>
          <w:p w14:paraId="75F7D2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tcBorders>
              <w:top w:val="nil"/>
              <w:left w:val="nil"/>
              <w:bottom w:val="nil"/>
              <w:right w:val="single" w:sz="12" w:space="0" w:color="auto"/>
            </w:tcBorders>
            <w:shd w:val="clear" w:color="000000" w:fill="FFFFFF"/>
            <w:hideMark/>
          </w:tcPr>
          <w:p w14:paraId="3F4D9C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A379F7D" w14:textId="77777777" w:rsidTr="00D81191">
        <w:trPr>
          <w:trHeight w:val="240"/>
        </w:trPr>
        <w:tc>
          <w:tcPr>
            <w:tcW w:w="534" w:type="pct"/>
            <w:tcBorders>
              <w:top w:val="nil"/>
              <w:left w:val="single" w:sz="12" w:space="0" w:color="auto"/>
              <w:bottom w:val="nil"/>
              <w:right w:val="single" w:sz="4" w:space="0" w:color="auto"/>
            </w:tcBorders>
            <w:shd w:val="clear" w:color="000000" w:fill="FFFFFF"/>
            <w:hideMark/>
          </w:tcPr>
          <w:p w14:paraId="1F52C2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81" w:type="pct"/>
            <w:vMerge/>
            <w:tcBorders>
              <w:top w:val="nil"/>
              <w:left w:val="single" w:sz="4" w:space="0" w:color="auto"/>
              <w:bottom w:val="single" w:sz="4" w:space="0" w:color="000000"/>
              <w:right w:val="single" w:sz="4" w:space="0" w:color="auto"/>
            </w:tcBorders>
            <w:vAlign w:val="center"/>
            <w:hideMark/>
          </w:tcPr>
          <w:p w14:paraId="44FEC66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7D0F6C0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53B07BB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3486413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D7FD3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4BDC53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5E6CEE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141021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tcBorders>
              <w:top w:val="nil"/>
              <w:left w:val="nil"/>
              <w:bottom w:val="nil"/>
              <w:right w:val="single" w:sz="4" w:space="0" w:color="auto"/>
            </w:tcBorders>
            <w:shd w:val="clear" w:color="000000" w:fill="FFFFFF"/>
            <w:hideMark/>
          </w:tcPr>
          <w:p w14:paraId="49E4FE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nil"/>
              <w:right w:val="single" w:sz="4" w:space="0" w:color="auto"/>
            </w:tcBorders>
            <w:shd w:val="clear" w:color="000000" w:fill="FFFFFF"/>
            <w:hideMark/>
          </w:tcPr>
          <w:p w14:paraId="711129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nil"/>
              <w:right w:val="single" w:sz="4" w:space="0" w:color="auto"/>
            </w:tcBorders>
            <w:shd w:val="clear" w:color="000000" w:fill="FFFFFF"/>
            <w:hideMark/>
          </w:tcPr>
          <w:p w14:paraId="3A82BF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nil"/>
              <w:right w:val="single" w:sz="4" w:space="0" w:color="auto"/>
            </w:tcBorders>
            <w:shd w:val="clear" w:color="000000" w:fill="FFFFFF"/>
            <w:hideMark/>
          </w:tcPr>
          <w:p w14:paraId="450C4B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nil"/>
              <w:right w:val="single" w:sz="4" w:space="0" w:color="auto"/>
            </w:tcBorders>
            <w:shd w:val="clear" w:color="000000" w:fill="FFFFFF"/>
            <w:hideMark/>
          </w:tcPr>
          <w:p w14:paraId="03A6A6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tcBorders>
              <w:top w:val="nil"/>
              <w:left w:val="nil"/>
              <w:bottom w:val="nil"/>
              <w:right w:val="single" w:sz="12" w:space="0" w:color="auto"/>
            </w:tcBorders>
            <w:shd w:val="clear" w:color="000000" w:fill="FFFFFF"/>
            <w:hideMark/>
          </w:tcPr>
          <w:p w14:paraId="2B5AECB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0B16AE61" w14:textId="77777777" w:rsidTr="00D81191">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22EE60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13 07 018 000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DE753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E7A1B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D8789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Адреса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3C399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1DDD6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67BB6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23176A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54639F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CF07D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10665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D795D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40885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606EE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2FD50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AD22A0" w14:textId="77777777" w:rsidTr="00D81191">
        <w:trPr>
          <w:trHeight w:val="495"/>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002C72A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436C84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4AE4FA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E332F5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CACA6E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68BB487"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76" w:type="pct"/>
            <w:tcBorders>
              <w:top w:val="nil"/>
              <w:left w:val="nil"/>
              <w:bottom w:val="single" w:sz="4" w:space="0" w:color="auto"/>
              <w:right w:val="single" w:sz="4" w:space="0" w:color="auto"/>
            </w:tcBorders>
            <w:shd w:val="clear" w:color="000000" w:fill="FFFFFF"/>
            <w:hideMark/>
          </w:tcPr>
          <w:p w14:paraId="389952F8"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66" w:type="pct"/>
            <w:tcBorders>
              <w:top w:val="single" w:sz="4" w:space="0" w:color="auto"/>
              <w:left w:val="nil"/>
              <w:bottom w:val="single" w:sz="4" w:space="0" w:color="auto"/>
              <w:right w:val="single" w:sz="4" w:space="0" w:color="auto"/>
            </w:tcBorders>
            <w:shd w:val="clear" w:color="000000" w:fill="FFFFFF"/>
            <w:hideMark/>
          </w:tcPr>
          <w:p w14:paraId="6D10C936" w14:textId="77777777" w:rsidR="00D81191" w:rsidRPr="00D81191" w:rsidRDefault="00D81191" w:rsidP="00D81191">
            <w:pPr>
              <w:rPr>
                <w:rFonts w:ascii="Times New Roman" w:eastAsia="Times New Roman" w:hAnsi="Times New Roman" w:cs="Times New Roman"/>
                <w:sz w:val="16"/>
                <w:szCs w:val="16"/>
                <w:u w:val="single"/>
                <w:lang w:val="en-US"/>
              </w:rPr>
            </w:pPr>
            <w:r w:rsidRPr="00D81191">
              <w:rPr>
                <w:rFonts w:ascii="Times New Roman" w:eastAsia="Times New Roman" w:hAnsi="Times New Roman" w:cs="Times New Roman"/>
                <w:sz w:val="16"/>
                <w:szCs w:val="16"/>
                <w:u w:val="single"/>
                <w:lang w:val="en-US"/>
              </w:rPr>
              <w:t>[1]</w:t>
            </w:r>
            <w:r w:rsidRPr="00D81191">
              <w:rPr>
                <w:rFonts w:ascii="Times New Roman" w:eastAsia="Times New Roman" w:hAnsi="Times New Roman" w:cs="Times New Roman"/>
                <w:sz w:val="16"/>
                <w:szCs w:val="16"/>
                <w:u w:val="single"/>
                <w:lang w:val="en-US"/>
              </w:rPr>
              <w:br/>
              <w:t>[2]</w:t>
            </w:r>
          </w:p>
        </w:tc>
        <w:tc>
          <w:tcPr>
            <w:tcW w:w="261" w:type="pct"/>
            <w:vMerge/>
            <w:tcBorders>
              <w:top w:val="single" w:sz="4" w:space="0" w:color="auto"/>
              <w:left w:val="single" w:sz="4" w:space="0" w:color="auto"/>
              <w:bottom w:val="single" w:sz="4" w:space="0" w:color="auto"/>
              <w:right w:val="single" w:sz="4" w:space="0" w:color="auto"/>
            </w:tcBorders>
            <w:vAlign w:val="center"/>
            <w:hideMark/>
          </w:tcPr>
          <w:p w14:paraId="380403A5"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0D0CA17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389C1C5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57F9017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06B9F85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2779E23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9E887C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389FABF"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6516255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DA39D4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8D56D6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ED2121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C0D76E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B97D8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7B56E3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4F695D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183044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0EAFA38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0322499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556DF8E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76F18D1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2BBF2C9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01E3FF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25A10DD"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F6534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13 07 018 019</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899E9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38EB0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41BC6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88B4E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Улица и број</w:t>
            </w:r>
          </w:p>
        </w:tc>
        <w:tc>
          <w:tcPr>
            <w:tcW w:w="233" w:type="pct"/>
            <w:tcBorders>
              <w:top w:val="nil"/>
              <w:left w:val="nil"/>
              <w:bottom w:val="single" w:sz="4" w:space="0" w:color="auto"/>
              <w:right w:val="single" w:sz="4" w:space="0" w:color="auto"/>
            </w:tcBorders>
            <w:shd w:val="clear" w:color="000000" w:fill="FFFFFF"/>
            <w:hideMark/>
          </w:tcPr>
          <w:p w14:paraId="735DBE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6E5451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33D8E6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231401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182F9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8A03B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624F7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34568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8C0E5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B2C02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1EA119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445D19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585750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E66C3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1D29DC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7FB915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902A8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61426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3E2294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4FA1BB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A92B03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87E8EB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A36A5F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D894B7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7202B0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81FAAD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A66261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BB272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13 07 018 020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7D20B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01F46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AD515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BB7FC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w:t>
            </w:r>
          </w:p>
        </w:tc>
        <w:tc>
          <w:tcPr>
            <w:tcW w:w="233" w:type="pct"/>
            <w:tcBorders>
              <w:top w:val="nil"/>
              <w:left w:val="nil"/>
              <w:bottom w:val="single" w:sz="4" w:space="0" w:color="auto"/>
              <w:right w:val="single" w:sz="4" w:space="0" w:color="auto"/>
            </w:tcBorders>
            <w:shd w:val="clear" w:color="000000" w:fill="FFFFFF"/>
            <w:hideMark/>
          </w:tcPr>
          <w:p w14:paraId="0C4D28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071311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1856E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76E304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E1E99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706B1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6C1B7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09C1E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0554F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3E9C638" w14:textId="77777777" w:rsidR="00D81191" w:rsidRPr="00D81191" w:rsidRDefault="00D81191" w:rsidP="00D81191">
            <w:pPr>
              <w:rPr>
                <w:rFonts w:ascii="Times New Roman" w:eastAsia="Times New Roman" w:hAnsi="Times New Roman" w:cs="Times New Roman"/>
                <w:sz w:val="16"/>
                <w:szCs w:val="16"/>
                <w:lang w:val="sr-Cyrl-RS"/>
              </w:rPr>
            </w:pPr>
            <w:r w:rsidRPr="00D81191">
              <w:rPr>
                <w:rFonts w:ascii="Times New Roman" w:eastAsia="Times New Roman" w:hAnsi="Times New Roman" w:cs="Times New Roman"/>
                <w:sz w:val="16"/>
                <w:szCs w:val="16"/>
                <w:lang w:val="sr-Cyrl-RS"/>
              </w:rPr>
              <w:t>НЕ</w:t>
            </w:r>
          </w:p>
        </w:tc>
      </w:tr>
      <w:tr w:rsidR="00D81191" w:rsidRPr="00D81191" w14:paraId="216EB7B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BD1033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C756FB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04B4FF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4478F1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848854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12E93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12E4DA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709B40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0F06CA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281C39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73854A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714C01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21942D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E26E75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58599E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9B5839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F8BD9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13 07 018 021</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31495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7BA63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49AE7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5A97C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Поштански број</w:t>
            </w:r>
          </w:p>
        </w:tc>
        <w:tc>
          <w:tcPr>
            <w:tcW w:w="233" w:type="pct"/>
            <w:tcBorders>
              <w:top w:val="nil"/>
              <w:left w:val="nil"/>
              <w:bottom w:val="single" w:sz="4" w:space="0" w:color="auto"/>
              <w:right w:val="single" w:sz="4" w:space="0" w:color="auto"/>
            </w:tcBorders>
            <w:shd w:val="clear" w:color="000000" w:fill="FFFFFF"/>
            <w:hideMark/>
          </w:tcPr>
          <w:p w14:paraId="02190A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5BA29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21E7DF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57802B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B0580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D29BF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59582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3B076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3C4D1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09BF2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914FCC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386D6D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6EC771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8A1220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8A3C96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E7334B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4BAFD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64A910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44E602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46FE8B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E3ECC5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A3127C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AD0BE4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520D60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7C0A14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3F780C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A1B436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5335D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13 07 018 022</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EA447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F472C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894FF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70BA6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Град</w:t>
            </w:r>
          </w:p>
        </w:tc>
        <w:tc>
          <w:tcPr>
            <w:tcW w:w="233" w:type="pct"/>
            <w:tcBorders>
              <w:top w:val="nil"/>
              <w:left w:val="nil"/>
              <w:bottom w:val="single" w:sz="4" w:space="0" w:color="auto"/>
              <w:right w:val="single" w:sz="4" w:space="0" w:color="auto"/>
            </w:tcBorders>
            <w:shd w:val="clear" w:color="000000" w:fill="FFFFFF"/>
            <w:hideMark/>
          </w:tcPr>
          <w:p w14:paraId="050F65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3ABE81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396928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124D89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398F4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DF77E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ACA81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5E86B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0634D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CAF3F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83F9D2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2F5F96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16E7BC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68E549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D4FBE2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73FD3B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6A8CC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4C486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726883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noWrap/>
            <w:hideMark/>
          </w:tcPr>
          <w:p w14:paraId="2E8271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D4342B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863491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3F7AC5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F9AFC8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7D714C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145A7B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1B3168C" w14:textId="77777777" w:rsidTr="00866EFD">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1B7D99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13 07 074 000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3C7E0D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AC72E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64F8D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Лице за контакт</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4EB15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09B74B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nil"/>
              <w:bottom w:val="single" w:sz="4" w:space="0" w:color="auto"/>
              <w:right w:val="single" w:sz="4" w:space="0" w:color="auto"/>
            </w:tcBorders>
            <w:shd w:val="clear" w:color="000000" w:fill="FFFFFF"/>
            <w:hideMark/>
          </w:tcPr>
          <w:p w14:paraId="57E3B6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single" w:sz="4" w:space="0" w:color="auto"/>
              <w:left w:val="nil"/>
              <w:bottom w:val="single" w:sz="4" w:space="0" w:color="auto"/>
              <w:right w:val="single" w:sz="4" w:space="0" w:color="auto"/>
            </w:tcBorders>
            <w:shd w:val="clear" w:color="000000" w:fill="FFFFFF"/>
            <w:hideMark/>
          </w:tcPr>
          <w:p w14:paraId="55DCAA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single" w:sz="4" w:space="0" w:color="auto"/>
              <w:left w:val="nil"/>
              <w:bottom w:val="single" w:sz="4" w:space="0" w:color="auto"/>
              <w:right w:val="single" w:sz="4" w:space="0" w:color="auto"/>
            </w:tcBorders>
            <w:shd w:val="clear" w:color="000000" w:fill="FFFFFF"/>
            <w:hideMark/>
          </w:tcPr>
          <w:p w14:paraId="0D73DF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15EA9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79C32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E59EB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AAEC1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D4C36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FD38C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8ADBF9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E749C7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AA2CC5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285C09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039D69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5EA3D1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63785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3B115A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23C8DF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6C3207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644DB8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AA7B70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F250BE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B45F1D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55B67A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EA41B0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D815FE6"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C9B30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13 07 074 016</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8A791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F96F2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CD51B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696CD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Име</w:t>
            </w:r>
          </w:p>
        </w:tc>
        <w:tc>
          <w:tcPr>
            <w:tcW w:w="233" w:type="pct"/>
            <w:tcBorders>
              <w:top w:val="nil"/>
              <w:left w:val="nil"/>
              <w:bottom w:val="single" w:sz="4" w:space="0" w:color="auto"/>
              <w:right w:val="single" w:sz="4" w:space="0" w:color="auto"/>
            </w:tcBorders>
            <w:shd w:val="clear" w:color="000000" w:fill="FFFFFF"/>
            <w:hideMark/>
          </w:tcPr>
          <w:p w14:paraId="4265C4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51E01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7B26DE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1D3176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D95AB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1EF29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F1178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C56D86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AB9D0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5807E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162439F"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3748AFE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A91175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B39706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59AB6F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B6A633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B6C4E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hideMark/>
          </w:tcPr>
          <w:p w14:paraId="7519EB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7E647D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703DEE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12EB66B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6BD098F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3C88A90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1C82F4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57C9AAA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6EA5956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50F4486"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11C920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13 07 074 075</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BEFA9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446BB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8852E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846DB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Телефонски број</w:t>
            </w:r>
          </w:p>
        </w:tc>
        <w:tc>
          <w:tcPr>
            <w:tcW w:w="233" w:type="pct"/>
            <w:tcBorders>
              <w:top w:val="single" w:sz="4" w:space="0" w:color="auto"/>
              <w:left w:val="nil"/>
              <w:bottom w:val="single" w:sz="4" w:space="0" w:color="auto"/>
              <w:right w:val="single" w:sz="4" w:space="0" w:color="auto"/>
            </w:tcBorders>
            <w:shd w:val="clear" w:color="000000" w:fill="FFFFFF"/>
            <w:hideMark/>
          </w:tcPr>
          <w:p w14:paraId="5161F2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35A725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684412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168D32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1E535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13236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E649E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51B29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14E3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025C2B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686C4F1"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5C49F7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325D64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D9ADB1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8D3746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325104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2FEE0F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hideMark/>
          </w:tcPr>
          <w:p w14:paraId="5AC7BD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hideMark/>
          </w:tcPr>
          <w:p w14:paraId="3BB922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hideMark/>
          </w:tcPr>
          <w:p w14:paraId="486406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40603C3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46F2D40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6CBC3C3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0C602FD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6117A41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62FE080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A9E593F"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3B3E27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13 07 074 076</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5A80D3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B4259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B823A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E000F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Е-адреса</w:t>
            </w:r>
          </w:p>
        </w:tc>
        <w:tc>
          <w:tcPr>
            <w:tcW w:w="233" w:type="pct"/>
            <w:tcBorders>
              <w:top w:val="single" w:sz="4" w:space="0" w:color="auto"/>
              <w:left w:val="nil"/>
              <w:bottom w:val="single" w:sz="4" w:space="0" w:color="auto"/>
              <w:right w:val="single" w:sz="4" w:space="0" w:color="auto"/>
            </w:tcBorders>
            <w:shd w:val="clear" w:color="000000" w:fill="FFFFFF"/>
            <w:hideMark/>
          </w:tcPr>
          <w:p w14:paraId="53603C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nil"/>
              <w:bottom w:val="single" w:sz="4" w:space="0" w:color="auto"/>
              <w:right w:val="single" w:sz="4" w:space="0" w:color="auto"/>
            </w:tcBorders>
            <w:shd w:val="clear" w:color="000000" w:fill="FFFFFF"/>
            <w:hideMark/>
          </w:tcPr>
          <w:p w14:paraId="2DF83D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single" w:sz="4" w:space="0" w:color="auto"/>
              <w:left w:val="nil"/>
              <w:bottom w:val="single" w:sz="4" w:space="0" w:color="auto"/>
              <w:right w:val="single" w:sz="4" w:space="0" w:color="auto"/>
            </w:tcBorders>
            <w:shd w:val="clear" w:color="000000" w:fill="FFFFFF"/>
            <w:hideMark/>
          </w:tcPr>
          <w:p w14:paraId="274E25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single" w:sz="4" w:space="0" w:color="auto"/>
              <w:left w:val="nil"/>
              <w:bottom w:val="single" w:sz="4" w:space="0" w:color="auto"/>
              <w:right w:val="single" w:sz="4" w:space="0" w:color="auto"/>
            </w:tcBorders>
            <w:shd w:val="clear" w:color="000000" w:fill="FFFFFF"/>
            <w:hideMark/>
          </w:tcPr>
          <w:p w14:paraId="7C02A6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CBF28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7847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D6031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5798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17C65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an..256</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C5096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E50463D"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07D2B8D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A0AD8E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4D2F7E2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3207FB3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73CF3F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786786FE" w14:textId="77777777" w:rsidR="00D81191" w:rsidRPr="00D81191" w:rsidRDefault="00D81191" w:rsidP="00D81191">
            <w:pPr>
              <w:rPr>
                <w:rFonts w:ascii="Times New Roman" w:eastAsia="Times New Roman" w:hAnsi="Times New Roman" w:cs="Times New Roman"/>
                <w:color w:val="FF0000"/>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hideMark/>
          </w:tcPr>
          <w:p w14:paraId="36B2B6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hideMark/>
          </w:tcPr>
          <w:p w14:paraId="01172D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single" w:sz="4" w:space="0" w:color="auto"/>
              <w:left w:val="nil"/>
              <w:bottom w:val="single" w:sz="4" w:space="0" w:color="auto"/>
              <w:right w:val="single" w:sz="4" w:space="0" w:color="auto"/>
            </w:tcBorders>
            <w:shd w:val="clear" w:color="000000" w:fill="FFFFFF"/>
            <w:hideMark/>
          </w:tcPr>
          <w:p w14:paraId="713A07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5A4E18C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0119C3B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477190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7807120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424C8E7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E02039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3DB10E7" w14:textId="77777777" w:rsidTr="00D81191">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68A38D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13 12 000 000</w:t>
            </w:r>
          </w:p>
        </w:tc>
        <w:tc>
          <w:tcPr>
            <w:tcW w:w="281" w:type="pct"/>
            <w:vMerge w:val="restart"/>
            <w:tcBorders>
              <w:top w:val="single" w:sz="4" w:space="0" w:color="auto"/>
              <w:left w:val="single" w:sz="4" w:space="0" w:color="auto"/>
              <w:bottom w:val="single" w:sz="4" w:space="0" w:color="000000"/>
              <w:right w:val="single" w:sz="4" w:space="0" w:color="auto"/>
            </w:tcBorders>
            <w:shd w:val="clear" w:color="000000" w:fill="FFFFFF"/>
            <w:noWrap/>
            <w:hideMark/>
          </w:tcPr>
          <w:p w14:paraId="657AD3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41C87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Превозник</w:t>
            </w:r>
          </w:p>
        </w:tc>
        <w:tc>
          <w:tcPr>
            <w:tcW w:w="601"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5911C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AF8B0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618CDE75" w14:textId="47813A5D"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 [17]</w:t>
            </w:r>
          </w:p>
        </w:tc>
        <w:tc>
          <w:tcPr>
            <w:tcW w:w="276" w:type="pct"/>
            <w:tcBorders>
              <w:top w:val="single" w:sz="4" w:space="0" w:color="auto"/>
              <w:left w:val="nil"/>
              <w:bottom w:val="single" w:sz="4" w:space="0" w:color="auto"/>
              <w:right w:val="single" w:sz="4" w:space="0" w:color="auto"/>
            </w:tcBorders>
            <w:shd w:val="clear" w:color="000000" w:fill="FFFFFF"/>
            <w:hideMark/>
          </w:tcPr>
          <w:p w14:paraId="743F1C6C" w14:textId="1A723F2F"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 [17]</w:t>
            </w:r>
          </w:p>
        </w:tc>
        <w:tc>
          <w:tcPr>
            <w:tcW w:w="266" w:type="pct"/>
            <w:tcBorders>
              <w:top w:val="single" w:sz="4" w:space="0" w:color="auto"/>
              <w:left w:val="nil"/>
              <w:bottom w:val="single" w:sz="4" w:space="0" w:color="auto"/>
              <w:right w:val="single" w:sz="4" w:space="0" w:color="auto"/>
            </w:tcBorders>
            <w:shd w:val="clear" w:color="000000" w:fill="FFFFFF"/>
            <w:hideMark/>
          </w:tcPr>
          <w:p w14:paraId="343246FB" w14:textId="179DD65A"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 [17]</w:t>
            </w:r>
          </w:p>
        </w:tc>
        <w:tc>
          <w:tcPr>
            <w:tcW w:w="261" w:type="pct"/>
            <w:tcBorders>
              <w:top w:val="single" w:sz="4" w:space="0" w:color="auto"/>
              <w:left w:val="nil"/>
              <w:bottom w:val="single" w:sz="4" w:space="0" w:color="auto"/>
              <w:right w:val="single" w:sz="4" w:space="0" w:color="auto"/>
            </w:tcBorders>
            <w:shd w:val="clear" w:color="000000" w:fill="FFFFFF"/>
            <w:hideMark/>
          </w:tcPr>
          <w:p w14:paraId="07D9EC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E5EDB67"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813D1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1B4DF9C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97530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FE491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EBB55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F2A0F9E"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7624382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68BCA0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1BD3151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0BDCC7F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2FEFC91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D031F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1BDB38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441EF4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72885F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4CFC55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1D359B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425FF6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0C4BDA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6ADA82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F19E31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FC9455F" w14:textId="77777777" w:rsidTr="00D81191">
        <w:trPr>
          <w:trHeight w:val="278"/>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BA622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13 12 017 000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7F96A1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50C86A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339CB8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1E6B57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6F5D832" w14:textId="77777777" w:rsidR="00D81191" w:rsidRPr="00D81191" w:rsidRDefault="00D81191" w:rsidP="00D81191">
            <w:pPr>
              <w:rPr>
                <w:rFonts w:ascii="Times New Roman" w:eastAsia="Times New Roman" w:hAnsi="Times New Roman" w:cs="Times New Roman"/>
                <w:sz w:val="16"/>
                <w:szCs w:val="16"/>
                <w:lang w:val="bs-Latn-BA"/>
              </w:rPr>
            </w:pPr>
            <w:r w:rsidRPr="00D81191">
              <w:rPr>
                <w:rFonts w:ascii="Times New Roman" w:eastAsia="Times New Roman" w:hAnsi="Times New Roman" w:cs="Times New Roman"/>
                <w:sz w:val="16"/>
                <w:szCs w:val="16"/>
                <w:lang w:val="en-US"/>
              </w:rPr>
              <w:t xml:space="preserve">A </w:t>
            </w:r>
          </w:p>
        </w:tc>
        <w:tc>
          <w:tcPr>
            <w:tcW w:w="276" w:type="pct"/>
            <w:tcBorders>
              <w:top w:val="nil"/>
              <w:left w:val="nil"/>
              <w:bottom w:val="single" w:sz="4" w:space="0" w:color="auto"/>
              <w:right w:val="single" w:sz="4" w:space="0" w:color="auto"/>
            </w:tcBorders>
            <w:shd w:val="clear" w:color="000000" w:fill="FFFFFF"/>
            <w:hideMark/>
          </w:tcPr>
          <w:p w14:paraId="7073C2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23F17F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02BCE8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4399E63"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17DFB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noWrap/>
            <w:vAlign w:val="bottom"/>
            <w:hideMark/>
          </w:tcPr>
          <w:p w14:paraId="6934D541"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AE61BB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8C32E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2EB16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D096B8F" w14:textId="77777777" w:rsidTr="00D81191">
        <w:trPr>
          <w:trHeight w:val="285"/>
        </w:trPr>
        <w:tc>
          <w:tcPr>
            <w:tcW w:w="534" w:type="pct"/>
            <w:vMerge/>
            <w:tcBorders>
              <w:top w:val="nil"/>
              <w:left w:val="single" w:sz="12" w:space="0" w:color="auto"/>
              <w:bottom w:val="single" w:sz="4" w:space="0" w:color="000000"/>
              <w:right w:val="single" w:sz="4" w:space="0" w:color="auto"/>
            </w:tcBorders>
            <w:vAlign w:val="center"/>
            <w:hideMark/>
          </w:tcPr>
          <w:p w14:paraId="0777103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DB5415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2D98145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3E5081B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318CB02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D4EB9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502510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38EF74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555714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8BA2CB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9526DD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A4D2A5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D5D7BB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6609D0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3743B0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1C2E5C4" w14:textId="77777777" w:rsidTr="00D81191">
        <w:trPr>
          <w:trHeight w:val="278"/>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D703B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13 12 074 000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05BA60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5A18F2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0A162A95" w14:textId="64CB0374"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sr-Cyrl-RS"/>
              </w:rPr>
              <w:t xml:space="preserve">Лице </w:t>
            </w:r>
            <w:r w:rsidRPr="00D81191">
              <w:rPr>
                <w:rFonts w:ascii="Times New Roman" w:eastAsia="Times New Roman" w:hAnsi="Times New Roman" w:cs="Times New Roman"/>
                <w:sz w:val="16"/>
                <w:szCs w:val="16"/>
                <w:lang w:val="en-US"/>
              </w:rPr>
              <w:t>за контакт</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0F6C5F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B922B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C </w:t>
            </w:r>
          </w:p>
        </w:tc>
        <w:tc>
          <w:tcPr>
            <w:tcW w:w="276" w:type="pct"/>
            <w:tcBorders>
              <w:top w:val="nil"/>
              <w:left w:val="nil"/>
              <w:bottom w:val="single" w:sz="4" w:space="0" w:color="auto"/>
              <w:right w:val="single" w:sz="4" w:space="0" w:color="auto"/>
            </w:tcBorders>
            <w:shd w:val="clear" w:color="000000" w:fill="FFFFFF"/>
            <w:hideMark/>
          </w:tcPr>
          <w:p w14:paraId="419ABA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C </w:t>
            </w:r>
          </w:p>
        </w:tc>
        <w:tc>
          <w:tcPr>
            <w:tcW w:w="266" w:type="pct"/>
            <w:tcBorders>
              <w:top w:val="nil"/>
              <w:left w:val="nil"/>
              <w:bottom w:val="single" w:sz="4" w:space="0" w:color="auto"/>
              <w:right w:val="single" w:sz="4" w:space="0" w:color="auto"/>
            </w:tcBorders>
            <w:shd w:val="clear" w:color="000000" w:fill="FFFFFF"/>
            <w:hideMark/>
          </w:tcPr>
          <w:p w14:paraId="67FF9E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C </w:t>
            </w:r>
          </w:p>
        </w:tc>
        <w:tc>
          <w:tcPr>
            <w:tcW w:w="261" w:type="pct"/>
            <w:tcBorders>
              <w:top w:val="nil"/>
              <w:left w:val="nil"/>
              <w:bottom w:val="single" w:sz="4" w:space="0" w:color="auto"/>
              <w:right w:val="single" w:sz="4" w:space="0" w:color="auto"/>
            </w:tcBorders>
            <w:shd w:val="clear" w:color="000000" w:fill="FFFFFF"/>
            <w:hideMark/>
          </w:tcPr>
          <w:p w14:paraId="546DBC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0DBB85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83CD5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0CAEFD2"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45F2846"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198EF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31E70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F77C3DB"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4CF5469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8A256D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06EA483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64E1B5E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420C612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FF796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08534A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7E54C4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150A26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185D75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6A2862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4029CA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3409BD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0A86E6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89FA48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98E9F6B" w14:textId="77777777" w:rsidTr="00D81191">
        <w:trPr>
          <w:trHeight w:val="278"/>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0A189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13 12 074 016</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3019E9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6D10A0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31F3CD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712BFD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Име</w:t>
            </w:r>
          </w:p>
        </w:tc>
        <w:tc>
          <w:tcPr>
            <w:tcW w:w="233" w:type="pct"/>
            <w:tcBorders>
              <w:top w:val="nil"/>
              <w:left w:val="nil"/>
              <w:bottom w:val="single" w:sz="4" w:space="0" w:color="auto"/>
              <w:right w:val="single" w:sz="4" w:space="0" w:color="auto"/>
            </w:tcBorders>
            <w:shd w:val="clear" w:color="000000" w:fill="FFFFFF"/>
            <w:hideMark/>
          </w:tcPr>
          <w:p w14:paraId="3F96EC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BFCE1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4F75A2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EDFB7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78B4E3F"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64595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67EE4E6"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D203189"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71910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7977C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27F0C16"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4F86C2E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FF1165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5EF3582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3888D74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74B8CC0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0795D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7B1423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4EA416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08062D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0172A1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3B5DB4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2A99AB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FA2391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D75584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9C7D69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05DF77E" w14:textId="77777777" w:rsidTr="00D81191">
        <w:trPr>
          <w:trHeight w:val="278"/>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EFF5D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13 12 074 075</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25A6F9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11B679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2065D9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7E5507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Телефонски број</w:t>
            </w:r>
          </w:p>
        </w:tc>
        <w:tc>
          <w:tcPr>
            <w:tcW w:w="233" w:type="pct"/>
            <w:tcBorders>
              <w:top w:val="nil"/>
              <w:left w:val="nil"/>
              <w:bottom w:val="single" w:sz="4" w:space="0" w:color="auto"/>
              <w:right w:val="single" w:sz="4" w:space="0" w:color="auto"/>
            </w:tcBorders>
            <w:shd w:val="clear" w:color="000000" w:fill="FFFFFF"/>
            <w:hideMark/>
          </w:tcPr>
          <w:p w14:paraId="1EFC16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47EA92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CF142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1E82C4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9ACEA89"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9AE4A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E75D448"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95D9AA9"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7030A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AB016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AF2DBEC"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4FEC4F3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37A73AB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258504A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7B106A0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3FBFCBC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BF997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713B3C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088177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69D6FB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7860C8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C9AC3C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8564A9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17868D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35A956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521C0E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BA19400" w14:textId="77777777" w:rsidTr="00866EFD">
        <w:trPr>
          <w:trHeight w:val="173"/>
        </w:trPr>
        <w:tc>
          <w:tcPr>
            <w:tcW w:w="534" w:type="pct"/>
            <w:vMerge w:val="restart"/>
            <w:tcBorders>
              <w:top w:val="nil"/>
              <w:left w:val="single" w:sz="12" w:space="0" w:color="auto"/>
              <w:bottom w:val="single" w:sz="4" w:space="0" w:color="000000"/>
              <w:right w:val="nil"/>
            </w:tcBorders>
            <w:shd w:val="clear" w:color="000000" w:fill="FFFFFF"/>
            <w:noWrap/>
            <w:hideMark/>
          </w:tcPr>
          <w:p w14:paraId="01EBE3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13 12 074 076</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518ED4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F832E85"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69CA472"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25D74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Е-адреса</w:t>
            </w:r>
          </w:p>
        </w:tc>
        <w:tc>
          <w:tcPr>
            <w:tcW w:w="233" w:type="pct"/>
            <w:tcBorders>
              <w:top w:val="nil"/>
              <w:left w:val="nil"/>
              <w:bottom w:val="single" w:sz="4" w:space="0" w:color="auto"/>
              <w:right w:val="single" w:sz="4" w:space="0" w:color="auto"/>
            </w:tcBorders>
            <w:shd w:val="clear" w:color="000000" w:fill="FFFFFF"/>
            <w:hideMark/>
          </w:tcPr>
          <w:p w14:paraId="26424027" w14:textId="36DC4999"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56A3DDC6" w14:textId="6B157E56"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p w14:paraId="677FEB50" w14:textId="77777777" w:rsidR="00D81191" w:rsidRPr="00D81191" w:rsidRDefault="00D81191" w:rsidP="00D81191">
            <w:pPr>
              <w:rPr>
                <w:rFonts w:ascii="Times New Roman" w:eastAsia="Times New Roman" w:hAnsi="Times New Roman" w:cs="Times New Roman"/>
                <w:sz w:val="16"/>
                <w:szCs w:val="16"/>
                <w:lang w:val="en-US"/>
              </w:rPr>
            </w:pPr>
          </w:p>
        </w:tc>
        <w:tc>
          <w:tcPr>
            <w:tcW w:w="266" w:type="pct"/>
            <w:tcBorders>
              <w:top w:val="nil"/>
              <w:left w:val="nil"/>
              <w:bottom w:val="single" w:sz="4" w:space="0" w:color="auto"/>
              <w:right w:val="single" w:sz="4" w:space="0" w:color="auto"/>
            </w:tcBorders>
            <w:shd w:val="clear" w:color="000000" w:fill="FFFFFF"/>
            <w:hideMark/>
          </w:tcPr>
          <w:p w14:paraId="31735BF7" w14:textId="32136FDE"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319BEE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6288AB4"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C5DE8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99EA0BC"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5894455" w14:textId="77777777" w:rsidR="00D81191" w:rsidRPr="00D81191" w:rsidRDefault="00D81191" w:rsidP="00D81191">
            <w:pPr>
              <w:jc w:val="cente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E0F4A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an..256</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BA107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9FBC7A3" w14:textId="77777777" w:rsidTr="00D81191">
        <w:trPr>
          <w:trHeight w:val="278"/>
        </w:trPr>
        <w:tc>
          <w:tcPr>
            <w:tcW w:w="534" w:type="pct"/>
            <w:vMerge/>
            <w:tcBorders>
              <w:top w:val="nil"/>
              <w:left w:val="single" w:sz="12" w:space="0" w:color="auto"/>
              <w:bottom w:val="single" w:sz="4" w:space="0" w:color="000000"/>
              <w:right w:val="nil"/>
            </w:tcBorders>
            <w:vAlign w:val="center"/>
            <w:hideMark/>
          </w:tcPr>
          <w:p w14:paraId="10B78FF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D1B4AB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0DAFE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722534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AE208F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C7E9F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60B445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7EE182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2C4F60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C244AD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7588AA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ACAF8A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7B251C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EF6EAD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19D48B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1F7B341" w14:textId="77777777" w:rsidTr="00D81191">
        <w:trPr>
          <w:trHeight w:val="278"/>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B2677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13 14 000 000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DBBC2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44</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731E4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Додатни учесник у ланцу снабдијевања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02A0D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84F41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38876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65399A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6DDE7F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noWrap/>
            <w:hideMark/>
          </w:tcPr>
          <w:p w14:paraId="0BBE24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88DA3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CCEA9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F58D7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E5099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51226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4692D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0666249"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36A4812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FFBAC6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510DEB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33C749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1516620"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AC7A5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08375C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4ED854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5C292C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2A5DD9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032098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AA336B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276BB5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FFD963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E78190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0DA5AD2"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52D584E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45776F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A7BC9A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9F4096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2195FF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282DB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412E58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29FCF5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6866168A"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F7B9BE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419AD3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817C45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2D42CE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0CA5D1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E626C1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50DEEA4" w14:textId="77777777" w:rsidTr="00D81191">
        <w:trPr>
          <w:trHeight w:val="278"/>
        </w:trPr>
        <w:tc>
          <w:tcPr>
            <w:tcW w:w="534" w:type="pct"/>
            <w:vMerge/>
            <w:tcBorders>
              <w:top w:val="nil"/>
              <w:left w:val="single" w:sz="12" w:space="0" w:color="auto"/>
              <w:bottom w:val="single" w:sz="4" w:space="0" w:color="auto"/>
              <w:right w:val="single" w:sz="4" w:space="0" w:color="auto"/>
            </w:tcBorders>
            <w:vAlign w:val="center"/>
            <w:hideMark/>
          </w:tcPr>
          <w:p w14:paraId="23DAEC4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0A820C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CFE9E8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F1577C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5A06D7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693A7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097F42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7216CF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702C2A4C"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auto"/>
              <w:right w:val="single" w:sz="4" w:space="0" w:color="auto"/>
            </w:tcBorders>
            <w:vAlign w:val="center"/>
            <w:hideMark/>
          </w:tcPr>
          <w:p w14:paraId="695F9F1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146639F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30C9F2E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4E78304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73E1F68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3EBA885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D7A5151" w14:textId="77777777" w:rsidTr="00D81191">
        <w:trPr>
          <w:trHeight w:val="278"/>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5288CC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13 14 017 000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516D9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8991E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53216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D93BF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3830D6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44ACBE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320C7A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3CF7E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A3FB1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89B65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C9EAE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95F3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998F0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7B5C42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C47BE51" w14:textId="77777777" w:rsidTr="00D81191">
        <w:trPr>
          <w:trHeight w:val="278"/>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788E4A7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5CCBB3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A36CEC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43A758B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6028B8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2AB016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nil"/>
              <w:right w:val="single" w:sz="4" w:space="0" w:color="auto"/>
            </w:tcBorders>
            <w:shd w:val="clear" w:color="000000" w:fill="FFFFFF"/>
            <w:hideMark/>
          </w:tcPr>
          <w:p w14:paraId="404A16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nil"/>
              <w:right w:val="single" w:sz="4" w:space="0" w:color="auto"/>
            </w:tcBorders>
            <w:shd w:val="clear" w:color="000000" w:fill="FFFFFF"/>
            <w:hideMark/>
          </w:tcPr>
          <w:p w14:paraId="753FFF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335DF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34C1483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75FCAD9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799C4F7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7CA2ACA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07C663B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0EBAC8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198B443"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775D177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95B367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44FF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11402A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7B77AD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4F07B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18C643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091BCF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0AE98F9B"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3D36F53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06B0D6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5ED5BD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DE92EE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5B8690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EA240B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DC03F4E" w14:textId="77777777" w:rsidTr="00D81191">
        <w:trPr>
          <w:trHeight w:val="278"/>
        </w:trPr>
        <w:tc>
          <w:tcPr>
            <w:tcW w:w="534" w:type="pct"/>
            <w:vMerge/>
            <w:tcBorders>
              <w:top w:val="nil"/>
              <w:left w:val="single" w:sz="12" w:space="0" w:color="auto"/>
              <w:bottom w:val="single" w:sz="4" w:space="0" w:color="000000"/>
              <w:right w:val="single" w:sz="4" w:space="0" w:color="auto"/>
            </w:tcBorders>
            <w:vAlign w:val="center"/>
            <w:hideMark/>
          </w:tcPr>
          <w:p w14:paraId="2A4823F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C997CD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75765C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EE9429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5AB670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B9C53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7746EA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769109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351F6914"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110EF97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684EB8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44B59D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9C2DD8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3BA76D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36ED3C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0DCAABE" w14:textId="77777777" w:rsidTr="00D81191">
        <w:trPr>
          <w:trHeight w:val="278"/>
        </w:trPr>
        <w:tc>
          <w:tcPr>
            <w:tcW w:w="534" w:type="pct"/>
            <w:vMerge w:val="restart"/>
            <w:tcBorders>
              <w:top w:val="nil"/>
              <w:left w:val="single" w:sz="12" w:space="0" w:color="auto"/>
              <w:bottom w:val="nil"/>
              <w:right w:val="single" w:sz="4" w:space="0" w:color="auto"/>
            </w:tcBorders>
            <w:shd w:val="clear" w:color="000000" w:fill="FFFFFF"/>
            <w:noWrap/>
            <w:hideMark/>
          </w:tcPr>
          <w:p w14:paraId="134979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13 14 031 000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4C2B3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C7DEA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59596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Улога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6BCAC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F35AD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94A9A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2E221F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E21B6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nil"/>
              <w:right w:val="single" w:sz="4" w:space="0" w:color="auto"/>
            </w:tcBorders>
            <w:shd w:val="clear" w:color="000000" w:fill="FFFFFF"/>
            <w:hideMark/>
          </w:tcPr>
          <w:p w14:paraId="1E6D8D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nil"/>
              <w:right w:val="single" w:sz="4" w:space="0" w:color="auto"/>
            </w:tcBorders>
            <w:shd w:val="clear" w:color="000000" w:fill="FFFFFF"/>
            <w:hideMark/>
          </w:tcPr>
          <w:p w14:paraId="6BCC75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nil"/>
              <w:right w:val="single" w:sz="4" w:space="0" w:color="auto"/>
            </w:tcBorders>
            <w:shd w:val="clear" w:color="000000" w:fill="FFFFFF"/>
            <w:hideMark/>
          </w:tcPr>
          <w:p w14:paraId="1DBF88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nil"/>
              <w:right w:val="single" w:sz="4" w:space="0" w:color="auto"/>
            </w:tcBorders>
            <w:shd w:val="clear" w:color="000000" w:fill="FFFFFF"/>
            <w:hideMark/>
          </w:tcPr>
          <w:p w14:paraId="57E223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nil"/>
              <w:right w:val="single" w:sz="4" w:space="0" w:color="auto"/>
            </w:tcBorders>
            <w:shd w:val="clear" w:color="000000" w:fill="FFFFFF"/>
            <w:hideMark/>
          </w:tcPr>
          <w:p w14:paraId="196984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a..3</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000528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7CE72496" w14:textId="77777777" w:rsidTr="00D81191">
        <w:trPr>
          <w:trHeight w:val="278"/>
        </w:trPr>
        <w:tc>
          <w:tcPr>
            <w:tcW w:w="534" w:type="pct"/>
            <w:vMerge/>
            <w:tcBorders>
              <w:top w:val="nil"/>
              <w:left w:val="single" w:sz="12" w:space="0" w:color="auto"/>
              <w:bottom w:val="nil"/>
              <w:right w:val="single" w:sz="4" w:space="0" w:color="auto"/>
            </w:tcBorders>
            <w:vAlign w:val="center"/>
            <w:hideMark/>
          </w:tcPr>
          <w:p w14:paraId="0C8F28F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B229F2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A40BA2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032C82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7366E4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E3113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4BC8C5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7046A9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61D769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nil"/>
              <w:right w:val="single" w:sz="4" w:space="0" w:color="auto"/>
            </w:tcBorders>
            <w:vAlign w:val="center"/>
            <w:hideMark/>
          </w:tcPr>
          <w:p w14:paraId="20035D0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3C15ABA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266780D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6BC650A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3212133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7A78873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332123F" w14:textId="77777777" w:rsidTr="00D81191">
        <w:trPr>
          <w:trHeight w:val="278"/>
        </w:trPr>
        <w:tc>
          <w:tcPr>
            <w:tcW w:w="534" w:type="pct"/>
            <w:vMerge/>
            <w:tcBorders>
              <w:top w:val="nil"/>
              <w:left w:val="single" w:sz="12" w:space="0" w:color="auto"/>
              <w:bottom w:val="nil"/>
              <w:right w:val="single" w:sz="4" w:space="0" w:color="auto"/>
            </w:tcBorders>
            <w:vAlign w:val="center"/>
            <w:hideMark/>
          </w:tcPr>
          <w:p w14:paraId="4A737AE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B3F368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31CAD5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E33C97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3C3A2C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3499F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2A86B1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0C611C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0488CE9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nil"/>
              <w:right w:val="single" w:sz="4" w:space="0" w:color="auto"/>
            </w:tcBorders>
            <w:vAlign w:val="center"/>
            <w:hideMark/>
          </w:tcPr>
          <w:p w14:paraId="0F690A1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4BB4A21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6BBA493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64983B3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3F24A4A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7BCD047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6DD3040" w14:textId="77777777" w:rsidTr="00F159AD">
        <w:trPr>
          <w:trHeight w:val="200"/>
        </w:trPr>
        <w:tc>
          <w:tcPr>
            <w:tcW w:w="534" w:type="pct"/>
            <w:vMerge/>
            <w:tcBorders>
              <w:top w:val="nil"/>
              <w:left w:val="single" w:sz="12" w:space="0" w:color="auto"/>
              <w:bottom w:val="nil"/>
              <w:right w:val="single" w:sz="4" w:space="0" w:color="auto"/>
            </w:tcBorders>
            <w:vAlign w:val="center"/>
            <w:hideMark/>
          </w:tcPr>
          <w:p w14:paraId="32F29E7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0B692E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72D831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80A58B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FFAB5D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01E73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nil"/>
              <w:right w:val="single" w:sz="4" w:space="0" w:color="auto"/>
            </w:tcBorders>
            <w:shd w:val="clear" w:color="000000" w:fill="FFFFFF"/>
            <w:hideMark/>
          </w:tcPr>
          <w:p w14:paraId="0B35C4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nil"/>
              <w:right w:val="single" w:sz="4" w:space="0" w:color="auto"/>
            </w:tcBorders>
            <w:shd w:val="clear" w:color="000000" w:fill="FFFFFF"/>
            <w:hideMark/>
          </w:tcPr>
          <w:p w14:paraId="28CE36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0A120732"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nil"/>
              <w:right w:val="single" w:sz="4" w:space="0" w:color="auto"/>
            </w:tcBorders>
            <w:vAlign w:val="center"/>
            <w:hideMark/>
          </w:tcPr>
          <w:p w14:paraId="70AABAB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60C8F49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185CFC7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424EE58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67C86CF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0F0A3D4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26CDA78" w14:textId="77777777" w:rsidTr="00D81191">
        <w:trPr>
          <w:trHeight w:val="171"/>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hideMark/>
          </w:tcPr>
          <w:p w14:paraId="0924C381"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15 - Датуми/Вријеме/Периоди</w:t>
            </w:r>
          </w:p>
        </w:tc>
      </w:tr>
      <w:tr w:rsidR="00D81191" w:rsidRPr="00D81191" w14:paraId="262D2290" w14:textId="77777777" w:rsidTr="00F159AD">
        <w:trPr>
          <w:trHeight w:val="405"/>
        </w:trPr>
        <w:tc>
          <w:tcPr>
            <w:tcW w:w="534" w:type="pct"/>
            <w:vMerge w:val="restart"/>
            <w:tcBorders>
              <w:top w:val="nil"/>
              <w:left w:val="single" w:sz="12" w:space="0" w:color="auto"/>
              <w:bottom w:val="single" w:sz="4" w:space="0" w:color="auto"/>
              <w:right w:val="single" w:sz="4" w:space="0" w:color="auto"/>
            </w:tcBorders>
            <w:shd w:val="clear" w:color="000000" w:fill="FFFFFF"/>
            <w:hideMark/>
          </w:tcPr>
          <w:p w14:paraId="050606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15 11 000 000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533B40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31E33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Рок предаје робе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89BF6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2559F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9D9BD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r w:rsidRPr="00D81191">
              <w:rPr>
                <w:rFonts w:ascii="Times New Roman" w:eastAsia="Times New Roman" w:hAnsi="Times New Roman" w:cs="Times New Roman"/>
                <w:sz w:val="16"/>
                <w:szCs w:val="16"/>
                <w:lang w:val="en-US"/>
              </w:rPr>
              <w:br/>
              <w:t>[16]</w:t>
            </w:r>
          </w:p>
        </w:tc>
        <w:tc>
          <w:tcPr>
            <w:tcW w:w="276" w:type="pct"/>
            <w:tcBorders>
              <w:top w:val="nil"/>
              <w:left w:val="nil"/>
              <w:bottom w:val="single" w:sz="4" w:space="0" w:color="auto"/>
              <w:right w:val="single" w:sz="4" w:space="0" w:color="auto"/>
            </w:tcBorders>
            <w:shd w:val="clear" w:color="000000" w:fill="FFFFFF"/>
            <w:hideMark/>
          </w:tcPr>
          <w:p w14:paraId="114F70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r w:rsidRPr="00D81191">
              <w:rPr>
                <w:rFonts w:ascii="Times New Roman" w:eastAsia="Times New Roman" w:hAnsi="Times New Roman" w:cs="Times New Roman"/>
                <w:sz w:val="16"/>
                <w:szCs w:val="16"/>
                <w:lang w:val="en-US"/>
              </w:rPr>
              <w:br/>
              <w:t>[16]</w:t>
            </w:r>
          </w:p>
        </w:tc>
        <w:tc>
          <w:tcPr>
            <w:tcW w:w="266" w:type="pct"/>
            <w:tcBorders>
              <w:top w:val="nil"/>
              <w:left w:val="nil"/>
              <w:bottom w:val="single" w:sz="4" w:space="0" w:color="auto"/>
              <w:right w:val="single" w:sz="4" w:space="0" w:color="auto"/>
            </w:tcBorders>
            <w:shd w:val="clear" w:color="000000" w:fill="FFFFFF"/>
            <w:hideMark/>
          </w:tcPr>
          <w:p w14:paraId="2F9D49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40111F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r w:rsidRPr="00D81191">
              <w:rPr>
                <w:rFonts w:ascii="Times New Roman" w:eastAsia="Times New Roman" w:hAnsi="Times New Roman" w:cs="Times New Roman"/>
                <w:sz w:val="16"/>
                <w:szCs w:val="16"/>
                <w:lang w:val="en-US"/>
              </w:rPr>
              <w:br/>
              <w:t>[16]</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6BE8E1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60113A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0FF686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7F8AE1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0E049D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an..19</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620CF5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C891054" w14:textId="77777777" w:rsidTr="00F159AD">
        <w:trPr>
          <w:trHeight w:val="128"/>
        </w:trPr>
        <w:tc>
          <w:tcPr>
            <w:tcW w:w="534" w:type="pct"/>
            <w:vMerge/>
            <w:tcBorders>
              <w:top w:val="nil"/>
              <w:left w:val="single" w:sz="12" w:space="0" w:color="auto"/>
              <w:bottom w:val="single" w:sz="4" w:space="0" w:color="auto"/>
              <w:right w:val="single" w:sz="4" w:space="0" w:color="auto"/>
            </w:tcBorders>
            <w:vAlign w:val="center"/>
            <w:hideMark/>
          </w:tcPr>
          <w:p w14:paraId="2C93AFE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8CEFBB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79C79E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8FE1AA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751D3F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93E37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nil"/>
              <w:right w:val="single" w:sz="4" w:space="0" w:color="auto"/>
            </w:tcBorders>
            <w:shd w:val="clear" w:color="000000" w:fill="FFFFFF"/>
            <w:hideMark/>
          </w:tcPr>
          <w:p w14:paraId="62E112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nil"/>
              <w:right w:val="single" w:sz="4" w:space="0" w:color="auto"/>
            </w:tcBorders>
            <w:shd w:val="clear" w:color="000000" w:fill="FFFFFF"/>
            <w:hideMark/>
          </w:tcPr>
          <w:p w14:paraId="6F7CC6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nil"/>
              <w:right w:val="single" w:sz="4" w:space="0" w:color="auto"/>
            </w:tcBorders>
            <w:shd w:val="clear" w:color="000000" w:fill="FFFFFF"/>
            <w:hideMark/>
          </w:tcPr>
          <w:p w14:paraId="20DB96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auto"/>
              <w:right w:val="single" w:sz="4" w:space="0" w:color="auto"/>
            </w:tcBorders>
            <w:vAlign w:val="center"/>
            <w:hideMark/>
          </w:tcPr>
          <w:p w14:paraId="2322D79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0AB5120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F82228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1E74BDB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7F9FC3D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F27FFB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0FE64E5" w14:textId="77777777" w:rsidTr="00D81191">
        <w:trPr>
          <w:trHeight w:val="225"/>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noWrap/>
            <w:hideMark/>
          </w:tcPr>
          <w:p w14:paraId="214436FE"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16 - Мјеста/Државе/Регије</w:t>
            </w:r>
          </w:p>
        </w:tc>
      </w:tr>
      <w:tr w:rsidR="00D81191" w:rsidRPr="00D81191" w14:paraId="2A994434"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4A718E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1876C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17a</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3484C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земље одредишта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7B9B1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9EC79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FF5E6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7A01A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419E0B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FCE52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94D39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2A4E3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AA789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84BE4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292C0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72FE8D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3FFBDD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DA41F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420F6E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FAD87F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F44D19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E2A3C3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553FA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51C073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F1DD1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15EC77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BB0DF7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B797EA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EFD46E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596E60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902DAD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5D92CE4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8FE533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523220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FDDF5A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125286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98D095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2ABE801"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27F05E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4B5EBE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0CBBA7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1613B06F"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C645B0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104168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4E1C2E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3FE69F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234E6F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028E527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FF0BEF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FCBDA8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A8B1A3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579EAD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133877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0E1752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458B3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69E2D3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3DD874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tcBorders>
              <w:top w:val="nil"/>
              <w:left w:val="single" w:sz="4" w:space="0" w:color="auto"/>
              <w:bottom w:val="single" w:sz="4" w:space="0" w:color="auto"/>
              <w:right w:val="single" w:sz="4" w:space="0" w:color="auto"/>
            </w:tcBorders>
            <w:vAlign w:val="center"/>
            <w:hideMark/>
          </w:tcPr>
          <w:p w14:paraId="33F5340F"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60DAEB3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97F10B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AB15E5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17C7D2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FDB1E2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2421CE3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309F01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1DBD3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16 06 000 000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958CB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15</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E7421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државе отпреме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84827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320FF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405C1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BD250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0E6E7D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FDEEF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686DF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F2AE1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B164C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1860A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E4298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BCF19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A61A90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F4BA14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37615C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42F357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223B1F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E6FE58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5C4D2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AC088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773F9E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5EA26F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8AD587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D2817B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6218CD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024B5A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B5A6FB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77C65F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4C09E7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F9F212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6C7AF4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59D30E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A69170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CA4777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2C875A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5FB37D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03E1C0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tcBorders>
              <w:top w:val="nil"/>
              <w:left w:val="single" w:sz="4" w:space="0" w:color="auto"/>
              <w:bottom w:val="single" w:sz="4" w:space="0" w:color="auto"/>
              <w:right w:val="single" w:sz="4" w:space="0" w:color="auto"/>
            </w:tcBorders>
            <w:vAlign w:val="center"/>
            <w:hideMark/>
          </w:tcPr>
          <w:p w14:paraId="0691DA44"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46F1BE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58D2A8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3A65CA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03E69E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571DC4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C1D227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5BE1FE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C8C876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6339FD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588972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41BCA5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92F8D7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05381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7EAE02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74A5A8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vMerge/>
            <w:tcBorders>
              <w:top w:val="nil"/>
              <w:left w:val="single" w:sz="4" w:space="0" w:color="auto"/>
              <w:bottom w:val="single" w:sz="4" w:space="0" w:color="auto"/>
              <w:right w:val="single" w:sz="4" w:space="0" w:color="auto"/>
            </w:tcBorders>
            <w:vAlign w:val="center"/>
            <w:hideMark/>
          </w:tcPr>
          <w:p w14:paraId="123B5483"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925E34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D8C214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3E4C95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B0D5C8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AA2C6C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1AFF10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9E084B2"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9DB18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16 12 000 000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154494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30174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 усмјеравања пошиљке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9E00E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3A670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3301A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77B9E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C7EB3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3BE25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0C365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32AE0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EEE15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EB793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3AAAD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5BC74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AA0ACB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54F6D6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3246F2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7C9964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B9794C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133BF2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93A31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3892D3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3DA55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A20B7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41F258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9EF045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186008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CCF181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FDC8E3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B48959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BF2620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10F76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16 12 020 000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9317F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AE9F8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D00AD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Државе</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E122F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AC30F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083554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102E6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7579E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77B0F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703F5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DF473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6016D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FDFC2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642CE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ADD3A14"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7CA6930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D629AF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AE04E5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A2A8AE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D1F2FA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07430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046CCB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5CB52D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D96AD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087AC04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682ECF0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66C9806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5B50047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27C7947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2E98115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06B88B4"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3409C9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16 13 000 000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67437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27</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649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Мјесто утовара</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BF6AF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1AA0B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20C7FCB1" w14:textId="77777777" w:rsid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p w14:paraId="0378335F" w14:textId="1CAC8070"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u w:val="single"/>
                <w:lang w:val="en-US"/>
              </w:rPr>
              <w:t>[11]</w:t>
            </w:r>
          </w:p>
        </w:tc>
        <w:tc>
          <w:tcPr>
            <w:tcW w:w="276" w:type="pct"/>
            <w:tcBorders>
              <w:top w:val="single" w:sz="4" w:space="0" w:color="auto"/>
              <w:left w:val="nil"/>
              <w:bottom w:val="single" w:sz="4" w:space="0" w:color="auto"/>
              <w:right w:val="single" w:sz="4" w:space="0" w:color="auto"/>
            </w:tcBorders>
            <w:shd w:val="clear" w:color="000000" w:fill="FFFFFF"/>
            <w:hideMark/>
          </w:tcPr>
          <w:p w14:paraId="6CE1FA55" w14:textId="77777777" w:rsid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p w14:paraId="355777F6" w14:textId="11B1CBBE"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6" w:type="pct"/>
            <w:tcBorders>
              <w:top w:val="single" w:sz="4" w:space="0" w:color="auto"/>
              <w:left w:val="nil"/>
              <w:bottom w:val="single" w:sz="4" w:space="0" w:color="auto"/>
              <w:right w:val="single" w:sz="4" w:space="0" w:color="auto"/>
            </w:tcBorders>
            <w:shd w:val="clear" w:color="000000" w:fill="FFFFFF"/>
            <w:hideMark/>
          </w:tcPr>
          <w:p w14:paraId="77A1F7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1BB023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F3F49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9ECED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16B22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62299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86279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4EB42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9DCC859" w14:textId="77777777" w:rsidTr="00866EFD">
        <w:trPr>
          <w:trHeight w:val="90"/>
        </w:trPr>
        <w:tc>
          <w:tcPr>
            <w:tcW w:w="534" w:type="pct"/>
            <w:vMerge/>
            <w:tcBorders>
              <w:top w:val="single" w:sz="12" w:space="0" w:color="auto"/>
              <w:left w:val="single" w:sz="12" w:space="0" w:color="auto"/>
              <w:bottom w:val="single" w:sz="4" w:space="0" w:color="auto"/>
              <w:right w:val="single" w:sz="4" w:space="0" w:color="auto"/>
            </w:tcBorders>
            <w:vAlign w:val="center"/>
            <w:hideMark/>
          </w:tcPr>
          <w:p w14:paraId="605BC27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12" w:space="0" w:color="auto"/>
              <w:left w:val="single" w:sz="4" w:space="0" w:color="auto"/>
              <w:bottom w:val="single" w:sz="4" w:space="0" w:color="auto"/>
              <w:right w:val="single" w:sz="4" w:space="0" w:color="auto"/>
            </w:tcBorders>
            <w:vAlign w:val="center"/>
            <w:hideMark/>
          </w:tcPr>
          <w:p w14:paraId="3B3F7C6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12" w:space="0" w:color="auto"/>
              <w:left w:val="single" w:sz="4" w:space="0" w:color="auto"/>
              <w:bottom w:val="single" w:sz="4" w:space="0" w:color="auto"/>
              <w:right w:val="single" w:sz="4" w:space="0" w:color="auto"/>
            </w:tcBorders>
            <w:vAlign w:val="center"/>
            <w:hideMark/>
          </w:tcPr>
          <w:p w14:paraId="0D95932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12" w:space="0" w:color="auto"/>
              <w:left w:val="single" w:sz="4" w:space="0" w:color="auto"/>
              <w:bottom w:val="single" w:sz="4" w:space="0" w:color="auto"/>
              <w:right w:val="single" w:sz="4" w:space="0" w:color="auto"/>
            </w:tcBorders>
            <w:vAlign w:val="center"/>
            <w:hideMark/>
          </w:tcPr>
          <w:p w14:paraId="3E3C11E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12" w:space="0" w:color="auto"/>
              <w:left w:val="single" w:sz="4" w:space="0" w:color="auto"/>
              <w:bottom w:val="single" w:sz="4" w:space="0" w:color="auto"/>
              <w:right w:val="single" w:sz="4" w:space="0" w:color="auto"/>
            </w:tcBorders>
            <w:vAlign w:val="center"/>
            <w:hideMark/>
          </w:tcPr>
          <w:p w14:paraId="218845C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3E9C2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39CD0A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0A0E47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0CBCB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05399A8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0DEACB1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037F2B1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0A41DF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731E710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71E42E9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3032EDD" w14:textId="77777777" w:rsidTr="00D81191">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05FEE8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16 13 020 000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F3045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9DBC35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E2C1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државе</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C1593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62D3E5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760B06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200BD7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016427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A4E1A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16AB8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63EA9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CF357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E7694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63890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B6E1ECD" w14:textId="77777777" w:rsidTr="00D81191">
        <w:trPr>
          <w:trHeight w:val="225"/>
        </w:trPr>
        <w:tc>
          <w:tcPr>
            <w:tcW w:w="534" w:type="pct"/>
            <w:vMerge/>
            <w:tcBorders>
              <w:top w:val="nil"/>
              <w:left w:val="single" w:sz="12" w:space="0" w:color="auto"/>
              <w:bottom w:val="single" w:sz="4" w:space="0" w:color="auto"/>
              <w:right w:val="single" w:sz="4" w:space="0" w:color="auto"/>
            </w:tcBorders>
            <w:vAlign w:val="center"/>
            <w:hideMark/>
          </w:tcPr>
          <w:p w14:paraId="2C29839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FA91CC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5C1091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987275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0FD79A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73164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2CDCB7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2A7EB9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5AA979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nil"/>
              <w:left w:val="single" w:sz="4" w:space="0" w:color="auto"/>
              <w:bottom w:val="single" w:sz="4" w:space="0" w:color="auto"/>
              <w:right w:val="single" w:sz="4" w:space="0" w:color="auto"/>
            </w:tcBorders>
            <w:vAlign w:val="center"/>
            <w:hideMark/>
          </w:tcPr>
          <w:p w14:paraId="329BBA6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1B4AB43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1BF0A80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7A6AECA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7305DA3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42928E6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980F652"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1AA04A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16 13 036 000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126954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DEDD3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7E48A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UN/LOCODE</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A1BD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58FCD8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770C14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258121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5EC86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DEAFB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AB27D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C898D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3F730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D1CF8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4B7318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F456EFF" w14:textId="77777777" w:rsidTr="00D81191">
        <w:trPr>
          <w:trHeight w:val="225"/>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0376644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FF101D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BE10C2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539BBC5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1895015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276229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7BE394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64C98C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31184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7224BDF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0698154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1375245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0FFF74B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562CA3C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993342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4D9CBDD"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5C025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16 13 037 000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779B1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2ACC4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8FEC4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Локација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0CDCE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270BC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29FBD0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3C81E2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DDB3E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EF165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DBE07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E2EBA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1C625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9941F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28F0C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A5B912D"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526E97B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7BFAE7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F95A4D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AE08A6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32AEFF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1444F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64B4C9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06AE8E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71ADB8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nil"/>
              <w:left w:val="single" w:sz="4" w:space="0" w:color="auto"/>
              <w:bottom w:val="single" w:sz="4" w:space="0" w:color="000000"/>
              <w:right w:val="single" w:sz="4" w:space="0" w:color="auto"/>
            </w:tcBorders>
            <w:vAlign w:val="center"/>
            <w:hideMark/>
          </w:tcPr>
          <w:p w14:paraId="308116E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359998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F63AD8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E05EE7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4990E0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EBC56D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7C5E3C1" w14:textId="77777777" w:rsidTr="00D81191">
        <w:trPr>
          <w:trHeight w:val="255"/>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5DD51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69CBE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30</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636A0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Локација робе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8CA58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59F1F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048CB0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nil"/>
              <w:right w:val="single" w:sz="4" w:space="0" w:color="auto"/>
            </w:tcBorders>
            <w:shd w:val="clear" w:color="000000" w:fill="FFFFFF"/>
            <w:noWrap/>
            <w:hideMark/>
          </w:tcPr>
          <w:p w14:paraId="245D64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nil"/>
              <w:right w:val="single" w:sz="4" w:space="0" w:color="auto"/>
            </w:tcBorders>
            <w:shd w:val="clear" w:color="000000" w:fill="FFFFFF"/>
            <w:noWrap/>
            <w:hideMark/>
          </w:tcPr>
          <w:p w14:paraId="2DD97F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nil"/>
              <w:right w:val="single" w:sz="4" w:space="0" w:color="auto"/>
            </w:tcBorders>
            <w:shd w:val="clear" w:color="000000" w:fill="FFFFFF"/>
            <w:noWrap/>
            <w:hideMark/>
          </w:tcPr>
          <w:p w14:paraId="0BF461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94365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9AA56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6C7E3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D64E6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2F688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6D155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D559B67" w14:textId="77777777" w:rsidTr="00F159AD">
        <w:trPr>
          <w:trHeight w:val="200"/>
        </w:trPr>
        <w:tc>
          <w:tcPr>
            <w:tcW w:w="534" w:type="pct"/>
            <w:vMerge/>
            <w:tcBorders>
              <w:top w:val="nil"/>
              <w:left w:val="single" w:sz="12" w:space="0" w:color="auto"/>
              <w:bottom w:val="single" w:sz="4" w:space="0" w:color="000000"/>
              <w:right w:val="single" w:sz="4" w:space="0" w:color="auto"/>
            </w:tcBorders>
            <w:vAlign w:val="center"/>
            <w:hideMark/>
          </w:tcPr>
          <w:p w14:paraId="4DBF115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609399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AF2D01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025B65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1D19D2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18677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76" w:type="pct"/>
            <w:tcBorders>
              <w:top w:val="nil"/>
              <w:left w:val="nil"/>
              <w:bottom w:val="single" w:sz="4" w:space="0" w:color="auto"/>
              <w:right w:val="single" w:sz="4" w:space="0" w:color="auto"/>
            </w:tcBorders>
            <w:shd w:val="clear" w:color="000000" w:fill="FFFFFF"/>
            <w:hideMark/>
          </w:tcPr>
          <w:p w14:paraId="6EA042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6" w:type="pct"/>
            <w:tcBorders>
              <w:top w:val="nil"/>
              <w:left w:val="nil"/>
              <w:bottom w:val="single" w:sz="4" w:space="0" w:color="auto"/>
              <w:right w:val="single" w:sz="4" w:space="0" w:color="auto"/>
            </w:tcBorders>
            <w:shd w:val="clear" w:color="000000" w:fill="FFFFFF"/>
            <w:hideMark/>
          </w:tcPr>
          <w:p w14:paraId="1515A1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1" w:type="pct"/>
            <w:tcBorders>
              <w:top w:val="nil"/>
              <w:left w:val="nil"/>
              <w:bottom w:val="single" w:sz="4" w:space="0" w:color="auto"/>
              <w:right w:val="single" w:sz="4" w:space="0" w:color="auto"/>
            </w:tcBorders>
            <w:shd w:val="clear" w:color="000000" w:fill="FFFFFF"/>
            <w:hideMark/>
          </w:tcPr>
          <w:p w14:paraId="79F245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09" w:type="pct"/>
            <w:vMerge/>
            <w:tcBorders>
              <w:top w:val="nil"/>
              <w:left w:val="single" w:sz="4" w:space="0" w:color="auto"/>
              <w:bottom w:val="single" w:sz="4" w:space="0" w:color="000000"/>
              <w:right w:val="single" w:sz="4" w:space="0" w:color="auto"/>
            </w:tcBorders>
            <w:vAlign w:val="center"/>
            <w:hideMark/>
          </w:tcPr>
          <w:p w14:paraId="5E6642B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419A7C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745E2C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F196DD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D98B05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5B2F45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435BF02" w14:textId="77777777" w:rsidTr="00D81191">
        <w:trPr>
          <w:trHeight w:val="128"/>
        </w:trPr>
        <w:tc>
          <w:tcPr>
            <w:tcW w:w="534" w:type="pct"/>
            <w:vMerge/>
            <w:tcBorders>
              <w:top w:val="nil"/>
              <w:left w:val="single" w:sz="12" w:space="0" w:color="auto"/>
              <w:bottom w:val="single" w:sz="4" w:space="0" w:color="000000"/>
              <w:right w:val="single" w:sz="4" w:space="0" w:color="auto"/>
            </w:tcBorders>
            <w:vAlign w:val="center"/>
            <w:hideMark/>
          </w:tcPr>
          <w:p w14:paraId="5837B5C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C457AC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083AB7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6569EA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411F22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F8432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5D9686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2B0EC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08748F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7AA6762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F0FEC8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0F26ED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F92AF2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95659D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0C1571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DA6374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CED5A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16 15 036 000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58A4E3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48B25E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7DCE92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UN/LOCODE</w:t>
            </w:r>
          </w:p>
        </w:tc>
        <w:tc>
          <w:tcPr>
            <w:tcW w:w="371" w:type="pct"/>
            <w:vMerge w:val="restart"/>
            <w:tcBorders>
              <w:top w:val="nil"/>
              <w:left w:val="single" w:sz="4" w:space="0" w:color="auto"/>
              <w:bottom w:val="single" w:sz="4" w:space="0" w:color="auto"/>
              <w:right w:val="single" w:sz="4" w:space="0" w:color="auto"/>
            </w:tcBorders>
            <w:shd w:val="clear" w:color="000000" w:fill="FFFFFF"/>
            <w:noWrap/>
            <w:hideMark/>
          </w:tcPr>
          <w:p w14:paraId="78E595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A9719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1BF45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11D73D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096B3E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2585A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29A06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9FF88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B1C96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2D377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5A2B2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9B8B0DA"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1CA499A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1A69DB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FFD425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1E784F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9E58EE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6A878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783324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5D0113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0D6312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2CC6819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6674FB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469AD4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528F3B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F1B013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A0B2C8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EA4FBE3"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6D658B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16 15 045 000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BABC4E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7AD00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3092A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локације</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1A06B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24341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946DB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2E71DC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1284D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232B7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EC19D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4BF08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FC718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3F1EF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a1</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3765B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0A77E850" w14:textId="77777777" w:rsidTr="00D81191">
        <w:trPr>
          <w:trHeight w:val="225"/>
        </w:trPr>
        <w:tc>
          <w:tcPr>
            <w:tcW w:w="534" w:type="pct"/>
            <w:vMerge/>
            <w:tcBorders>
              <w:top w:val="nil"/>
              <w:left w:val="single" w:sz="12" w:space="0" w:color="auto"/>
              <w:bottom w:val="single" w:sz="4" w:space="0" w:color="auto"/>
              <w:right w:val="single" w:sz="4" w:space="0" w:color="auto"/>
            </w:tcBorders>
            <w:vAlign w:val="center"/>
            <w:hideMark/>
          </w:tcPr>
          <w:p w14:paraId="6A5FFE3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FA9750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2FA711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CD1755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A90743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2C706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084495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4A2A65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577325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auto"/>
              <w:right w:val="single" w:sz="4" w:space="0" w:color="auto"/>
            </w:tcBorders>
            <w:vAlign w:val="center"/>
            <w:hideMark/>
          </w:tcPr>
          <w:p w14:paraId="777346F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1C756D6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FF3114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0AEBFE6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1A8CB00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2249F63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37D111B"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351805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16 15 046 000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59221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2234E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F8878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Квалификатор идентификације</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19599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732D2C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271B40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5B83A5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46110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ACCE5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18E39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852B5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80380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96D58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a1</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02F386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56FB625D" w14:textId="77777777" w:rsidTr="00D81191">
        <w:trPr>
          <w:trHeight w:val="255"/>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000622C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670572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1ECD260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3F37AE8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2F413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6DE5C2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2261D6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1E6BD7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A44D8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2E36894D"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7D3E246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406ECD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28B9C0B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7922EB9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4BB417A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C3102B1"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04F972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16 15 047 000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0B188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65DA09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8AC26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Царинска канцеларија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F52DD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28FE0C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352902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0143E1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42D69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D3604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C5BAC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3EAFD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904FA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F190C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7F0D4C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47B9775"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3F4102C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C13D11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F49994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25891F0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1878A6F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67AA0D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01D5A5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7C3DAE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55684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43185AE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18652DF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7CA1E7F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6A4E1E7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51F3ACB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C36FC5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5F24E1B"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46E35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16 15 047 001</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2F519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5FCCC5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4DB267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04569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 (Шифра)</w:t>
            </w:r>
          </w:p>
        </w:tc>
        <w:tc>
          <w:tcPr>
            <w:tcW w:w="233" w:type="pct"/>
            <w:tcBorders>
              <w:top w:val="nil"/>
              <w:left w:val="nil"/>
              <w:bottom w:val="single" w:sz="4" w:space="0" w:color="auto"/>
              <w:right w:val="single" w:sz="4" w:space="0" w:color="auto"/>
            </w:tcBorders>
            <w:shd w:val="clear" w:color="000000" w:fill="FFFFFF"/>
            <w:hideMark/>
          </w:tcPr>
          <w:p w14:paraId="11F05C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D2734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41D63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671F5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CD8DF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71164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13FB7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45C6D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8DB83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85026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24D63D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BAB2CE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0E5DA7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CFA73C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F375DE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A1A0F8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4D299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4E48DD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5C543A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264881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6A2AB1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989D5B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7D890D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A396D4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8215F1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348937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146C8D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DFB15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16 15 048 000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48338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190CDF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DF522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Глобални навигациони сателитски систем (GNSS)</w:t>
            </w:r>
          </w:p>
        </w:tc>
        <w:tc>
          <w:tcPr>
            <w:tcW w:w="371" w:type="pct"/>
            <w:vMerge w:val="restart"/>
            <w:tcBorders>
              <w:top w:val="nil"/>
              <w:left w:val="single" w:sz="4" w:space="0" w:color="auto"/>
              <w:bottom w:val="single" w:sz="4" w:space="0" w:color="auto"/>
              <w:right w:val="single" w:sz="4" w:space="0" w:color="auto"/>
            </w:tcBorders>
            <w:shd w:val="clear" w:color="000000" w:fill="FFFFFF"/>
            <w:noWrap/>
            <w:hideMark/>
          </w:tcPr>
          <w:p w14:paraId="604C07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FC866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61DCF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609EC4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45D6FB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388E0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51B02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82D3F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AFCE0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232A2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B867B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8867FE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394F57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499C9F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AE7077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C16332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AB6222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84A40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53AA05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3C95DF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5CB49B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17BEF29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36D6A5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79468A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37F0C6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C0CC24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0863AB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5714DA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AE688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16 15 048 049</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920DB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2C7F3B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281EC5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F9E27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Географска ширина</w:t>
            </w:r>
          </w:p>
        </w:tc>
        <w:tc>
          <w:tcPr>
            <w:tcW w:w="233" w:type="pct"/>
            <w:tcBorders>
              <w:top w:val="nil"/>
              <w:left w:val="nil"/>
              <w:bottom w:val="single" w:sz="4" w:space="0" w:color="auto"/>
              <w:right w:val="single" w:sz="4" w:space="0" w:color="auto"/>
            </w:tcBorders>
            <w:shd w:val="clear" w:color="000000" w:fill="FFFFFF"/>
            <w:hideMark/>
          </w:tcPr>
          <w:p w14:paraId="314F8A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374F0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83017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81067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86840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28831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DCCE2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827D0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A6A99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68348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4669375" w14:textId="77777777" w:rsidTr="00D81191">
        <w:trPr>
          <w:trHeight w:val="225"/>
        </w:trPr>
        <w:tc>
          <w:tcPr>
            <w:tcW w:w="534" w:type="pct"/>
            <w:vMerge/>
            <w:tcBorders>
              <w:top w:val="nil"/>
              <w:left w:val="single" w:sz="12" w:space="0" w:color="auto"/>
              <w:bottom w:val="single" w:sz="4" w:space="0" w:color="000000"/>
              <w:right w:val="single" w:sz="4" w:space="0" w:color="auto"/>
            </w:tcBorders>
            <w:vAlign w:val="center"/>
            <w:hideMark/>
          </w:tcPr>
          <w:p w14:paraId="26BDF65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09F165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228885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803DDD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762E96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8A031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74A0F1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5D4BA3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39D734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1011941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D69D96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0C5B84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C3B6BA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E9E138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15EFEE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967D3C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E339C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16 15 048 050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D0074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257D02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47DF80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44AE4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Географска дужина</w:t>
            </w:r>
          </w:p>
        </w:tc>
        <w:tc>
          <w:tcPr>
            <w:tcW w:w="233" w:type="pct"/>
            <w:tcBorders>
              <w:top w:val="nil"/>
              <w:left w:val="nil"/>
              <w:bottom w:val="single" w:sz="4" w:space="0" w:color="auto"/>
              <w:right w:val="single" w:sz="4" w:space="0" w:color="auto"/>
            </w:tcBorders>
            <w:shd w:val="clear" w:color="000000" w:fill="FFFFFF"/>
            <w:hideMark/>
          </w:tcPr>
          <w:p w14:paraId="283338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01AEC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3EB25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F13E8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9C887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D1059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73499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7FFAD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6A41E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14404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567C00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F334B8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DE5A37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DBDFD5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CADC02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0B2BE6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43ECA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37F64D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F0033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45B171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3582D3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8CABA8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462549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B54CBC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F1A426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D710F6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A1D628A"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83F75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16 15 051 000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579AA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479538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29784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Привредни субјект</w:t>
            </w:r>
          </w:p>
        </w:tc>
        <w:tc>
          <w:tcPr>
            <w:tcW w:w="371" w:type="pct"/>
            <w:vMerge w:val="restart"/>
            <w:tcBorders>
              <w:top w:val="nil"/>
              <w:left w:val="single" w:sz="4" w:space="0" w:color="auto"/>
              <w:bottom w:val="single" w:sz="4" w:space="0" w:color="auto"/>
              <w:right w:val="single" w:sz="4" w:space="0" w:color="auto"/>
            </w:tcBorders>
            <w:shd w:val="clear" w:color="000000" w:fill="FFFFFF"/>
            <w:noWrap/>
            <w:hideMark/>
          </w:tcPr>
          <w:p w14:paraId="49C826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E7D9D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3FF54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561CB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13C97B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38F8F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58142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ADEEF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598A9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CA86C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465A2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BFAFA6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5A36C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3F53B4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1EEEBD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5DAEFB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B2B6AC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BABC3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278697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16B56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3DE672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CCCB55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456C8E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065A25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6113FA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EC3493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4DCF6F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0E9C7B4"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66452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16 15 051 017</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1B33F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349CE5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020BC3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865F2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233" w:type="pct"/>
            <w:tcBorders>
              <w:top w:val="nil"/>
              <w:left w:val="nil"/>
              <w:bottom w:val="single" w:sz="4" w:space="0" w:color="auto"/>
              <w:right w:val="single" w:sz="4" w:space="0" w:color="auto"/>
            </w:tcBorders>
            <w:shd w:val="clear" w:color="000000" w:fill="FFFFFF"/>
            <w:hideMark/>
          </w:tcPr>
          <w:p w14:paraId="1A1773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0A88A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2CCDEF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36731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8EE02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DE791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7D387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908E1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4B144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F8C35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850112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39EED9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30E030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B97653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A13770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7CA254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104F7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76999F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E7ABD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45B3BC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1B626BF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9D3D2B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E47B25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F9170B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99F319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B3F594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4E663A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2AF70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16 15 052 000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F7986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7424FD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A1340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одобрења локације</w:t>
            </w:r>
          </w:p>
        </w:tc>
        <w:tc>
          <w:tcPr>
            <w:tcW w:w="371" w:type="pct"/>
            <w:vMerge w:val="restart"/>
            <w:tcBorders>
              <w:top w:val="nil"/>
              <w:left w:val="single" w:sz="4" w:space="0" w:color="auto"/>
              <w:bottom w:val="single" w:sz="4" w:space="0" w:color="auto"/>
              <w:right w:val="single" w:sz="4" w:space="0" w:color="auto"/>
            </w:tcBorders>
            <w:shd w:val="clear" w:color="000000" w:fill="FFFFFF"/>
            <w:noWrap/>
            <w:hideMark/>
          </w:tcPr>
          <w:p w14:paraId="5F98DC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64ADE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15665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6A8231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1FA867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A958E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67967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A8FA3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37693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6FC2F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3C984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2D46897"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58AE9E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D3BCE4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A66778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80547A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D9B571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B6903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76C169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4FB95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72A22C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52A473E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9FFFD6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CA8212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90C570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974093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392D3C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5035AB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9BD52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16 15 053 000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F049D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F2569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95F8C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Додатна идентификациона ознака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1A6FE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E76F9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55878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E09CA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38AB55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FE948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384C7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7EF82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A6908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A74DA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r w:rsidRPr="00D81191">
              <w:rPr>
                <w:rFonts w:ascii="Times New Roman" w:eastAsia="Times New Roman" w:hAnsi="Times New Roman" w:cs="Times New Roman"/>
                <w:sz w:val="16"/>
                <w:szCs w:val="16"/>
                <w:lang w:val="en-US"/>
              </w:rPr>
              <w:br/>
              <w:t>an..8***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FEFFE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C856B9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CBB7BF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F8E8A2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A566CE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09CD46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B8E32C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93E42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5490A6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4C51BE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770F6B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2591284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CC2D2A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919417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8F14D6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C33DDE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CD4030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F0AAF6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57DCC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16 15 018 000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6094D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E0198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E4F21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Адреса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CC4F4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AD58A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D1CD6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6573F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4C322C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BEFAE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4F59A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D2A1A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33D12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906A2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E96EC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0D1DD94"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7F90F8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8D5EF4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249884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9FEE86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327CAD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89D25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6FB164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035AC2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4BE33A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67578A6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46687F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C7BA93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F174E3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C20666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2054FC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7FB21C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E2E6C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16 15 018 019</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60A2B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F37F8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14C12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E6D1E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Улица и број</w:t>
            </w:r>
          </w:p>
        </w:tc>
        <w:tc>
          <w:tcPr>
            <w:tcW w:w="233" w:type="pct"/>
            <w:tcBorders>
              <w:top w:val="nil"/>
              <w:left w:val="nil"/>
              <w:bottom w:val="single" w:sz="4" w:space="0" w:color="auto"/>
              <w:right w:val="single" w:sz="4" w:space="0" w:color="auto"/>
            </w:tcBorders>
            <w:shd w:val="clear" w:color="000000" w:fill="FFFFFF"/>
            <w:hideMark/>
          </w:tcPr>
          <w:p w14:paraId="4B2E27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4AE91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80340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FC8F6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B9D72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23463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EDD01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F87CD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7DFA7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A29FD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DED435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84C9E6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E6487B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1B846B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57D80E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AC7982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62601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1B0B5E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1E3160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676101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0F7DA09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186212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1B3021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B6481F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9DB284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7A4877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E2D7AE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23C03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16 15 018 020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35352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E895C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noWrap/>
            <w:hideMark/>
          </w:tcPr>
          <w:p w14:paraId="16B105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02E30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w:t>
            </w:r>
          </w:p>
        </w:tc>
        <w:tc>
          <w:tcPr>
            <w:tcW w:w="233" w:type="pct"/>
            <w:tcBorders>
              <w:top w:val="nil"/>
              <w:left w:val="nil"/>
              <w:bottom w:val="single" w:sz="4" w:space="0" w:color="auto"/>
              <w:right w:val="single" w:sz="4" w:space="0" w:color="auto"/>
            </w:tcBorders>
            <w:shd w:val="clear" w:color="000000" w:fill="FFFFFF"/>
            <w:hideMark/>
          </w:tcPr>
          <w:p w14:paraId="27191F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9CE5B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CA334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C15E1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E899F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0B836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5FF9B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A0C78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B8A18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BD67A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F5027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1D1601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85F25B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536F0D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7C34A2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A002A9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36E78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500C40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010AE2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199A42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DE8B97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4210E9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3AC4E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09F9A6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5F3DAE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722B13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40768D4"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A6B67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16 15 018 021</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7578A5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06AE9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08B80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2D63B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Поштански број</w:t>
            </w:r>
          </w:p>
        </w:tc>
        <w:tc>
          <w:tcPr>
            <w:tcW w:w="233" w:type="pct"/>
            <w:tcBorders>
              <w:top w:val="nil"/>
              <w:left w:val="nil"/>
              <w:bottom w:val="single" w:sz="4" w:space="0" w:color="auto"/>
              <w:right w:val="single" w:sz="4" w:space="0" w:color="auto"/>
            </w:tcBorders>
            <w:shd w:val="clear" w:color="000000" w:fill="FFFFFF"/>
            <w:hideMark/>
          </w:tcPr>
          <w:p w14:paraId="7FA75F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314A8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A9C97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4465C5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F663A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FCE37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522D3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40F1C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2D113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9F481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895ABD4"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B4D3AB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CD29D6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6ED5C4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AFAAE5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DFE4A0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F6B62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659DC0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6FE259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598919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7B976EF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B8A077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94CA64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C95155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E5F9E9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552E7D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516D31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0EDB3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16 15 018 022</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7A153D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1BEC75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5967BD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7BE398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Град</w:t>
            </w:r>
          </w:p>
        </w:tc>
        <w:tc>
          <w:tcPr>
            <w:tcW w:w="233" w:type="pct"/>
            <w:tcBorders>
              <w:top w:val="nil"/>
              <w:left w:val="nil"/>
              <w:bottom w:val="single" w:sz="4" w:space="0" w:color="auto"/>
              <w:right w:val="single" w:sz="4" w:space="0" w:color="auto"/>
            </w:tcBorders>
            <w:shd w:val="clear" w:color="000000" w:fill="FFFFFF"/>
            <w:hideMark/>
          </w:tcPr>
          <w:p w14:paraId="655B182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2BACE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387B3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07F8B4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B240C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1114C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F9F41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BAA30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B25B2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0407D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27CE13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7AE20C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E2C6E4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29904B0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1F9C0BB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407A24B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8DFC4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2B8A95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7EA25D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35FCEF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36EA99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76DEA1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EB9559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71512F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E846AE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90651C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6800BF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BD7E5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16 15 081 000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4494CA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1B2EC6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6C87BC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Поштанска адреса</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2E5E01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77338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4A5D43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701FB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20767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11F2E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43B78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885B0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BC941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2D284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13482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88850B4"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958194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3CDF5F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1F6190F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7D025EB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5EF790C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A7A12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18230F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1415E0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266514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0ED7886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D993A9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A69F59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DFFA55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377658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67DF0B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852D584"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08CFA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16 15 081 020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3B7138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017EBF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noWrap/>
            <w:hideMark/>
          </w:tcPr>
          <w:p w14:paraId="767DEE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82327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Држава</w:t>
            </w:r>
          </w:p>
        </w:tc>
        <w:tc>
          <w:tcPr>
            <w:tcW w:w="233" w:type="pct"/>
            <w:tcBorders>
              <w:top w:val="nil"/>
              <w:left w:val="nil"/>
              <w:bottom w:val="single" w:sz="4" w:space="0" w:color="auto"/>
              <w:right w:val="single" w:sz="4" w:space="0" w:color="auto"/>
            </w:tcBorders>
            <w:shd w:val="clear" w:color="000000" w:fill="FFFFFF"/>
            <w:hideMark/>
          </w:tcPr>
          <w:p w14:paraId="57AE00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495373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2195D7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0C66F5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4EF52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C35DF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9D643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BD877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A6DB2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D5B72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90530A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CD5F02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766A379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63E49E7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54A0DF1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A9AC88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F0C8B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7F4657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489BDB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1E354A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7D78374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7EDF87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F6193F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D76676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26A0A9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92484B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2E51727"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72984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16 15 081 021</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2EC2E9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068E89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254D0E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8417F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Поштански број</w:t>
            </w:r>
          </w:p>
        </w:tc>
        <w:tc>
          <w:tcPr>
            <w:tcW w:w="233" w:type="pct"/>
            <w:tcBorders>
              <w:top w:val="nil"/>
              <w:left w:val="nil"/>
              <w:bottom w:val="single" w:sz="4" w:space="0" w:color="auto"/>
              <w:right w:val="single" w:sz="4" w:space="0" w:color="auto"/>
            </w:tcBorders>
            <w:shd w:val="clear" w:color="000000" w:fill="FFFFFF"/>
            <w:hideMark/>
          </w:tcPr>
          <w:p w14:paraId="23BD56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19D3F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89219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17DFB9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CEA38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09262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ACB22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DE7BC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E3B17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BF4A1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AB4DE2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9B5F0A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63DF484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07E4E2C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72DC9FF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4F2B9D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ED0AD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669512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0003F1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3255A3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1A66CA5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46C6B1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E54410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14EB31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338FFE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CBD06A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71C138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7BC56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16 15 081 025</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5F4DDF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497BB5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29DBDE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2E547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Кућни број</w:t>
            </w:r>
          </w:p>
        </w:tc>
        <w:tc>
          <w:tcPr>
            <w:tcW w:w="233" w:type="pct"/>
            <w:tcBorders>
              <w:top w:val="nil"/>
              <w:left w:val="nil"/>
              <w:bottom w:val="single" w:sz="4" w:space="0" w:color="auto"/>
              <w:right w:val="single" w:sz="4" w:space="0" w:color="auto"/>
            </w:tcBorders>
            <w:shd w:val="clear" w:color="000000" w:fill="FFFFFF"/>
            <w:hideMark/>
          </w:tcPr>
          <w:p w14:paraId="60FA4C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D558F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68092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1D7F4E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7E2F1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8667A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E6887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7B1F49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A524C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244DE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FF6826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B25351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D72D5E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5983CB6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301E8D1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F16F24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E58BE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3D8EE7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2E5587F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224D67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0E9878C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A5DBB3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8E4EA4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0FD6F5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5A4BDC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C12954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151D41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EF5F5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16 15 074 000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CD607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9EF96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77E3A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Лице за контакт</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0A274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34E15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35AAA7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hideMark/>
          </w:tcPr>
          <w:p w14:paraId="6EFB7E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hideMark/>
          </w:tcPr>
          <w:p w14:paraId="413BB1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A1EC6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9A770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79D02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D726A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97859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91E7A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A5DC342"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3B432D8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B36A1D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9EA5A9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EA31FC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30656C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53CE3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0C017C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301F8B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4525E2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auto"/>
              <w:right w:val="single" w:sz="4" w:space="0" w:color="auto"/>
            </w:tcBorders>
            <w:vAlign w:val="center"/>
            <w:hideMark/>
          </w:tcPr>
          <w:p w14:paraId="5966FAB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5EAC088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08D1088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5640EDD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13F075C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AE2D04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9346FD0"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3A1898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16 15 074 016</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5C8D82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BC27B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EFFE4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9EA11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Име</w:t>
            </w:r>
          </w:p>
        </w:tc>
        <w:tc>
          <w:tcPr>
            <w:tcW w:w="233" w:type="pct"/>
            <w:tcBorders>
              <w:top w:val="single" w:sz="4" w:space="0" w:color="auto"/>
              <w:left w:val="nil"/>
              <w:bottom w:val="single" w:sz="4" w:space="0" w:color="auto"/>
              <w:right w:val="single" w:sz="4" w:space="0" w:color="auto"/>
            </w:tcBorders>
            <w:shd w:val="clear" w:color="000000" w:fill="FFFFFF"/>
            <w:hideMark/>
          </w:tcPr>
          <w:p w14:paraId="13A273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5A34A7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3102ED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58544D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5216F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EB2AA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75031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A7C55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E835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an..70</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2D53F6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B7AB08F" w14:textId="77777777" w:rsidTr="00D81191">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3BB23B4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F980B6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46FA194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3A88EBD"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478A93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5401C5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hideMark/>
          </w:tcPr>
          <w:p w14:paraId="630C5E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hideMark/>
          </w:tcPr>
          <w:p w14:paraId="6C8A53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hideMark/>
          </w:tcPr>
          <w:p w14:paraId="11B77F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47AC425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3678C9E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52E7AB9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1CAFA56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1969A54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4F58EF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DD4020B"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0CD450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16 15 074 075</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481EC7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FD892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27935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EFCE9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Телефонски број</w:t>
            </w:r>
          </w:p>
        </w:tc>
        <w:tc>
          <w:tcPr>
            <w:tcW w:w="233" w:type="pct"/>
            <w:tcBorders>
              <w:top w:val="single" w:sz="4" w:space="0" w:color="auto"/>
              <w:left w:val="nil"/>
              <w:bottom w:val="single" w:sz="4" w:space="0" w:color="auto"/>
              <w:right w:val="single" w:sz="4" w:space="0" w:color="auto"/>
            </w:tcBorders>
            <w:shd w:val="clear" w:color="000000" w:fill="FFFFFF"/>
            <w:hideMark/>
          </w:tcPr>
          <w:p w14:paraId="5783EF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7B7D8D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1AB552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39319E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F882A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5D6B7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94E53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CD7FE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53AAD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0719A4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CDEC692" w14:textId="77777777" w:rsidTr="00D81191">
        <w:trPr>
          <w:trHeight w:val="240"/>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495F5B5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A3F7EC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20EE98C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7C676B3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6884EC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56422A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hideMark/>
          </w:tcPr>
          <w:p w14:paraId="435399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hideMark/>
          </w:tcPr>
          <w:p w14:paraId="792166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single" w:sz="4" w:space="0" w:color="auto"/>
              <w:left w:val="nil"/>
              <w:bottom w:val="single" w:sz="4" w:space="0" w:color="auto"/>
              <w:right w:val="single" w:sz="4" w:space="0" w:color="auto"/>
            </w:tcBorders>
            <w:shd w:val="clear" w:color="000000" w:fill="FFFFFF"/>
            <w:hideMark/>
          </w:tcPr>
          <w:p w14:paraId="11754D7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5C2A764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6408284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27FF201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017FC1F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1D40FAD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0E5043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2FE4210" w14:textId="77777777" w:rsidTr="00866EFD">
        <w:trPr>
          <w:trHeight w:val="240"/>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1974AD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16 15 074 076</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C2EE9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C17D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0066C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17806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Е-адреса</w:t>
            </w:r>
          </w:p>
        </w:tc>
        <w:tc>
          <w:tcPr>
            <w:tcW w:w="233" w:type="pct"/>
            <w:tcBorders>
              <w:top w:val="single" w:sz="4" w:space="0" w:color="auto"/>
              <w:left w:val="nil"/>
              <w:bottom w:val="single" w:sz="4" w:space="0" w:color="auto"/>
              <w:right w:val="single" w:sz="4" w:space="0" w:color="auto"/>
            </w:tcBorders>
            <w:shd w:val="clear" w:color="000000" w:fill="FFFFFF"/>
            <w:hideMark/>
          </w:tcPr>
          <w:p w14:paraId="44AD7A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nil"/>
              <w:bottom w:val="single" w:sz="4" w:space="0" w:color="auto"/>
              <w:right w:val="single" w:sz="4" w:space="0" w:color="auto"/>
            </w:tcBorders>
            <w:shd w:val="clear" w:color="000000" w:fill="FFFFFF"/>
            <w:hideMark/>
          </w:tcPr>
          <w:p w14:paraId="4E452D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single" w:sz="4" w:space="0" w:color="auto"/>
              <w:left w:val="nil"/>
              <w:bottom w:val="single" w:sz="4" w:space="0" w:color="auto"/>
              <w:right w:val="single" w:sz="4" w:space="0" w:color="auto"/>
            </w:tcBorders>
            <w:shd w:val="clear" w:color="000000" w:fill="FFFFFF"/>
            <w:hideMark/>
          </w:tcPr>
          <w:p w14:paraId="4EE78B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single" w:sz="4" w:space="0" w:color="auto"/>
              <w:left w:val="nil"/>
              <w:bottom w:val="single" w:sz="4" w:space="0" w:color="auto"/>
              <w:right w:val="single" w:sz="4" w:space="0" w:color="auto"/>
            </w:tcBorders>
            <w:shd w:val="clear" w:color="000000" w:fill="FFFFFF"/>
            <w:hideMark/>
          </w:tcPr>
          <w:p w14:paraId="23E2BE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CA79A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4CC96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7B46B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F7CCC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1AC53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an..256</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AFC0F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EC23722"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4F39420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2A77ED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EBA6FC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15DEA9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AFCCA5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EEC3E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48186B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6BCDD8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52F02B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auto"/>
              <w:right w:val="single" w:sz="4" w:space="0" w:color="auto"/>
            </w:tcBorders>
            <w:vAlign w:val="center"/>
            <w:hideMark/>
          </w:tcPr>
          <w:p w14:paraId="62C022E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000824B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374E1F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460E5D2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3018C27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40EA120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40D4154"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2BCA14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16 17 000 000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2711F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8D262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Прописани план пута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A1392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BEB02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single" w:sz="4" w:space="0" w:color="auto"/>
              <w:bottom w:val="single" w:sz="4" w:space="0" w:color="auto"/>
              <w:right w:val="single" w:sz="4" w:space="0" w:color="auto"/>
            </w:tcBorders>
            <w:shd w:val="clear" w:color="000000" w:fill="FFFFFF"/>
            <w:hideMark/>
          </w:tcPr>
          <w:p w14:paraId="31D052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single" w:sz="4" w:space="0" w:color="auto"/>
              <w:bottom w:val="single" w:sz="4" w:space="0" w:color="auto"/>
              <w:right w:val="single" w:sz="4" w:space="0" w:color="auto"/>
            </w:tcBorders>
            <w:shd w:val="clear" w:color="000000" w:fill="FFFFFF"/>
            <w:noWrap/>
            <w:hideMark/>
          </w:tcPr>
          <w:p w14:paraId="200714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single" w:sz="4" w:space="0" w:color="auto"/>
              <w:bottom w:val="single" w:sz="4" w:space="0" w:color="auto"/>
              <w:right w:val="single" w:sz="4" w:space="0" w:color="auto"/>
            </w:tcBorders>
            <w:shd w:val="clear" w:color="000000" w:fill="FFFFFF"/>
            <w:noWrap/>
            <w:hideMark/>
          </w:tcPr>
          <w:p w14:paraId="4AADC2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single" w:sz="4" w:space="0" w:color="auto"/>
              <w:bottom w:val="single" w:sz="4" w:space="0" w:color="auto"/>
              <w:right w:val="single" w:sz="4" w:space="0" w:color="auto"/>
            </w:tcBorders>
            <w:shd w:val="clear" w:color="000000" w:fill="FFFFFF"/>
            <w:noWrap/>
            <w:hideMark/>
          </w:tcPr>
          <w:p w14:paraId="07179D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FF7709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2A840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BB4E1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3497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DAA90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367E6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1555EEAB" w14:textId="77777777" w:rsidTr="00D81191">
        <w:trPr>
          <w:trHeight w:val="218"/>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B8FEF9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BE8011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4E7E01B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531535E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6FC0D57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53CB64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3CD748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2A1410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5EC0FE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2CFC199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5E6DF61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3B86BA7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3AABD5C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6D34DA6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1FAB9A9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D199289" w14:textId="77777777" w:rsidTr="00D81191">
        <w:trPr>
          <w:trHeight w:val="198"/>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hideMark/>
          </w:tcPr>
          <w:p w14:paraId="1CB1D3DD"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17 - Царинске канцеларије</w:t>
            </w:r>
          </w:p>
        </w:tc>
      </w:tr>
      <w:tr w:rsidR="00D81191" w:rsidRPr="00D81191" w14:paraId="004E3CF7"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91776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4179F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94F74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Полазна царинска канцеларија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84495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A2C7D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noWrap/>
            <w:hideMark/>
          </w:tcPr>
          <w:p w14:paraId="17E407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1F16F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65323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7E90C2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28BBC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5B849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9DD3D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7963A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93ED0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79D1CA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C5B117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485931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368BE8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46171B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95385C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440853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A42E82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3D190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098EAD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41A26B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0F04E39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99B790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C801B8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9ADC7A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AD19DB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069BA6C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4EFD5ED"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CB9D9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17 03 001 000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0E913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8AFA2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4F061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4EA3B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noWrap/>
            <w:hideMark/>
          </w:tcPr>
          <w:p w14:paraId="78FCA5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F6938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2B875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0970F3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D3F66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44BC5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9D305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F8A86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062B7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61EC1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BAC883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FEEE90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B6F464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6E6FDB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6A0F22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775DE4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FDD91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23131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hideMark/>
          </w:tcPr>
          <w:p w14:paraId="243C96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435C58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09" w:type="pct"/>
            <w:vMerge/>
            <w:tcBorders>
              <w:top w:val="nil"/>
              <w:left w:val="single" w:sz="4" w:space="0" w:color="auto"/>
              <w:bottom w:val="single" w:sz="4" w:space="0" w:color="000000"/>
              <w:right w:val="single" w:sz="4" w:space="0" w:color="auto"/>
            </w:tcBorders>
            <w:vAlign w:val="center"/>
            <w:hideMark/>
          </w:tcPr>
          <w:p w14:paraId="48AA1BC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0F75D5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CC5464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725B99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D4D4DF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9B5B9F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DEAD964"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4F231A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17 04 000 000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A6853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F6586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Провозна царинска канцеларија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4F107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DAEB1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1D3EB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9EB42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1168F0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01EC2F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CE1D2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E5B68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3D7FA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FA058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55EE5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4A3E09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D3B99D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5A2AC7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CBE401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9ADB8D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8995ED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ED7F0D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D3F2B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B6D99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76AEF2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0A461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D4FC21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7D6838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B81170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25D55D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1B2DAF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58728F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FB5C96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28AC9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17 04 001 000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15ECE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D18F4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17B30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DFEA1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C947F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7E50C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92564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A84E0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6A70B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17C0F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F643C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3630C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9DF02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B6A7F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EC18D23"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BFBED2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AC5B34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D7AA66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54E4C1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7CA725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C9229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2E4984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556D8A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66651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E6292C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6A571F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4113DC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47C1EF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8BBABA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2B46CD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B77492A"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25067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17 05 000 000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1A580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53</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53630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Одредишна царинска канцеларија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AFD02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767D3E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53885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46A52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1DEB74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CE806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C5EE2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F31B1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30834D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83B4C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5F411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F5498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411EF7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A3EB5C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2D0BE9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D2C167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F65F5B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59090A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60B07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003909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272366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142824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31C1FB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8F95DA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18A0BD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7F5C20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A2053F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542F08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46E477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F1C77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17 05 001 000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215F1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ECFBC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2861C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DF4CB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323B1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B50E2C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691938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078FB3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EDAEE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007A2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FFFA5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D8A13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523B29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5882E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8559C78"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5B95AB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2D9929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FD8A31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4F557B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333B1D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13A90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4EC825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6F6596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1" w:type="pct"/>
            <w:tcBorders>
              <w:top w:val="nil"/>
              <w:left w:val="nil"/>
              <w:bottom w:val="single" w:sz="4" w:space="0" w:color="auto"/>
              <w:right w:val="single" w:sz="4" w:space="0" w:color="auto"/>
            </w:tcBorders>
            <w:shd w:val="clear" w:color="000000" w:fill="FFFFFF"/>
            <w:hideMark/>
          </w:tcPr>
          <w:p w14:paraId="274B8C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85C1EB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11256D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79AA7E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32870C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17A978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713A95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B9AB83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76084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17 06 000 000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CBF8C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B6DD7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Излазна царинска канцеларија за провоз</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FFF62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3747B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6A7A5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875B22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6408E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5B932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CD18A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DABA1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C604D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58053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7060D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E3FAB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7DA4BC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99994E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3F359D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9CA256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B08F4B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1A21C8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32E2C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6D7D98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064C4B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808EE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9BE216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E14AB6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A00B51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82ED91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84B1CA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495F4B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3391146" w14:textId="77777777" w:rsidTr="00D81191">
        <w:trPr>
          <w:trHeight w:val="240"/>
        </w:trPr>
        <w:tc>
          <w:tcPr>
            <w:tcW w:w="534" w:type="pct"/>
            <w:vMerge w:val="restart"/>
            <w:tcBorders>
              <w:top w:val="nil"/>
              <w:left w:val="single" w:sz="12" w:space="0" w:color="auto"/>
              <w:bottom w:val="nil"/>
              <w:right w:val="single" w:sz="4" w:space="0" w:color="auto"/>
            </w:tcBorders>
            <w:shd w:val="clear" w:color="000000" w:fill="FFFFFF"/>
            <w:noWrap/>
            <w:hideMark/>
          </w:tcPr>
          <w:p w14:paraId="3C9AD5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17 06 001 000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AF235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8E877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92A1C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F9C20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38C13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FC981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06A29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3B575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nil"/>
              <w:right w:val="single" w:sz="4" w:space="0" w:color="auto"/>
            </w:tcBorders>
            <w:shd w:val="clear" w:color="000000" w:fill="FFFFFF"/>
            <w:hideMark/>
          </w:tcPr>
          <w:p w14:paraId="3359FB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nil"/>
              <w:right w:val="single" w:sz="4" w:space="0" w:color="auto"/>
            </w:tcBorders>
            <w:shd w:val="clear" w:color="000000" w:fill="FFFFFF"/>
            <w:hideMark/>
          </w:tcPr>
          <w:p w14:paraId="1E0C79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nil"/>
              <w:right w:val="single" w:sz="4" w:space="0" w:color="auto"/>
            </w:tcBorders>
            <w:shd w:val="clear" w:color="000000" w:fill="FFFFFF"/>
            <w:hideMark/>
          </w:tcPr>
          <w:p w14:paraId="5F915F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nil"/>
              <w:right w:val="single" w:sz="4" w:space="0" w:color="auto"/>
            </w:tcBorders>
            <w:shd w:val="clear" w:color="000000" w:fill="FFFFFF"/>
            <w:hideMark/>
          </w:tcPr>
          <w:p w14:paraId="67144A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nil"/>
              <w:right w:val="single" w:sz="4" w:space="0" w:color="auto"/>
            </w:tcBorders>
            <w:shd w:val="clear" w:color="000000" w:fill="FFFFFF"/>
            <w:hideMark/>
          </w:tcPr>
          <w:p w14:paraId="107A2D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3A3CA2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3C69B7E" w14:textId="77777777" w:rsidTr="00D81191">
        <w:trPr>
          <w:trHeight w:val="263"/>
        </w:trPr>
        <w:tc>
          <w:tcPr>
            <w:tcW w:w="534" w:type="pct"/>
            <w:vMerge/>
            <w:tcBorders>
              <w:top w:val="nil"/>
              <w:left w:val="single" w:sz="12" w:space="0" w:color="auto"/>
              <w:bottom w:val="nil"/>
              <w:right w:val="single" w:sz="4" w:space="0" w:color="auto"/>
            </w:tcBorders>
            <w:vAlign w:val="center"/>
            <w:hideMark/>
          </w:tcPr>
          <w:p w14:paraId="7F58892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291F45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4573B0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17FF60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50D3DE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180CDA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nil"/>
              <w:right w:val="single" w:sz="4" w:space="0" w:color="auto"/>
            </w:tcBorders>
            <w:shd w:val="clear" w:color="000000" w:fill="FFFFFF"/>
            <w:noWrap/>
            <w:hideMark/>
          </w:tcPr>
          <w:p w14:paraId="401FA0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nil"/>
              <w:right w:val="single" w:sz="4" w:space="0" w:color="auto"/>
            </w:tcBorders>
            <w:shd w:val="clear" w:color="000000" w:fill="FFFFFF"/>
            <w:noWrap/>
            <w:hideMark/>
          </w:tcPr>
          <w:p w14:paraId="186C8B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nil"/>
              <w:right w:val="single" w:sz="4" w:space="0" w:color="auto"/>
            </w:tcBorders>
            <w:shd w:val="clear" w:color="000000" w:fill="FFFFFF"/>
            <w:noWrap/>
            <w:hideMark/>
          </w:tcPr>
          <w:p w14:paraId="1720F5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nil"/>
              <w:right w:val="single" w:sz="4" w:space="0" w:color="auto"/>
            </w:tcBorders>
            <w:vAlign w:val="center"/>
            <w:hideMark/>
          </w:tcPr>
          <w:p w14:paraId="666406A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2660D02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6B1D14B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55B0C06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78D2A02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4357363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425C4BC" w14:textId="77777777" w:rsidTr="00D81191">
        <w:trPr>
          <w:trHeight w:val="243"/>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vAlign w:val="center"/>
            <w:hideMark/>
          </w:tcPr>
          <w:p w14:paraId="7547F242"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18 - Идентификација робе</w:t>
            </w:r>
          </w:p>
        </w:tc>
      </w:tr>
      <w:tr w:rsidR="00D81191" w:rsidRPr="00D81191" w14:paraId="2D763D8D" w14:textId="77777777" w:rsidTr="00D81191">
        <w:trPr>
          <w:trHeight w:val="255"/>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7F95C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18 01 000 000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546826A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38</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3A9F22D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Нeто маса (kg)</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60873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D5586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51F3A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A07ED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5D1CD1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5A793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8C083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C7DFD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860E4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81A10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AFAE4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n..16,6</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462250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ABAC1C4"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C240CE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E10137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9C6DD3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D21A14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E343AB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4BE55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44F15D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7AA92D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73FF3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B5E244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5A1BC7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8C7D59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55A73D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A1C26A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15048DA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47EEE6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9A859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18 02 000 000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6A782F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252082E0" w14:textId="196D21DA" w:rsidR="00FD19C9" w:rsidRDefault="00FD19C9" w:rsidP="00D81191">
            <w:pPr>
              <w:rPr>
                <w:rFonts w:ascii="Times New Roman" w:eastAsia="Times New Roman" w:hAnsi="Times New Roman" w:cs="Times New Roman"/>
                <w:sz w:val="16"/>
                <w:szCs w:val="16"/>
                <w:lang w:val="sr-Cyrl-RS"/>
              </w:rPr>
            </w:pPr>
            <w:r>
              <w:rPr>
                <w:rFonts w:ascii="Times New Roman" w:eastAsia="Times New Roman" w:hAnsi="Times New Roman" w:cs="Times New Roman"/>
                <w:sz w:val="16"/>
                <w:szCs w:val="16"/>
                <w:lang w:val="en-US"/>
              </w:rPr>
              <w:t>Допунскe мјер</w:t>
            </w:r>
            <w:r>
              <w:rPr>
                <w:rFonts w:ascii="Times New Roman" w:eastAsia="Times New Roman" w:hAnsi="Times New Roman" w:cs="Times New Roman"/>
                <w:sz w:val="16"/>
                <w:szCs w:val="16"/>
                <w:lang w:val="sr-Cyrl-RS"/>
              </w:rPr>
              <w:t>не јединице</w:t>
            </w:r>
            <w:r w:rsidRPr="00884AD1">
              <w:rPr>
                <w:rFonts w:ascii="Times New Roman" w:hAnsi="Times New Roman" w:cs="Times New Roman"/>
                <w:sz w:val="20"/>
                <w:szCs w:val="20"/>
                <w:lang w:val="sr-Latn-BA"/>
              </w:rPr>
              <w:t>°°°</w:t>
            </w:r>
          </w:p>
          <w:p w14:paraId="1FD56DB4" w14:textId="6FF0A074" w:rsidR="00FD19C9" w:rsidRPr="00FD19C9" w:rsidRDefault="00FD19C9" w:rsidP="00D81191">
            <w:pPr>
              <w:rPr>
                <w:rFonts w:ascii="Times New Roman" w:eastAsia="Times New Roman" w:hAnsi="Times New Roman" w:cs="Times New Roman"/>
                <w:sz w:val="16"/>
                <w:szCs w:val="16"/>
                <w:lang w:val="sr-Cyrl-RS"/>
              </w:rPr>
            </w:pPr>
            <w:r>
              <w:rPr>
                <w:rFonts w:ascii="Times New Roman" w:eastAsia="Times New Roman" w:hAnsi="Times New Roman" w:cs="Times New Roman"/>
                <w:sz w:val="16"/>
                <w:szCs w:val="16"/>
                <w:lang w:val="sr-Cyrl-RS"/>
              </w:rPr>
              <w:t>Допунска мјерна јединица</w:t>
            </w:r>
            <w:r w:rsidRPr="00884AD1">
              <w:rPr>
                <w:rFonts w:ascii="Times New Roman" w:hAnsi="Times New Roman" w:cs="Times New Roman"/>
                <w:sz w:val="20"/>
                <w:szCs w:val="20"/>
                <w:lang w:val="sr-Latn-BA"/>
              </w:rPr>
              <w:t>***</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59DE4A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3FE5FE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noWrap/>
            <w:hideMark/>
          </w:tcPr>
          <w:p w14:paraId="757131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127466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167E5A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084F88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E2D6E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002A2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02D35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1672F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E9ADA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n..16,6</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5B2B9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A34099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48C73F5"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1B493AA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635ABD9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2B27AC1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2C0283B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noWrap/>
            <w:hideMark/>
          </w:tcPr>
          <w:p w14:paraId="7784D4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3DCAFA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6" w:type="pct"/>
            <w:tcBorders>
              <w:top w:val="nil"/>
              <w:left w:val="nil"/>
              <w:bottom w:val="single" w:sz="4" w:space="0" w:color="auto"/>
              <w:right w:val="single" w:sz="4" w:space="0" w:color="auto"/>
            </w:tcBorders>
            <w:shd w:val="clear" w:color="000000" w:fill="FFFFFF"/>
            <w:noWrap/>
            <w:hideMark/>
          </w:tcPr>
          <w:p w14:paraId="2EF760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32E9A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DDB2E1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C84F7B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420C20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7C0ABD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58CFF0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D211BC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D27CFE8"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960032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18 04 000 000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366A6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35</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419A4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Бруто маса (кг)</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6CC35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33910D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7F476B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1F61E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A0D12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329674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10A9B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F0BF4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8A2C3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73D7E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D3B884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n..16,6</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4FE772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2793FD4" w14:textId="77777777" w:rsidTr="00D81191">
        <w:trPr>
          <w:trHeight w:val="225"/>
        </w:trPr>
        <w:tc>
          <w:tcPr>
            <w:tcW w:w="534" w:type="pct"/>
            <w:vMerge/>
            <w:tcBorders>
              <w:top w:val="nil"/>
              <w:left w:val="single" w:sz="12" w:space="0" w:color="auto"/>
              <w:bottom w:val="single" w:sz="4" w:space="0" w:color="000000"/>
              <w:right w:val="single" w:sz="4" w:space="0" w:color="auto"/>
            </w:tcBorders>
            <w:vAlign w:val="center"/>
            <w:hideMark/>
          </w:tcPr>
          <w:p w14:paraId="7B5FEEC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A58B0C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7834DD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34EE34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471623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CD1F9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1E55DB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ED5D0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4BAAA6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CB48F2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5E5212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236191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06DFA4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627249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6B4D5C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01BD1F4" w14:textId="77777777" w:rsidTr="00D81191">
        <w:trPr>
          <w:trHeight w:val="270"/>
        </w:trPr>
        <w:tc>
          <w:tcPr>
            <w:tcW w:w="534" w:type="pct"/>
            <w:vMerge/>
            <w:tcBorders>
              <w:top w:val="nil"/>
              <w:left w:val="single" w:sz="12" w:space="0" w:color="auto"/>
              <w:bottom w:val="single" w:sz="4" w:space="0" w:color="000000"/>
              <w:right w:val="single" w:sz="4" w:space="0" w:color="auto"/>
            </w:tcBorders>
            <w:vAlign w:val="center"/>
            <w:hideMark/>
          </w:tcPr>
          <w:p w14:paraId="6092856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0139A2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B0DA1A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500966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296F9D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4FB49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nil"/>
              <w:right w:val="single" w:sz="4" w:space="0" w:color="auto"/>
            </w:tcBorders>
            <w:shd w:val="clear" w:color="000000" w:fill="FFFFFF"/>
            <w:hideMark/>
          </w:tcPr>
          <w:p w14:paraId="3739ED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nil"/>
              <w:right w:val="single" w:sz="4" w:space="0" w:color="auto"/>
            </w:tcBorders>
            <w:shd w:val="clear" w:color="000000" w:fill="FFFFFF"/>
            <w:hideMark/>
          </w:tcPr>
          <w:p w14:paraId="446828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vMerge/>
            <w:tcBorders>
              <w:top w:val="nil"/>
              <w:left w:val="single" w:sz="4" w:space="0" w:color="auto"/>
              <w:bottom w:val="single" w:sz="4" w:space="0" w:color="auto"/>
              <w:right w:val="single" w:sz="4" w:space="0" w:color="auto"/>
            </w:tcBorders>
            <w:vAlign w:val="center"/>
            <w:hideMark/>
          </w:tcPr>
          <w:p w14:paraId="6AF067A7"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23C54EF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372C60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523B6C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628185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B3B450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BD3316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7A73B9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6524FB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EC7E8C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63B06D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18173E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E48B8B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6E417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hideMark/>
          </w:tcPr>
          <w:p w14:paraId="576A733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hideMark/>
          </w:tcPr>
          <w:p w14:paraId="29D20F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vMerge/>
            <w:tcBorders>
              <w:top w:val="nil"/>
              <w:left w:val="single" w:sz="4" w:space="0" w:color="auto"/>
              <w:bottom w:val="single" w:sz="4" w:space="0" w:color="auto"/>
              <w:right w:val="single" w:sz="4" w:space="0" w:color="auto"/>
            </w:tcBorders>
            <w:vAlign w:val="center"/>
            <w:hideMark/>
          </w:tcPr>
          <w:p w14:paraId="7AA935CD"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4882024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E9EC4C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BF09FD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9321F1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2DF1FD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4D5C30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09CA0A2"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5A68A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18 05 000 000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1132E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7DFDF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Опис робе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2873E9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979A2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A51E7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32B4E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F7EC4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4D3B4D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71BCC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07106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B1880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5FE98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327E1F7" w14:textId="77777777" w:rsidR="00D81191" w:rsidRPr="00D81191" w:rsidRDefault="00D81191" w:rsidP="00D81191">
            <w:pPr>
              <w:ind w:left="-1" w:hanging="11"/>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an..512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C14AF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9AFC24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3CB1B0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1D7B90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BE2015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85A6D4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01E19D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DD18A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3AC950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583430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653A77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F1912A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FED54E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EDFF42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0A6066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C51A5B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350469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586CC8C"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6BDE2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18 06 000 000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4DA57E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0E7EA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Паковање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187D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2893E6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62B42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4AD3B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4C270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26A6B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7B2A8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C0223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914ED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2FA55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8A38D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5735B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3BD154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F61E4E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998890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BCCBF9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8DE974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E5DC0F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DC116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33836B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53B5D6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01E966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7206D7B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B8E5A5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F2D1B90"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087609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49175A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B5C01C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39233E0"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7E5DA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18 06 003 000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57EEB4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B98240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16AA0B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паковања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4858F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62EC283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8D06C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EE5EB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2583F3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22DF5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81F59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5CBAC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1AA6A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1B2DB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59A82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2B00373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4ADD0CF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D472B7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E5C0006"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A79C71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CD6855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CC5E3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4EB656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442E0A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355240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2F85215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15D1F2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C813AD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4BB26D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ACEE78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E95919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72F628B"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253D4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18 06 004 000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51225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43170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7C526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паковања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15991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438B8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F064E5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7FF7FE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67F301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08C87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A2D8B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05155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B4655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4394D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n..8</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56AA4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EB8F6A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FE4262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E9917E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236384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518F8D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A0E56A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31EE7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439BB2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4710A1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64117E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E367DE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B880D4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D73711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0C6F7B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C1B133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5BBBFC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2B60973"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8DA67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18 06 054 000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DBA46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E28A4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84D3D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Превозне ознаке</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64879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3559B0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nil"/>
              <w:right w:val="single" w:sz="4" w:space="0" w:color="auto"/>
            </w:tcBorders>
            <w:shd w:val="clear" w:color="000000" w:fill="FFFFFF"/>
            <w:hideMark/>
          </w:tcPr>
          <w:p w14:paraId="4CC407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nil"/>
              <w:right w:val="single" w:sz="4" w:space="0" w:color="auto"/>
            </w:tcBorders>
            <w:shd w:val="clear" w:color="000000" w:fill="FFFFFF"/>
            <w:hideMark/>
          </w:tcPr>
          <w:p w14:paraId="175A70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03AAB8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78114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E06CA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5941A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DDA8C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44B36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an..512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475B5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F8983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C954E0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6DF46C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EABDB4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208CE9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6EB85B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474F8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76" w:type="pct"/>
            <w:tcBorders>
              <w:top w:val="nil"/>
              <w:left w:val="nil"/>
              <w:bottom w:val="single" w:sz="4" w:space="0" w:color="auto"/>
              <w:right w:val="single" w:sz="4" w:space="0" w:color="auto"/>
            </w:tcBorders>
            <w:shd w:val="clear" w:color="000000" w:fill="FFFFFF"/>
            <w:hideMark/>
          </w:tcPr>
          <w:p w14:paraId="468127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6" w:type="pct"/>
            <w:tcBorders>
              <w:top w:val="nil"/>
              <w:left w:val="nil"/>
              <w:bottom w:val="single" w:sz="4" w:space="0" w:color="auto"/>
              <w:right w:val="single" w:sz="4" w:space="0" w:color="auto"/>
            </w:tcBorders>
            <w:shd w:val="clear" w:color="000000" w:fill="FFFFFF"/>
            <w:hideMark/>
          </w:tcPr>
          <w:p w14:paraId="63DDE3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w:t>
            </w:r>
          </w:p>
        </w:tc>
        <w:tc>
          <w:tcPr>
            <w:tcW w:w="261" w:type="pct"/>
            <w:vMerge/>
            <w:tcBorders>
              <w:top w:val="nil"/>
              <w:left w:val="single" w:sz="4" w:space="0" w:color="auto"/>
              <w:bottom w:val="single" w:sz="4" w:space="0" w:color="auto"/>
              <w:right w:val="single" w:sz="4" w:space="0" w:color="auto"/>
            </w:tcBorders>
            <w:vAlign w:val="center"/>
            <w:hideMark/>
          </w:tcPr>
          <w:p w14:paraId="526823A0"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000000"/>
              <w:right w:val="single" w:sz="4" w:space="0" w:color="auto"/>
            </w:tcBorders>
            <w:vAlign w:val="center"/>
            <w:hideMark/>
          </w:tcPr>
          <w:p w14:paraId="002B9DD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45356D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C36404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84BEBE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3A60B8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414471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D4BAED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3F48C2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7B0F4D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AAE3CB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95D0DE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1EC332F"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D7476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17E3B0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14E74A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082AC2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B7DF8E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AC33FE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F77C74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123DAE4"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790FAE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FF536F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D0394C2" w14:textId="77777777" w:rsidTr="00D81191">
        <w:trPr>
          <w:trHeight w:val="240"/>
        </w:trPr>
        <w:tc>
          <w:tcPr>
            <w:tcW w:w="534" w:type="pct"/>
            <w:tcBorders>
              <w:top w:val="nil"/>
              <w:left w:val="single" w:sz="12" w:space="0" w:color="auto"/>
              <w:bottom w:val="nil"/>
              <w:right w:val="single" w:sz="4" w:space="0" w:color="auto"/>
            </w:tcBorders>
            <w:shd w:val="clear" w:color="000000" w:fill="FFFFFF"/>
            <w:noWrap/>
            <w:hideMark/>
          </w:tcPr>
          <w:p w14:paraId="4B7FAF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18 07 000 000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7C76AE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700284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Опасна роба</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2BB50B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5B7C42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90D3C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1BDE3E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380213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2BB0E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D3768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1C2BC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6CBFB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A8ABC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780C5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22B2A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0111766" w14:textId="77777777" w:rsidTr="00D81191">
        <w:trPr>
          <w:trHeight w:val="240"/>
        </w:trPr>
        <w:tc>
          <w:tcPr>
            <w:tcW w:w="534" w:type="pct"/>
            <w:tcBorders>
              <w:top w:val="nil"/>
              <w:left w:val="single" w:sz="12" w:space="0" w:color="auto"/>
              <w:bottom w:val="single" w:sz="4" w:space="0" w:color="auto"/>
              <w:right w:val="single" w:sz="4" w:space="0" w:color="auto"/>
            </w:tcBorders>
            <w:shd w:val="clear" w:color="000000" w:fill="FFFFFF"/>
            <w:noWrap/>
            <w:hideMark/>
          </w:tcPr>
          <w:p w14:paraId="6D6EB1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81" w:type="pct"/>
            <w:vMerge/>
            <w:tcBorders>
              <w:top w:val="nil"/>
              <w:left w:val="single" w:sz="4" w:space="0" w:color="auto"/>
              <w:bottom w:val="single" w:sz="4" w:space="0" w:color="000000"/>
              <w:right w:val="single" w:sz="4" w:space="0" w:color="auto"/>
            </w:tcBorders>
            <w:vAlign w:val="center"/>
            <w:hideMark/>
          </w:tcPr>
          <w:p w14:paraId="4AA8628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38D80F6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53D4F8F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2C607EF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0CF486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nil"/>
              <w:right w:val="single" w:sz="4" w:space="0" w:color="auto"/>
            </w:tcBorders>
            <w:shd w:val="clear" w:color="000000" w:fill="FFFFFF"/>
            <w:noWrap/>
            <w:hideMark/>
          </w:tcPr>
          <w:p w14:paraId="1BD9C1F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nil"/>
              <w:right w:val="single" w:sz="4" w:space="0" w:color="auto"/>
            </w:tcBorders>
            <w:shd w:val="clear" w:color="000000" w:fill="FFFFFF"/>
            <w:noWrap/>
            <w:hideMark/>
          </w:tcPr>
          <w:p w14:paraId="0BF3AB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nil"/>
              <w:right w:val="single" w:sz="4" w:space="0" w:color="auto"/>
            </w:tcBorders>
            <w:shd w:val="clear" w:color="000000" w:fill="FFFFFF"/>
            <w:noWrap/>
            <w:hideMark/>
          </w:tcPr>
          <w:p w14:paraId="1E0073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1260D79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83B3EC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3E4355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4DFAE7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434CCD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8A43EF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7945197"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ABB73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18 07 055 000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34443E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390F24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000000"/>
              <w:right w:val="single" w:sz="4" w:space="0" w:color="auto"/>
            </w:tcBorders>
            <w:shd w:val="clear" w:color="000000" w:fill="FFFFFF"/>
            <w:hideMark/>
          </w:tcPr>
          <w:p w14:paraId="14E86C7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УН број за опасну робу</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33969A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33B6D4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07F78D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3F08EE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54A097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2FF226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7BA46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03EAA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F27FB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7BDA1A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92CD2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5A7B11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00AE6A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000000"/>
              <w:right w:val="single" w:sz="4" w:space="0" w:color="auto"/>
            </w:tcBorders>
            <w:vAlign w:val="center"/>
            <w:hideMark/>
          </w:tcPr>
          <w:p w14:paraId="5D3F2B2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000000"/>
              <w:right w:val="single" w:sz="4" w:space="0" w:color="auto"/>
            </w:tcBorders>
            <w:vAlign w:val="center"/>
            <w:hideMark/>
          </w:tcPr>
          <w:p w14:paraId="5B67172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000000"/>
              <w:right w:val="single" w:sz="4" w:space="0" w:color="auto"/>
            </w:tcBorders>
            <w:vAlign w:val="center"/>
            <w:hideMark/>
          </w:tcPr>
          <w:p w14:paraId="1CF06F3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000000"/>
              <w:right w:val="single" w:sz="4" w:space="0" w:color="auto"/>
            </w:tcBorders>
            <w:vAlign w:val="center"/>
            <w:hideMark/>
          </w:tcPr>
          <w:p w14:paraId="4EE84DD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0FF84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257BC6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1879A8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0E321A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323F7E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5EB6AC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6B73A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C4001E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E9655B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862E99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83CAE53"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D4200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18 08 000 000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80F53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EF07E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CUS</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B3FF0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EF0AC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2212CD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noWrap/>
            <w:hideMark/>
          </w:tcPr>
          <w:p w14:paraId="3DC289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6B3038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nil"/>
              <w:left w:val="nil"/>
              <w:bottom w:val="single" w:sz="4" w:space="0" w:color="auto"/>
              <w:right w:val="single" w:sz="4" w:space="0" w:color="auto"/>
            </w:tcBorders>
            <w:shd w:val="clear" w:color="000000" w:fill="FFFFFF"/>
            <w:noWrap/>
            <w:hideMark/>
          </w:tcPr>
          <w:p w14:paraId="33FB51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B60C0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9D06B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BB747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132D48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61116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an..512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896B2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C83B20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AF8762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8DA75E3"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FE961A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75320F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B25C9B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3B8BE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416D93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23CC92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7A15FB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3864016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F97584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C22D05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EA09D0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2B62C6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1D2513F"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6D6B233" w14:textId="77777777" w:rsidTr="00D81191">
        <w:trPr>
          <w:trHeight w:val="20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351B6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18 09 000 000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0C2B0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7EF52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Шифра робе</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34933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A49C7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B700D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A </w:t>
            </w:r>
          </w:p>
        </w:tc>
        <w:tc>
          <w:tcPr>
            <w:tcW w:w="276" w:type="pct"/>
            <w:tcBorders>
              <w:top w:val="nil"/>
              <w:left w:val="nil"/>
              <w:bottom w:val="single" w:sz="4" w:space="0" w:color="auto"/>
              <w:right w:val="single" w:sz="4" w:space="0" w:color="auto"/>
            </w:tcBorders>
            <w:shd w:val="clear" w:color="000000" w:fill="FFFFFF"/>
            <w:hideMark/>
          </w:tcPr>
          <w:p w14:paraId="64C94F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19FC07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C </w:t>
            </w:r>
          </w:p>
        </w:tc>
        <w:tc>
          <w:tcPr>
            <w:tcW w:w="261" w:type="pct"/>
            <w:tcBorders>
              <w:top w:val="nil"/>
              <w:left w:val="nil"/>
              <w:bottom w:val="single" w:sz="4" w:space="0" w:color="auto"/>
              <w:right w:val="single" w:sz="4" w:space="0" w:color="auto"/>
            </w:tcBorders>
            <w:shd w:val="clear" w:color="000000" w:fill="FFFFFF"/>
            <w:hideMark/>
          </w:tcPr>
          <w:p w14:paraId="74C2C6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F40C7A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3386B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6753E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1ADA26E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E125B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14889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1C8FF227" w14:textId="77777777" w:rsidTr="00D81191">
        <w:trPr>
          <w:trHeight w:val="240"/>
        </w:trPr>
        <w:tc>
          <w:tcPr>
            <w:tcW w:w="534" w:type="pct"/>
            <w:vMerge/>
            <w:tcBorders>
              <w:top w:val="nil"/>
              <w:left w:val="single" w:sz="12" w:space="0" w:color="auto"/>
              <w:bottom w:val="single" w:sz="4" w:space="0" w:color="auto"/>
              <w:right w:val="single" w:sz="4" w:space="0" w:color="auto"/>
            </w:tcBorders>
            <w:vAlign w:val="center"/>
            <w:hideMark/>
          </w:tcPr>
          <w:p w14:paraId="657F2E2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B19C5D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6C87E4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4A0950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F82DCD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A5F7BD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nil"/>
              <w:left w:val="nil"/>
              <w:bottom w:val="single" w:sz="4" w:space="0" w:color="auto"/>
              <w:right w:val="single" w:sz="4" w:space="0" w:color="auto"/>
            </w:tcBorders>
            <w:shd w:val="clear" w:color="000000" w:fill="FFFFFF"/>
            <w:noWrap/>
            <w:hideMark/>
          </w:tcPr>
          <w:p w14:paraId="4C1E25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nil"/>
              <w:left w:val="nil"/>
              <w:bottom w:val="single" w:sz="4" w:space="0" w:color="auto"/>
              <w:right w:val="single" w:sz="4" w:space="0" w:color="auto"/>
            </w:tcBorders>
            <w:shd w:val="clear" w:color="000000" w:fill="FFFFFF"/>
            <w:noWrap/>
            <w:hideMark/>
          </w:tcPr>
          <w:p w14:paraId="3B8A82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nil"/>
              <w:left w:val="nil"/>
              <w:bottom w:val="single" w:sz="4" w:space="0" w:color="auto"/>
              <w:right w:val="single" w:sz="4" w:space="0" w:color="auto"/>
            </w:tcBorders>
            <w:shd w:val="clear" w:color="000000" w:fill="FFFFFF"/>
            <w:noWrap/>
            <w:hideMark/>
          </w:tcPr>
          <w:p w14:paraId="4BB195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76D35B2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255DD8D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1C55788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15FD3ED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2F5F89C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7F3482E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DC722A8"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594988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18 09 056 000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4FBEC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FAE514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D72222F" w14:textId="77777777" w:rsidR="00D81191" w:rsidRPr="00624363" w:rsidRDefault="00D81191" w:rsidP="00D81191">
            <w:pPr>
              <w:rPr>
                <w:rFonts w:ascii="Times New Roman" w:eastAsia="Times New Roman" w:hAnsi="Times New Roman" w:cs="Times New Roman"/>
                <w:sz w:val="14"/>
                <w:szCs w:val="14"/>
                <w:lang w:val="en-US"/>
              </w:rPr>
            </w:pPr>
            <w:r w:rsidRPr="00624363">
              <w:rPr>
                <w:rFonts w:ascii="Times New Roman" w:eastAsia="Times New Roman" w:hAnsi="Times New Roman" w:cs="Times New Roman"/>
                <w:sz w:val="14"/>
                <w:szCs w:val="14"/>
                <w:lang w:val="en-US"/>
              </w:rPr>
              <w:t>Тарифни подброј Хармонизованог система</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9640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654325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hideMark/>
          </w:tcPr>
          <w:p w14:paraId="5BFB75C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hideMark/>
          </w:tcPr>
          <w:p w14:paraId="58E16B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hideMark/>
          </w:tcPr>
          <w:p w14:paraId="5AE3B1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C16D7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34AD1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8451C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69FC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2FD2B2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an6</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056E91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6A9D026" w14:textId="77777777" w:rsidTr="00624363">
        <w:trPr>
          <w:trHeight w:val="24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5B89822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552635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4B9C64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5F8DBD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1717F5C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D3D49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0331358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11DE9A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3E213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331FA97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60B456C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0172CEE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2C77C131"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093B4FC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436FE4D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BDC7CE8" w14:textId="77777777" w:rsidTr="00624363">
        <w:trPr>
          <w:trHeight w:val="101"/>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2BA316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18 09 057 000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A90C45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33</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EC80C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B992E9E" w14:textId="41138175" w:rsidR="00D81191" w:rsidRPr="00624363" w:rsidRDefault="00D81191" w:rsidP="00D81191">
            <w:pPr>
              <w:rPr>
                <w:rFonts w:ascii="Times New Roman" w:eastAsia="Times New Roman" w:hAnsi="Times New Roman" w:cs="Times New Roman"/>
                <w:sz w:val="16"/>
                <w:szCs w:val="16"/>
                <w:lang w:val="en-US"/>
              </w:rPr>
            </w:pPr>
            <w:r w:rsidRPr="00624363">
              <w:rPr>
                <w:rFonts w:ascii="Times New Roman" w:eastAsia="Times New Roman" w:hAnsi="Times New Roman" w:cs="Times New Roman"/>
                <w:sz w:val="16"/>
                <w:szCs w:val="16"/>
                <w:lang w:val="en-US"/>
              </w:rPr>
              <w:t>Шифра Комбиноване номенклатуре</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E9E2A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04DA1EC8" w14:textId="3A83EE46"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single" w:sz="4" w:space="0" w:color="auto"/>
              <w:left w:val="nil"/>
              <w:bottom w:val="single" w:sz="4" w:space="0" w:color="auto"/>
              <w:right w:val="single" w:sz="4" w:space="0" w:color="auto"/>
            </w:tcBorders>
            <w:shd w:val="clear" w:color="000000" w:fill="FFFFFF"/>
            <w:hideMark/>
          </w:tcPr>
          <w:p w14:paraId="3EDB7FC6" w14:textId="76114236" w:rsidR="00D81191" w:rsidRPr="00D81191" w:rsidRDefault="00D81191" w:rsidP="00D81191">
            <w:pPr>
              <w:rPr>
                <w:rFonts w:ascii="Times New Roman" w:eastAsia="Times New Roman" w:hAnsi="Times New Roman" w:cs="Times New Roman"/>
                <w:strike/>
                <w:color w:val="FF0000"/>
                <w:sz w:val="16"/>
                <w:szCs w:val="16"/>
                <w:lang w:val="en-US"/>
              </w:rPr>
            </w:pPr>
            <w:r w:rsidRPr="00D81191">
              <w:rPr>
                <w:rFonts w:ascii="Times New Roman" w:eastAsia="Times New Roman" w:hAnsi="Times New Roman" w:cs="Times New Roman"/>
                <w:sz w:val="16"/>
                <w:szCs w:val="16"/>
                <w:lang w:val="en-US"/>
              </w:rPr>
              <w:t>C</w:t>
            </w:r>
          </w:p>
          <w:p w14:paraId="05C1B3B6" w14:textId="398B7A3E" w:rsidR="00D81191" w:rsidRPr="00D81191" w:rsidRDefault="00D81191" w:rsidP="00D81191">
            <w:pPr>
              <w:rPr>
                <w:rFonts w:ascii="Times New Roman" w:eastAsia="Times New Roman" w:hAnsi="Times New Roman" w:cs="Times New Roman"/>
                <w:sz w:val="16"/>
                <w:szCs w:val="16"/>
                <w:lang w:val="en-US"/>
              </w:rPr>
            </w:pPr>
          </w:p>
        </w:tc>
        <w:tc>
          <w:tcPr>
            <w:tcW w:w="266" w:type="pct"/>
            <w:tcBorders>
              <w:top w:val="single" w:sz="4" w:space="0" w:color="auto"/>
              <w:left w:val="nil"/>
              <w:bottom w:val="single" w:sz="4" w:space="0" w:color="auto"/>
              <w:right w:val="single" w:sz="4" w:space="0" w:color="auto"/>
            </w:tcBorders>
            <w:shd w:val="clear" w:color="000000" w:fill="FFFFFF"/>
            <w:hideMark/>
          </w:tcPr>
          <w:p w14:paraId="73180C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1" w:type="pct"/>
            <w:tcBorders>
              <w:top w:val="single" w:sz="4" w:space="0" w:color="auto"/>
              <w:left w:val="nil"/>
              <w:bottom w:val="single" w:sz="4" w:space="0" w:color="auto"/>
              <w:right w:val="single" w:sz="4" w:space="0" w:color="auto"/>
            </w:tcBorders>
            <w:shd w:val="clear" w:color="000000" w:fill="FFFFFF"/>
            <w:hideMark/>
          </w:tcPr>
          <w:p w14:paraId="7C9EE4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6B42D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9340E5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D17518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2A0C41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C8EE0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204E03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4B5E3AA" w14:textId="77777777" w:rsidTr="00624363">
        <w:trPr>
          <w:trHeight w:val="263"/>
        </w:trPr>
        <w:tc>
          <w:tcPr>
            <w:tcW w:w="534" w:type="pct"/>
            <w:vMerge/>
            <w:tcBorders>
              <w:top w:val="single" w:sz="4" w:space="0" w:color="auto"/>
              <w:left w:val="single" w:sz="12" w:space="0" w:color="auto"/>
              <w:bottom w:val="nil"/>
              <w:right w:val="single" w:sz="4" w:space="0" w:color="auto"/>
            </w:tcBorders>
            <w:vAlign w:val="center"/>
            <w:hideMark/>
          </w:tcPr>
          <w:p w14:paraId="04B0CCE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DB0FD0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9E6CF5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6AD8E2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B34566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nil"/>
              <w:right w:val="single" w:sz="4" w:space="0" w:color="auto"/>
            </w:tcBorders>
            <w:shd w:val="clear" w:color="000000" w:fill="FFFFFF"/>
            <w:hideMark/>
          </w:tcPr>
          <w:p w14:paraId="31E453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76" w:type="pct"/>
            <w:tcBorders>
              <w:top w:val="single" w:sz="4" w:space="0" w:color="auto"/>
              <w:left w:val="nil"/>
              <w:bottom w:val="nil"/>
              <w:right w:val="single" w:sz="4" w:space="0" w:color="auto"/>
            </w:tcBorders>
            <w:shd w:val="clear" w:color="000000" w:fill="FFFFFF"/>
            <w:noWrap/>
            <w:hideMark/>
          </w:tcPr>
          <w:p w14:paraId="1F6A5F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6" w:type="pct"/>
            <w:tcBorders>
              <w:top w:val="single" w:sz="4" w:space="0" w:color="auto"/>
              <w:left w:val="nil"/>
              <w:bottom w:val="nil"/>
              <w:right w:val="single" w:sz="4" w:space="0" w:color="auto"/>
            </w:tcBorders>
            <w:shd w:val="clear" w:color="000000" w:fill="FFFFFF"/>
            <w:noWrap/>
            <w:hideMark/>
          </w:tcPr>
          <w:p w14:paraId="4EEBDF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HI</w:t>
            </w:r>
          </w:p>
        </w:tc>
        <w:tc>
          <w:tcPr>
            <w:tcW w:w="261" w:type="pct"/>
            <w:tcBorders>
              <w:top w:val="single" w:sz="4" w:space="0" w:color="auto"/>
              <w:left w:val="nil"/>
              <w:bottom w:val="nil"/>
              <w:right w:val="single" w:sz="4" w:space="0" w:color="auto"/>
            </w:tcBorders>
            <w:shd w:val="clear" w:color="000000" w:fill="FFFFFF"/>
            <w:noWrap/>
            <w:hideMark/>
          </w:tcPr>
          <w:p w14:paraId="49E719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single" w:sz="4" w:space="0" w:color="auto"/>
              <w:left w:val="single" w:sz="4" w:space="0" w:color="auto"/>
              <w:bottom w:val="nil"/>
              <w:right w:val="single" w:sz="4" w:space="0" w:color="auto"/>
            </w:tcBorders>
            <w:vAlign w:val="center"/>
            <w:hideMark/>
          </w:tcPr>
          <w:p w14:paraId="41B8503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nil"/>
              <w:right w:val="single" w:sz="4" w:space="0" w:color="auto"/>
            </w:tcBorders>
            <w:vAlign w:val="center"/>
            <w:hideMark/>
          </w:tcPr>
          <w:p w14:paraId="56E99DE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nil"/>
              <w:right w:val="single" w:sz="4" w:space="0" w:color="auto"/>
            </w:tcBorders>
            <w:vAlign w:val="center"/>
            <w:hideMark/>
          </w:tcPr>
          <w:p w14:paraId="5B5A830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nil"/>
              <w:right w:val="single" w:sz="4" w:space="0" w:color="auto"/>
            </w:tcBorders>
            <w:vAlign w:val="center"/>
            <w:hideMark/>
          </w:tcPr>
          <w:p w14:paraId="3A625A0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nil"/>
              <w:right w:val="single" w:sz="4" w:space="0" w:color="auto"/>
            </w:tcBorders>
            <w:vAlign w:val="center"/>
            <w:hideMark/>
          </w:tcPr>
          <w:p w14:paraId="6A254D68"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341780D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CB4B032" w14:textId="77777777" w:rsidTr="00F159AD">
        <w:trPr>
          <w:trHeight w:val="153"/>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hideMark/>
          </w:tcPr>
          <w:p w14:paraId="50EBAF66"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19 - Подаци о превозу (врсте, средства и опрема)</w:t>
            </w:r>
          </w:p>
        </w:tc>
      </w:tr>
      <w:tr w:rsidR="00D81191" w:rsidRPr="00D81191" w14:paraId="08956BC4" w14:textId="77777777" w:rsidTr="00866EFD">
        <w:trPr>
          <w:trHeight w:val="255"/>
        </w:trPr>
        <w:tc>
          <w:tcPr>
            <w:tcW w:w="534" w:type="pct"/>
            <w:vMerge w:val="restart"/>
            <w:tcBorders>
              <w:top w:val="single" w:sz="4" w:space="0" w:color="auto"/>
              <w:left w:val="single" w:sz="12" w:space="0" w:color="auto"/>
              <w:bottom w:val="single" w:sz="4" w:space="0" w:color="000000"/>
              <w:right w:val="single" w:sz="4" w:space="0" w:color="auto"/>
            </w:tcBorders>
            <w:shd w:val="clear" w:color="000000" w:fill="FFFFFF"/>
            <w:noWrap/>
            <w:hideMark/>
          </w:tcPr>
          <w:p w14:paraId="3AD86D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19 01 000 000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BF4FF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0ECA1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Индикатор за контејнер</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0F8D5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51F49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nil"/>
              <w:right w:val="single" w:sz="4" w:space="0" w:color="auto"/>
            </w:tcBorders>
            <w:shd w:val="clear" w:color="000000" w:fill="FFFFFF"/>
            <w:hideMark/>
          </w:tcPr>
          <w:p w14:paraId="2C547E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nil"/>
              <w:right w:val="single" w:sz="4" w:space="0" w:color="auto"/>
            </w:tcBorders>
            <w:shd w:val="clear" w:color="000000" w:fill="FFFFFF"/>
            <w:noWrap/>
            <w:hideMark/>
          </w:tcPr>
          <w:p w14:paraId="4089F3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nil"/>
              <w:right w:val="single" w:sz="4" w:space="0" w:color="auto"/>
            </w:tcBorders>
            <w:shd w:val="clear" w:color="000000" w:fill="FFFFFF"/>
            <w:noWrap/>
            <w:hideMark/>
          </w:tcPr>
          <w:p w14:paraId="075CA9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nil"/>
              <w:right w:val="single" w:sz="4" w:space="0" w:color="auto"/>
            </w:tcBorders>
            <w:shd w:val="clear" w:color="000000" w:fill="FFFFFF"/>
            <w:noWrap/>
            <w:hideMark/>
          </w:tcPr>
          <w:p w14:paraId="08D0C3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w:t>
            </w:r>
          </w:p>
        </w:tc>
        <w:tc>
          <w:tcPr>
            <w:tcW w:w="20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BDDA3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0E541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60677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113AA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A917D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A7AEA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1AC8BF0F" w14:textId="77777777" w:rsidTr="00D81191">
        <w:trPr>
          <w:trHeight w:val="236"/>
        </w:trPr>
        <w:tc>
          <w:tcPr>
            <w:tcW w:w="534" w:type="pct"/>
            <w:vMerge/>
            <w:tcBorders>
              <w:top w:val="nil"/>
              <w:left w:val="single" w:sz="12" w:space="0" w:color="auto"/>
              <w:bottom w:val="single" w:sz="4" w:space="0" w:color="000000"/>
              <w:right w:val="single" w:sz="4" w:space="0" w:color="auto"/>
            </w:tcBorders>
            <w:vAlign w:val="center"/>
            <w:hideMark/>
          </w:tcPr>
          <w:p w14:paraId="6753E3B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854C9F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7D3D4D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4989E4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DFD251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385DE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76" w:type="pct"/>
            <w:tcBorders>
              <w:top w:val="nil"/>
              <w:left w:val="nil"/>
              <w:bottom w:val="single" w:sz="4" w:space="0" w:color="auto"/>
              <w:right w:val="single" w:sz="4" w:space="0" w:color="auto"/>
            </w:tcBorders>
            <w:shd w:val="clear" w:color="000000" w:fill="FFFFFF"/>
            <w:noWrap/>
            <w:hideMark/>
          </w:tcPr>
          <w:p w14:paraId="41B565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6" w:type="pct"/>
            <w:tcBorders>
              <w:top w:val="nil"/>
              <w:left w:val="nil"/>
              <w:bottom w:val="single" w:sz="4" w:space="0" w:color="auto"/>
              <w:right w:val="single" w:sz="4" w:space="0" w:color="auto"/>
            </w:tcBorders>
            <w:shd w:val="clear" w:color="000000" w:fill="FFFFFF"/>
            <w:noWrap/>
            <w:hideMark/>
          </w:tcPr>
          <w:p w14:paraId="67040E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1BF9C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EE2163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27AEA1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072367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8A1289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99FC24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30ED4DA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AF0B134" w14:textId="77777777" w:rsidTr="00D81191">
        <w:trPr>
          <w:trHeight w:val="281"/>
        </w:trPr>
        <w:tc>
          <w:tcPr>
            <w:tcW w:w="534" w:type="pct"/>
            <w:vMerge/>
            <w:tcBorders>
              <w:top w:val="nil"/>
              <w:left w:val="single" w:sz="12" w:space="0" w:color="auto"/>
              <w:bottom w:val="single" w:sz="4" w:space="0" w:color="000000"/>
              <w:right w:val="single" w:sz="4" w:space="0" w:color="auto"/>
            </w:tcBorders>
            <w:vAlign w:val="center"/>
            <w:hideMark/>
          </w:tcPr>
          <w:p w14:paraId="22566F8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9024A8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7F2739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B48369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C62886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B16EF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19EBB1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01FA60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noWrap/>
            <w:hideMark/>
          </w:tcPr>
          <w:p w14:paraId="7D56C5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04DD2BF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3ED7F3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936804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AE4041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87D366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169CDDA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3725BE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1ECAE7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19 02 000 000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92735E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04CFA5A" w14:textId="7536E041" w:rsidR="00D81191" w:rsidRPr="00D81191" w:rsidRDefault="00884639"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 превоза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42D1115" w14:textId="18E4D381" w:rsidR="00D81191" w:rsidRPr="00D81191" w:rsidRDefault="00D81191" w:rsidP="00D81191">
            <w:pPr>
              <w:rPr>
                <w:rFonts w:ascii="Times New Roman" w:eastAsia="Times New Roman" w:hAnsi="Times New Roman" w:cs="Times New Roman"/>
                <w:sz w:val="16"/>
                <w:szCs w:val="16"/>
                <w:lang w:val="en-US"/>
              </w:rPr>
            </w:pP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FF529E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B560D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3F56FE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hideMark/>
          </w:tcPr>
          <w:p w14:paraId="077A330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76054A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tcBorders>
              <w:top w:val="nil"/>
              <w:left w:val="nil"/>
              <w:bottom w:val="single" w:sz="4" w:space="0" w:color="auto"/>
              <w:right w:val="single" w:sz="4" w:space="0" w:color="auto"/>
            </w:tcBorders>
            <w:shd w:val="clear" w:color="000000" w:fill="FFFFFF"/>
            <w:hideMark/>
          </w:tcPr>
          <w:p w14:paraId="43F95D4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single" w:sz="4" w:space="0" w:color="auto"/>
              <w:right w:val="single" w:sz="4" w:space="0" w:color="auto"/>
            </w:tcBorders>
            <w:shd w:val="clear" w:color="000000" w:fill="FFFFFF"/>
            <w:hideMark/>
          </w:tcPr>
          <w:p w14:paraId="507C5A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39" w:type="pct"/>
            <w:tcBorders>
              <w:top w:val="nil"/>
              <w:left w:val="nil"/>
              <w:bottom w:val="single" w:sz="4" w:space="0" w:color="auto"/>
              <w:right w:val="single" w:sz="4" w:space="0" w:color="auto"/>
            </w:tcBorders>
            <w:shd w:val="clear" w:color="000000" w:fill="FFFFFF"/>
            <w:hideMark/>
          </w:tcPr>
          <w:p w14:paraId="4DB0E3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40" w:type="pct"/>
            <w:tcBorders>
              <w:top w:val="nil"/>
              <w:left w:val="nil"/>
              <w:bottom w:val="single" w:sz="4" w:space="0" w:color="auto"/>
              <w:right w:val="single" w:sz="4" w:space="0" w:color="auto"/>
            </w:tcBorders>
            <w:shd w:val="clear" w:color="000000" w:fill="FFFFFF"/>
            <w:hideMark/>
          </w:tcPr>
          <w:p w14:paraId="162276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single" w:sz="4" w:space="0" w:color="auto"/>
              <w:right w:val="single" w:sz="4" w:space="0" w:color="auto"/>
            </w:tcBorders>
            <w:shd w:val="clear" w:color="000000" w:fill="FFFFFF"/>
            <w:hideMark/>
          </w:tcPr>
          <w:p w14:paraId="433323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tcBorders>
              <w:top w:val="nil"/>
              <w:left w:val="single" w:sz="4" w:space="0" w:color="auto"/>
              <w:bottom w:val="single" w:sz="4" w:space="0" w:color="auto"/>
              <w:right w:val="single" w:sz="12" w:space="0" w:color="auto"/>
            </w:tcBorders>
            <w:shd w:val="clear" w:color="000000" w:fill="FFFFFF"/>
            <w:hideMark/>
          </w:tcPr>
          <w:p w14:paraId="1BD69D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36F78B3"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53CB77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556FE1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55E722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34D112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E9936E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6DD0F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19B3B5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1E4A29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1E238CE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tcBorders>
              <w:top w:val="nil"/>
              <w:left w:val="nil"/>
              <w:bottom w:val="single" w:sz="4" w:space="0" w:color="auto"/>
              <w:right w:val="single" w:sz="4" w:space="0" w:color="auto"/>
            </w:tcBorders>
            <w:shd w:val="clear" w:color="000000" w:fill="FFFFFF"/>
            <w:hideMark/>
          </w:tcPr>
          <w:p w14:paraId="54E0E8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tcBorders>
              <w:top w:val="nil"/>
              <w:left w:val="nil"/>
              <w:bottom w:val="single" w:sz="4" w:space="0" w:color="auto"/>
              <w:right w:val="single" w:sz="4" w:space="0" w:color="auto"/>
            </w:tcBorders>
            <w:shd w:val="clear" w:color="000000" w:fill="FFFFFF"/>
            <w:hideMark/>
          </w:tcPr>
          <w:p w14:paraId="533D04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tcBorders>
              <w:top w:val="nil"/>
              <w:left w:val="nil"/>
              <w:bottom w:val="single" w:sz="4" w:space="0" w:color="auto"/>
              <w:right w:val="single" w:sz="4" w:space="0" w:color="auto"/>
            </w:tcBorders>
            <w:shd w:val="clear" w:color="000000" w:fill="FFFFFF"/>
            <w:hideMark/>
          </w:tcPr>
          <w:p w14:paraId="66E662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tcBorders>
              <w:top w:val="nil"/>
              <w:left w:val="nil"/>
              <w:bottom w:val="single" w:sz="4" w:space="0" w:color="auto"/>
              <w:right w:val="single" w:sz="4" w:space="0" w:color="auto"/>
            </w:tcBorders>
            <w:shd w:val="clear" w:color="000000" w:fill="FFFFFF"/>
            <w:hideMark/>
          </w:tcPr>
          <w:p w14:paraId="2F702B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tcBorders>
              <w:top w:val="nil"/>
              <w:left w:val="nil"/>
              <w:bottom w:val="single" w:sz="4" w:space="0" w:color="auto"/>
              <w:right w:val="single" w:sz="4" w:space="0" w:color="auto"/>
            </w:tcBorders>
            <w:shd w:val="clear" w:color="000000" w:fill="FFFFFF"/>
            <w:hideMark/>
          </w:tcPr>
          <w:p w14:paraId="7D4656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tcBorders>
              <w:top w:val="nil"/>
              <w:left w:val="single" w:sz="4" w:space="0" w:color="auto"/>
              <w:bottom w:val="single" w:sz="4" w:space="0" w:color="auto"/>
              <w:right w:val="single" w:sz="12" w:space="0" w:color="auto"/>
            </w:tcBorders>
            <w:shd w:val="clear" w:color="000000" w:fill="FFFFFF"/>
            <w:hideMark/>
          </w:tcPr>
          <w:p w14:paraId="0E822F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2072DE99" w14:textId="77777777" w:rsidTr="00D81191">
        <w:trPr>
          <w:trHeight w:val="461"/>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67646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27EE75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25</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97E08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превоза на граници</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31F38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FCB33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nil"/>
              <w:right w:val="single" w:sz="4" w:space="0" w:color="auto"/>
            </w:tcBorders>
            <w:shd w:val="clear" w:color="000000" w:fill="FFFFFF"/>
            <w:hideMark/>
          </w:tcPr>
          <w:p w14:paraId="7180C1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[5]</w:t>
            </w:r>
          </w:p>
        </w:tc>
        <w:tc>
          <w:tcPr>
            <w:tcW w:w="276" w:type="pct"/>
            <w:tcBorders>
              <w:top w:val="nil"/>
              <w:left w:val="nil"/>
              <w:bottom w:val="nil"/>
              <w:right w:val="single" w:sz="4" w:space="0" w:color="auto"/>
            </w:tcBorders>
            <w:shd w:val="clear" w:color="000000" w:fill="FFFFFF"/>
            <w:hideMark/>
          </w:tcPr>
          <w:p w14:paraId="738765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[5]</w:t>
            </w:r>
          </w:p>
        </w:tc>
        <w:tc>
          <w:tcPr>
            <w:tcW w:w="266" w:type="pct"/>
            <w:tcBorders>
              <w:top w:val="nil"/>
              <w:left w:val="nil"/>
              <w:bottom w:val="single" w:sz="4" w:space="0" w:color="auto"/>
              <w:right w:val="single" w:sz="4" w:space="0" w:color="auto"/>
            </w:tcBorders>
            <w:shd w:val="clear" w:color="000000" w:fill="FFFFFF"/>
            <w:noWrap/>
            <w:hideMark/>
          </w:tcPr>
          <w:p w14:paraId="2C4CDED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C0E09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18E03E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037AC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2F1BF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F5D2A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43D52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F8946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0DD727B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1D247A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B13DB1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3C8B9E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691984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A8AE9A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E3379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67CAD8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6BE78F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2D85CB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00DEACB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995208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90CD2E6"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C03A57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2EE720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0998D8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3F2DC75"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21C8A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19 04 000 000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BFE02F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26</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AC4D9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превоза у унутрашњости</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E49B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292CDF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98F9E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76" w:type="pct"/>
            <w:tcBorders>
              <w:top w:val="nil"/>
              <w:left w:val="nil"/>
              <w:bottom w:val="single" w:sz="4" w:space="0" w:color="auto"/>
              <w:right w:val="single" w:sz="4" w:space="0" w:color="auto"/>
            </w:tcBorders>
            <w:shd w:val="clear" w:color="000000" w:fill="FFFFFF"/>
            <w:hideMark/>
          </w:tcPr>
          <w:p w14:paraId="55C3CD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66" w:type="pct"/>
            <w:tcBorders>
              <w:top w:val="nil"/>
              <w:left w:val="nil"/>
              <w:bottom w:val="single" w:sz="4" w:space="0" w:color="auto"/>
              <w:right w:val="single" w:sz="4" w:space="0" w:color="auto"/>
            </w:tcBorders>
            <w:shd w:val="clear" w:color="000000" w:fill="FFFFFF"/>
            <w:noWrap/>
            <w:hideMark/>
          </w:tcPr>
          <w:p w14:paraId="53A75F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571440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C</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F0C8A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5F2C79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83C01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10031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F7C96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9B6C6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7534DE4A" w14:textId="77777777" w:rsidTr="00D81191">
        <w:trPr>
          <w:trHeight w:val="225"/>
        </w:trPr>
        <w:tc>
          <w:tcPr>
            <w:tcW w:w="534" w:type="pct"/>
            <w:vMerge/>
            <w:tcBorders>
              <w:top w:val="nil"/>
              <w:left w:val="single" w:sz="12" w:space="0" w:color="auto"/>
              <w:bottom w:val="single" w:sz="4" w:space="0" w:color="000000"/>
              <w:right w:val="single" w:sz="4" w:space="0" w:color="auto"/>
            </w:tcBorders>
            <w:vAlign w:val="center"/>
            <w:hideMark/>
          </w:tcPr>
          <w:p w14:paraId="77005D4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4065DE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34D584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940BB8B"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36780D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4C76F0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11FC64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noWrap/>
            <w:hideMark/>
          </w:tcPr>
          <w:p w14:paraId="1AB971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5739AB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5A7C752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3A80AF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10B8F0A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1F62C5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C0FB30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15356C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47BE42A"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840C07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19 05 000 000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7242C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18(1)</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01C78A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Превозно средство у поласку</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F11E9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D30A2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DD692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0BD1DE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0D4773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0938D89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64D92C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7A9E9D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999x</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3211EF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999x</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751142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3222A8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76B979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0934A9B"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5FECEE9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F8A97D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2F0ADD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648C4B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0AEF37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2BE563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76" w:type="pct"/>
            <w:tcBorders>
              <w:top w:val="nil"/>
              <w:left w:val="nil"/>
              <w:bottom w:val="nil"/>
              <w:right w:val="single" w:sz="4" w:space="0" w:color="auto"/>
            </w:tcBorders>
            <w:shd w:val="clear" w:color="000000" w:fill="FFFFFF"/>
            <w:hideMark/>
          </w:tcPr>
          <w:p w14:paraId="1AFF96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66" w:type="pct"/>
            <w:tcBorders>
              <w:top w:val="nil"/>
              <w:left w:val="nil"/>
              <w:bottom w:val="nil"/>
              <w:right w:val="single" w:sz="4" w:space="0" w:color="auto"/>
            </w:tcBorders>
            <w:shd w:val="clear" w:color="000000" w:fill="FFFFFF"/>
            <w:hideMark/>
          </w:tcPr>
          <w:p w14:paraId="5A2CC23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61" w:type="pct"/>
            <w:tcBorders>
              <w:top w:val="nil"/>
              <w:left w:val="nil"/>
              <w:bottom w:val="nil"/>
              <w:right w:val="single" w:sz="4" w:space="0" w:color="auto"/>
            </w:tcBorders>
            <w:shd w:val="clear" w:color="000000" w:fill="FFFFFF"/>
            <w:hideMark/>
          </w:tcPr>
          <w:p w14:paraId="0223D9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09" w:type="pct"/>
            <w:vMerge/>
            <w:tcBorders>
              <w:top w:val="nil"/>
              <w:left w:val="single" w:sz="4" w:space="0" w:color="auto"/>
              <w:bottom w:val="single" w:sz="4" w:space="0" w:color="auto"/>
              <w:right w:val="single" w:sz="4" w:space="0" w:color="auto"/>
            </w:tcBorders>
            <w:vAlign w:val="center"/>
            <w:hideMark/>
          </w:tcPr>
          <w:p w14:paraId="3459FB5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7B0B843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03DCBD8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46609646"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0271E34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6629118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0B98306" w14:textId="77777777" w:rsidTr="00D81191">
        <w:trPr>
          <w:trHeight w:val="270"/>
        </w:trPr>
        <w:tc>
          <w:tcPr>
            <w:tcW w:w="534" w:type="pct"/>
            <w:vMerge/>
            <w:tcBorders>
              <w:top w:val="nil"/>
              <w:left w:val="single" w:sz="12" w:space="0" w:color="auto"/>
              <w:bottom w:val="single" w:sz="4" w:space="0" w:color="000000"/>
              <w:right w:val="single" w:sz="4" w:space="0" w:color="auto"/>
            </w:tcBorders>
            <w:vAlign w:val="center"/>
            <w:hideMark/>
          </w:tcPr>
          <w:p w14:paraId="3DA1FAD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A21F955"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466EDD2"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BBE771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4EC8DF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220F35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76" w:type="pct"/>
            <w:tcBorders>
              <w:top w:val="nil"/>
              <w:left w:val="nil"/>
              <w:bottom w:val="nil"/>
              <w:right w:val="single" w:sz="4" w:space="0" w:color="auto"/>
            </w:tcBorders>
            <w:shd w:val="clear" w:color="000000" w:fill="FFFFFF"/>
            <w:hideMark/>
          </w:tcPr>
          <w:p w14:paraId="3C7C3B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66" w:type="pct"/>
            <w:tcBorders>
              <w:top w:val="nil"/>
              <w:left w:val="nil"/>
              <w:bottom w:val="nil"/>
              <w:right w:val="single" w:sz="4" w:space="0" w:color="auto"/>
            </w:tcBorders>
            <w:shd w:val="clear" w:color="000000" w:fill="FFFFFF"/>
            <w:hideMark/>
          </w:tcPr>
          <w:p w14:paraId="050AA6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61" w:type="pct"/>
            <w:tcBorders>
              <w:top w:val="nil"/>
              <w:left w:val="nil"/>
              <w:bottom w:val="nil"/>
              <w:right w:val="single" w:sz="4" w:space="0" w:color="auto"/>
            </w:tcBorders>
            <w:shd w:val="clear" w:color="000000" w:fill="FFFFFF"/>
            <w:hideMark/>
          </w:tcPr>
          <w:p w14:paraId="04A92F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09" w:type="pct"/>
            <w:vMerge/>
            <w:tcBorders>
              <w:top w:val="nil"/>
              <w:left w:val="single" w:sz="4" w:space="0" w:color="auto"/>
              <w:bottom w:val="single" w:sz="4" w:space="0" w:color="auto"/>
              <w:right w:val="single" w:sz="4" w:space="0" w:color="auto"/>
            </w:tcBorders>
            <w:vAlign w:val="center"/>
            <w:hideMark/>
          </w:tcPr>
          <w:p w14:paraId="6993672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56EA39CF"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72B89BD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2F3F07D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201D2F82"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1AB444A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13152C3" w14:textId="77777777" w:rsidTr="00D81191">
        <w:trPr>
          <w:trHeight w:val="270"/>
        </w:trPr>
        <w:tc>
          <w:tcPr>
            <w:tcW w:w="534" w:type="pct"/>
            <w:vMerge/>
            <w:tcBorders>
              <w:top w:val="nil"/>
              <w:left w:val="single" w:sz="12" w:space="0" w:color="auto"/>
              <w:bottom w:val="single" w:sz="4" w:space="0" w:color="000000"/>
              <w:right w:val="single" w:sz="4" w:space="0" w:color="auto"/>
            </w:tcBorders>
            <w:vAlign w:val="center"/>
            <w:hideMark/>
          </w:tcPr>
          <w:p w14:paraId="37E428F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7035C0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6EE2E0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A6929F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F7CF8DA"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86375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76" w:type="pct"/>
            <w:tcBorders>
              <w:top w:val="nil"/>
              <w:left w:val="nil"/>
              <w:bottom w:val="nil"/>
              <w:right w:val="single" w:sz="4" w:space="0" w:color="auto"/>
            </w:tcBorders>
            <w:shd w:val="clear" w:color="000000" w:fill="FFFFFF"/>
            <w:hideMark/>
          </w:tcPr>
          <w:p w14:paraId="2A92F8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66" w:type="pct"/>
            <w:tcBorders>
              <w:top w:val="nil"/>
              <w:left w:val="nil"/>
              <w:bottom w:val="nil"/>
              <w:right w:val="single" w:sz="4" w:space="0" w:color="auto"/>
            </w:tcBorders>
            <w:shd w:val="clear" w:color="000000" w:fill="FFFFFF"/>
            <w:hideMark/>
          </w:tcPr>
          <w:p w14:paraId="635D70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61" w:type="pct"/>
            <w:tcBorders>
              <w:top w:val="nil"/>
              <w:left w:val="nil"/>
              <w:bottom w:val="nil"/>
              <w:right w:val="single" w:sz="4" w:space="0" w:color="auto"/>
            </w:tcBorders>
            <w:shd w:val="clear" w:color="000000" w:fill="FFFFFF"/>
            <w:hideMark/>
          </w:tcPr>
          <w:p w14:paraId="12A2A8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09" w:type="pct"/>
            <w:vMerge/>
            <w:tcBorders>
              <w:top w:val="nil"/>
              <w:left w:val="single" w:sz="4" w:space="0" w:color="auto"/>
              <w:bottom w:val="single" w:sz="4" w:space="0" w:color="auto"/>
              <w:right w:val="single" w:sz="4" w:space="0" w:color="auto"/>
            </w:tcBorders>
            <w:vAlign w:val="center"/>
            <w:hideMark/>
          </w:tcPr>
          <w:p w14:paraId="053691B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1981E81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27B25BF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007E7B0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0F4392A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E5D6D2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A98435B" w14:textId="77777777" w:rsidTr="00D81191">
        <w:trPr>
          <w:trHeight w:val="270"/>
        </w:trPr>
        <w:tc>
          <w:tcPr>
            <w:tcW w:w="534" w:type="pct"/>
            <w:vMerge/>
            <w:tcBorders>
              <w:top w:val="nil"/>
              <w:left w:val="single" w:sz="12" w:space="0" w:color="auto"/>
              <w:bottom w:val="single" w:sz="4" w:space="0" w:color="000000"/>
              <w:right w:val="single" w:sz="4" w:space="0" w:color="auto"/>
            </w:tcBorders>
            <w:vAlign w:val="center"/>
            <w:hideMark/>
          </w:tcPr>
          <w:p w14:paraId="6C40E00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FDEBB1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EBC3FB0"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6E4371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C21C2B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637FF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76" w:type="pct"/>
            <w:tcBorders>
              <w:top w:val="nil"/>
              <w:left w:val="nil"/>
              <w:bottom w:val="single" w:sz="4" w:space="0" w:color="auto"/>
              <w:right w:val="single" w:sz="4" w:space="0" w:color="auto"/>
            </w:tcBorders>
            <w:shd w:val="clear" w:color="000000" w:fill="FFFFFF"/>
            <w:hideMark/>
          </w:tcPr>
          <w:p w14:paraId="5D510E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6" w:type="pct"/>
            <w:tcBorders>
              <w:top w:val="nil"/>
              <w:left w:val="nil"/>
              <w:bottom w:val="single" w:sz="4" w:space="0" w:color="auto"/>
              <w:right w:val="single" w:sz="4" w:space="0" w:color="auto"/>
            </w:tcBorders>
            <w:shd w:val="clear" w:color="000000" w:fill="FFFFFF"/>
            <w:hideMark/>
          </w:tcPr>
          <w:p w14:paraId="09A3C9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6B6908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auto"/>
              <w:right w:val="single" w:sz="4" w:space="0" w:color="auto"/>
            </w:tcBorders>
            <w:vAlign w:val="center"/>
            <w:hideMark/>
          </w:tcPr>
          <w:p w14:paraId="3764ED9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35FBDB5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1A19E9B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F275D1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542BAFE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2B08C5C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194FB1C"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E5CA84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3B0FB7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7ACFE1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29CB916"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17536B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28C0ED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0C5FBF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504E680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vMerge w:val="restart"/>
            <w:tcBorders>
              <w:top w:val="nil"/>
              <w:left w:val="single" w:sz="4" w:space="0" w:color="auto"/>
              <w:bottom w:val="single" w:sz="4" w:space="0" w:color="auto"/>
              <w:right w:val="single" w:sz="4" w:space="0" w:color="auto"/>
            </w:tcBorders>
            <w:shd w:val="clear" w:color="000000" w:fill="FFFFFF"/>
            <w:hideMark/>
          </w:tcPr>
          <w:p w14:paraId="6AF9A9BC"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MC</w:t>
            </w:r>
          </w:p>
          <w:p w14:paraId="06F17F4C" w14:textId="77777777" w:rsidR="00D81191" w:rsidRPr="00D81191"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HC</w:t>
            </w:r>
          </w:p>
        </w:tc>
        <w:tc>
          <w:tcPr>
            <w:tcW w:w="209" w:type="pct"/>
            <w:vMerge w:val="restart"/>
            <w:tcBorders>
              <w:top w:val="nil"/>
              <w:left w:val="single" w:sz="4" w:space="0" w:color="auto"/>
              <w:bottom w:val="single" w:sz="4" w:space="0" w:color="auto"/>
              <w:right w:val="single" w:sz="4" w:space="0" w:color="auto"/>
            </w:tcBorders>
            <w:shd w:val="clear" w:color="000000" w:fill="FFFFFF"/>
            <w:hideMark/>
          </w:tcPr>
          <w:p w14:paraId="79AD2C9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auto"/>
              <w:right w:val="single" w:sz="4" w:space="0" w:color="auto"/>
            </w:tcBorders>
            <w:shd w:val="clear" w:color="000000" w:fill="FFFFFF"/>
            <w:hideMark/>
          </w:tcPr>
          <w:p w14:paraId="0394C6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auto"/>
              <w:right w:val="single" w:sz="4" w:space="0" w:color="auto"/>
            </w:tcBorders>
            <w:shd w:val="clear" w:color="000000" w:fill="FFFFFF"/>
            <w:hideMark/>
          </w:tcPr>
          <w:p w14:paraId="7DA0F1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auto"/>
              <w:right w:val="single" w:sz="4" w:space="0" w:color="auto"/>
            </w:tcBorders>
            <w:shd w:val="clear" w:color="000000" w:fill="FFFFFF"/>
            <w:hideMark/>
          </w:tcPr>
          <w:p w14:paraId="226FE9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auto"/>
              <w:right w:val="single" w:sz="4" w:space="0" w:color="auto"/>
            </w:tcBorders>
            <w:shd w:val="clear" w:color="000000" w:fill="FFFFFF"/>
            <w:hideMark/>
          </w:tcPr>
          <w:p w14:paraId="3A54FA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nil"/>
              <w:left w:val="single" w:sz="4" w:space="0" w:color="auto"/>
              <w:bottom w:val="single" w:sz="4" w:space="0" w:color="auto"/>
              <w:right w:val="single" w:sz="12" w:space="0" w:color="auto"/>
            </w:tcBorders>
            <w:shd w:val="clear" w:color="000000" w:fill="FFFFFF"/>
            <w:hideMark/>
          </w:tcPr>
          <w:p w14:paraId="690E38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r>
      <w:tr w:rsidR="00D81191" w:rsidRPr="00D81191" w14:paraId="7CF1CA9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B724B46"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ABE77B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802DB8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0ABB6A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68B403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72B81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B1328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490652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HC </w:t>
            </w:r>
          </w:p>
        </w:tc>
        <w:tc>
          <w:tcPr>
            <w:tcW w:w="261" w:type="pct"/>
            <w:vMerge/>
            <w:tcBorders>
              <w:top w:val="nil"/>
              <w:left w:val="single" w:sz="4" w:space="0" w:color="auto"/>
              <w:bottom w:val="single" w:sz="4" w:space="0" w:color="auto"/>
              <w:right w:val="single" w:sz="4" w:space="0" w:color="auto"/>
            </w:tcBorders>
            <w:vAlign w:val="center"/>
            <w:hideMark/>
          </w:tcPr>
          <w:p w14:paraId="128B7CB7" w14:textId="77777777" w:rsidR="00D81191" w:rsidRPr="00D81191" w:rsidRDefault="00D81191" w:rsidP="00D81191">
            <w:pPr>
              <w:rPr>
                <w:rFonts w:ascii="Times New Roman" w:eastAsia="Times New Roman" w:hAnsi="Times New Roman" w:cs="Times New Roman"/>
                <w:sz w:val="16"/>
                <w:szCs w:val="16"/>
                <w:lang w:val="en-US"/>
              </w:rPr>
            </w:pPr>
          </w:p>
        </w:tc>
        <w:tc>
          <w:tcPr>
            <w:tcW w:w="209" w:type="pct"/>
            <w:vMerge/>
            <w:tcBorders>
              <w:top w:val="nil"/>
              <w:left w:val="single" w:sz="4" w:space="0" w:color="auto"/>
              <w:bottom w:val="single" w:sz="4" w:space="0" w:color="auto"/>
              <w:right w:val="single" w:sz="4" w:space="0" w:color="auto"/>
            </w:tcBorders>
            <w:vAlign w:val="center"/>
            <w:hideMark/>
          </w:tcPr>
          <w:p w14:paraId="0C3C2F5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7BF081D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54B28E5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610A98A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6E8F6010"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auto"/>
              <w:right w:val="single" w:sz="12" w:space="0" w:color="auto"/>
            </w:tcBorders>
            <w:vAlign w:val="center"/>
            <w:hideMark/>
          </w:tcPr>
          <w:p w14:paraId="0D65296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BE42993"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2F657A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19 05 017 000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F8D76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0F905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49B7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31DA6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38ADF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1A3F3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59B48C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7E8634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D98CFF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A6E28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F0C93B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08AF4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DCBD3C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F87E83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FAA835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B1BAAA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F6F39C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908C1C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FFF403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E4E818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4CBD6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5AFD8B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4BDBFE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nil"/>
              <w:right w:val="single" w:sz="4" w:space="0" w:color="auto"/>
            </w:tcBorders>
            <w:shd w:val="clear" w:color="000000" w:fill="FFFFFF"/>
            <w:hideMark/>
          </w:tcPr>
          <w:p w14:paraId="51CA6B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5D9701F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534820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A6C4F8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834E9B5"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0F6868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C944867"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FFBCB10"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B7C837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2CCE35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93A82C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4B7138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E74438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D509C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8A0A0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6537C4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tcBorders>
              <w:top w:val="nil"/>
              <w:left w:val="nil"/>
              <w:bottom w:val="single" w:sz="4" w:space="0" w:color="auto"/>
              <w:right w:val="single" w:sz="4" w:space="0" w:color="auto"/>
            </w:tcBorders>
            <w:shd w:val="clear" w:color="000000" w:fill="FFFFFF"/>
            <w:hideMark/>
          </w:tcPr>
          <w:p w14:paraId="276804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09" w:type="pct"/>
            <w:vMerge/>
            <w:tcBorders>
              <w:top w:val="nil"/>
              <w:left w:val="single" w:sz="4" w:space="0" w:color="auto"/>
              <w:bottom w:val="single" w:sz="4" w:space="0" w:color="000000"/>
              <w:right w:val="single" w:sz="4" w:space="0" w:color="auto"/>
            </w:tcBorders>
            <w:vAlign w:val="center"/>
            <w:hideMark/>
          </w:tcPr>
          <w:p w14:paraId="5C7339A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4B78C44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30F434A"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B956A1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E14BAA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C4A0DB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79EC3A7"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9AA12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19 05 061 000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C94DC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5CB66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715B2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идентификације</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67716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1A96F9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5C2B1F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7D7349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4AD645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927CA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69BE7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61E28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DF42FB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BD7CF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14824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315A00C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00C4CA5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8924771"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ECB6E8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1D5B0F8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96FD3A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6216D8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216A46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052A300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nil"/>
              <w:right w:val="single" w:sz="4" w:space="0" w:color="auto"/>
            </w:tcBorders>
            <w:shd w:val="clear" w:color="000000" w:fill="FFFFFF"/>
            <w:hideMark/>
          </w:tcPr>
          <w:p w14:paraId="3E80B6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6ADCF3A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397BC97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CECFA3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A476F2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18062A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5560DB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4EE0BA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64DC821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A77CE9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13CC0E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2C1668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0868E7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513AA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E7220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1B5BB7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tcBorders>
              <w:top w:val="nil"/>
              <w:left w:val="nil"/>
              <w:bottom w:val="single" w:sz="4" w:space="0" w:color="auto"/>
              <w:right w:val="single" w:sz="4" w:space="0" w:color="auto"/>
            </w:tcBorders>
            <w:shd w:val="clear" w:color="000000" w:fill="FFFFFF"/>
            <w:hideMark/>
          </w:tcPr>
          <w:p w14:paraId="289E8D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09" w:type="pct"/>
            <w:vMerge/>
            <w:tcBorders>
              <w:top w:val="nil"/>
              <w:left w:val="single" w:sz="4" w:space="0" w:color="auto"/>
              <w:bottom w:val="single" w:sz="4" w:space="0" w:color="000000"/>
              <w:right w:val="single" w:sz="4" w:space="0" w:color="auto"/>
            </w:tcBorders>
            <w:vAlign w:val="center"/>
            <w:hideMark/>
          </w:tcPr>
          <w:p w14:paraId="65B47294"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69C932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FC6DF0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B677D9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C49E67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A1B508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0A79849"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B4235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19 05 062 000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6095B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18(2)</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500A74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2581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Државна припадност</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5EE0A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18051E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75E6D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1C8C67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51799F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1E0CC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81027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EBCBE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9D3A9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80C178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52EE72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599A7F8B"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889EB34"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E111D0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19482E5"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96E58B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94F4AC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1F4F2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hideMark/>
          </w:tcPr>
          <w:p w14:paraId="6CF8138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hideMark/>
          </w:tcPr>
          <w:p w14:paraId="041109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nil"/>
              <w:right w:val="single" w:sz="4" w:space="0" w:color="auto"/>
            </w:tcBorders>
            <w:shd w:val="clear" w:color="000000" w:fill="FFFFFF"/>
            <w:hideMark/>
          </w:tcPr>
          <w:p w14:paraId="1CAE80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6D912C9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5679190"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14827E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82F22E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35BDAC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5E4E7BA"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665FFCE"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71BE17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3A4A61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E8555E3"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C3CDDE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618B05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1C30FA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76" w:type="pct"/>
            <w:tcBorders>
              <w:top w:val="nil"/>
              <w:left w:val="nil"/>
              <w:bottom w:val="single" w:sz="4" w:space="0" w:color="auto"/>
              <w:right w:val="single" w:sz="4" w:space="0" w:color="auto"/>
            </w:tcBorders>
            <w:shd w:val="clear" w:color="000000" w:fill="FFFFFF"/>
            <w:hideMark/>
          </w:tcPr>
          <w:p w14:paraId="1E0224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6" w:type="pct"/>
            <w:tcBorders>
              <w:top w:val="nil"/>
              <w:left w:val="nil"/>
              <w:bottom w:val="single" w:sz="4" w:space="0" w:color="auto"/>
              <w:right w:val="single" w:sz="4" w:space="0" w:color="auto"/>
            </w:tcBorders>
            <w:shd w:val="clear" w:color="000000" w:fill="FFFFFF"/>
            <w:hideMark/>
          </w:tcPr>
          <w:p w14:paraId="53486E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61" w:type="pct"/>
            <w:tcBorders>
              <w:top w:val="nil"/>
              <w:left w:val="nil"/>
              <w:bottom w:val="single" w:sz="4" w:space="0" w:color="auto"/>
              <w:right w:val="single" w:sz="4" w:space="0" w:color="auto"/>
            </w:tcBorders>
            <w:shd w:val="clear" w:color="000000" w:fill="FFFFFF"/>
            <w:hideMark/>
          </w:tcPr>
          <w:p w14:paraId="1CB5D16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HC</w:t>
            </w:r>
          </w:p>
        </w:tc>
        <w:tc>
          <w:tcPr>
            <w:tcW w:w="209" w:type="pct"/>
            <w:vMerge/>
            <w:tcBorders>
              <w:top w:val="nil"/>
              <w:left w:val="single" w:sz="4" w:space="0" w:color="auto"/>
              <w:bottom w:val="single" w:sz="4" w:space="0" w:color="000000"/>
              <w:right w:val="single" w:sz="4" w:space="0" w:color="auto"/>
            </w:tcBorders>
            <w:vAlign w:val="center"/>
            <w:hideMark/>
          </w:tcPr>
          <w:p w14:paraId="062F98CB"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B05499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4E4CEEB"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8E2D58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512672C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B0F561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26FC47B" w14:textId="77777777" w:rsidTr="00D81191">
        <w:trPr>
          <w:trHeight w:val="495"/>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321340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19 07 000 000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27A5FC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5C45812" w14:textId="2EC37FA5" w:rsidR="00D81191" w:rsidRPr="00D81191" w:rsidRDefault="00DD6A3D" w:rsidP="00D81191">
            <w:pPr>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lang w:val="en-US"/>
              </w:rPr>
              <w:t>Превозна опрема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787364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7DF5E51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D62C9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[11]</w:t>
            </w:r>
          </w:p>
        </w:tc>
        <w:tc>
          <w:tcPr>
            <w:tcW w:w="276" w:type="pct"/>
            <w:tcBorders>
              <w:top w:val="nil"/>
              <w:left w:val="nil"/>
              <w:bottom w:val="single" w:sz="4" w:space="0" w:color="auto"/>
              <w:right w:val="single" w:sz="4" w:space="0" w:color="auto"/>
            </w:tcBorders>
            <w:shd w:val="clear" w:color="000000" w:fill="FFFFFF"/>
            <w:hideMark/>
          </w:tcPr>
          <w:p w14:paraId="31E934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r w:rsidRPr="00D81191">
              <w:rPr>
                <w:rFonts w:ascii="Times New Roman" w:eastAsia="Times New Roman" w:hAnsi="Times New Roman" w:cs="Times New Roman"/>
                <w:sz w:val="16"/>
                <w:szCs w:val="16"/>
                <w:lang w:val="en-US"/>
              </w:rPr>
              <w:br/>
              <w:t>[11]</w:t>
            </w:r>
          </w:p>
        </w:tc>
        <w:tc>
          <w:tcPr>
            <w:tcW w:w="266" w:type="pct"/>
            <w:tcBorders>
              <w:top w:val="nil"/>
              <w:left w:val="nil"/>
              <w:bottom w:val="single" w:sz="4" w:space="0" w:color="auto"/>
              <w:right w:val="single" w:sz="4" w:space="0" w:color="auto"/>
            </w:tcBorders>
            <w:shd w:val="clear" w:color="000000" w:fill="FFFFFF"/>
            <w:hideMark/>
          </w:tcPr>
          <w:p w14:paraId="5A8F33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42A5F7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4056C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F230BD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E8AC3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3C7231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3ECF8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50C42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8CF4834" w14:textId="77777777" w:rsidTr="00D81191">
        <w:trPr>
          <w:trHeight w:val="300"/>
        </w:trPr>
        <w:tc>
          <w:tcPr>
            <w:tcW w:w="534" w:type="pct"/>
            <w:vMerge/>
            <w:tcBorders>
              <w:top w:val="nil"/>
              <w:left w:val="single" w:sz="12" w:space="0" w:color="auto"/>
              <w:bottom w:val="single" w:sz="4" w:space="0" w:color="000000"/>
              <w:right w:val="single" w:sz="4" w:space="0" w:color="auto"/>
            </w:tcBorders>
            <w:vAlign w:val="center"/>
            <w:hideMark/>
          </w:tcPr>
          <w:p w14:paraId="04D16260"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FB7BF7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739E43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2F60375"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32EF466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06C4E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760F9C5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4FECC8B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49DDB1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58E1413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48FA8F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652826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661350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A3C53A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7627FD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696FAA27" w14:textId="77777777" w:rsidTr="00D81191">
        <w:trPr>
          <w:trHeight w:val="240"/>
        </w:trPr>
        <w:tc>
          <w:tcPr>
            <w:tcW w:w="534" w:type="pct"/>
            <w:vMerge w:val="restart"/>
            <w:tcBorders>
              <w:top w:val="nil"/>
              <w:left w:val="single" w:sz="12" w:space="0" w:color="auto"/>
              <w:bottom w:val="single" w:sz="4" w:space="0" w:color="auto"/>
              <w:right w:val="single" w:sz="4" w:space="0" w:color="auto"/>
            </w:tcBorders>
            <w:shd w:val="clear" w:color="000000" w:fill="FFFFFF"/>
            <w:noWrap/>
            <w:hideMark/>
          </w:tcPr>
          <w:p w14:paraId="0311B8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19 07 044 000</w:t>
            </w:r>
          </w:p>
        </w:tc>
        <w:tc>
          <w:tcPr>
            <w:tcW w:w="281" w:type="pct"/>
            <w:vMerge w:val="restart"/>
            <w:tcBorders>
              <w:top w:val="nil"/>
              <w:left w:val="single" w:sz="4" w:space="0" w:color="auto"/>
              <w:bottom w:val="single" w:sz="4" w:space="0" w:color="auto"/>
              <w:right w:val="single" w:sz="4" w:space="0" w:color="auto"/>
            </w:tcBorders>
            <w:shd w:val="clear" w:color="000000" w:fill="FFFFFF"/>
            <w:hideMark/>
          </w:tcPr>
          <w:p w14:paraId="59DA16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EA8D8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E8433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Референтна ознака робе</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40A954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B13B8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7E86FAB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1B4E38F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22EB61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B0361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0BD1FC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1C319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04AB43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39589E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n..5</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7B72E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BA855C4" w14:textId="77777777" w:rsidTr="00D81191">
        <w:trPr>
          <w:trHeight w:val="255"/>
        </w:trPr>
        <w:tc>
          <w:tcPr>
            <w:tcW w:w="534" w:type="pct"/>
            <w:vMerge/>
            <w:tcBorders>
              <w:top w:val="nil"/>
              <w:left w:val="single" w:sz="12" w:space="0" w:color="auto"/>
              <w:bottom w:val="single" w:sz="4" w:space="0" w:color="auto"/>
              <w:right w:val="single" w:sz="4" w:space="0" w:color="auto"/>
            </w:tcBorders>
            <w:vAlign w:val="center"/>
            <w:hideMark/>
          </w:tcPr>
          <w:p w14:paraId="7BDF81C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8832A9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B063879"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8B174B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AD6722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0FE649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10A99B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55C07F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hideMark/>
          </w:tcPr>
          <w:p w14:paraId="54E397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3A30A13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6A4B96D"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286A88A1"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A08500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BF3A1B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C90D78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914E4A2"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43EF1B3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19 07 063 000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6F4E7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31</w:t>
            </w:r>
          </w:p>
        </w:tc>
        <w:tc>
          <w:tcPr>
            <w:tcW w:w="665" w:type="pct"/>
            <w:vMerge w:val="restart"/>
            <w:tcBorders>
              <w:top w:val="nil"/>
              <w:left w:val="single" w:sz="4" w:space="0" w:color="auto"/>
              <w:bottom w:val="single" w:sz="4" w:space="0" w:color="auto"/>
              <w:right w:val="single" w:sz="4" w:space="0" w:color="auto"/>
            </w:tcBorders>
            <w:shd w:val="clear" w:color="000000" w:fill="FFFFFF"/>
            <w:noWrap/>
            <w:hideMark/>
          </w:tcPr>
          <w:p w14:paraId="3C65BCC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607591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 контејнера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2F074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DB553B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105885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2F119B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noWrap/>
            <w:hideMark/>
          </w:tcPr>
          <w:p w14:paraId="5177426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73B581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AAF28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CB9134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32634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BAFA6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an..17</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C8659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6CD6787"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5193D871"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FE34CB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E03681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3BC2E9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555201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2DBCF12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MC </w:t>
            </w:r>
          </w:p>
        </w:tc>
        <w:tc>
          <w:tcPr>
            <w:tcW w:w="276" w:type="pct"/>
            <w:tcBorders>
              <w:top w:val="nil"/>
              <w:left w:val="nil"/>
              <w:bottom w:val="single" w:sz="4" w:space="0" w:color="auto"/>
              <w:right w:val="single" w:sz="4" w:space="0" w:color="auto"/>
            </w:tcBorders>
            <w:shd w:val="clear" w:color="000000" w:fill="FFFFFF"/>
            <w:hideMark/>
          </w:tcPr>
          <w:p w14:paraId="447BC3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5B0036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324795F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7F50C7D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910971E"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C82435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C5D906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C7ABEA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5BF1D03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4A299FA"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109A3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19 08 000 000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9E274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1F9EC4C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Активно превозно средство које прелази границу</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28F0DC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3B44B6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61D576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3EB006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vMerge w:val="restart"/>
            <w:tcBorders>
              <w:top w:val="nil"/>
              <w:left w:val="single" w:sz="4" w:space="0" w:color="auto"/>
              <w:bottom w:val="single" w:sz="4" w:space="0" w:color="auto"/>
              <w:right w:val="single" w:sz="4" w:space="0" w:color="auto"/>
            </w:tcBorders>
            <w:shd w:val="clear" w:color="000000" w:fill="FFFFFF"/>
            <w:noWrap/>
            <w:hideMark/>
          </w:tcPr>
          <w:p w14:paraId="020893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E1D66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8F0D3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79F37D4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0D1A43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39846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3D530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4B591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8A6263C"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0CF9D68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67A7B03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71F15A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E8E76F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A75DC2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468AE3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76" w:type="pct"/>
            <w:tcBorders>
              <w:top w:val="nil"/>
              <w:left w:val="nil"/>
              <w:bottom w:val="nil"/>
              <w:right w:val="single" w:sz="4" w:space="0" w:color="auto"/>
            </w:tcBorders>
            <w:shd w:val="clear" w:color="000000" w:fill="FFFFFF"/>
            <w:hideMark/>
          </w:tcPr>
          <w:p w14:paraId="594406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66" w:type="pct"/>
            <w:vMerge/>
            <w:tcBorders>
              <w:top w:val="nil"/>
              <w:left w:val="single" w:sz="4" w:space="0" w:color="auto"/>
              <w:bottom w:val="single" w:sz="4" w:space="0" w:color="auto"/>
              <w:right w:val="single" w:sz="4" w:space="0" w:color="auto"/>
            </w:tcBorders>
            <w:vAlign w:val="center"/>
            <w:hideMark/>
          </w:tcPr>
          <w:p w14:paraId="21B722B2"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nil"/>
              <w:right w:val="single" w:sz="4" w:space="0" w:color="auto"/>
            </w:tcBorders>
            <w:shd w:val="clear" w:color="000000" w:fill="FFFFFF"/>
            <w:hideMark/>
          </w:tcPr>
          <w:p w14:paraId="09BAC8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[6]</w:t>
            </w:r>
          </w:p>
        </w:tc>
        <w:tc>
          <w:tcPr>
            <w:tcW w:w="209" w:type="pct"/>
            <w:vMerge/>
            <w:tcBorders>
              <w:top w:val="nil"/>
              <w:left w:val="single" w:sz="4" w:space="0" w:color="auto"/>
              <w:bottom w:val="single" w:sz="4" w:space="0" w:color="000000"/>
              <w:right w:val="single" w:sz="4" w:space="0" w:color="auto"/>
            </w:tcBorders>
            <w:vAlign w:val="center"/>
            <w:hideMark/>
          </w:tcPr>
          <w:p w14:paraId="5DB44F8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95BEFD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70C15D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5AECF0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E49AF1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BCED3F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8C6513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915A98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F15A92A"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3D07732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1DA1A53"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0730DCF7"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89998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76" w:type="pct"/>
            <w:tcBorders>
              <w:top w:val="nil"/>
              <w:left w:val="nil"/>
              <w:bottom w:val="nil"/>
              <w:right w:val="single" w:sz="4" w:space="0" w:color="auto"/>
            </w:tcBorders>
            <w:shd w:val="clear" w:color="000000" w:fill="FFFFFF"/>
            <w:hideMark/>
          </w:tcPr>
          <w:p w14:paraId="376AAD3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66" w:type="pct"/>
            <w:vMerge/>
            <w:tcBorders>
              <w:top w:val="nil"/>
              <w:left w:val="single" w:sz="4" w:space="0" w:color="auto"/>
              <w:bottom w:val="single" w:sz="4" w:space="0" w:color="auto"/>
              <w:right w:val="single" w:sz="4" w:space="0" w:color="auto"/>
            </w:tcBorders>
            <w:vAlign w:val="center"/>
            <w:hideMark/>
          </w:tcPr>
          <w:p w14:paraId="128330DB"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nil"/>
              <w:right w:val="single" w:sz="4" w:space="0" w:color="auto"/>
            </w:tcBorders>
            <w:shd w:val="clear" w:color="000000" w:fill="FFFFFF"/>
            <w:hideMark/>
          </w:tcPr>
          <w:p w14:paraId="4DF605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[7]</w:t>
            </w:r>
          </w:p>
        </w:tc>
        <w:tc>
          <w:tcPr>
            <w:tcW w:w="209" w:type="pct"/>
            <w:vMerge/>
            <w:tcBorders>
              <w:top w:val="nil"/>
              <w:left w:val="single" w:sz="4" w:space="0" w:color="auto"/>
              <w:bottom w:val="single" w:sz="4" w:space="0" w:color="000000"/>
              <w:right w:val="single" w:sz="4" w:space="0" w:color="auto"/>
            </w:tcBorders>
            <w:vAlign w:val="center"/>
            <w:hideMark/>
          </w:tcPr>
          <w:p w14:paraId="7235EFE0"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1A40583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18508E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7B448D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A5BF4D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4CBC80B"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BBB69AD" w14:textId="77777777" w:rsidTr="00D81191">
        <w:trPr>
          <w:trHeight w:val="300"/>
        </w:trPr>
        <w:tc>
          <w:tcPr>
            <w:tcW w:w="534" w:type="pct"/>
            <w:vMerge/>
            <w:tcBorders>
              <w:top w:val="nil"/>
              <w:left w:val="single" w:sz="12" w:space="0" w:color="auto"/>
              <w:bottom w:val="single" w:sz="4" w:space="0" w:color="000000"/>
              <w:right w:val="single" w:sz="4" w:space="0" w:color="auto"/>
            </w:tcBorders>
            <w:vAlign w:val="center"/>
            <w:hideMark/>
          </w:tcPr>
          <w:p w14:paraId="7B25C71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3540569"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9608CB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804621E"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B34CD9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23BF4E7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76" w:type="pct"/>
            <w:tcBorders>
              <w:top w:val="nil"/>
              <w:left w:val="nil"/>
              <w:bottom w:val="nil"/>
              <w:right w:val="single" w:sz="4" w:space="0" w:color="auto"/>
            </w:tcBorders>
            <w:shd w:val="clear" w:color="000000" w:fill="FFFFFF"/>
            <w:hideMark/>
          </w:tcPr>
          <w:p w14:paraId="7D32827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66" w:type="pct"/>
            <w:vMerge/>
            <w:tcBorders>
              <w:top w:val="nil"/>
              <w:left w:val="single" w:sz="4" w:space="0" w:color="auto"/>
              <w:bottom w:val="single" w:sz="4" w:space="0" w:color="auto"/>
              <w:right w:val="single" w:sz="4" w:space="0" w:color="auto"/>
            </w:tcBorders>
            <w:vAlign w:val="center"/>
            <w:hideMark/>
          </w:tcPr>
          <w:p w14:paraId="15C53CB9"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nil"/>
              <w:right w:val="single" w:sz="4" w:space="0" w:color="auto"/>
            </w:tcBorders>
            <w:shd w:val="clear" w:color="000000" w:fill="FFFFFF"/>
            <w:hideMark/>
          </w:tcPr>
          <w:p w14:paraId="4AB73EF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[8]</w:t>
            </w:r>
          </w:p>
        </w:tc>
        <w:tc>
          <w:tcPr>
            <w:tcW w:w="209" w:type="pct"/>
            <w:vMerge/>
            <w:tcBorders>
              <w:top w:val="nil"/>
              <w:left w:val="single" w:sz="4" w:space="0" w:color="auto"/>
              <w:bottom w:val="single" w:sz="4" w:space="0" w:color="000000"/>
              <w:right w:val="single" w:sz="4" w:space="0" w:color="auto"/>
            </w:tcBorders>
            <w:vAlign w:val="center"/>
            <w:hideMark/>
          </w:tcPr>
          <w:p w14:paraId="72F7D86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935001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151601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59E1896F"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C62510C"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2CC1E84"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3FF59DF" w14:textId="77777777" w:rsidTr="00D81191">
        <w:trPr>
          <w:trHeight w:val="285"/>
        </w:trPr>
        <w:tc>
          <w:tcPr>
            <w:tcW w:w="534" w:type="pct"/>
            <w:vMerge/>
            <w:tcBorders>
              <w:top w:val="nil"/>
              <w:left w:val="single" w:sz="12" w:space="0" w:color="auto"/>
              <w:bottom w:val="single" w:sz="4" w:space="0" w:color="000000"/>
              <w:right w:val="single" w:sz="4" w:space="0" w:color="auto"/>
            </w:tcBorders>
            <w:vAlign w:val="center"/>
            <w:hideMark/>
          </w:tcPr>
          <w:p w14:paraId="2FD1BC6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C35C23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568890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65EA61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816AF8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9597C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76" w:type="pct"/>
            <w:tcBorders>
              <w:top w:val="nil"/>
              <w:left w:val="nil"/>
              <w:bottom w:val="nil"/>
              <w:right w:val="single" w:sz="4" w:space="0" w:color="auto"/>
            </w:tcBorders>
            <w:shd w:val="clear" w:color="000000" w:fill="FFFFFF"/>
            <w:hideMark/>
          </w:tcPr>
          <w:p w14:paraId="391C6AF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66" w:type="pct"/>
            <w:vMerge/>
            <w:tcBorders>
              <w:top w:val="nil"/>
              <w:left w:val="single" w:sz="4" w:space="0" w:color="auto"/>
              <w:bottom w:val="single" w:sz="4" w:space="0" w:color="auto"/>
              <w:right w:val="single" w:sz="4" w:space="0" w:color="auto"/>
            </w:tcBorders>
            <w:vAlign w:val="center"/>
            <w:hideMark/>
          </w:tcPr>
          <w:p w14:paraId="1240985E"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nil"/>
              <w:right w:val="single" w:sz="4" w:space="0" w:color="auto"/>
            </w:tcBorders>
            <w:shd w:val="clear" w:color="000000" w:fill="FFFFFF"/>
            <w:hideMark/>
          </w:tcPr>
          <w:p w14:paraId="532213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[11]</w:t>
            </w:r>
          </w:p>
        </w:tc>
        <w:tc>
          <w:tcPr>
            <w:tcW w:w="209" w:type="pct"/>
            <w:vMerge/>
            <w:tcBorders>
              <w:top w:val="nil"/>
              <w:left w:val="single" w:sz="4" w:space="0" w:color="auto"/>
              <w:bottom w:val="single" w:sz="4" w:space="0" w:color="000000"/>
              <w:right w:val="single" w:sz="4" w:space="0" w:color="auto"/>
            </w:tcBorders>
            <w:vAlign w:val="center"/>
            <w:hideMark/>
          </w:tcPr>
          <w:p w14:paraId="5D59E9A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D64A326"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78D3C497"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F29C24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00DF29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220162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054B5B2" w14:textId="77777777" w:rsidTr="00D81191">
        <w:trPr>
          <w:trHeight w:val="255"/>
        </w:trPr>
        <w:tc>
          <w:tcPr>
            <w:tcW w:w="534" w:type="pct"/>
            <w:vMerge/>
            <w:tcBorders>
              <w:top w:val="nil"/>
              <w:left w:val="single" w:sz="12" w:space="0" w:color="auto"/>
              <w:bottom w:val="single" w:sz="4" w:space="0" w:color="000000"/>
              <w:right w:val="single" w:sz="4" w:space="0" w:color="auto"/>
            </w:tcBorders>
            <w:vAlign w:val="center"/>
            <w:hideMark/>
          </w:tcPr>
          <w:p w14:paraId="3627893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5C7EE94"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2187751"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FA5FFD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E54DBC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387F8D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[14]</w:t>
            </w:r>
          </w:p>
        </w:tc>
        <w:tc>
          <w:tcPr>
            <w:tcW w:w="276" w:type="pct"/>
            <w:tcBorders>
              <w:top w:val="nil"/>
              <w:left w:val="nil"/>
              <w:bottom w:val="nil"/>
              <w:right w:val="single" w:sz="4" w:space="0" w:color="auto"/>
            </w:tcBorders>
            <w:shd w:val="clear" w:color="000000" w:fill="FFFFFF"/>
            <w:hideMark/>
          </w:tcPr>
          <w:p w14:paraId="1068048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[14]</w:t>
            </w:r>
          </w:p>
        </w:tc>
        <w:tc>
          <w:tcPr>
            <w:tcW w:w="266" w:type="pct"/>
            <w:vMerge/>
            <w:tcBorders>
              <w:top w:val="nil"/>
              <w:left w:val="single" w:sz="4" w:space="0" w:color="auto"/>
              <w:bottom w:val="single" w:sz="4" w:space="0" w:color="auto"/>
              <w:right w:val="single" w:sz="4" w:space="0" w:color="auto"/>
            </w:tcBorders>
            <w:vAlign w:val="center"/>
            <w:hideMark/>
          </w:tcPr>
          <w:p w14:paraId="018319CC"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nil"/>
              <w:right w:val="single" w:sz="4" w:space="0" w:color="auto"/>
            </w:tcBorders>
            <w:shd w:val="clear" w:color="000000" w:fill="FFFFFF"/>
            <w:hideMark/>
          </w:tcPr>
          <w:p w14:paraId="1D815D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[14]</w:t>
            </w:r>
          </w:p>
        </w:tc>
        <w:tc>
          <w:tcPr>
            <w:tcW w:w="209" w:type="pct"/>
            <w:vMerge/>
            <w:tcBorders>
              <w:top w:val="nil"/>
              <w:left w:val="single" w:sz="4" w:space="0" w:color="auto"/>
              <w:bottom w:val="single" w:sz="4" w:space="0" w:color="000000"/>
              <w:right w:val="single" w:sz="4" w:space="0" w:color="auto"/>
            </w:tcBorders>
            <w:vAlign w:val="center"/>
            <w:hideMark/>
          </w:tcPr>
          <w:p w14:paraId="06F2D8DE"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2D766BA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0D44F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F1C998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739C82A"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EC0AA5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41D20A59"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CCB524A"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F20DEF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B175E5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A8BD01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0BA753E"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C30AD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[15]</w:t>
            </w:r>
          </w:p>
        </w:tc>
        <w:tc>
          <w:tcPr>
            <w:tcW w:w="276" w:type="pct"/>
            <w:tcBorders>
              <w:top w:val="nil"/>
              <w:left w:val="nil"/>
              <w:bottom w:val="single" w:sz="4" w:space="0" w:color="auto"/>
              <w:right w:val="single" w:sz="4" w:space="0" w:color="auto"/>
            </w:tcBorders>
            <w:shd w:val="clear" w:color="000000" w:fill="FFFFFF"/>
            <w:hideMark/>
          </w:tcPr>
          <w:p w14:paraId="027E04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[15]</w:t>
            </w:r>
          </w:p>
        </w:tc>
        <w:tc>
          <w:tcPr>
            <w:tcW w:w="266" w:type="pct"/>
            <w:vMerge/>
            <w:tcBorders>
              <w:top w:val="nil"/>
              <w:left w:val="single" w:sz="4" w:space="0" w:color="auto"/>
              <w:bottom w:val="single" w:sz="4" w:space="0" w:color="auto"/>
              <w:right w:val="single" w:sz="4" w:space="0" w:color="auto"/>
            </w:tcBorders>
            <w:vAlign w:val="center"/>
            <w:hideMark/>
          </w:tcPr>
          <w:p w14:paraId="377A21FA" w14:textId="77777777" w:rsidR="00D81191" w:rsidRPr="00D81191" w:rsidRDefault="00D81191" w:rsidP="00D81191">
            <w:pPr>
              <w:rPr>
                <w:rFonts w:ascii="Times New Roman" w:eastAsia="Times New Roman" w:hAnsi="Times New Roman" w:cs="Times New Roman"/>
                <w:sz w:val="16"/>
                <w:szCs w:val="16"/>
                <w:lang w:val="en-US"/>
              </w:rPr>
            </w:pPr>
          </w:p>
        </w:tc>
        <w:tc>
          <w:tcPr>
            <w:tcW w:w="261" w:type="pct"/>
            <w:tcBorders>
              <w:top w:val="nil"/>
              <w:left w:val="nil"/>
              <w:bottom w:val="single" w:sz="4" w:space="0" w:color="auto"/>
              <w:right w:val="single" w:sz="4" w:space="0" w:color="auto"/>
            </w:tcBorders>
            <w:shd w:val="clear" w:color="000000" w:fill="FFFFFF"/>
            <w:hideMark/>
          </w:tcPr>
          <w:p w14:paraId="6376448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B2F84D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79084D33"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E868B9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AA63FFB"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76F13A0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F4C0113"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4E04AD8" w14:textId="77777777" w:rsidTr="00D81191">
        <w:trPr>
          <w:trHeight w:val="300"/>
        </w:trPr>
        <w:tc>
          <w:tcPr>
            <w:tcW w:w="534" w:type="pct"/>
            <w:vMerge/>
            <w:tcBorders>
              <w:top w:val="nil"/>
              <w:left w:val="single" w:sz="12" w:space="0" w:color="auto"/>
              <w:bottom w:val="single" w:sz="4" w:space="0" w:color="auto"/>
              <w:right w:val="single" w:sz="4" w:space="0" w:color="auto"/>
            </w:tcBorders>
            <w:vAlign w:val="center"/>
            <w:hideMark/>
          </w:tcPr>
          <w:p w14:paraId="31E3C702"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A5666E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FB76BB7"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2AAC084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4C53EA4"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E00E6A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439E77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66" w:type="pct"/>
            <w:tcBorders>
              <w:top w:val="nil"/>
              <w:left w:val="nil"/>
              <w:bottom w:val="single" w:sz="4" w:space="0" w:color="auto"/>
              <w:right w:val="single" w:sz="4" w:space="0" w:color="auto"/>
            </w:tcBorders>
            <w:shd w:val="clear" w:color="000000" w:fill="FFFFFF"/>
            <w:noWrap/>
            <w:hideMark/>
          </w:tcPr>
          <w:p w14:paraId="315C597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EE1523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MC</w:t>
            </w:r>
          </w:p>
        </w:tc>
        <w:tc>
          <w:tcPr>
            <w:tcW w:w="209" w:type="pct"/>
            <w:vMerge/>
            <w:tcBorders>
              <w:top w:val="nil"/>
              <w:left w:val="single" w:sz="4" w:space="0" w:color="auto"/>
              <w:bottom w:val="single" w:sz="4" w:space="0" w:color="auto"/>
              <w:right w:val="single" w:sz="4" w:space="0" w:color="auto"/>
            </w:tcBorders>
            <w:vAlign w:val="center"/>
            <w:hideMark/>
          </w:tcPr>
          <w:p w14:paraId="651C1152"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00D174F9"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7E81236F"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3B39554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218894A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0FBA9B30"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231F93D"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hideMark/>
          </w:tcPr>
          <w:p w14:paraId="2BA402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19 08 017 000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4DF1A42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21(1)</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A32ED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C345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Идентификациони број</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453D60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5F45E9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1816581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 </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2C3D88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4FB307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23017B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A09C5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3E134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19FE76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E7C4E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31E325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01FF9BB6" w14:textId="77777777" w:rsidTr="00D81191">
        <w:trPr>
          <w:trHeight w:val="225"/>
        </w:trPr>
        <w:tc>
          <w:tcPr>
            <w:tcW w:w="534" w:type="pct"/>
            <w:vMerge/>
            <w:tcBorders>
              <w:top w:val="single" w:sz="4" w:space="0" w:color="auto"/>
              <w:left w:val="single" w:sz="12" w:space="0" w:color="auto"/>
              <w:bottom w:val="single" w:sz="4" w:space="0" w:color="000000"/>
              <w:right w:val="single" w:sz="4" w:space="0" w:color="auto"/>
            </w:tcBorders>
            <w:vAlign w:val="center"/>
            <w:hideMark/>
          </w:tcPr>
          <w:p w14:paraId="02338FB3"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F1C874B"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547F03B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27BF630C"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744780B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7622305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18A5729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1E2AD85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CBB2D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63D7AB11"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63CA968C"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6DFE5DD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5263BB6E"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571A4433"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5B73F2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379CF60F"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hideMark/>
          </w:tcPr>
          <w:p w14:paraId="460539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19 08 061 000</w:t>
            </w:r>
          </w:p>
        </w:tc>
        <w:tc>
          <w:tcPr>
            <w:tcW w:w="281" w:type="pct"/>
            <w:vMerge w:val="restart"/>
            <w:tcBorders>
              <w:top w:val="nil"/>
              <w:left w:val="single" w:sz="4" w:space="0" w:color="auto"/>
              <w:bottom w:val="single" w:sz="4" w:space="0" w:color="000000"/>
              <w:right w:val="single" w:sz="4" w:space="0" w:color="auto"/>
            </w:tcBorders>
            <w:shd w:val="clear" w:color="000000" w:fill="FFFFFF"/>
            <w:noWrap/>
            <w:hideMark/>
          </w:tcPr>
          <w:p w14:paraId="518E3A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000000"/>
              <w:right w:val="single" w:sz="4" w:space="0" w:color="auto"/>
            </w:tcBorders>
            <w:shd w:val="clear" w:color="000000" w:fill="FFFFFF"/>
            <w:hideMark/>
          </w:tcPr>
          <w:p w14:paraId="585832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4A97C7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идентификације</w:t>
            </w:r>
          </w:p>
        </w:tc>
        <w:tc>
          <w:tcPr>
            <w:tcW w:w="371" w:type="pct"/>
            <w:vMerge w:val="restart"/>
            <w:tcBorders>
              <w:top w:val="nil"/>
              <w:left w:val="single" w:sz="4" w:space="0" w:color="auto"/>
              <w:bottom w:val="single" w:sz="4" w:space="0" w:color="000000"/>
              <w:right w:val="single" w:sz="4" w:space="0" w:color="auto"/>
            </w:tcBorders>
            <w:shd w:val="clear" w:color="000000" w:fill="FFFFFF"/>
            <w:hideMark/>
          </w:tcPr>
          <w:p w14:paraId="3BC6AA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F7F01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65E87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A</w:t>
            </w:r>
          </w:p>
        </w:tc>
        <w:tc>
          <w:tcPr>
            <w:tcW w:w="266" w:type="pct"/>
            <w:tcBorders>
              <w:top w:val="nil"/>
              <w:left w:val="nil"/>
              <w:bottom w:val="single" w:sz="4" w:space="0" w:color="auto"/>
              <w:right w:val="single" w:sz="4" w:space="0" w:color="auto"/>
            </w:tcBorders>
            <w:shd w:val="clear" w:color="000000" w:fill="FFFFFF"/>
            <w:noWrap/>
            <w:hideMark/>
          </w:tcPr>
          <w:p w14:paraId="03778E2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C9510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1DB4A59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364120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B989E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901B6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41CCBB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664D1E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448D0C7A" w14:textId="77777777" w:rsidTr="00D81191">
        <w:trPr>
          <w:trHeight w:val="218"/>
        </w:trPr>
        <w:tc>
          <w:tcPr>
            <w:tcW w:w="534" w:type="pct"/>
            <w:vMerge/>
            <w:tcBorders>
              <w:top w:val="nil"/>
              <w:left w:val="single" w:sz="12" w:space="0" w:color="auto"/>
              <w:bottom w:val="single" w:sz="4" w:space="0" w:color="auto"/>
              <w:right w:val="single" w:sz="4" w:space="0" w:color="auto"/>
            </w:tcBorders>
            <w:vAlign w:val="center"/>
            <w:hideMark/>
          </w:tcPr>
          <w:p w14:paraId="1B9862AF"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400EA71F"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D2E180C"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C5D3849"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5F451DA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798EDD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noWrap/>
            <w:hideMark/>
          </w:tcPr>
          <w:p w14:paraId="78CA63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66" w:type="pct"/>
            <w:tcBorders>
              <w:top w:val="nil"/>
              <w:left w:val="nil"/>
              <w:bottom w:val="single" w:sz="4" w:space="0" w:color="auto"/>
              <w:right w:val="single" w:sz="4" w:space="0" w:color="auto"/>
            </w:tcBorders>
            <w:shd w:val="clear" w:color="000000" w:fill="FFFFFF"/>
            <w:noWrap/>
            <w:hideMark/>
          </w:tcPr>
          <w:p w14:paraId="076B0A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0891F6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MC</w:t>
            </w:r>
          </w:p>
        </w:tc>
        <w:tc>
          <w:tcPr>
            <w:tcW w:w="209" w:type="pct"/>
            <w:vMerge/>
            <w:tcBorders>
              <w:top w:val="nil"/>
              <w:left w:val="single" w:sz="4" w:space="0" w:color="auto"/>
              <w:bottom w:val="single" w:sz="4" w:space="0" w:color="auto"/>
              <w:right w:val="single" w:sz="4" w:space="0" w:color="auto"/>
            </w:tcBorders>
            <w:vAlign w:val="center"/>
            <w:hideMark/>
          </w:tcPr>
          <w:p w14:paraId="178590B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auto"/>
              <w:right w:val="single" w:sz="4" w:space="0" w:color="auto"/>
            </w:tcBorders>
            <w:vAlign w:val="center"/>
            <w:hideMark/>
          </w:tcPr>
          <w:p w14:paraId="7A0DE3CB"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auto"/>
              <w:right w:val="single" w:sz="4" w:space="0" w:color="auto"/>
            </w:tcBorders>
            <w:vAlign w:val="center"/>
            <w:hideMark/>
          </w:tcPr>
          <w:p w14:paraId="01E8D3B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auto"/>
              <w:right w:val="single" w:sz="4" w:space="0" w:color="auto"/>
            </w:tcBorders>
            <w:vAlign w:val="center"/>
            <w:hideMark/>
          </w:tcPr>
          <w:p w14:paraId="5C0FD033"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auto"/>
              <w:right w:val="single" w:sz="4" w:space="0" w:color="auto"/>
            </w:tcBorders>
            <w:vAlign w:val="center"/>
            <w:hideMark/>
          </w:tcPr>
          <w:p w14:paraId="65B32CDD"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25CD0031"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B603E7A"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7224726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19 08 062 000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B4570D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21(2)</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207EF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746A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Државна припадност</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E27020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09848E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3D64F99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65C73B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2733C9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8B34D2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1A2F1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3141DB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5C5B84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D3B1C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a2</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FBCDC6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62DA3D4" w14:textId="77777777" w:rsidTr="00D81191">
        <w:trPr>
          <w:trHeight w:val="330"/>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264986BE"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DC2F83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6BBA5ED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7D4D20A"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6A8AC08B"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680978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4E5EB9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22FD83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72AFDEA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 </w:t>
            </w: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5FFD8FB9"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1D7F8B2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4109C33D"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2E93C8D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14:paraId="768D879F"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auto"/>
              <w:right w:val="single" w:sz="12" w:space="0" w:color="auto"/>
            </w:tcBorders>
            <w:vAlign w:val="center"/>
            <w:hideMark/>
          </w:tcPr>
          <w:p w14:paraId="2E98C79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2141A6A" w14:textId="77777777" w:rsidTr="00D81191">
        <w:trPr>
          <w:trHeight w:val="240"/>
        </w:trPr>
        <w:tc>
          <w:tcPr>
            <w:tcW w:w="534" w:type="pct"/>
            <w:vMerge w:val="restart"/>
            <w:tcBorders>
              <w:top w:val="single" w:sz="4" w:space="0" w:color="auto"/>
              <w:left w:val="single" w:sz="12" w:space="0" w:color="auto"/>
              <w:bottom w:val="single" w:sz="4" w:space="0" w:color="auto"/>
              <w:right w:val="single" w:sz="4" w:space="0" w:color="auto"/>
            </w:tcBorders>
            <w:shd w:val="clear" w:color="000000" w:fill="FFFFFF"/>
            <w:noWrap/>
            <w:hideMark/>
          </w:tcPr>
          <w:p w14:paraId="0FF2C9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19 08 084 000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703439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Ново</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E7D8C6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181103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Царинска канцеларија на граници</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5F5891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63C2B0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3F0601C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647E8C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5EA85B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11830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47F8E8A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302E8E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11AE88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6FC28C2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an8</w:t>
            </w:r>
          </w:p>
        </w:tc>
        <w:tc>
          <w:tcPr>
            <w:tcW w:w="212" w:type="pct"/>
            <w:vMerge w:val="restart"/>
            <w:tcBorders>
              <w:top w:val="single" w:sz="4" w:space="0" w:color="auto"/>
              <w:left w:val="single" w:sz="4" w:space="0" w:color="auto"/>
              <w:bottom w:val="single" w:sz="4" w:space="0" w:color="auto"/>
              <w:right w:val="single" w:sz="12" w:space="0" w:color="auto"/>
            </w:tcBorders>
            <w:shd w:val="clear" w:color="000000" w:fill="FFFFFF"/>
            <w:hideMark/>
          </w:tcPr>
          <w:p w14:paraId="15881ED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AA3842D" w14:textId="77777777" w:rsidTr="00D81191">
        <w:trPr>
          <w:trHeight w:val="255"/>
        </w:trPr>
        <w:tc>
          <w:tcPr>
            <w:tcW w:w="534" w:type="pct"/>
            <w:vMerge/>
            <w:tcBorders>
              <w:top w:val="single" w:sz="4" w:space="0" w:color="auto"/>
              <w:left w:val="single" w:sz="12" w:space="0" w:color="auto"/>
              <w:bottom w:val="single" w:sz="4" w:space="0" w:color="auto"/>
              <w:right w:val="single" w:sz="4" w:space="0" w:color="auto"/>
            </w:tcBorders>
            <w:vAlign w:val="center"/>
            <w:hideMark/>
          </w:tcPr>
          <w:p w14:paraId="7846151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3A42996"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3BDC40AD"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0BA9F6E1"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1270DAE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single" w:sz="4" w:space="0" w:color="auto"/>
              <w:left w:val="nil"/>
              <w:bottom w:val="single" w:sz="4" w:space="0" w:color="auto"/>
              <w:right w:val="single" w:sz="4" w:space="0" w:color="auto"/>
            </w:tcBorders>
            <w:shd w:val="clear" w:color="000000" w:fill="FFFFFF"/>
            <w:hideMark/>
          </w:tcPr>
          <w:p w14:paraId="0E8A762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70E2C2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4643118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160440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single" w:sz="4" w:space="0" w:color="auto"/>
              <w:left w:val="single" w:sz="4" w:space="0" w:color="auto"/>
              <w:bottom w:val="single" w:sz="4" w:space="0" w:color="000000"/>
              <w:right w:val="single" w:sz="4" w:space="0" w:color="auto"/>
            </w:tcBorders>
            <w:vAlign w:val="center"/>
            <w:hideMark/>
          </w:tcPr>
          <w:p w14:paraId="3C324ED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single" w:sz="4" w:space="0" w:color="auto"/>
              <w:left w:val="single" w:sz="4" w:space="0" w:color="auto"/>
              <w:bottom w:val="single" w:sz="4" w:space="0" w:color="000000"/>
              <w:right w:val="single" w:sz="4" w:space="0" w:color="auto"/>
            </w:tcBorders>
            <w:vAlign w:val="center"/>
            <w:hideMark/>
          </w:tcPr>
          <w:p w14:paraId="7107831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single" w:sz="4" w:space="0" w:color="auto"/>
              <w:left w:val="single" w:sz="4" w:space="0" w:color="auto"/>
              <w:bottom w:val="single" w:sz="4" w:space="0" w:color="000000"/>
              <w:right w:val="single" w:sz="4" w:space="0" w:color="auto"/>
            </w:tcBorders>
            <w:vAlign w:val="center"/>
            <w:hideMark/>
          </w:tcPr>
          <w:p w14:paraId="483C11C5"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14:paraId="4382904D"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single" w:sz="4" w:space="0" w:color="auto"/>
              <w:left w:val="single" w:sz="4" w:space="0" w:color="auto"/>
              <w:bottom w:val="single" w:sz="4" w:space="0" w:color="000000"/>
              <w:right w:val="single" w:sz="4" w:space="0" w:color="auto"/>
            </w:tcBorders>
            <w:vAlign w:val="center"/>
            <w:hideMark/>
          </w:tcPr>
          <w:p w14:paraId="02E6BCBB"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8E314D8"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C0258DC" w14:textId="77777777" w:rsidTr="00D81191">
        <w:trPr>
          <w:trHeight w:val="51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1E129DC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19 10 000 000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B3C60B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65742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Пломба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CAD183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785C5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1FA6875"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A</w:t>
            </w:r>
            <w:r w:rsidRPr="00F159AD">
              <w:rPr>
                <w:rFonts w:ascii="Times New Roman" w:eastAsia="Times New Roman" w:hAnsi="Times New Roman" w:cs="Times New Roman"/>
                <w:sz w:val="16"/>
                <w:szCs w:val="16"/>
                <w:lang w:val="en-US"/>
              </w:rPr>
              <w:br/>
              <w:t>[11] [16]</w:t>
            </w:r>
          </w:p>
        </w:tc>
        <w:tc>
          <w:tcPr>
            <w:tcW w:w="276" w:type="pct"/>
            <w:tcBorders>
              <w:top w:val="nil"/>
              <w:left w:val="nil"/>
              <w:bottom w:val="single" w:sz="4" w:space="0" w:color="auto"/>
              <w:right w:val="single" w:sz="4" w:space="0" w:color="auto"/>
            </w:tcBorders>
            <w:shd w:val="clear" w:color="000000" w:fill="FFFFFF"/>
            <w:hideMark/>
          </w:tcPr>
          <w:p w14:paraId="3E861D3B"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A</w:t>
            </w:r>
            <w:r w:rsidRPr="00F159AD">
              <w:rPr>
                <w:rFonts w:ascii="Times New Roman" w:eastAsia="Times New Roman" w:hAnsi="Times New Roman" w:cs="Times New Roman"/>
                <w:sz w:val="16"/>
                <w:szCs w:val="16"/>
                <w:lang w:val="en-US"/>
              </w:rPr>
              <w:br/>
              <w:t>[11] [16]</w:t>
            </w:r>
          </w:p>
        </w:tc>
        <w:tc>
          <w:tcPr>
            <w:tcW w:w="266" w:type="pct"/>
            <w:tcBorders>
              <w:top w:val="nil"/>
              <w:left w:val="nil"/>
              <w:bottom w:val="single" w:sz="4" w:space="0" w:color="auto"/>
              <w:right w:val="single" w:sz="4" w:space="0" w:color="auto"/>
            </w:tcBorders>
            <w:shd w:val="clear" w:color="000000" w:fill="FFFFFF"/>
            <w:hideMark/>
          </w:tcPr>
          <w:p w14:paraId="3A1C3A46"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A</w:t>
            </w:r>
            <w:r w:rsidRPr="00F159AD">
              <w:rPr>
                <w:rFonts w:ascii="Times New Roman" w:eastAsia="Times New Roman" w:hAnsi="Times New Roman" w:cs="Times New Roman"/>
                <w:sz w:val="16"/>
                <w:szCs w:val="16"/>
                <w:lang w:val="en-US"/>
              </w:rPr>
              <w:br/>
              <w:t>[13]</w:t>
            </w:r>
          </w:p>
        </w:tc>
        <w:tc>
          <w:tcPr>
            <w:tcW w:w="261" w:type="pct"/>
            <w:tcBorders>
              <w:top w:val="nil"/>
              <w:left w:val="nil"/>
              <w:bottom w:val="single" w:sz="4" w:space="0" w:color="auto"/>
              <w:right w:val="single" w:sz="4" w:space="0" w:color="auto"/>
            </w:tcBorders>
            <w:shd w:val="clear" w:color="000000" w:fill="FFFFFF"/>
            <w:hideMark/>
          </w:tcPr>
          <w:p w14:paraId="67F46119"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А</w:t>
            </w:r>
          </w:p>
          <w:p w14:paraId="253DFBD6" w14:textId="77777777" w:rsidR="00D81191" w:rsidRPr="00F159AD" w:rsidRDefault="00D81191" w:rsidP="00D81191">
            <w:pPr>
              <w:rPr>
                <w:rFonts w:ascii="Times New Roman" w:eastAsia="Times New Roman" w:hAnsi="Times New Roman" w:cs="Times New Roman"/>
                <w:sz w:val="16"/>
                <w:szCs w:val="16"/>
                <w:lang w:val="en-US"/>
              </w:rPr>
            </w:pPr>
            <w:r w:rsidRPr="00F159AD">
              <w:rPr>
                <w:rFonts w:ascii="Times New Roman" w:eastAsia="Times New Roman" w:hAnsi="Times New Roman" w:cs="Times New Roman"/>
                <w:sz w:val="16"/>
                <w:szCs w:val="16"/>
                <w:lang w:val="en-US"/>
              </w:rPr>
              <w:t>[16]</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5F30E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8920B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45DD4F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564B991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D3C8F2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074C7A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19866D6"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117A38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22EA117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8ACF9BF"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EF5BCF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4606DB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625DA8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3E0F3D6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69B2D28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0C42B36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75E81DCC"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4CC1697"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048B85E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779BFF9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6A88764"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7A5ECAD6"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8D51378"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EADD33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19 10 068 000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1D8CDD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4007BB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3C3DB7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Број пломби</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0BC61B3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4A0E404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hideMark/>
          </w:tcPr>
          <w:p w14:paraId="1FC3D7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hideMark/>
          </w:tcPr>
          <w:p w14:paraId="372D4ED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nil"/>
              <w:left w:val="nil"/>
              <w:bottom w:val="single" w:sz="4" w:space="0" w:color="auto"/>
              <w:right w:val="single" w:sz="4" w:space="0" w:color="auto"/>
            </w:tcBorders>
            <w:shd w:val="clear" w:color="000000" w:fill="FFFFFF"/>
            <w:hideMark/>
          </w:tcPr>
          <w:p w14:paraId="60355A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79EF10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366E0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r w:rsidRPr="00D81191">
              <w:rPr>
                <w:rFonts w:ascii="Calibri" w:eastAsia="Times New Roman" w:hAnsi="Calibri" w:cs="Calibri"/>
                <w:sz w:val="16"/>
                <w:szCs w:val="16"/>
                <w:lang w:val="en-US"/>
              </w:rPr>
              <w:t>°°</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7CBB9B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4448327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0C40FF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CA534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24EEAE1"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7158A8B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714DC202"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4F18A9D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0391C6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A02D609"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9D9E9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single" w:sz="4" w:space="0" w:color="auto"/>
              <w:right w:val="single" w:sz="4" w:space="0" w:color="auto"/>
            </w:tcBorders>
            <w:shd w:val="clear" w:color="000000" w:fill="FFFFFF"/>
            <w:hideMark/>
          </w:tcPr>
          <w:p w14:paraId="47DE6C6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single" w:sz="4" w:space="0" w:color="auto"/>
              <w:right w:val="single" w:sz="4" w:space="0" w:color="auto"/>
            </w:tcBorders>
            <w:shd w:val="clear" w:color="000000" w:fill="FFFFFF"/>
            <w:hideMark/>
          </w:tcPr>
          <w:p w14:paraId="3AF23E2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single" w:sz="4" w:space="0" w:color="auto"/>
              <w:right w:val="single" w:sz="4" w:space="0" w:color="auto"/>
            </w:tcBorders>
            <w:shd w:val="clear" w:color="000000" w:fill="FFFFFF"/>
            <w:hideMark/>
          </w:tcPr>
          <w:p w14:paraId="7A4847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single" w:sz="4" w:space="0" w:color="000000"/>
              <w:right w:val="single" w:sz="4" w:space="0" w:color="auto"/>
            </w:tcBorders>
            <w:vAlign w:val="center"/>
            <w:hideMark/>
          </w:tcPr>
          <w:p w14:paraId="41EAC1D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61B9A64"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BFED222"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9D03A1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14517919"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149F676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90D82AB" w14:textId="77777777" w:rsidTr="00866EFD">
        <w:trPr>
          <w:trHeight w:val="240"/>
        </w:trPr>
        <w:tc>
          <w:tcPr>
            <w:tcW w:w="534" w:type="pct"/>
            <w:vMerge w:val="restart"/>
            <w:tcBorders>
              <w:top w:val="single" w:sz="4" w:space="0" w:color="auto"/>
              <w:left w:val="single" w:sz="12" w:space="0" w:color="auto"/>
              <w:bottom w:val="nil"/>
              <w:right w:val="single" w:sz="4" w:space="0" w:color="auto"/>
            </w:tcBorders>
            <w:shd w:val="clear" w:color="000000" w:fill="FFFFFF"/>
            <w:noWrap/>
            <w:hideMark/>
          </w:tcPr>
          <w:p w14:paraId="68959B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lastRenderedPageBreak/>
              <w:t>19 10 015 000</w:t>
            </w:r>
          </w:p>
        </w:tc>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4E7658F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D40B4B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661529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Идентификациона ознака пломбе</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7EA9D4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single" w:sz="4" w:space="0" w:color="auto"/>
              <w:left w:val="nil"/>
              <w:bottom w:val="single" w:sz="4" w:space="0" w:color="auto"/>
              <w:right w:val="single" w:sz="4" w:space="0" w:color="auto"/>
            </w:tcBorders>
            <w:shd w:val="clear" w:color="000000" w:fill="FFFFFF"/>
            <w:hideMark/>
          </w:tcPr>
          <w:p w14:paraId="545973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single" w:sz="4" w:space="0" w:color="auto"/>
              <w:left w:val="nil"/>
              <w:bottom w:val="single" w:sz="4" w:space="0" w:color="auto"/>
              <w:right w:val="single" w:sz="4" w:space="0" w:color="auto"/>
            </w:tcBorders>
            <w:shd w:val="clear" w:color="000000" w:fill="FFFFFF"/>
            <w:noWrap/>
            <w:hideMark/>
          </w:tcPr>
          <w:p w14:paraId="06A8C1E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single" w:sz="4" w:space="0" w:color="auto"/>
              <w:left w:val="nil"/>
              <w:bottom w:val="single" w:sz="4" w:space="0" w:color="auto"/>
              <w:right w:val="single" w:sz="4" w:space="0" w:color="auto"/>
            </w:tcBorders>
            <w:shd w:val="clear" w:color="000000" w:fill="FFFFFF"/>
            <w:noWrap/>
            <w:hideMark/>
          </w:tcPr>
          <w:p w14:paraId="1323F44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1" w:type="pct"/>
            <w:tcBorders>
              <w:top w:val="single" w:sz="4" w:space="0" w:color="auto"/>
              <w:left w:val="nil"/>
              <w:bottom w:val="single" w:sz="4" w:space="0" w:color="auto"/>
              <w:right w:val="single" w:sz="4" w:space="0" w:color="auto"/>
            </w:tcBorders>
            <w:shd w:val="clear" w:color="000000" w:fill="FFFFFF"/>
            <w:noWrap/>
            <w:hideMark/>
          </w:tcPr>
          <w:p w14:paraId="655FA3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09" w:type="pct"/>
            <w:vMerge w:val="restart"/>
            <w:tcBorders>
              <w:top w:val="single" w:sz="4" w:space="0" w:color="auto"/>
              <w:left w:val="single" w:sz="4" w:space="0" w:color="auto"/>
              <w:bottom w:val="nil"/>
              <w:right w:val="single" w:sz="4" w:space="0" w:color="auto"/>
            </w:tcBorders>
            <w:shd w:val="clear" w:color="000000" w:fill="FFFFFF"/>
            <w:hideMark/>
          </w:tcPr>
          <w:p w14:paraId="2106F5C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94" w:type="pct"/>
            <w:vMerge w:val="restart"/>
            <w:tcBorders>
              <w:top w:val="single" w:sz="4" w:space="0" w:color="auto"/>
              <w:left w:val="single" w:sz="4" w:space="0" w:color="auto"/>
              <w:bottom w:val="nil"/>
              <w:right w:val="single" w:sz="4" w:space="0" w:color="auto"/>
            </w:tcBorders>
            <w:shd w:val="clear" w:color="000000" w:fill="FFFFFF"/>
            <w:hideMark/>
          </w:tcPr>
          <w:p w14:paraId="231025E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1x </w:t>
            </w:r>
          </w:p>
        </w:tc>
        <w:tc>
          <w:tcPr>
            <w:tcW w:w="239" w:type="pct"/>
            <w:vMerge w:val="restart"/>
            <w:tcBorders>
              <w:top w:val="single" w:sz="4" w:space="0" w:color="auto"/>
              <w:left w:val="single" w:sz="4" w:space="0" w:color="auto"/>
              <w:bottom w:val="nil"/>
              <w:right w:val="single" w:sz="4" w:space="0" w:color="auto"/>
            </w:tcBorders>
            <w:shd w:val="clear" w:color="000000" w:fill="FFFFFF"/>
            <w:hideMark/>
          </w:tcPr>
          <w:p w14:paraId="3D8B728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single" w:sz="4" w:space="0" w:color="auto"/>
              <w:left w:val="single" w:sz="4" w:space="0" w:color="auto"/>
              <w:bottom w:val="nil"/>
              <w:right w:val="single" w:sz="4" w:space="0" w:color="auto"/>
            </w:tcBorders>
            <w:shd w:val="clear" w:color="000000" w:fill="FFFFFF"/>
            <w:hideMark/>
          </w:tcPr>
          <w:p w14:paraId="29B65E5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single" w:sz="4" w:space="0" w:color="auto"/>
              <w:left w:val="single" w:sz="4" w:space="0" w:color="auto"/>
              <w:bottom w:val="nil"/>
              <w:right w:val="single" w:sz="4" w:space="0" w:color="auto"/>
            </w:tcBorders>
            <w:shd w:val="clear" w:color="000000" w:fill="FFFFFF"/>
            <w:hideMark/>
          </w:tcPr>
          <w:p w14:paraId="544D341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an..20</w:t>
            </w:r>
          </w:p>
        </w:tc>
        <w:tc>
          <w:tcPr>
            <w:tcW w:w="212" w:type="pct"/>
            <w:vMerge w:val="restart"/>
            <w:tcBorders>
              <w:top w:val="single" w:sz="4" w:space="0" w:color="auto"/>
              <w:left w:val="single" w:sz="4" w:space="0" w:color="auto"/>
              <w:bottom w:val="nil"/>
              <w:right w:val="single" w:sz="12" w:space="0" w:color="auto"/>
            </w:tcBorders>
            <w:shd w:val="clear" w:color="000000" w:fill="FFFFFF"/>
            <w:hideMark/>
          </w:tcPr>
          <w:p w14:paraId="30D57C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2F14E4D3" w14:textId="77777777" w:rsidTr="00D81191">
        <w:trPr>
          <w:trHeight w:val="240"/>
        </w:trPr>
        <w:tc>
          <w:tcPr>
            <w:tcW w:w="534" w:type="pct"/>
            <w:vMerge/>
            <w:tcBorders>
              <w:top w:val="nil"/>
              <w:left w:val="single" w:sz="12" w:space="0" w:color="auto"/>
              <w:bottom w:val="nil"/>
              <w:right w:val="single" w:sz="4" w:space="0" w:color="auto"/>
            </w:tcBorders>
            <w:vAlign w:val="center"/>
            <w:hideMark/>
          </w:tcPr>
          <w:p w14:paraId="665A898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A5BBF3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6CC458E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3939CA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10ED09D6"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nil"/>
              <w:right w:val="single" w:sz="4" w:space="0" w:color="auto"/>
            </w:tcBorders>
            <w:shd w:val="clear" w:color="000000" w:fill="FFFFFF"/>
            <w:hideMark/>
          </w:tcPr>
          <w:p w14:paraId="709F0A7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76" w:type="pct"/>
            <w:tcBorders>
              <w:top w:val="nil"/>
              <w:left w:val="nil"/>
              <w:bottom w:val="nil"/>
              <w:right w:val="single" w:sz="4" w:space="0" w:color="auto"/>
            </w:tcBorders>
            <w:shd w:val="clear" w:color="000000" w:fill="FFFFFF"/>
            <w:noWrap/>
            <w:hideMark/>
          </w:tcPr>
          <w:p w14:paraId="206077A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6" w:type="pct"/>
            <w:tcBorders>
              <w:top w:val="nil"/>
              <w:left w:val="nil"/>
              <w:bottom w:val="nil"/>
              <w:right w:val="single" w:sz="4" w:space="0" w:color="auto"/>
            </w:tcBorders>
            <w:shd w:val="clear" w:color="000000" w:fill="FFFFFF"/>
            <w:noWrap/>
            <w:hideMark/>
          </w:tcPr>
          <w:p w14:paraId="2FDA289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61" w:type="pct"/>
            <w:tcBorders>
              <w:top w:val="nil"/>
              <w:left w:val="nil"/>
              <w:bottom w:val="nil"/>
              <w:right w:val="single" w:sz="4" w:space="0" w:color="auto"/>
            </w:tcBorders>
            <w:shd w:val="clear" w:color="000000" w:fill="FFFFFF"/>
            <w:noWrap/>
            <w:hideMark/>
          </w:tcPr>
          <w:p w14:paraId="5F53FF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MC</w:t>
            </w:r>
          </w:p>
        </w:tc>
        <w:tc>
          <w:tcPr>
            <w:tcW w:w="209" w:type="pct"/>
            <w:vMerge/>
            <w:tcBorders>
              <w:top w:val="nil"/>
              <w:left w:val="single" w:sz="4" w:space="0" w:color="auto"/>
              <w:bottom w:val="nil"/>
              <w:right w:val="single" w:sz="4" w:space="0" w:color="auto"/>
            </w:tcBorders>
            <w:vAlign w:val="center"/>
            <w:hideMark/>
          </w:tcPr>
          <w:p w14:paraId="34711E6A"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nil"/>
              <w:right w:val="single" w:sz="4" w:space="0" w:color="auto"/>
            </w:tcBorders>
            <w:vAlign w:val="center"/>
            <w:hideMark/>
          </w:tcPr>
          <w:p w14:paraId="72A8A3C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nil"/>
              <w:right w:val="single" w:sz="4" w:space="0" w:color="auto"/>
            </w:tcBorders>
            <w:vAlign w:val="center"/>
            <w:hideMark/>
          </w:tcPr>
          <w:p w14:paraId="4A9F9F8C"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nil"/>
              <w:right w:val="single" w:sz="4" w:space="0" w:color="auto"/>
            </w:tcBorders>
            <w:vAlign w:val="center"/>
            <w:hideMark/>
          </w:tcPr>
          <w:p w14:paraId="68B895C0"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nil"/>
              <w:right w:val="single" w:sz="4" w:space="0" w:color="auto"/>
            </w:tcBorders>
            <w:vAlign w:val="center"/>
            <w:hideMark/>
          </w:tcPr>
          <w:p w14:paraId="0C55C311"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nil"/>
              <w:right w:val="single" w:sz="12" w:space="0" w:color="auto"/>
            </w:tcBorders>
            <w:vAlign w:val="center"/>
            <w:hideMark/>
          </w:tcPr>
          <w:p w14:paraId="51290E4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13EF0E28" w14:textId="77777777" w:rsidTr="00F159AD">
        <w:trPr>
          <w:trHeight w:val="243"/>
        </w:trPr>
        <w:tc>
          <w:tcPr>
            <w:tcW w:w="5000" w:type="pct"/>
            <w:gridSpan w:val="15"/>
            <w:tcBorders>
              <w:top w:val="single" w:sz="12" w:space="0" w:color="auto"/>
              <w:left w:val="single" w:sz="12" w:space="0" w:color="auto"/>
              <w:bottom w:val="single" w:sz="12" w:space="0" w:color="auto"/>
              <w:right w:val="single" w:sz="12" w:space="0" w:color="000000"/>
            </w:tcBorders>
            <w:shd w:val="clear" w:color="000000" w:fill="FFFFFF"/>
            <w:hideMark/>
          </w:tcPr>
          <w:p w14:paraId="4F9B4D3D" w14:textId="77777777" w:rsidR="00D81191" w:rsidRPr="00D81191" w:rsidRDefault="00D81191" w:rsidP="00D81191">
            <w:pPr>
              <w:rPr>
                <w:rFonts w:ascii="Times New Roman" w:eastAsia="Times New Roman" w:hAnsi="Times New Roman" w:cs="Times New Roman"/>
                <w:b/>
                <w:bCs/>
                <w:sz w:val="16"/>
                <w:szCs w:val="16"/>
                <w:lang w:val="en-US"/>
              </w:rPr>
            </w:pPr>
            <w:r w:rsidRPr="00D81191">
              <w:rPr>
                <w:rFonts w:ascii="Times New Roman" w:eastAsia="Times New Roman" w:hAnsi="Times New Roman" w:cs="Times New Roman"/>
                <w:b/>
                <w:bCs/>
                <w:sz w:val="16"/>
                <w:szCs w:val="16"/>
                <w:lang w:val="en-US"/>
              </w:rPr>
              <w:t>Група 99 - Остали елементи података (статистички подаци, осигурања, тарифни подаци)</w:t>
            </w:r>
          </w:p>
        </w:tc>
      </w:tr>
      <w:tr w:rsidR="00D81191" w:rsidRPr="00D81191" w14:paraId="5CE41E41" w14:textId="77777777" w:rsidTr="00D81191">
        <w:trPr>
          <w:trHeight w:val="255"/>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54FEC4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99 02 000 000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4CCD4C1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52</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7AECDD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Врста осигурања</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6BF0EA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469621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9E5170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4B2098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D23E4D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750F0EC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5DB6E0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BC0305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70C67B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1F351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0E814E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an1</w:t>
            </w:r>
          </w:p>
        </w:tc>
        <w:tc>
          <w:tcPr>
            <w:tcW w:w="212" w:type="pct"/>
            <w:vMerge w:val="restart"/>
            <w:tcBorders>
              <w:top w:val="nil"/>
              <w:left w:val="single" w:sz="4" w:space="0" w:color="auto"/>
              <w:bottom w:val="single" w:sz="4" w:space="0" w:color="000000"/>
              <w:right w:val="single" w:sz="12" w:space="0" w:color="auto"/>
            </w:tcBorders>
            <w:shd w:val="clear" w:color="000000" w:fill="FFFFFF"/>
            <w:hideMark/>
          </w:tcPr>
          <w:p w14:paraId="11A4086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ДА</w:t>
            </w:r>
          </w:p>
        </w:tc>
      </w:tr>
      <w:tr w:rsidR="00D81191" w:rsidRPr="00D81191" w14:paraId="45D7517F"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669899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09D047D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661B33E"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3D260FB7"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7835B02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3EB4A03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274219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2C39B17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C59F5A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6230DB55"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75B2E6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50104683"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1B6DFDA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65A90FB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nil"/>
              <w:left w:val="single" w:sz="4" w:space="0" w:color="auto"/>
              <w:bottom w:val="single" w:sz="4" w:space="0" w:color="000000"/>
              <w:right w:val="single" w:sz="12" w:space="0" w:color="auto"/>
            </w:tcBorders>
            <w:vAlign w:val="center"/>
            <w:hideMark/>
          </w:tcPr>
          <w:p w14:paraId="21CCB8B9"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E2C995E"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705E492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99 03 000 000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C28689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52</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540DDB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Подаци о осигурању</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485A6B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65A9FE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2DB4B1A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080FA2D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5AE5F54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2FF9E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6369C7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6C238B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AB7CA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7E1BC1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59FA964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7D63F14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1D099A2"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004A429"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D1A79DC"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1BC1B2E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70F93AC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450F5F5"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0F86FA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65E1181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0766E9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211F8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671A7C7"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13E6CA2"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2DA7FE8"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0369C732"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C0B6976"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2CD9925C"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01192558"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AA296E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99 03 069 000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A83AE2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8BBE0C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AAB4CB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Референтни број осигурања (GRN)</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8AB168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68CBB5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5FFB170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3EB014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041071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5EBDCB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47EEDE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5479DB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1E7F3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1A653E1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an..24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90B49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44C85C5"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3CBA453C"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0FEE557"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5DB1180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6DF424E0"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A379F22"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2E0BB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128B1F5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7E3E8FF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124FEF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3574C96"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721E911"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AF6EB1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2DA5E138"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4FBDF19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44EA1C4D"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278793CB"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66B4C19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99 03 070 000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3F7299D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2A848F7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3A81AC1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Приступна шифра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1BB2D3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36597ED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2264A5C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0A386D5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31C7058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3B2C205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26E0FBE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202C880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76BA72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7F91E0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an..4</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1B019A4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66E2370A"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73DA6F8"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333B31DD"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00F4C6DA"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497D4B52"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66BF767C"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5A3155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1A4438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05BF3FC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4FD7AF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B6279B8"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6BE45F95"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3333CBD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6520DD7C"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38DDD615"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316ABD05"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E300241"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0F666CC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99 03 012 000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6766CDB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DEF397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0D7BEBA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Валута</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660C88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9CBB2B7"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6693CA1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EBD4D6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F4FD3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445F35C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139F717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66D05EA2"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62CB517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2D01B35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xml:space="preserve">a3 </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354A4B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7CB4171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12D36157"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524A0578"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7CC0B5A4"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080547BF"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4D9E24E8"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6FAACC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19C40A1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10C4EB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6D9DAFC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556E77C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09F7115A"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6661524E"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3E9F6569"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0402364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63E9000E"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5EDB82D2" w14:textId="77777777" w:rsidTr="00D81191">
        <w:trPr>
          <w:trHeight w:val="240"/>
        </w:trPr>
        <w:tc>
          <w:tcPr>
            <w:tcW w:w="534" w:type="pct"/>
            <w:vMerge w:val="restart"/>
            <w:tcBorders>
              <w:top w:val="nil"/>
              <w:left w:val="single" w:sz="12" w:space="0" w:color="auto"/>
              <w:bottom w:val="single" w:sz="4" w:space="0" w:color="000000"/>
              <w:right w:val="single" w:sz="4" w:space="0" w:color="auto"/>
            </w:tcBorders>
            <w:shd w:val="clear" w:color="000000" w:fill="FFFFFF"/>
            <w:noWrap/>
            <w:hideMark/>
          </w:tcPr>
          <w:p w14:paraId="23E7A14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99 03 071 000</w:t>
            </w:r>
          </w:p>
        </w:tc>
        <w:tc>
          <w:tcPr>
            <w:tcW w:w="281" w:type="pct"/>
            <w:vMerge w:val="restart"/>
            <w:tcBorders>
              <w:top w:val="nil"/>
              <w:left w:val="single" w:sz="4" w:space="0" w:color="auto"/>
              <w:bottom w:val="single" w:sz="4" w:space="0" w:color="auto"/>
              <w:right w:val="single" w:sz="4" w:space="0" w:color="auto"/>
            </w:tcBorders>
            <w:shd w:val="clear" w:color="000000" w:fill="FFFFFF"/>
            <w:noWrap/>
            <w:hideMark/>
          </w:tcPr>
          <w:p w14:paraId="08240B3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4" w:space="0" w:color="auto"/>
              <w:right w:val="single" w:sz="4" w:space="0" w:color="auto"/>
            </w:tcBorders>
            <w:shd w:val="clear" w:color="000000" w:fill="FFFFFF"/>
            <w:hideMark/>
          </w:tcPr>
          <w:p w14:paraId="69CF540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4" w:space="0" w:color="auto"/>
              <w:right w:val="single" w:sz="4" w:space="0" w:color="auto"/>
            </w:tcBorders>
            <w:shd w:val="clear" w:color="000000" w:fill="FFFFFF"/>
            <w:hideMark/>
          </w:tcPr>
          <w:p w14:paraId="51D7BE4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Износ који треба покрити</w:t>
            </w:r>
          </w:p>
        </w:tc>
        <w:tc>
          <w:tcPr>
            <w:tcW w:w="371" w:type="pct"/>
            <w:vMerge w:val="restart"/>
            <w:tcBorders>
              <w:top w:val="nil"/>
              <w:left w:val="single" w:sz="4" w:space="0" w:color="auto"/>
              <w:bottom w:val="single" w:sz="4" w:space="0" w:color="auto"/>
              <w:right w:val="single" w:sz="4" w:space="0" w:color="auto"/>
            </w:tcBorders>
            <w:shd w:val="clear" w:color="000000" w:fill="FFFFFF"/>
            <w:hideMark/>
          </w:tcPr>
          <w:p w14:paraId="5CAC726D"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5EAEB3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6F23C29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49EDD3F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43EA210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4" w:space="0" w:color="000000"/>
              <w:right w:val="single" w:sz="4" w:space="0" w:color="auto"/>
            </w:tcBorders>
            <w:shd w:val="clear" w:color="000000" w:fill="FFFFFF"/>
            <w:hideMark/>
          </w:tcPr>
          <w:p w14:paraId="080198A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4" w:space="0" w:color="000000"/>
              <w:right w:val="single" w:sz="4" w:space="0" w:color="auto"/>
            </w:tcBorders>
            <w:shd w:val="clear" w:color="000000" w:fill="FFFFFF"/>
            <w:hideMark/>
          </w:tcPr>
          <w:p w14:paraId="404B193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4" w:space="0" w:color="000000"/>
              <w:right w:val="single" w:sz="4" w:space="0" w:color="auto"/>
            </w:tcBorders>
            <w:shd w:val="clear" w:color="000000" w:fill="FFFFFF"/>
            <w:hideMark/>
          </w:tcPr>
          <w:p w14:paraId="1C1309D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4" w:space="0" w:color="000000"/>
              <w:right w:val="single" w:sz="4" w:space="0" w:color="auto"/>
            </w:tcBorders>
            <w:shd w:val="clear" w:color="000000" w:fill="FFFFFF"/>
            <w:hideMark/>
          </w:tcPr>
          <w:p w14:paraId="216CE25C"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4" w:space="0" w:color="000000"/>
              <w:right w:val="single" w:sz="4" w:space="0" w:color="auto"/>
            </w:tcBorders>
            <w:shd w:val="clear" w:color="000000" w:fill="FFFFFF"/>
            <w:hideMark/>
          </w:tcPr>
          <w:p w14:paraId="69349CD1"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n..16,2</w:t>
            </w:r>
          </w:p>
        </w:tc>
        <w:tc>
          <w:tcPr>
            <w:tcW w:w="212" w:type="pct"/>
            <w:vMerge w:val="restart"/>
            <w:tcBorders>
              <w:top w:val="single" w:sz="4" w:space="0" w:color="auto"/>
              <w:left w:val="single" w:sz="4" w:space="0" w:color="auto"/>
              <w:bottom w:val="single" w:sz="4" w:space="0" w:color="000000"/>
              <w:right w:val="single" w:sz="12" w:space="0" w:color="auto"/>
            </w:tcBorders>
            <w:shd w:val="clear" w:color="000000" w:fill="FFFFFF"/>
            <w:hideMark/>
          </w:tcPr>
          <w:p w14:paraId="2270DD0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3D46D08D" w14:textId="77777777" w:rsidTr="00D81191">
        <w:trPr>
          <w:trHeight w:val="240"/>
        </w:trPr>
        <w:tc>
          <w:tcPr>
            <w:tcW w:w="534" w:type="pct"/>
            <w:vMerge/>
            <w:tcBorders>
              <w:top w:val="nil"/>
              <w:left w:val="single" w:sz="12" w:space="0" w:color="auto"/>
              <w:bottom w:val="single" w:sz="4" w:space="0" w:color="000000"/>
              <w:right w:val="single" w:sz="4" w:space="0" w:color="auto"/>
            </w:tcBorders>
            <w:vAlign w:val="center"/>
            <w:hideMark/>
          </w:tcPr>
          <w:p w14:paraId="26369E1D"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4" w:space="0" w:color="auto"/>
              <w:right w:val="single" w:sz="4" w:space="0" w:color="auto"/>
            </w:tcBorders>
            <w:vAlign w:val="center"/>
            <w:hideMark/>
          </w:tcPr>
          <w:p w14:paraId="185C80A0"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4" w:space="0" w:color="auto"/>
              <w:right w:val="single" w:sz="4" w:space="0" w:color="auto"/>
            </w:tcBorders>
            <w:vAlign w:val="center"/>
            <w:hideMark/>
          </w:tcPr>
          <w:p w14:paraId="2FBF358B"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4" w:space="0" w:color="auto"/>
              <w:right w:val="single" w:sz="4" w:space="0" w:color="auto"/>
            </w:tcBorders>
            <w:vAlign w:val="center"/>
            <w:hideMark/>
          </w:tcPr>
          <w:p w14:paraId="5575F0E8"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4" w:space="0" w:color="auto"/>
              <w:right w:val="single" w:sz="4" w:space="0" w:color="auto"/>
            </w:tcBorders>
            <w:vAlign w:val="center"/>
            <w:hideMark/>
          </w:tcPr>
          <w:p w14:paraId="28A7E533"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4" w:space="0" w:color="auto"/>
              <w:right w:val="single" w:sz="4" w:space="0" w:color="auto"/>
            </w:tcBorders>
            <w:shd w:val="clear" w:color="000000" w:fill="FFFFFF"/>
            <w:hideMark/>
          </w:tcPr>
          <w:p w14:paraId="4C10A51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4" w:space="0" w:color="auto"/>
              <w:right w:val="single" w:sz="4" w:space="0" w:color="auto"/>
            </w:tcBorders>
            <w:shd w:val="clear" w:color="000000" w:fill="FFFFFF"/>
            <w:noWrap/>
            <w:hideMark/>
          </w:tcPr>
          <w:p w14:paraId="359AAC8A"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4" w:space="0" w:color="auto"/>
              <w:right w:val="single" w:sz="4" w:space="0" w:color="auto"/>
            </w:tcBorders>
            <w:shd w:val="clear" w:color="000000" w:fill="FFFFFF"/>
            <w:noWrap/>
            <w:hideMark/>
          </w:tcPr>
          <w:p w14:paraId="09D9F8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0A252CA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4" w:space="0" w:color="000000"/>
              <w:right w:val="single" w:sz="4" w:space="0" w:color="auto"/>
            </w:tcBorders>
            <w:vAlign w:val="center"/>
            <w:hideMark/>
          </w:tcPr>
          <w:p w14:paraId="4F2F0AE3"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4" w:space="0" w:color="000000"/>
              <w:right w:val="single" w:sz="4" w:space="0" w:color="auto"/>
            </w:tcBorders>
            <w:vAlign w:val="center"/>
            <w:hideMark/>
          </w:tcPr>
          <w:p w14:paraId="5AC188D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4" w:space="0" w:color="000000"/>
              <w:right w:val="single" w:sz="4" w:space="0" w:color="auto"/>
            </w:tcBorders>
            <w:vAlign w:val="center"/>
            <w:hideMark/>
          </w:tcPr>
          <w:p w14:paraId="4DABB344"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4" w:space="0" w:color="000000"/>
              <w:right w:val="single" w:sz="4" w:space="0" w:color="auto"/>
            </w:tcBorders>
            <w:vAlign w:val="center"/>
            <w:hideMark/>
          </w:tcPr>
          <w:p w14:paraId="4F0907A7"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4" w:space="0" w:color="000000"/>
              <w:right w:val="single" w:sz="4" w:space="0" w:color="auto"/>
            </w:tcBorders>
            <w:vAlign w:val="center"/>
            <w:hideMark/>
          </w:tcPr>
          <w:p w14:paraId="2877643E"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4" w:space="0" w:color="000000"/>
              <w:right w:val="single" w:sz="12" w:space="0" w:color="auto"/>
            </w:tcBorders>
            <w:vAlign w:val="center"/>
            <w:hideMark/>
          </w:tcPr>
          <w:p w14:paraId="074D5872" w14:textId="77777777" w:rsidR="00D81191" w:rsidRPr="00D81191" w:rsidRDefault="00D81191" w:rsidP="00D81191">
            <w:pPr>
              <w:rPr>
                <w:rFonts w:ascii="Times New Roman" w:eastAsia="Times New Roman" w:hAnsi="Times New Roman" w:cs="Times New Roman"/>
                <w:sz w:val="16"/>
                <w:szCs w:val="16"/>
                <w:lang w:val="en-US"/>
              </w:rPr>
            </w:pPr>
          </w:p>
        </w:tc>
      </w:tr>
      <w:tr w:rsidR="00D81191" w:rsidRPr="00D81191" w14:paraId="72176AAE" w14:textId="77777777" w:rsidTr="00D81191">
        <w:trPr>
          <w:trHeight w:val="240"/>
        </w:trPr>
        <w:tc>
          <w:tcPr>
            <w:tcW w:w="534" w:type="pct"/>
            <w:vMerge w:val="restart"/>
            <w:tcBorders>
              <w:top w:val="nil"/>
              <w:left w:val="single" w:sz="12" w:space="0" w:color="auto"/>
              <w:bottom w:val="single" w:sz="12" w:space="0" w:color="000000"/>
              <w:right w:val="single" w:sz="4" w:space="0" w:color="auto"/>
            </w:tcBorders>
            <w:shd w:val="clear" w:color="000000" w:fill="FFFFFF"/>
            <w:noWrap/>
            <w:hideMark/>
          </w:tcPr>
          <w:p w14:paraId="60BB817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99 04 000 000</w:t>
            </w:r>
          </w:p>
        </w:tc>
        <w:tc>
          <w:tcPr>
            <w:tcW w:w="281" w:type="pct"/>
            <w:vMerge w:val="restart"/>
            <w:tcBorders>
              <w:top w:val="nil"/>
              <w:left w:val="single" w:sz="4" w:space="0" w:color="auto"/>
              <w:bottom w:val="single" w:sz="12" w:space="0" w:color="000000"/>
              <w:right w:val="single" w:sz="4" w:space="0" w:color="auto"/>
            </w:tcBorders>
            <w:shd w:val="clear" w:color="000000" w:fill="FFFFFF"/>
            <w:noWrap/>
            <w:hideMark/>
          </w:tcPr>
          <w:p w14:paraId="1462C70B"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65" w:type="pct"/>
            <w:vMerge w:val="restart"/>
            <w:tcBorders>
              <w:top w:val="nil"/>
              <w:left w:val="single" w:sz="4" w:space="0" w:color="auto"/>
              <w:bottom w:val="single" w:sz="12" w:space="0" w:color="000000"/>
              <w:right w:val="single" w:sz="4" w:space="0" w:color="auto"/>
            </w:tcBorders>
            <w:shd w:val="clear" w:color="000000" w:fill="FFFFFF"/>
            <w:noWrap/>
            <w:hideMark/>
          </w:tcPr>
          <w:p w14:paraId="2C7A9A6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601" w:type="pct"/>
            <w:vMerge w:val="restart"/>
            <w:tcBorders>
              <w:top w:val="nil"/>
              <w:left w:val="single" w:sz="4" w:space="0" w:color="auto"/>
              <w:bottom w:val="single" w:sz="12" w:space="0" w:color="000000"/>
              <w:right w:val="single" w:sz="4" w:space="0" w:color="auto"/>
            </w:tcBorders>
            <w:shd w:val="clear" w:color="000000" w:fill="FFFFFF"/>
            <w:hideMark/>
          </w:tcPr>
          <w:p w14:paraId="768358F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Специфична референтна ознака осигурања</w:t>
            </w:r>
          </w:p>
        </w:tc>
        <w:tc>
          <w:tcPr>
            <w:tcW w:w="371" w:type="pct"/>
            <w:vMerge w:val="restart"/>
            <w:tcBorders>
              <w:top w:val="nil"/>
              <w:left w:val="single" w:sz="4" w:space="0" w:color="auto"/>
              <w:bottom w:val="single" w:sz="12" w:space="0" w:color="000000"/>
              <w:right w:val="single" w:sz="4" w:space="0" w:color="auto"/>
            </w:tcBorders>
            <w:shd w:val="clear" w:color="000000" w:fill="FFFFFF"/>
            <w:noWrap/>
            <w:hideMark/>
          </w:tcPr>
          <w:p w14:paraId="27F8978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3" w:type="pct"/>
            <w:tcBorders>
              <w:top w:val="nil"/>
              <w:left w:val="nil"/>
              <w:bottom w:val="single" w:sz="4" w:space="0" w:color="auto"/>
              <w:right w:val="single" w:sz="4" w:space="0" w:color="auto"/>
            </w:tcBorders>
            <w:shd w:val="clear" w:color="000000" w:fill="FFFFFF"/>
            <w:hideMark/>
          </w:tcPr>
          <w:p w14:paraId="06D9FEDF"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76" w:type="pct"/>
            <w:tcBorders>
              <w:top w:val="nil"/>
              <w:left w:val="nil"/>
              <w:bottom w:val="single" w:sz="4" w:space="0" w:color="auto"/>
              <w:right w:val="single" w:sz="4" w:space="0" w:color="auto"/>
            </w:tcBorders>
            <w:shd w:val="clear" w:color="000000" w:fill="FFFFFF"/>
            <w:noWrap/>
            <w:hideMark/>
          </w:tcPr>
          <w:p w14:paraId="741368E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w:t>
            </w:r>
          </w:p>
        </w:tc>
        <w:tc>
          <w:tcPr>
            <w:tcW w:w="266" w:type="pct"/>
            <w:tcBorders>
              <w:top w:val="nil"/>
              <w:left w:val="nil"/>
              <w:bottom w:val="single" w:sz="4" w:space="0" w:color="auto"/>
              <w:right w:val="single" w:sz="4" w:space="0" w:color="auto"/>
            </w:tcBorders>
            <w:shd w:val="clear" w:color="000000" w:fill="FFFFFF"/>
            <w:noWrap/>
            <w:hideMark/>
          </w:tcPr>
          <w:p w14:paraId="27AC7974"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4" w:space="0" w:color="auto"/>
              <w:right w:val="single" w:sz="4" w:space="0" w:color="auto"/>
            </w:tcBorders>
            <w:shd w:val="clear" w:color="000000" w:fill="FFFFFF"/>
            <w:noWrap/>
            <w:hideMark/>
          </w:tcPr>
          <w:p w14:paraId="1EBC23A5"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val="restart"/>
            <w:tcBorders>
              <w:top w:val="nil"/>
              <w:left w:val="single" w:sz="4" w:space="0" w:color="auto"/>
              <w:bottom w:val="single" w:sz="12" w:space="0" w:color="000000"/>
              <w:right w:val="single" w:sz="4" w:space="0" w:color="auto"/>
            </w:tcBorders>
            <w:shd w:val="clear" w:color="000000" w:fill="FFFFFF"/>
            <w:hideMark/>
          </w:tcPr>
          <w:p w14:paraId="32B035E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1x</w:t>
            </w:r>
          </w:p>
        </w:tc>
        <w:tc>
          <w:tcPr>
            <w:tcW w:w="294" w:type="pct"/>
            <w:vMerge w:val="restart"/>
            <w:tcBorders>
              <w:top w:val="nil"/>
              <w:left w:val="single" w:sz="4" w:space="0" w:color="auto"/>
              <w:bottom w:val="single" w:sz="12" w:space="0" w:color="000000"/>
              <w:right w:val="single" w:sz="4" w:space="0" w:color="auto"/>
            </w:tcBorders>
            <w:shd w:val="clear" w:color="000000" w:fill="FFFFFF"/>
            <w:hideMark/>
          </w:tcPr>
          <w:p w14:paraId="2D0FB0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39" w:type="pct"/>
            <w:vMerge w:val="restart"/>
            <w:tcBorders>
              <w:top w:val="nil"/>
              <w:left w:val="single" w:sz="4" w:space="0" w:color="auto"/>
              <w:bottom w:val="single" w:sz="12" w:space="0" w:color="000000"/>
              <w:right w:val="single" w:sz="4" w:space="0" w:color="auto"/>
            </w:tcBorders>
            <w:shd w:val="clear" w:color="000000" w:fill="FFFFFF"/>
            <w:hideMark/>
          </w:tcPr>
          <w:p w14:paraId="4DEF8469"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40" w:type="pct"/>
            <w:vMerge w:val="restart"/>
            <w:tcBorders>
              <w:top w:val="nil"/>
              <w:left w:val="single" w:sz="4" w:space="0" w:color="auto"/>
              <w:bottom w:val="single" w:sz="12" w:space="0" w:color="000000"/>
              <w:right w:val="single" w:sz="4" w:space="0" w:color="auto"/>
            </w:tcBorders>
            <w:shd w:val="clear" w:color="000000" w:fill="FFFFFF"/>
            <w:hideMark/>
          </w:tcPr>
          <w:p w14:paraId="78B788E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318" w:type="pct"/>
            <w:vMerge w:val="restart"/>
            <w:tcBorders>
              <w:top w:val="nil"/>
              <w:left w:val="single" w:sz="4" w:space="0" w:color="auto"/>
              <w:bottom w:val="single" w:sz="12" w:space="0" w:color="000000"/>
              <w:right w:val="single" w:sz="4" w:space="0" w:color="auto"/>
            </w:tcBorders>
            <w:shd w:val="clear" w:color="000000" w:fill="FFFFFF"/>
            <w:hideMark/>
          </w:tcPr>
          <w:p w14:paraId="340D1C08"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an..35</w:t>
            </w:r>
          </w:p>
        </w:tc>
        <w:tc>
          <w:tcPr>
            <w:tcW w:w="212" w:type="pct"/>
            <w:vMerge w:val="restart"/>
            <w:tcBorders>
              <w:top w:val="single" w:sz="4" w:space="0" w:color="auto"/>
              <w:left w:val="single" w:sz="4" w:space="0" w:color="auto"/>
              <w:bottom w:val="single" w:sz="12" w:space="0" w:color="000000"/>
              <w:right w:val="single" w:sz="12" w:space="0" w:color="auto"/>
            </w:tcBorders>
            <w:shd w:val="clear" w:color="000000" w:fill="FFFFFF"/>
            <w:hideMark/>
          </w:tcPr>
          <w:p w14:paraId="75F9254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НЕ</w:t>
            </w:r>
          </w:p>
        </w:tc>
      </w:tr>
      <w:tr w:rsidR="00D81191" w:rsidRPr="00D81191" w14:paraId="467F15E6" w14:textId="77777777" w:rsidTr="00D81191">
        <w:trPr>
          <w:trHeight w:val="240"/>
        </w:trPr>
        <w:tc>
          <w:tcPr>
            <w:tcW w:w="534" w:type="pct"/>
            <w:vMerge/>
            <w:tcBorders>
              <w:top w:val="nil"/>
              <w:left w:val="single" w:sz="12" w:space="0" w:color="auto"/>
              <w:bottom w:val="single" w:sz="12" w:space="0" w:color="000000"/>
              <w:right w:val="single" w:sz="4" w:space="0" w:color="auto"/>
            </w:tcBorders>
            <w:vAlign w:val="center"/>
            <w:hideMark/>
          </w:tcPr>
          <w:p w14:paraId="0764926B" w14:textId="77777777" w:rsidR="00D81191" w:rsidRPr="00D81191" w:rsidRDefault="00D81191" w:rsidP="00D81191">
            <w:pPr>
              <w:rPr>
                <w:rFonts w:ascii="Times New Roman" w:eastAsia="Times New Roman" w:hAnsi="Times New Roman" w:cs="Times New Roman"/>
                <w:sz w:val="16"/>
                <w:szCs w:val="16"/>
                <w:lang w:val="en-US"/>
              </w:rPr>
            </w:pPr>
          </w:p>
        </w:tc>
        <w:tc>
          <w:tcPr>
            <w:tcW w:w="281" w:type="pct"/>
            <w:vMerge/>
            <w:tcBorders>
              <w:top w:val="nil"/>
              <w:left w:val="single" w:sz="4" w:space="0" w:color="auto"/>
              <w:bottom w:val="single" w:sz="12" w:space="0" w:color="000000"/>
              <w:right w:val="single" w:sz="4" w:space="0" w:color="auto"/>
            </w:tcBorders>
            <w:vAlign w:val="center"/>
            <w:hideMark/>
          </w:tcPr>
          <w:p w14:paraId="3851DA6E" w14:textId="77777777" w:rsidR="00D81191" w:rsidRPr="00D81191" w:rsidRDefault="00D81191" w:rsidP="00D81191">
            <w:pPr>
              <w:rPr>
                <w:rFonts w:ascii="Times New Roman" w:eastAsia="Times New Roman" w:hAnsi="Times New Roman" w:cs="Times New Roman"/>
                <w:sz w:val="16"/>
                <w:szCs w:val="16"/>
                <w:lang w:val="en-US"/>
              </w:rPr>
            </w:pPr>
          </w:p>
        </w:tc>
        <w:tc>
          <w:tcPr>
            <w:tcW w:w="665" w:type="pct"/>
            <w:vMerge/>
            <w:tcBorders>
              <w:top w:val="nil"/>
              <w:left w:val="single" w:sz="4" w:space="0" w:color="auto"/>
              <w:bottom w:val="single" w:sz="12" w:space="0" w:color="000000"/>
              <w:right w:val="single" w:sz="4" w:space="0" w:color="auto"/>
            </w:tcBorders>
            <w:vAlign w:val="center"/>
            <w:hideMark/>
          </w:tcPr>
          <w:p w14:paraId="37357358" w14:textId="77777777" w:rsidR="00D81191" w:rsidRPr="00D81191" w:rsidRDefault="00D81191" w:rsidP="00D81191">
            <w:pPr>
              <w:rPr>
                <w:rFonts w:ascii="Times New Roman" w:eastAsia="Times New Roman" w:hAnsi="Times New Roman" w:cs="Times New Roman"/>
                <w:sz w:val="16"/>
                <w:szCs w:val="16"/>
                <w:lang w:val="en-US"/>
              </w:rPr>
            </w:pPr>
          </w:p>
        </w:tc>
        <w:tc>
          <w:tcPr>
            <w:tcW w:w="601" w:type="pct"/>
            <w:vMerge/>
            <w:tcBorders>
              <w:top w:val="nil"/>
              <w:left w:val="single" w:sz="4" w:space="0" w:color="auto"/>
              <w:bottom w:val="single" w:sz="12" w:space="0" w:color="000000"/>
              <w:right w:val="single" w:sz="4" w:space="0" w:color="auto"/>
            </w:tcBorders>
            <w:vAlign w:val="center"/>
            <w:hideMark/>
          </w:tcPr>
          <w:p w14:paraId="1896D874" w14:textId="77777777" w:rsidR="00D81191" w:rsidRPr="00D81191" w:rsidRDefault="00D81191" w:rsidP="00D81191">
            <w:pPr>
              <w:rPr>
                <w:rFonts w:ascii="Times New Roman" w:eastAsia="Times New Roman" w:hAnsi="Times New Roman" w:cs="Times New Roman"/>
                <w:sz w:val="16"/>
                <w:szCs w:val="16"/>
                <w:lang w:val="en-US"/>
              </w:rPr>
            </w:pPr>
          </w:p>
        </w:tc>
        <w:tc>
          <w:tcPr>
            <w:tcW w:w="371" w:type="pct"/>
            <w:vMerge/>
            <w:tcBorders>
              <w:top w:val="nil"/>
              <w:left w:val="single" w:sz="4" w:space="0" w:color="auto"/>
              <w:bottom w:val="single" w:sz="12" w:space="0" w:color="000000"/>
              <w:right w:val="single" w:sz="4" w:space="0" w:color="auto"/>
            </w:tcBorders>
            <w:vAlign w:val="center"/>
            <w:hideMark/>
          </w:tcPr>
          <w:p w14:paraId="6DFA99AD" w14:textId="77777777" w:rsidR="00D81191" w:rsidRPr="00D81191" w:rsidRDefault="00D81191" w:rsidP="00D81191">
            <w:pPr>
              <w:rPr>
                <w:rFonts w:ascii="Times New Roman" w:eastAsia="Times New Roman" w:hAnsi="Times New Roman" w:cs="Times New Roman"/>
                <w:sz w:val="16"/>
                <w:szCs w:val="16"/>
                <w:lang w:val="en-US"/>
              </w:rPr>
            </w:pPr>
          </w:p>
        </w:tc>
        <w:tc>
          <w:tcPr>
            <w:tcW w:w="233" w:type="pct"/>
            <w:tcBorders>
              <w:top w:val="nil"/>
              <w:left w:val="nil"/>
              <w:bottom w:val="single" w:sz="12" w:space="0" w:color="auto"/>
              <w:right w:val="single" w:sz="4" w:space="0" w:color="auto"/>
            </w:tcBorders>
            <w:shd w:val="clear" w:color="000000" w:fill="FFFFFF"/>
            <w:hideMark/>
          </w:tcPr>
          <w:p w14:paraId="41E68340"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76" w:type="pct"/>
            <w:tcBorders>
              <w:top w:val="nil"/>
              <w:left w:val="nil"/>
              <w:bottom w:val="single" w:sz="12" w:space="0" w:color="auto"/>
              <w:right w:val="single" w:sz="4" w:space="0" w:color="auto"/>
            </w:tcBorders>
            <w:shd w:val="clear" w:color="000000" w:fill="FFFFFF"/>
            <w:noWrap/>
            <w:hideMark/>
          </w:tcPr>
          <w:p w14:paraId="4345FC66"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D</w:t>
            </w:r>
          </w:p>
        </w:tc>
        <w:tc>
          <w:tcPr>
            <w:tcW w:w="266" w:type="pct"/>
            <w:tcBorders>
              <w:top w:val="nil"/>
              <w:left w:val="nil"/>
              <w:bottom w:val="single" w:sz="12" w:space="0" w:color="auto"/>
              <w:right w:val="single" w:sz="4" w:space="0" w:color="auto"/>
            </w:tcBorders>
            <w:shd w:val="clear" w:color="000000" w:fill="FFFFFF"/>
            <w:noWrap/>
            <w:hideMark/>
          </w:tcPr>
          <w:p w14:paraId="6EF0C033"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61" w:type="pct"/>
            <w:tcBorders>
              <w:top w:val="nil"/>
              <w:left w:val="nil"/>
              <w:bottom w:val="single" w:sz="12" w:space="0" w:color="auto"/>
              <w:right w:val="single" w:sz="4" w:space="0" w:color="auto"/>
            </w:tcBorders>
            <w:shd w:val="clear" w:color="000000" w:fill="FFFFFF"/>
            <w:noWrap/>
            <w:hideMark/>
          </w:tcPr>
          <w:p w14:paraId="250A5AFE" w14:textId="77777777" w:rsidR="00D81191" w:rsidRPr="00D81191" w:rsidRDefault="00D81191" w:rsidP="00D81191">
            <w:pPr>
              <w:rPr>
                <w:rFonts w:ascii="Times New Roman" w:eastAsia="Times New Roman" w:hAnsi="Times New Roman" w:cs="Times New Roman"/>
                <w:sz w:val="16"/>
                <w:szCs w:val="16"/>
                <w:lang w:val="en-US"/>
              </w:rPr>
            </w:pPr>
            <w:r w:rsidRPr="00D81191">
              <w:rPr>
                <w:rFonts w:ascii="Times New Roman" w:eastAsia="Times New Roman" w:hAnsi="Times New Roman" w:cs="Times New Roman"/>
                <w:sz w:val="16"/>
                <w:szCs w:val="16"/>
                <w:lang w:val="en-US"/>
              </w:rPr>
              <w:t> </w:t>
            </w:r>
          </w:p>
        </w:tc>
        <w:tc>
          <w:tcPr>
            <w:tcW w:w="209" w:type="pct"/>
            <w:vMerge/>
            <w:tcBorders>
              <w:top w:val="nil"/>
              <w:left w:val="single" w:sz="4" w:space="0" w:color="auto"/>
              <w:bottom w:val="single" w:sz="12" w:space="0" w:color="000000"/>
              <w:right w:val="single" w:sz="4" w:space="0" w:color="auto"/>
            </w:tcBorders>
            <w:vAlign w:val="center"/>
            <w:hideMark/>
          </w:tcPr>
          <w:p w14:paraId="19517C7F" w14:textId="77777777" w:rsidR="00D81191" w:rsidRPr="00D81191" w:rsidRDefault="00D81191" w:rsidP="00D81191">
            <w:pPr>
              <w:rPr>
                <w:rFonts w:ascii="Times New Roman" w:eastAsia="Times New Roman" w:hAnsi="Times New Roman" w:cs="Times New Roman"/>
                <w:sz w:val="16"/>
                <w:szCs w:val="16"/>
                <w:lang w:val="en-US"/>
              </w:rPr>
            </w:pPr>
          </w:p>
        </w:tc>
        <w:tc>
          <w:tcPr>
            <w:tcW w:w="294" w:type="pct"/>
            <w:vMerge/>
            <w:tcBorders>
              <w:top w:val="nil"/>
              <w:left w:val="single" w:sz="4" w:space="0" w:color="auto"/>
              <w:bottom w:val="single" w:sz="12" w:space="0" w:color="000000"/>
              <w:right w:val="single" w:sz="4" w:space="0" w:color="auto"/>
            </w:tcBorders>
            <w:vAlign w:val="center"/>
            <w:hideMark/>
          </w:tcPr>
          <w:p w14:paraId="6621CCC8" w14:textId="77777777" w:rsidR="00D81191" w:rsidRPr="00D81191" w:rsidRDefault="00D81191" w:rsidP="00D81191">
            <w:pPr>
              <w:rPr>
                <w:rFonts w:ascii="Times New Roman" w:eastAsia="Times New Roman" w:hAnsi="Times New Roman" w:cs="Times New Roman"/>
                <w:sz w:val="16"/>
                <w:szCs w:val="16"/>
                <w:lang w:val="en-US"/>
              </w:rPr>
            </w:pPr>
          </w:p>
        </w:tc>
        <w:tc>
          <w:tcPr>
            <w:tcW w:w="239" w:type="pct"/>
            <w:vMerge/>
            <w:tcBorders>
              <w:top w:val="nil"/>
              <w:left w:val="single" w:sz="4" w:space="0" w:color="auto"/>
              <w:bottom w:val="single" w:sz="12" w:space="0" w:color="000000"/>
              <w:right w:val="single" w:sz="4" w:space="0" w:color="auto"/>
            </w:tcBorders>
            <w:vAlign w:val="center"/>
            <w:hideMark/>
          </w:tcPr>
          <w:p w14:paraId="39B9FAC9" w14:textId="77777777" w:rsidR="00D81191" w:rsidRPr="00D81191" w:rsidRDefault="00D81191" w:rsidP="00D81191">
            <w:pPr>
              <w:rPr>
                <w:rFonts w:ascii="Times New Roman" w:eastAsia="Times New Roman" w:hAnsi="Times New Roman" w:cs="Times New Roman"/>
                <w:sz w:val="16"/>
                <w:szCs w:val="16"/>
                <w:lang w:val="en-US"/>
              </w:rPr>
            </w:pPr>
          </w:p>
        </w:tc>
        <w:tc>
          <w:tcPr>
            <w:tcW w:w="240" w:type="pct"/>
            <w:vMerge/>
            <w:tcBorders>
              <w:top w:val="nil"/>
              <w:left w:val="single" w:sz="4" w:space="0" w:color="auto"/>
              <w:bottom w:val="single" w:sz="12" w:space="0" w:color="000000"/>
              <w:right w:val="single" w:sz="4" w:space="0" w:color="auto"/>
            </w:tcBorders>
            <w:vAlign w:val="center"/>
            <w:hideMark/>
          </w:tcPr>
          <w:p w14:paraId="2ED6BA9A" w14:textId="77777777" w:rsidR="00D81191" w:rsidRPr="00D81191" w:rsidRDefault="00D81191" w:rsidP="00D81191">
            <w:pPr>
              <w:rPr>
                <w:rFonts w:ascii="Times New Roman" w:eastAsia="Times New Roman" w:hAnsi="Times New Roman" w:cs="Times New Roman"/>
                <w:sz w:val="16"/>
                <w:szCs w:val="16"/>
                <w:lang w:val="en-US"/>
              </w:rPr>
            </w:pPr>
          </w:p>
        </w:tc>
        <w:tc>
          <w:tcPr>
            <w:tcW w:w="318" w:type="pct"/>
            <w:vMerge/>
            <w:tcBorders>
              <w:top w:val="nil"/>
              <w:left w:val="single" w:sz="4" w:space="0" w:color="auto"/>
              <w:bottom w:val="single" w:sz="12" w:space="0" w:color="000000"/>
              <w:right w:val="single" w:sz="4" w:space="0" w:color="auto"/>
            </w:tcBorders>
            <w:vAlign w:val="center"/>
            <w:hideMark/>
          </w:tcPr>
          <w:p w14:paraId="7EC167A7" w14:textId="77777777" w:rsidR="00D81191" w:rsidRPr="00D81191" w:rsidRDefault="00D81191" w:rsidP="00D81191">
            <w:pPr>
              <w:rPr>
                <w:rFonts w:ascii="Times New Roman" w:eastAsia="Times New Roman" w:hAnsi="Times New Roman" w:cs="Times New Roman"/>
                <w:sz w:val="16"/>
                <w:szCs w:val="16"/>
                <w:lang w:val="en-US"/>
              </w:rPr>
            </w:pPr>
          </w:p>
        </w:tc>
        <w:tc>
          <w:tcPr>
            <w:tcW w:w="212" w:type="pct"/>
            <w:vMerge/>
            <w:tcBorders>
              <w:top w:val="single" w:sz="4" w:space="0" w:color="auto"/>
              <w:left w:val="single" w:sz="4" w:space="0" w:color="auto"/>
              <w:bottom w:val="single" w:sz="12" w:space="0" w:color="000000"/>
              <w:right w:val="single" w:sz="12" w:space="0" w:color="auto"/>
            </w:tcBorders>
            <w:vAlign w:val="center"/>
            <w:hideMark/>
          </w:tcPr>
          <w:p w14:paraId="5CB27D55" w14:textId="77777777" w:rsidR="00D81191" w:rsidRPr="00D81191" w:rsidRDefault="00D81191" w:rsidP="00D81191">
            <w:pPr>
              <w:rPr>
                <w:rFonts w:ascii="Times New Roman" w:eastAsia="Times New Roman" w:hAnsi="Times New Roman" w:cs="Times New Roman"/>
                <w:sz w:val="16"/>
                <w:szCs w:val="16"/>
                <w:lang w:val="en-US"/>
              </w:rPr>
            </w:pPr>
          </w:p>
        </w:tc>
      </w:tr>
    </w:tbl>
    <w:p w14:paraId="07CA5902" w14:textId="77777777" w:rsidR="009335C6" w:rsidRDefault="009335C6" w:rsidP="0082398E">
      <w:pPr>
        <w:pStyle w:val="NoSpacing"/>
        <w:jc w:val="both"/>
        <w:rPr>
          <w:rFonts w:ascii="Times New Roman" w:hAnsi="Times New Roman" w:cs="Times New Roman"/>
          <w:b/>
          <w:bCs/>
          <w:sz w:val="20"/>
          <w:szCs w:val="20"/>
          <w:lang w:val="sr-Latn-BA"/>
        </w:rPr>
      </w:pPr>
    </w:p>
    <w:p w14:paraId="29EE40FE" w14:textId="77777777" w:rsidR="008B2258" w:rsidRDefault="008B2258" w:rsidP="007C6AB8">
      <w:pPr>
        <w:pStyle w:val="NoSpacing"/>
        <w:rPr>
          <w:rFonts w:ascii="Times New Roman" w:hAnsi="Times New Roman" w:cs="Times New Roman"/>
          <w:b/>
          <w:sz w:val="20"/>
          <w:szCs w:val="20"/>
          <w:lang w:val="sr-Latn-BA"/>
        </w:rPr>
      </w:pPr>
    </w:p>
    <w:p w14:paraId="7E4DBB53" w14:textId="6025EC7C" w:rsidR="007C6AB8" w:rsidRDefault="007C6AB8" w:rsidP="007C6AB8">
      <w:pPr>
        <w:pStyle w:val="NoSpacing"/>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Одјељак Б. Напомене</w:t>
      </w:r>
    </w:p>
    <w:p w14:paraId="071863C7" w14:textId="77777777" w:rsidR="007C6AB8" w:rsidRPr="00884AD1" w:rsidRDefault="007C6AB8" w:rsidP="007C6AB8">
      <w:pPr>
        <w:pStyle w:val="NoSpacing"/>
        <w:rPr>
          <w:rFonts w:ascii="Times New Roman" w:hAnsi="Times New Roman" w:cs="Times New Roman"/>
          <w:b/>
          <w:sz w:val="20"/>
          <w:szCs w:val="20"/>
          <w:lang w:val="sr-Latn-BA"/>
        </w:rPr>
      </w:pPr>
    </w:p>
    <w:p w14:paraId="4DB89040" w14:textId="77777777" w:rsidR="007C6AB8" w:rsidRPr="00884AD1" w:rsidRDefault="007C6AB8" w:rsidP="007C6AB8">
      <w:pPr>
        <w:pStyle w:val="NoSpacing"/>
        <w:rPr>
          <w:rFonts w:ascii="Times New Roman" w:hAnsi="Times New Roman" w:cs="Times New Roman"/>
          <w:b/>
          <w:sz w:val="20"/>
          <w:szCs w:val="20"/>
          <w:lang w:val="sr-Latn-BA"/>
        </w:rPr>
      </w:pPr>
    </w:p>
    <w:tbl>
      <w:tblPr>
        <w:tblW w:w="98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1014"/>
        <w:gridCol w:w="8881"/>
      </w:tblGrid>
      <w:tr w:rsidR="007C6AB8" w:rsidRPr="00884AD1" w14:paraId="6822082A" w14:textId="77777777" w:rsidTr="00E30FFE">
        <w:tc>
          <w:tcPr>
            <w:tcW w:w="1014" w:type="dxa"/>
            <w:vAlign w:val="center"/>
            <w:hideMark/>
          </w:tcPr>
          <w:p w14:paraId="3C82C19D" w14:textId="77777777" w:rsidR="007C6AB8" w:rsidRPr="00884AD1" w:rsidRDefault="007C6AB8" w:rsidP="005314A8">
            <w:pPr>
              <w:spacing w:before="40" w:after="40"/>
              <w:jc w:val="center"/>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Број напомене</w:t>
            </w:r>
          </w:p>
        </w:tc>
        <w:tc>
          <w:tcPr>
            <w:tcW w:w="8881" w:type="dxa"/>
            <w:vAlign w:val="center"/>
            <w:hideMark/>
          </w:tcPr>
          <w:p w14:paraId="7F4A801E" w14:textId="77777777" w:rsidR="007C6AB8" w:rsidRPr="00884AD1" w:rsidRDefault="007C6AB8" w:rsidP="007C6AB8">
            <w:pPr>
              <w:spacing w:before="40" w:after="40"/>
              <w:ind w:left="103" w:right="144"/>
              <w:jc w:val="center"/>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Опис напомене</w:t>
            </w:r>
          </w:p>
        </w:tc>
      </w:tr>
      <w:tr w:rsidR="007C6AB8" w:rsidRPr="00884AD1" w14:paraId="77A36FCA" w14:textId="77777777" w:rsidTr="00E30FFE">
        <w:tc>
          <w:tcPr>
            <w:tcW w:w="1014" w:type="dxa"/>
            <w:vAlign w:val="center"/>
            <w:hideMark/>
          </w:tcPr>
          <w:p w14:paraId="7CA02A77"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w:t>
            </w:r>
          </w:p>
        </w:tc>
        <w:tc>
          <w:tcPr>
            <w:tcW w:w="8881" w:type="dxa"/>
            <w:vAlign w:val="center"/>
            <w:hideMark/>
          </w:tcPr>
          <w:p w14:paraId="278A170F" w14:textId="31D90E00" w:rsidR="007C6AB8" w:rsidRPr="00DF5E9F" w:rsidRDefault="007C6AB8" w:rsidP="007C6AB8">
            <w:pPr>
              <w:spacing w:before="40" w:after="40"/>
              <w:ind w:left="103" w:right="144"/>
              <w:jc w:val="both"/>
              <w:rPr>
                <w:rFonts w:ascii="Times New Roman" w:eastAsiaTheme="minorEastAsia" w:hAnsi="Times New Roman" w:cs="Times New Roman"/>
                <w:sz w:val="20"/>
                <w:szCs w:val="20"/>
                <w:lang w:val="sr-Latn-BA"/>
              </w:rPr>
            </w:pPr>
            <w:r w:rsidRPr="00DF5E9F">
              <w:rPr>
                <w:rFonts w:ascii="Times New Roman" w:eastAsiaTheme="minorEastAsia" w:hAnsi="Times New Roman" w:cs="Times New Roman"/>
                <w:sz w:val="20"/>
                <w:szCs w:val="20"/>
                <w:lang w:val="sr-Latn-BA"/>
              </w:rPr>
              <w:t>Ако је наведен И.Б. лица из Јединственог регистра обвезника индиректних пореза,</w:t>
            </w:r>
            <w:r w:rsidRPr="00DF5E9F">
              <w:rPr>
                <w:rFonts w:ascii="Times New Roman" w:eastAsiaTheme="minorEastAsia" w:hAnsi="Times New Roman" w:cs="Times New Roman"/>
                <w:sz w:val="20"/>
                <w:szCs w:val="20"/>
                <w:lang w:val="sr-Cyrl-RS"/>
              </w:rPr>
              <w:t xml:space="preserve"> </w:t>
            </w:r>
            <w:r w:rsidR="00F91C30" w:rsidRPr="00DF5E9F">
              <w:rPr>
                <w:rFonts w:ascii="Times New Roman" w:eastAsiaTheme="minorEastAsia" w:hAnsi="Times New Roman" w:cs="Times New Roman"/>
                <w:sz w:val="20"/>
                <w:szCs w:val="20"/>
                <w:lang w:val="bs-Latn-BA"/>
              </w:rPr>
              <w:t>EO</w:t>
            </w:r>
            <w:r w:rsidR="00F91C30" w:rsidRPr="00DF5E9F">
              <w:rPr>
                <w:rFonts w:ascii="Times New Roman" w:eastAsiaTheme="minorEastAsia" w:hAnsi="Times New Roman" w:cs="Times New Roman"/>
                <w:sz w:val="20"/>
                <w:szCs w:val="20"/>
                <w:lang w:val="sr-Cyrl-RS"/>
              </w:rPr>
              <w:t>РИ</w:t>
            </w:r>
            <w:r w:rsidRPr="00DF5E9F">
              <w:rPr>
                <w:rFonts w:ascii="Times New Roman" w:eastAsiaTheme="minorEastAsia" w:hAnsi="Times New Roman" w:cs="Times New Roman"/>
                <w:sz w:val="20"/>
                <w:szCs w:val="20"/>
                <w:lang w:val="sr-Cyrl-RS"/>
              </w:rPr>
              <w:t xml:space="preserve"> број</w:t>
            </w:r>
            <w:r w:rsidR="00BF4789" w:rsidRPr="00DF5E9F">
              <w:rPr>
                <w:rFonts w:ascii="Times New Roman" w:eastAsiaTheme="minorEastAsia" w:hAnsi="Times New Roman" w:cs="Times New Roman"/>
                <w:sz w:val="20"/>
                <w:szCs w:val="20"/>
                <w:lang w:val="bs-Latn-BA"/>
              </w:rPr>
              <w:t xml:space="preserve"> (</w:t>
            </w:r>
            <w:r w:rsidR="00BF4789" w:rsidRPr="00DF5E9F">
              <w:rPr>
                <w:rFonts w:ascii="Times New Roman" w:eastAsiaTheme="minorEastAsia" w:hAnsi="Times New Roman" w:cs="Times New Roman"/>
                <w:sz w:val="20"/>
                <w:szCs w:val="20"/>
                <w:lang w:val="sr-Cyrl-RS"/>
              </w:rPr>
              <w:t>идентификациони и регистрацијски број привредног субјекта потребан за царинско пословање на територији Европске уније)</w:t>
            </w:r>
            <w:r w:rsidRPr="00DF5E9F">
              <w:rPr>
                <w:rFonts w:ascii="Times New Roman" w:eastAsiaTheme="minorEastAsia" w:hAnsi="Times New Roman" w:cs="Times New Roman"/>
                <w:sz w:val="20"/>
                <w:szCs w:val="20"/>
                <w:lang w:val="sr-Cyrl-RS"/>
              </w:rPr>
              <w:t xml:space="preserve"> или</w:t>
            </w:r>
            <w:r w:rsidRPr="00DF5E9F">
              <w:rPr>
                <w:rFonts w:ascii="Times New Roman" w:eastAsiaTheme="minorEastAsia" w:hAnsi="Times New Roman" w:cs="Times New Roman"/>
                <w:sz w:val="20"/>
                <w:szCs w:val="20"/>
                <w:lang w:val="sr-Latn-BA"/>
              </w:rPr>
              <w:t xml:space="preserve"> </w:t>
            </w:r>
            <w:r w:rsidRPr="00DF5E9F">
              <w:rPr>
                <w:rFonts w:ascii="Times New Roman" w:eastAsiaTheme="minorEastAsia" w:hAnsi="Times New Roman" w:cs="Times New Roman"/>
                <w:sz w:val="20"/>
                <w:szCs w:val="20"/>
                <w:lang w:val="sr-Cyrl-RS"/>
              </w:rPr>
              <w:t xml:space="preserve">И.Д. број који признаје земља отпреме, </w:t>
            </w:r>
            <w:r w:rsidRPr="00DF5E9F">
              <w:rPr>
                <w:rFonts w:ascii="Times New Roman" w:eastAsiaTheme="minorEastAsia" w:hAnsi="Times New Roman" w:cs="Times New Roman"/>
                <w:sz w:val="20"/>
                <w:szCs w:val="20"/>
                <w:lang w:val="sr-Latn-BA"/>
              </w:rPr>
              <w:t>не наводи се назив и адреса, осим ако се користи провозна декларација у писаном (папирном) облику.</w:t>
            </w:r>
          </w:p>
        </w:tc>
      </w:tr>
      <w:tr w:rsidR="007C6AB8" w:rsidRPr="00884AD1" w14:paraId="7DAA5EC0" w14:textId="77777777" w:rsidTr="00E30FFE">
        <w:tc>
          <w:tcPr>
            <w:tcW w:w="1014" w:type="dxa"/>
            <w:vAlign w:val="center"/>
          </w:tcPr>
          <w:p w14:paraId="54049450"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[2]</w:t>
            </w:r>
          </w:p>
        </w:tc>
        <w:tc>
          <w:tcPr>
            <w:tcW w:w="8881" w:type="dxa"/>
            <w:hideMark/>
          </w:tcPr>
          <w:p w14:paraId="4EBAABAF" w14:textId="24829DF6" w:rsidR="007C6AB8" w:rsidRPr="00DF5E9F" w:rsidRDefault="007C6AB8" w:rsidP="007C6AB8">
            <w:pPr>
              <w:spacing w:before="40" w:after="40"/>
              <w:ind w:left="103" w:right="144"/>
              <w:jc w:val="both"/>
              <w:rPr>
                <w:rFonts w:ascii="Times New Roman" w:eastAsiaTheme="minorEastAsia" w:hAnsi="Times New Roman" w:cs="Times New Roman"/>
                <w:sz w:val="20"/>
                <w:szCs w:val="20"/>
                <w:lang w:val="sr-Latn-BA"/>
              </w:rPr>
            </w:pPr>
            <w:r w:rsidRPr="00DF5E9F">
              <w:rPr>
                <w:rFonts w:ascii="Times New Roman" w:eastAsiaTheme="minorEastAsia" w:hAnsi="Times New Roman" w:cs="Times New Roman"/>
                <w:sz w:val="20"/>
                <w:szCs w:val="20"/>
                <w:lang w:val="sr-Latn-BA"/>
              </w:rPr>
              <w:t>Идентификациони број корисника поступка провоза је обавезан. Ако је достављен И.Б. привредног субјекта у Босни и Херцеговини из Јединственог регистра обвезника индиректних пореза,</w:t>
            </w:r>
            <w:r w:rsidR="00F91C30" w:rsidRPr="00DF5E9F">
              <w:rPr>
                <w:rFonts w:ascii="Times New Roman" w:eastAsiaTheme="minorEastAsia" w:hAnsi="Times New Roman" w:cs="Times New Roman"/>
                <w:sz w:val="20"/>
                <w:szCs w:val="20"/>
                <w:lang w:val="bs-Latn-BA"/>
              </w:rPr>
              <w:t xml:space="preserve"> EO</w:t>
            </w:r>
            <w:r w:rsidR="00F91C30" w:rsidRPr="00DF5E9F">
              <w:rPr>
                <w:rFonts w:ascii="Times New Roman" w:eastAsiaTheme="minorEastAsia" w:hAnsi="Times New Roman" w:cs="Times New Roman"/>
                <w:sz w:val="20"/>
                <w:szCs w:val="20"/>
                <w:lang w:val="sr-Cyrl-RS"/>
              </w:rPr>
              <w:t>РИ</w:t>
            </w:r>
            <w:r w:rsidRPr="00DF5E9F">
              <w:rPr>
                <w:rFonts w:ascii="Times New Roman" w:eastAsiaTheme="minorEastAsia" w:hAnsi="Times New Roman" w:cs="Times New Roman"/>
                <w:sz w:val="20"/>
                <w:szCs w:val="20"/>
                <w:lang w:val="sr-Cyrl-RS"/>
              </w:rPr>
              <w:t xml:space="preserve"> број или</w:t>
            </w:r>
            <w:r w:rsidRPr="00DF5E9F">
              <w:rPr>
                <w:rFonts w:ascii="Times New Roman" w:eastAsiaTheme="minorEastAsia" w:hAnsi="Times New Roman" w:cs="Times New Roman"/>
                <w:sz w:val="20"/>
                <w:szCs w:val="20"/>
                <w:lang w:val="sr-Latn-BA"/>
              </w:rPr>
              <w:t xml:space="preserve"> </w:t>
            </w:r>
            <w:r w:rsidRPr="00DF5E9F">
              <w:rPr>
                <w:rFonts w:ascii="Times New Roman" w:eastAsiaTheme="minorEastAsia" w:hAnsi="Times New Roman" w:cs="Times New Roman"/>
                <w:sz w:val="20"/>
                <w:szCs w:val="20"/>
                <w:lang w:val="sr-Cyrl-RS"/>
              </w:rPr>
              <w:t>И.Д. број који признаје земља отпреме,</w:t>
            </w:r>
            <w:r w:rsidRPr="00DF5E9F">
              <w:rPr>
                <w:rFonts w:ascii="Times New Roman" w:eastAsiaTheme="minorEastAsia" w:hAnsi="Times New Roman" w:cs="Times New Roman"/>
                <w:sz w:val="20"/>
                <w:szCs w:val="20"/>
                <w:lang w:val="sr-Latn-BA"/>
              </w:rPr>
              <w:t xml:space="preserve"> не наводи се назив и адреса, осим ако се користи декларација у писаном облику.</w:t>
            </w:r>
          </w:p>
          <w:p w14:paraId="6A59449E" w14:textId="77777777" w:rsidR="007C6AB8" w:rsidRPr="00DF5E9F" w:rsidRDefault="007C6AB8" w:rsidP="007C6AB8">
            <w:pPr>
              <w:spacing w:before="40" w:after="40"/>
              <w:ind w:left="103" w:right="144"/>
              <w:jc w:val="both"/>
              <w:rPr>
                <w:rFonts w:ascii="Times New Roman" w:eastAsiaTheme="minorEastAsia" w:hAnsi="Times New Roman" w:cs="Times New Roman"/>
                <w:sz w:val="20"/>
                <w:szCs w:val="20"/>
                <w:lang w:val="sr-Latn-BA"/>
              </w:rPr>
            </w:pPr>
            <w:r w:rsidRPr="00DF5E9F">
              <w:rPr>
                <w:rFonts w:ascii="Times New Roman" w:eastAsiaTheme="minorEastAsia" w:hAnsi="Times New Roman" w:cs="Times New Roman"/>
                <w:sz w:val="20"/>
                <w:szCs w:val="20"/>
                <w:lang w:val="sr-Latn-BA"/>
              </w:rPr>
              <w:t>Идентификациони број корисника ТIR карнета обавезан је у случају ако је врста декларације ТIR, у противном, исти се не користи.</w:t>
            </w:r>
            <w:r w:rsidRPr="00DF5E9F" w:rsidDel="00C419C7">
              <w:rPr>
                <w:rFonts w:ascii="Times New Roman" w:eastAsiaTheme="minorEastAsia" w:hAnsi="Times New Roman" w:cs="Times New Roman"/>
                <w:sz w:val="20"/>
                <w:szCs w:val="20"/>
                <w:lang w:val="sr-Latn-BA"/>
              </w:rPr>
              <w:t xml:space="preserve"> </w:t>
            </w:r>
          </w:p>
        </w:tc>
      </w:tr>
      <w:tr w:rsidR="007C6AB8" w:rsidRPr="00884AD1" w14:paraId="135B8BE8" w14:textId="77777777" w:rsidTr="00E30FFE">
        <w:tc>
          <w:tcPr>
            <w:tcW w:w="1014" w:type="dxa"/>
            <w:vAlign w:val="center"/>
          </w:tcPr>
          <w:p w14:paraId="0C01E789"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[3]</w:t>
            </w:r>
          </w:p>
        </w:tc>
        <w:tc>
          <w:tcPr>
            <w:tcW w:w="8881" w:type="dxa"/>
            <w:vAlign w:val="center"/>
            <w:hideMark/>
          </w:tcPr>
          <w:p w14:paraId="401C28F1"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податак наводи се само ако је доступан.</w:t>
            </w:r>
          </w:p>
        </w:tc>
      </w:tr>
      <w:tr w:rsidR="007C6AB8" w:rsidRPr="00884AD1" w14:paraId="08B12A6B" w14:textId="77777777" w:rsidTr="00E30FFE">
        <w:tc>
          <w:tcPr>
            <w:tcW w:w="1014" w:type="dxa"/>
            <w:vAlign w:val="center"/>
          </w:tcPr>
          <w:p w14:paraId="3A12FB67"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[4]</w:t>
            </w:r>
          </w:p>
        </w:tc>
        <w:tc>
          <w:tcPr>
            <w:tcW w:w="8881" w:type="dxa"/>
            <w:vAlign w:val="center"/>
            <w:hideMark/>
          </w:tcPr>
          <w:p w14:paraId="05437A22"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елемент податка није обавезан у случају ако је врста декларације ТIR.</w:t>
            </w:r>
          </w:p>
        </w:tc>
      </w:tr>
      <w:tr w:rsidR="007C6AB8" w:rsidRPr="00884AD1" w14:paraId="10C112CF" w14:textId="77777777" w:rsidTr="00E30FFE">
        <w:tc>
          <w:tcPr>
            <w:tcW w:w="1014" w:type="dxa"/>
            <w:vAlign w:val="center"/>
          </w:tcPr>
          <w:p w14:paraId="0FB509F7"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[5]</w:t>
            </w:r>
          </w:p>
        </w:tc>
        <w:tc>
          <w:tcPr>
            <w:tcW w:w="8881" w:type="dxa"/>
            <w:hideMark/>
          </w:tcPr>
          <w:p w14:paraId="2F4BF9F6"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елемент податка користи се за пошиљке у превозу жељезницом, а за друге врсте превоза је необавезан.</w:t>
            </w:r>
            <w:r w:rsidRPr="00884AD1" w:rsidDel="00C419C7">
              <w:rPr>
                <w:rFonts w:ascii="Times New Roman" w:eastAsiaTheme="minorEastAsia" w:hAnsi="Times New Roman" w:cs="Times New Roman"/>
                <w:sz w:val="20"/>
                <w:szCs w:val="20"/>
                <w:lang w:val="sr-Latn-BA"/>
              </w:rPr>
              <w:t xml:space="preserve"> </w:t>
            </w:r>
          </w:p>
        </w:tc>
      </w:tr>
      <w:tr w:rsidR="007C6AB8" w:rsidRPr="00884AD1" w14:paraId="221D4BE6" w14:textId="77777777" w:rsidTr="00E30FFE">
        <w:tc>
          <w:tcPr>
            <w:tcW w:w="1014" w:type="dxa"/>
            <w:vAlign w:val="center"/>
          </w:tcPr>
          <w:p w14:paraId="59FB4AC4"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[6]</w:t>
            </w:r>
          </w:p>
        </w:tc>
        <w:tc>
          <w:tcPr>
            <w:tcW w:w="8881" w:type="dxa"/>
            <w:vAlign w:val="center"/>
            <w:hideMark/>
          </w:tcPr>
          <w:p w14:paraId="18702A8E"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Не користи се у случају поштанске пошиљке или превоза (преноса) фиксним превозним инсталацијама.</w:t>
            </w:r>
          </w:p>
        </w:tc>
      </w:tr>
      <w:tr w:rsidR="007C6AB8" w:rsidRPr="00884AD1" w14:paraId="79A9F50F" w14:textId="77777777" w:rsidTr="00E30FFE">
        <w:tc>
          <w:tcPr>
            <w:tcW w:w="1014" w:type="dxa"/>
            <w:vAlign w:val="center"/>
          </w:tcPr>
          <w:p w14:paraId="58F586E0"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[7]</w:t>
            </w:r>
          </w:p>
        </w:tc>
        <w:tc>
          <w:tcPr>
            <w:tcW w:w="8881" w:type="dxa"/>
            <w:hideMark/>
          </w:tcPr>
          <w:p w14:paraId="5E4434C9"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Ако се роба превози мултимодалним превозним јединицама, као што су контејнери, промјенљиви сандуци и полуприколице, царински орган може одобрити кориснику поступка провоза да не наводи овај податак ако се због логистичких разлога на мјесту отпреме не може навести идентитет и националност превозног средства у тренутку пуштања робе у провоз, под условом да мултимодалне превозне јединице имају јединствене бројеве и да су ти бројеви наведени у елементу податка 19 07 063 000 Идентификациони број контејнера.</w:t>
            </w:r>
          </w:p>
        </w:tc>
      </w:tr>
      <w:tr w:rsidR="007C6AB8" w:rsidRPr="00884AD1" w14:paraId="13A9B7BD" w14:textId="77777777" w:rsidTr="00E30FFE">
        <w:tc>
          <w:tcPr>
            <w:tcW w:w="1014" w:type="dxa"/>
            <w:vAlign w:val="center"/>
          </w:tcPr>
          <w:p w14:paraId="082B2BD3"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[8]</w:t>
            </w:r>
          </w:p>
        </w:tc>
        <w:tc>
          <w:tcPr>
            <w:tcW w:w="8881" w:type="dxa"/>
            <w:hideMark/>
          </w:tcPr>
          <w:p w14:paraId="7B3CFC5D"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 xml:space="preserve">У сљедећим случајевима декларант се ослобађа од обавезе уноса овог податка у провозну декларацију која се подноси полазној царинској канцеларији у вези са превозним средством у које се роба директно утовара: </w:t>
            </w:r>
          </w:p>
          <w:p w14:paraId="6DAA7D42" w14:textId="77777777" w:rsidR="007C6AB8" w:rsidRPr="00884AD1" w:rsidRDefault="007C6AB8" w:rsidP="00E30FFE">
            <w:pPr>
              <w:numPr>
                <w:ilvl w:val="0"/>
                <w:numId w:val="9"/>
              </w:numPr>
              <w:spacing w:before="40" w:after="40"/>
              <w:ind w:right="144"/>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ако се због логистичких разлога овај елемент податка не може навести, а корисник поступка провоза има статус АЕОC-а, и</w:t>
            </w:r>
          </w:p>
          <w:p w14:paraId="40944862" w14:textId="77777777" w:rsidR="007C6AB8" w:rsidRPr="00884AD1" w:rsidRDefault="007C6AB8" w:rsidP="00E30FFE">
            <w:pPr>
              <w:numPr>
                <w:ilvl w:val="0"/>
                <w:numId w:val="9"/>
              </w:numPr>
              <w:spacing w:before="40" w:after="40"/>
              <w:ind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 xml:space="preserve">ако царински орган може, према потреби, доћи до релевантних информација из евиденције корисника поступка провоза. </w:t>
            </w:r>
          </w:p>
        </w:tc>
      </w:tr>
      <w:tr w:rsidR="007C6AB8" w:rsidRPr="00884AD1" w14:paraId="6C4B4BE9" w14:textId="77777777" w:rsidTr="00E30FFE">
        <w:tc>
          <w:tcPr>
            <w:tcW w:w="1014" w:type="dxa"/>
            <w:vAlign w:val="center"/>
          </w:tcPr>
          <w:p w14:paraId="70FA82DB"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lastRenderedPageBreak/>
              <w:t>[9]</w:t>
            </w:r>
          </w:p>
        </w:tc>
        <w:tc>
          <w:tcPr>
            <w:tcW w:w="8881" w:type="dxa"/>
            <w:vAlign w:val="center"/>
            <w:hideMark/>
          </w:tcPr>
          <w:p w14:paraId="557B0A69"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елемент податка користи се само у контексту ТIR карнета.</w:t>
            </w:r>
          </w:p>
        </w:tc>
      </w:tr>
      <w:tr w:rsidR="007C6AB8" w:rsidRPr="00884AD1" w14:paraId="19618976" w14:textId="77777777" w:rsidTr="00E30FFE">
        <w:tc>
          <w:tcPr>
            <w:tcW w:w="1014" w:type="dxa"/>
            <w:vAlign w:val="center"/>
          </w:tcPr>
          <w:p w14:paraId="1FAC2DD2"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[10]</w:t>
            </w:r>
          </w:p>
        </w:tc>
        <w:tc>
          <w:tcPr>
            <w:tcW w:w="8881" w:type="dxa"/>
            <w:vAlign w:val="center"/>
            <w:hideMark/>
          </w:tcPr>
          <w:p w14:paraId="2B6694A7"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елемент податка наводи се када одобрење постоји у складу са одговар</w:t>
            </w:r>
            <w:r w:rsidRPr="00884AD1">
              <w:rPr>
                <w:rFonts w:ascii="Times New Roman" w:eastAsiaTheme="minorEastAsia" w:hAnsi="Times New Roman" w:cs="Times New Roman"/>
                <w:sz w:val="20"/>
                <w:szCs w:val="20"/>
                <w:lang w:val="sr-Cyrl-BA"/>
              </w:rPr>
              <w:t>а</w:t>
            </w:r>
            <w:r w:rsidRPr="00884AD1">
              <w:rPr>
                <w:rFonts w:ascii="Times New Roman" w:eastAsiaTheme="minorEastAsia" w:hAnsi="Times New Roman" w:cs="Times New Roman"/>
                <w:sz w:val="20"/>
                <w:szCs w:val="20"/>
                <w:lang w:val="sr-Latn-BA"/>
              </w:rPr>
              <w:t xml:space="preserve">јућим одредбама ове одлуке. </w:t>
            </w:r>
          </w:p>
        </w:tc>
      </w:tr>
      <w:tr w:rsidR="007C6AB8" w:rsidRPr="00884AD1" w14:paraId="2623E8F1" w14:textId="77777777" w:rsidTr="00E30FFE">
        <w:tc>
          <w:tcPr>
            <w:tcW w:w="1014" w:type="dxa"/>
            <w:vAlign w:val="center"/>
          </w:tcPr>
          <w:p w14:paraId="4DE32F96"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[11]</w:t>
            </w:r>
          </w:p>
        </w:tc>
        <w:tc>
          <w:tcPr>
            <w:tcW w:w="8881" w:type="dxa"/>
            <w:vAlign w:val="center"/>
            <w:hideMark/>
          </w:tcPr>
          <w:p w14:paraId="1FA55E6B"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 податак није обавезан у случају под</w:t>
            </w:r>
            <w:r w:rsidRPr="00884AD1">
              <w:rPr>
                <w:rFonts w:ascii="Times New Roman" w:eastAsiaTheme="minorEastAsia" w:hAnsi="Times New Roman" w:cs="Times New Roman"/>
                <w:sz w:val="20"/>
                <w:szCs w:val="20"/>
                <w:lang w:val="sr-Cyrl-BA"/>
              </w:rPr>
              <w:t>н</w:t>
            </w:r>
            <w:r w:rsidRPr="00884AD1">
              <w:rPr>
                <w:rFonts w:ascii="Times New Roman" w:eastAsiaTheme="minorEastAsia" w:hAnsi="Times New Roman" w:cs="Times New Roman"/>
                <w:sz w:val="20"/>
                <w:szCs w:val="20"/>
                <w:lang w:val="sr-Latn-BA"/>
              </w:rPr>
              <w:t>ошења провозне декларације прије предочења робе у складу са чланом 133. ове одлуке.</w:t>
            </w:r>
          </w:p>
        </w:tc>
      </w:tr>
      <w:tr w:rsidR="007C6AB8" w:rsidRPr="00884AD1" w14:paraId="7B4CC12E" w14:textId="77777777" w:rsidTr="00E30FFE">
        <w:tc>
          <w:tcPr>
            <w:tcW w:w="1014" w:type="dxa"/>
            <w:vAlign w:val="center"/>
          </w:tcPr>
          <w:p w14:paraId="4AAC369F"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[13]</w:t>
            </w:r>
          </w:p>
        </w:tc>
        <w:tc>
          <w:tcPr>
            <w:tcW w:w="8881" w:type="dxa"/>
            <w:vAlign w:val="center"/>
          </w:tcPr>
          <w:p w14:paraId="4BB86021"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Овај податак наводи се само када је царински орган одлучио да плом</w:t>
            </w:r>
            <w:r w:rsidRPr="00884AD1">
              <w:rPr>
                <w:rFonts w:ascii="Times New Roman" w:eastAsiaTheme="minorEastAsia" w:hAnsi="Times New Roman" w:cs="Times New Roman"/>
                <w:sz w:val="20"/>
                <w:szCs w:val="20"/>
                <w:lang w:val="sr-Cyrl-BA"/>
              </w:rPr>
              <w:t>б</w:t>
            </w:r>
            <w:r w:rsidRPr="00884AD1">
              <w:rPr>
                <w:rFonts w:ascii="Times New Roman" w:eastAsiaTheme="minorEastAsia" w:hAnsi="Times New Roman" w:cs="Times New Roman"/>
                <w:sz w:val="20"/>
                <w:szCs w:val="20"/>
                <w:lang w:val="sr-Latn-BA"/>
              </w:rPr>
              <w:t>ира робу.</w:t>
            </w:r>
          </w:p>
        </w:tc>
      </w:tr>
      <w:tr w:rsidR="007C6AB8" w:rsidRPr="00884AD1" w14:paraId="609E6066" w14:textId="77777777" w:rsidTr="00E30FFE">
        <w:tc>
          <w:tcPr>
            <w:tcW w:w="1014" w:type="dxa"/>
            <w:vAlign w:val="center"/>
          </w:tcPr>
          <w:p w14:paraId="4A9BF0D4"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[14]</w:t>
            </w:r>
          </w:p>
        </w:tc>
        <w:tc>
          <w:tcPr>
            <w:tcW w:w="8881" w:type="dxa"/>
            <w:vAlign w:val="center"/>
          </w:tcPr>
          <w:p w14:paraId="5B72DD3D"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 xml:space="preserve">Не користи се у случају када није пријављена провозна царинска канцеларија (17 04 000 000). </w:t>
            </w:r>
          </w:p>
        </w:tc>
      </w:tr>
      <w:tr w:rsidR="007C6AB8" w:rsidRPr="00884AD1" w14:paraId="43CAD357" w14:textId="77777777" w:rsidTr="00E30FFE">
        <w:tc>
          <w:tcPr>
            <w:tcW w:w="1014" w:type="dxa"/>
            <w:vAlign w:val="center"/>
          </w:tcPr>
          <w:p w14:paraId="36E510D5" w14:textId="77777777" w:rsidR="007C6AB8" w:rsidRPr="00884AD1" w:rsidRDefault="007C6AB8" w:rsidP="005314A8">
            <w:pPr>
              <w:spacing w:before="40" w:after="40"/>
              <w:jc w:val="center"/>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[15]</w:t>
            </w:r>
          </w:p>
        </w:tc>
        <w:tc>
          <w:tcPr>
            <w:tcW w:w="8881" w:type="dxa"/>
            <w:vAlign w:val="center"/>
          </w:tcPr>
          <w:p w14:paraId="0CC384D0" w14:textId="77777777" w:rsidR="007C6AB8" w:rsidRPr="00884AD1" w:rsidRDefault="007C6AB8" w:rsidP="007C6AB8">
            <w:pPr>
              <w:spacing w:before="40" w:after="40"/>
              <w:ind w:left="103" w:right="144"/>
              <w:jc w:val="both"/>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softHyphen/>
              <w:t>Овај податак наводи се ако је исти као превозно средство у одласку (19 05 000 000).</w:t>
            </w:r>
          </w:p>
        </w:tc>
      </w:tr>
      <w:tr w:rsidR="007C6AB8" w:rsidRPr="00884AD1" w14:paraId="14726B9C" w14:textId="77777777" w:rsidTr="00E30FFE">
        <w:trPr>
          <w:trHeight w:val="407"/>
        </w:trPr>
        <w:tc>
          <w:tcPr>
            <w:tcW w:w="1014" w:type="dxa"/>
            <w:vAlign w:val="center"/>
          </w:tcPr>
          <w:p w14:paraId="571A77C9" w14:textId="77777777" w:rsidR="007C6AB8" w:rsidRPr="00884AD1" w:rsidDel="00130280" w:rsidRDefault="007C6AB8" w:rsidP="005314A8">
            <w:pPr>
              <w:spacing w:before="40" w:after="40"/>
              <w:jc w:val="center"/>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[16]</w:t>
            </w:r>
          </w:p>
        </w:tc>
        <w:tc>
          <w:tcPr>
            <w:tcW w:w="8881" w:type="dxa"/>
            <w:vAlign w:val="center"/>
          </w:tcPr>
          <w:p w14:paraId="2D72494A" w14:textId="6294FE69" w:rsidR="007C6AB8" w:rsidRPr="00466CFF" w:rsidRDefault="007C6AB8" w:rsidP="007C6AB8">
            <w:pPr>
              <w:spacing w:before="40" w:after="40"/>
              <w:ind w:left="103" w:right="144"/>
              <w:jc w:val="both"/>
              <w:rPr>
                <w:rFonts w:ascii="Times New Roman" w:eastAsiaTheme="minorEastAsia" w:hAnsi="Times New Roman" w:cs="Times New Roman"/>
                <w:sz w:val="20"/>
                <w:szCs w:val="20"/>
                <w:lang w:val="sr-Cyrl-RS"/>
              </w:rPr>
            </w:pPr>
            <w:r w:rsidRPr="00884AD1">
              <w:rPr>
                <w:rFonts w:ascii="Times New Roman" w:eastAsiaTheme="minorEastAsia" w:hAnsi="Times New Roman" w:cs="Times New Roman"/>
                <w:sz w:val="20"/>
                <w:szCs w:val="20"/>
                <w:lang w:val="sr-Latn-BA"/>
              </w:rPr>
              <w:t>Ови подаци се наводе само ако је пошиљалац овлашћени пошиљалац</w:t>
            </w:r>
            <w:r w:rsidR="00466CFF">
              <w:rPr>
                <w:rFonts w:ascii="Times New Roman" w:eastAsiaTheme="minorEastAsia" w:hAnsi="Times New Roman" w:cs="Times New Roman"/>
                <w:sz w:val="20"/>
                <w:szCs w:val="20"/>
                <w:lang w:val="sr-Cyrl-RS"/>
              </w:rPr>
              <w:t>.</w:t>
            </w:r>
          </w:p>
        </w:tc>
      </w:tr>
      <w:tr w:rsidR="007C6AB8" w:rsidRPr="00884AD1" w14:paraId="1E9EC4D8" w14:textId="77777777" w:rsidTr="00E30FFE">
        <w:trPr>
          <w:trHeight w:val="407"/>
        </w:trPr>
        <w:tc>
          <w:tcPr>
            <w:tcW w:w="1014" w:type="dxa"/>
            <w:vAlign w:val="center"/>
          </w:tcPr>
          <w:p w14:paraId="0496FD58" w14:textId="568C3B0C" w:rsidR="007C6AB8" w:rsidRPr="00884AD1" w:rsidRDefault="007C6AB8" w:rsidP="00163E2C">
            <w:pPr>
              <w:spacing w:before="40" w:after="40"/>
              <w:jc w:val="center"/>
              <w:rPr>
                <w:rFonts w:ascii="Times New Roman" w:eastAsiaTheme="minorEastAsia" w:hAnsi="Times New Roman" w:cs="Times New Roman"/>
                <w:sz w:val="20"/>
                <w:szCs w:val="20"/>
                <w:lang w:val="sr-Latn-BA"/>
              </w:rPr>
            </w:pPr>
            <w:r w:rsidRPr="00884AD1">
              <w:rPr>
                <w:rFonts w:ascii="Times New Roman" w:eastAsiaTheme="minorEastAsia" w:hAnsi="Times New Roman" w:cs="Times New Roman"/>
                <w:sz w:val="20"/>
                <w:szCs w:val="20"/>
                <w:lang w:val="sr-Latn-BA"/>
              </w:rPr>
              <w:t>[17]</w:t>
            </w:r>
            <w:r w:rsidR="00163E2C" w:rsidRPr="00066F92">
              <w:rPr>
                <w:rFonts w:ascii="Times New Roman" w:eastAsia="Times New Roman" w:hAnsi="Times New Roman" w:cs="Times New Roman"/>
                <w:color w:val="FF0000"/>
                <w:sz w:val="16"/>
                <w:szCs w:val="16"/>
                <w:lang w:val="en-US"/>
              </w:rPr>
              <w:t xml:space="preserve"> </w:t>
            </w:r>
          </w:p>
        </w:tc>
        <w:tc>
          <w:tcPr>
            <w:tcW w:w="8881" w:type="dxa"/>
            <w:vAlign w:val="center"/>
          </w:tcPr>
          <w:p w14:paraId="2F81B8E4" w14:textId="219ACE38" w:rsidR="007C6AB8" w:rsidRPr="00884AD1" w:rsidRDefault="007C6AB8" w:rsidP="007C6AB8">
            <w:pPr>
              <w:pStyle w:val="NoSpacing"/>
              <w:ind w:left="103" w:right="144"/>
              <w:jc w:val="both"/>
              <w:rPr>
                <w:rFonts w:ascii="Times New Roman" w:hAnsi="Times New Roman" w:cs="Times New Roman"/>
                <w:sz w:val="20"/>
                <w:szCs w:val="20"/>
                <w:lang w:val="sr-Cyrl-RS"/>
              </w:rPr>
            </w:pPr>
            <w:r w:rsidRPr="00884AD1">
              <w:rPr>
                <w:rFonts w:ascii="Times New Roman" w:eastAsiaTheme="minorEastAsia" w:hAnsi="Times New Roman" w:cs="Times New Roman"/>
                <w:sz w:val="20"/>
                <w:szCs w:val="20"/>
                <w:lang w:val="sr-Cyrl-RS"/>
              </w:rPr>
              <w:t xml:space="preserve">Овај податак је обавезан само ако се разликује од </w:t>
            </w:r>
            <w:r w:rsidRPr="00884AD1">
              <w:rPr>
                <w:rFonts w:ascii="Times New Roman" w:hAnsi="Times New Roman" w:cs="Times New Roman"/>
                <w:sz w:val="20"/>
                <w:szCs w:val="20"/>
                <w:lang w:val="sr-Cyrl-RS"/>
              </w:rPr>
              <w:t>декларанта (корисник поступка провоза/заступник)</w:t>
            </w:r>
            <w:r w:rsidR="00466CFF">
              <w:rPr>
                <w:rFonts w:ascii="Times New Roman" w:hAnsi="Times New Roman" w:cs="Times New Roman"/>
                <w:sz w:val="20"/>
                <w:szCs w:val="20"/>
                <w:lang w:val="sr-Cyrl-RS"/>
              </w:rPr>
              <w:t>.</w:t>
            </w:r>
          </w:p>
        </w:tc>
      </w:tr>
      <w:tr w:rsidR="00163E2C" w:rsidRPr="00884AD1" w14:paraId="16AEE7BE" w14:textId="77777777" w:rsidTr="00E30FFE">
        <w:trPr>
          <w:trHeight w:val="407"/>
        </w:trPr>
        <w:tc>
          <w:tcPr>
            <w:tcW w:w="1014" w:type="dxa"/>
            <w:vAlign w:val="center"/>
          </w:tcPr>
          <w:p w14:paraId="2B863F2B" w14:textId="0A917141" w:rsidR="00163E2C" w:rsidRPr="00163E2C" w:rsidRDefault="00163E2C" w:rsidP="005314A8">
            <w:pPr>
              <w:spacing w:before="40" w:after="40"/>
              <w:jc w:val="center"/>
              <w:rPr>
                <w:rFonts w:ascii="Times New Roman" w:eastAsiaTheme="minorEastAsia" w:hAnsi="Times New Roman" w:cs="Times New Roman"/>
                <w:sz w:val="20"/>
                <w:szCs w:val="20"/>
                <w:lang w:val="sr-Latn-BA"/>
              </w:rPr>
            </w:pPr>
            <w:r w:rsidRPr="00DF5E9F">
              <w:rPr>
                <w:rFonts w:ascii="Times New Roman" w:eastAsia="Times New Roman" w:hAnsi="Times New Roman" w:cs="Times New Roman"/>
                <w:sz w:val="20"/>
                <w:szCs w:val="20"/>
                <w:lang w:val="en-US"/>
              </w:rPr>
              <w:t>[18]</w:t>
            </w:r>
          </w:p>
        </w:tc>
        <w:tc>
          <w:tcPr>
            <w:tcW w:w="8881" w:type="dxa"/>
            <w:vAlign w:val="center"/>
          </w:tcPr>
          <w:p w14:paraId="5832247E" w14:textId="5CC0FE7B" w:rsidR="00163E2C" w:rsidRPr="00163E2C" w:rsidRDefault="00163E2C" w:rsidP="007C6AB8">
            <w:pPr>
              <w:pStyle w:val="NoSpacing"/>
              <w:ind w:left="103" w:right="144"/>
              <w:jc w:val="both"/>
              <w:rPr>
                <w:rFonts w:ascii="Times New Roman" w:eastAsiaTheme="minorEastAsia" w:hAnsi="Times New Roman" w:cs="Times New Roman"/>
                <w:sz w:val="20"/>
                <w:szCs w:val="20"/>
                <w:lang w:val="sr-Cyrl-RS"/>
              </w:rPr>
            </w:pPr>
            <w:r>
              <w:rPr>
                <w:rFonts w:ascii="Times New Roman" w:eastAsiaTheme="minorEastAsia" w:hAnsi="Times New Roman" w:cs="Times New Roman"/>
                <w:sz w:val="20"/>
                <w:szCs w:val="20"/>
                <w:lang w:val="sr-Cyrl-RS"/>
              </w:rPr>
              <w:t xml:space="preserve">Податак о укупној фактурној вриједности робе је обавезан. </w:t>
            </w:r>
          </w:p>
        </w:tc>
      </w:tr>
    </w:tbl>
    <w:p w14:paraId="1AF38158" w14:textId="77777777" w:rsidR="007C6AB8" w:rsidRDefault="007C6AB8" w:rsidP="005237BB">
      <w:pPr>
        <w:pStyle w:val="NoSpacing"/>
        <w:jc w:val="both"/>
        <w:rPr>
          <w:rFonts w:ascii="Times New Roman" w:hAnsi="Times New Roman" w:cs="Times New Roman"/>
          <w:b/>
          <w:bCs/>
          <w:sz w:val="20"/>
          <w:szCs w:val="20"/>
          <w:lang w:val="sr-Latn-BA"/>
        </w:rPr>
      </w:pPr>
    </w:p>
    <w:p w14:paraId="277EC74C" w14:textId="77777777" w:rsidR="007C6AB8" w:rsidRDefault="007C6AB8" w:rsidP="005237BB">
      <w:pPr>
        <w:pStyle w:val="NoSpacing"/>
        <w:jc w:val="both"/>
        <w:rPr>
          <w:rFonts w:ascii="Times New Roman" w:hAnsi="Times New Roman" w:cs="Times New Roman"/>
          <w:b/>
          <w:bCs/>
          <w:sz w:val="20"/>
          <w:szCs w:val="20"/>
          <w:lang w:val="sr-Latn-BA"/>
        </w:rPr>
      </w:pPr>
    </w:p>
    <w:p w14:paraId="203F8C9C" w14:textId="77777777" w:rsidR="007C6AB8" w:rsidRDefault="007C6AB8" w:rsidP="005237BB">
      <w:pPr>
        <w:pStyle w:val="NoSpacing"/>
        <w:jc w:val="both"/>
        <w:rPr>
          <w:rFonts w:ascii="Times New Roman" w:hAnsi="Times New Roman" w:cs="Times New Roman"/>
          <w:b/>
          <w:bCs/>
          <w:sz w:val="20"/>
          <w:szCs w:val="20"/>
          <w:lang w:val="sr-Latn-BA"/>
        </w:rPr>
      </w:pPr>
    </w:p>
    <w:p w14:paraId="36E42F15" w14:textId="32DD1A5E" w:rsidR="0082398E" w:rsidRDefault="0082398E" w:rsidP="005237BB">
      <w:pPr>
        <w:pStyle w:val="NoSpacing"/>
        <w:jc w:val="both"/>
        <w:rPr>
          <w:rFonts w:ascii="Times New Roman" w:hAnsi="Times New Roman" w:cs="Times New Roman"/>
          <w:b/>
          <w:bCs/>
          <w:sz w:val="20"/>
          <w:szCs w:val="20"/>
          <w:lang w:val="sr-Cyrl-RS"/>
        </w:rPr>
      </w:pPr>
      <w:r w:rsidRPr="00884AD1">
        <w:rPr>
          <w:rFonts w:ascii="Times New Roman" w:hAnsi="Times New Roman" w:cs="Times New Roman"/>
          <w:b/>
          <w:bCs/>
          <w:sz w:val="20"/>
          <w:szCs w:val="20"/>
          <w:lang w:val="sr-Latn-BA"/>
        </w:rPr>
        <w:t>ГЛАВА I</w:t>
      </w:r>
      <w:r w:rsidRPr="00884AD1">
        <w:rPr>
          <w:rFonts w:ascii="Times New Roman" w:hAnsi="Times New Roman" w:cs="Times New Roman"/>
          <w:b/>
          <w:bCs/>
          <w:sz w:val="20"/>
          <w:szCs w:val="20"/>
          <w:lang w:val="bs-Latn-BA"/>
        </w:rPr>
        <w:t>II</w:t>
      </w:r>
      <w:r w:rsidRPr="00884AD1">
        <w:rPr>
          <w:rFonts w:ascii="Times New Roman" w:hAnsi="Times New Roman" w:cs="Times New Roman"/>
          <w:b/>
          <w:bCs/>
          <w:sz w:val="20"/>
          <w:szCs w:val="20"/>
          <w:lang w:val="sr-Latn-BA"/>
        </w:rPr>
        <w:t xml:space="preserve"> – </w:t>
      </w:r>
      <w:r w:rsidR="0014581A" w:rsidRPr="00884AD1">
        <w:rPr>
          <w:rFonts w:ascii="Times New Roman" w:hAnsi="Times New Roman" w:cs="Times New Roman"/>
          <w:b/>
          <w:bCs/>
          <w:sz w:val="20"/>
          <w:szCs w:val="20"/>
          <w:lang w:val="sr-Latn-BA"/>
        </w:rPr>
        <w:t>НАПОМЕНЕ,</w:t>
      </w:r>
      <w:r w:rsidRPr="00884AD1">
        <w:rPr>
          <w:rFonts w:ascii="Times New Roman" w:hAnsi="Times New Roman" w:cs="Times New Roman"/>
          <w:b/>
          <w:bCs/>
          <w:sz w:val="20"/>
          <w:szCs w:val="20"/>
          <w:lang w:val="sr-Cyrl-RS"/>
        </w:rPr>
        <w:t xml:space="preserve"> ОБЈАШЊЕЊА</w:t>
      </w:r>
      <w:r w:rsidR="0014581A" w:rsidRPr="00884AD1">
        <w:rPr>
          <w:rFonts w:ascii="Times New Roman" w:hAnsi="Times New Roman" w:cs="Times New Roman"/>
          <w:b/>
          <w:bCs/>
          <w:sz w:val="20"/>
          <w:szCs w:val="20"/>
          <w:lang w:val="sr-Cyrl-RS"/>
        </w:rPr>
        <w:t xml:space="preserve"> И ШИФРЕ</w:t>
      </w:r>
      <w:r w:rsidRPr="00884AD1">
        <w:rPr>
          <w:rFonts w:ascii="Times New Roman" w:hAnsi="Times New Roman" w:cs="Times New Roman"/>
          <w:b/>
          <w:bCs/>
          <w:sz w:val="20"/>
          <w:szCs w:val="20"/>
          <w:lang w:val="sr-Latn-BA"/>
        </w:rPr>
        <w:t xml:space="preserve"> </w:t>
      </w:r>
      <w:r w:rsidR="00A53EE6">
        <w:rPr>
          <w:rFonts w:ascii="Times New Roman" w:hAnsi="Times New Roman" w:cs="Times New Roman"/>
          <w:b/>
          <w:bCs/>
          <w:sz w:val="20"/>
          <w:szCs w:val="20"/>
          <w:lang w:val="sr-Cyrl-RS"/>
        </w:rPr>
        <w:t>У ВЕЗИ ЗАЈЕДНИЧКИХ ЗАХТЈЕВА ПОДАТАКА ПРОВОЗНЕ ДЕКЛАРАЦИЈЕ</w:t>
      </w:r>
      <w:r w:rsidR="0014581A" w:rsidRPr="00884AD1">
        <w:rPr>
          <w:rFonts w:ascii="Times New Roman" w:hAnsi="Times New Roman" w:cs="Times New Roman"/>
          <w:b/>
          <w:bCs/>
          <w:sz w:val="20"/>
          <w:szCs w:val="20"/>
          <w:lang w:val="sr-Cyrl-RS"/>
        </w:rPr>
        <w:t xml:space="preserve"> </w:t>
      </w:r>
    </w:p>
    <w:p w14:paraId="67496415" w14:textId="4FB74CB9" w:rsidR="00A53EE6" w:rsidRDefault="00A53EE6" w:rsidP="005237BB">
      <w:pPr>
        <w:pStyle w:val="NoSpacing"/>
        <w:jc w:val="both"/>
        <w:rPr>
          <w:rFonts w:ascii="Times New Roman" w:hAnsi="Times New Roman" w:cs="Times New Roman"/>
          <w:b/>
          <w:bCs/>
          <w:sz w:val="20"/>
          <w:szCs w:val="20"/>
          <w:lang w:val="sr-Cyrl-RS"/>
        </w:rPr>
      </w:pPr>
    </w:p>
    <w:p w14:paraId="46073A49" w14:textId="77777777" w:rsidR="00A53EE6" w:rsidRPr="00884AD1" w:rsidRDefault="00A53EE6" w:rsidP="005237BB">
      <w:pPr>
        <w:pStyle w:val="NoSpacing"/>
        <w:jc w:val="both"/>
        <w:rPr>
          <w:rFonts w:ascii="Times New Roman" w:hAnsi="Times New Roman" w:cs="Times New Roman"/>
          <w:b/>
          <w:bCs/>
          <w:sz w:val="20"/>
          <w:szCs w:val="20"/>
          <w:lang w:val="sr-Cyrl-RS"/>
        </w:rPr>
      </w:pPr>
    </w:p>
    <w:p w14:paraId="6AEEF7A4" w14:textId="316BD90F" w:rsidR="0014581A" w:rsidRPr="00DA7C9E" w:rsidRDefault="00DA7C9E" w:rsidP="00A53EE6">
      <w:pPr>
        <w:pStyle w:val="NoSpacing"/>
        <w:jc w:val="center"/>
        <w:rPr>
          <w:rFonts w:ascii="Times New Roman" w:hAnsi="Times New Roman" w:cs="Times New Roman"/>
          <w:b/>
          <w:bCs/>
          <w:sz w:val="20"/>
          <w:szCs w:val="20"/>
          <w:lang w:val="sr-Latn-BA"/>
        </w:rPr>
      </w:pPr>
      <w:r>
        <w:rPr>
          <w:rFonts w:ascii="Times New Roman" w:eastAsia="Times New Roman" w:hAnsi="Times New Roman" w:cs="Times New Roman"/>
          <w:b/>
          <w:bCs/>
          <w:sz w:val="20"/>
          <w:szCs w:val="20"/>
          <w:lang w:val="en-US"/>
        </w:rPr>
        <w:t xml:space="preserve">Група 11 - </w:t>
      </w:r>
      <w:r w:rsidR="00A53EE6" w:rsidRPr="00DA7C9E">
        <w:rPr>
          <w:rFonts w:ascii="Times New Roman" w:eastAsia="Times New Roman" w:hAnsi="Times New Roman" w:cs="Times New Roman"/>
          <w:b/>
          <w:bCs/>
          <w:sz w:val="20"/>
          <w:szCs w:val="20"/>
          <w:lang w:val="en-US"/>
        </w:rPr>
        <w:t>Информације о поруци (укључујући шифре поступка)</w:t>
      </w:r>
    </w:p>
    <w:p w14:paraId="6C9F4590" w14:textId="77777777" w:rsidR="000445FE" w:rsidRPr="00884AD1" w:rsidRDefault="000445FE" w:rsidP="005237BB">
      <w:pPr>
        <w:pStyle w:val="NoSpacing"/>
        <w:jc w:val="both"/>
        <w:rPr>
          <w:rFonts w:ascii="Times New Roman" w:hAnsi="Times New Roman" w:cs="Times New Roman"/>
          <w:b/>
          <w:sz w:val="20"/>
          <w:szCs w:val="20"/>
          <w:lang w:val="sr-Latn-BA"/>
        </w:rPr>
      </w:pPr>
    </w:p>
    <w:p w14:paraId="38F878A3" w14:textId="77777777" w:rsidR="00A53EE6" w:rsidRDefault="00A53EE6" w:rsidP="005237BB">
      <w:pPr>
        <w:pStyle w:val="NoSpacing"/>
        <w:jc w:val="both"/>
        <w:rPr>
          <w:rFonts w:ascii="Times New Roman" w:hAnsi="Times New Roman" w:cs="Times New Roman"/>
          <w:b/>
          <w:sz w:val="20"/>
          <w:szCs w:val="20"/>
          <w:lang w:val="sr-Latn-BA"/>
        </w:rPr>
      </w:pPr>
    </w:p>
    <w:p w14:paraId="353C903C" w14:textId="5D58F694" w:rsidR="006C5F41" w:rsidRPr="00884AD1" w:rsidRDefault="006C5F4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11 01 000 000  Врста провозне декларације</w:t>
      </w:r>
      <w:r w:rsidR="00DB06E9" w:rsidRPr="00884AD1">
        <w:rPr>
          <w:rFonts w:ascii="Times New Roman" w:hAnsi="Times New Roman" w:cs="Times New Roman"/>
          <w:b/>
          <w:sz w:val="20"/>
          <w:szCs w:val="20"/>
          <w:lang w:val="sr-Cyrl-RS"/>
        </w:rPr>
        <w:t xml:space="preserve"> (укључујући шифре поступка)</w:t>
      </w:r>
      <w:r w:rsidRPr="00884AD1">
        <w:rPr>
          <w:rStyle w:val="FootnoteReference"/>
          <w:rFonts w:ascii="Times New Roman" w:hAnsi="Times New Roman" w:cs="Times New Roman"/>
          <w:b/>
          <w:sz w:val="20"/>
          <w:szCs w:val="20"/>
          <w:lang w:val="sr-Latn-BA"/>
        </w:rPr>
        <w:footnoteReference w:id="1"/>
      </w:r>
    </w:p>
    <w:p w14:paraId="78D2AE9C" w14:textId="72A0F606" w:rsidR="00285BB6" w:rsidRPr="00884AD1" w:rsidRDefault="00285BB6" w:rsidP="005237BB">
      <w:pPr>
        <w:pStyle w:val="NoSpacing"/>
        <w:jc w:val="both"/>
        <w:rPr>
          <w:rFonts w:ascii="Times New Roman" w:hAnsi="Times New Roman" w:cs="Times New Roman"/>
          <w:b/>
          <w:sz w:val="20"/>
          <w:szCs w:val="20"/>
          <w:lang w:val="sr-Latn-BA"/>
        </w:rPr>
      </w:pPr>
    </w:p>
    <w:p w14:paraId="240B3240" w14:textId="77777777" w:rsidR="00E35E09" w:rsidRPr="00884AD1" w:rsidRDefault="00E35E09" w:rsidP="005237BB">
      <w:pPr>
        <w:pStyle w:val="NoSpacing"/>
        <w:jc w:val="both"/>
        <w:rPr>
          <w:rFonts w:ascii="Times New Roman" w:hAnsi="Times New Roman" w:cs="Times New Roman"/>
          <w:sz w:val="20"/>
          <w:szCs w:val="20"/>
          <w:lang w:val="sr-Latn-BA"/>
        </w:rPr>
      </w:pPr>
    </w:p>
    <w:p w14:paraId="458191EE" w14:textId="77777777" w:rsidR="006C5F41" w:rsidRPr="00884AD1" w:rsidRDefault="004F0D9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w:t>
      </w:r>
      <w:r w:rsidR="006C5F41" w:rsidRPr="00884AD1">
        <w:rPr>
          <w:rFonts w:ascii="Times New Roman" w:hAnsi="Times New Roman" w:cs="Times New Roman"/>
          <w:sz w:val="20"/>
          <w:szCs w:val="20"/>
          <w:lang w:val="sr-Latn-BA"/>
        </w:rPr>
        <w:t xml:space="preserve"> кој</w:t>
      </w:r>
      <w:r w:rsidRPr="00884AD1">
        <w:rPr>
          <w:rFonts w:ascii="Times New Roman" w:hAnsi="Times New Roman" w:cs="Times New Roman"/>
          <w:sz w:val="20"/>
          <w:szCs w:val="20"/>
          <w:lang w:val="sr-Latn-BA"/>
        </w:rPr>
        <w:t>a</w:t>
      </w:r>
      <w:r w:rsidR="006C5F41" w:rsidRPr="00884AD1">
        <w:rPr>
          <w:rFonts w:ascii="Times New Roman" w:hAnsi="Times New Roman" w:cs="Times New Roman"/>
          <w:sz w:val="20"/>
          <w:szCs w:val="20"/>
          <w:lang w:val="sr-Latn-BA"/>
        </w:rPr>
        <w:t xml:space="preserve"> се примјењују у вези са провозом:</w:t>
      </w:r>
    </w:p>
    <w:p w14:paraId="16C829A9" w14:textId="77777777" w:rsidR="006C5F41" w:rsidRPr="00884AD1" w:rsidRDefault="006C5F41" w:rsidP="005237BB">
      <w:pPr>
        <w:pStyle w:val="NoSpacing"/>
        <w:jc w:val="both"/>
        <w:rPr>
          <w:rFonts w:ascii="Times New Roman" w:hAnsi="Times New Roman" w:cs="Times New Roman"/>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1030"/>
        <w:gridCol w:w="6519"/>
        <w:gridCol w:w="2413"/>
      </w:tblGrid>
      <w:tr w:rsidR="00884AD1" w:rsidRPr="00884AD1" w14:paraId="29A4B9ED" w14:textId="77777777" w:rsidTr="00E77009">
        <w:tc>
          <w:tcPr>
            <w:tcW w:w="517" w:type="pct"/>
          </w:tcPr>
          <w:p w14:paraId="17F2F5D7" w14:textId="77777777" w:rsidR="006C5F41" w:rsidRPr="00884AD1" w:rsidRDefault="006C5F41"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Шифра</w:t>
            </w:r>
          </w:p>
        </w:tc>
        <w:tc>
          <w:tcPr>
            <w:tcW w:w="3272" w:type="pct"/>
          </w:tcPr>
          <w:p w14:paraId="5ECDEA7B" w14:textId="77777777" w:rsidR="006C5F41" w:rsidRPr="00884AD1" w:rsidRDefault="006C5F41" w:rsidP="007C6AB8">
            <w:pPr>
              <w:pStyle w:val="NoSpacing"/>
              <w:spacing w:before="40" w:after="40"/>
              <w:ind w:left="82" w:right="113"/>
              <w:rPr>
                <w:rFonts w:ascii="Times New Roman" w:hAnsi="Times New Roman" w:cs="Times New Roman"/>
                <w:sz w:val="20"/>
                <w:szCs w:val="20"/>
                <w:lang w:val="sr-Latn-BA"/>
              </w:rPr>
            </w:pPr>
            <w:r w:rsidRPr="00884AD1">
              <w:rPr>
                <w:rFonts w:ascii="Times New Roman" w:hAnsi="Times New Roman" w:cs="Times New Roman"/>
                <w:sz w:val="20"/>
                <w:szCs w:val="20"/>
                <w:lang w:val="sr-Latn-BA"/>
              </w:rPr>
              <w:t>Опис</w:t>
            </w:r>
          </w:p>
        </w:tc>
        <w:tc>
          <w:tcPr>
            <w:tcW w:w="1211" w:type="pct"/>
          </w:tcPr>
          <w:p w14:paraId="1CA9656D" w14:textId="19CF9AE8" w:rsidR="006C5F41" w:rsidRPr="00E670A8" w:rsidRDefault="006C5F41" w:rsidP="007C6AB8">
            <w:pPr>
              <w:pStyle w:val="NoSpacing"/>
              <w:spacing w:before="40" w:after="40"/>
              <w:ind w:left="90" w:right="113"/>
              <w:rPr>
                <w:rFonts w:ascii="Times New Roman" w:hAnsi="Times New Roman" w:cs="Times New Roman"/>
                <w:sz w:val="20"/>
                <w:szCs w:val="20"/>
                <w:lang w:val="sr-Cyrl-RS"/>
              </w:rPr>
            </w:pPr>
            <w:r w:rsidRPr="00884AD1">
              <w:rPr>
                <w:rFonts w:ascii="Times New Roman" w:hAnsi="Times New Roman" w:cs="Times New Roman"/>
                <w:sz w:val="20"/>
                <w:szCs w:val="20"/>
                <w:lang w:val="sr-Latn-BA"/>
              </w:rPr>
              <w:t xml:space="preserve">Сет података у Табели за </w:t>
            </w:r>
            <w:r w:rsidR="00BE693E" w:rsidRPr="00884AD1">
              <w:rPr>
                <w:rFonts w:ascii="Times New Roman" w:hAnsi="Times New Roman" w:cs="Times New Roman"/>
                <w:sz w:val="20"/>
                <w:szCs w:val="20"/>
                <w:lang w:val="sr-Latn-BA"/>
              </w:rPr>
              <w:t xml:space="preserve">захтјевима у погледу </w:t>
            </w:r>
            <w:r w:rsidRPr="00884AD1">
              <w:rPr>
                <w:rFonts w:ascii="Times New Roman" w:hAnsi="Times New Roman" w:cs="Times New Roman"/>
                <w:sz w:val="20"/>
                <w:szCs w:val="20"/>
                <w:lang w:val="sr-Latn-BA"/>
              </w:rPr>
              <w:t xml:space="preserve">података у </w:t>
            </w:r>
            <w:r w:rsidR="00BE693E" w:rsidRPr="00884AD1">
              <w:rPr>
                <w:rFonts w:ascii="Times New Roman" w:hAnsi="Times New Roman" w:cs="Times New Roman"/>
                <w:sz w:val="20"/>
                <w:szCs w:val="20"/>
                <w:lang w:val="sr-Cyrl-RS"/>
              </w:rPr>
              <w:t xml:space="preserve">Глави </w:t>
            </w:r>
            <w:r w:rsidR="00BE693E" w:rsidRPr="00884AD1">
              <w:rPr>
                <w:rFonts w:ascii="Times New Roman" w:hAnsi="Times New Roman" w:cs="Times New Roman"/>
                <w:sz w:val="20"/>
                <w:szCs w:val="20"/>
                <w:lang w:val="bs-Latn-BA"/>
              </w:rPr>
              <w:t xml:space="preserve">II, </w:t>
            </w:r>
            <w:r w:rsidR="00052AE0" w:rsidRPr="00884AD1">
              <w:rPr>
                <w:rFonts w:ascii="Times New Roman" w:hAnsi="Times New Roman" w:cs="Times New Roman"/>
                <w:sz w:val="20"/>
                <w:szCs w:val="20"/>
                <w:lang w:val="sr-Cyrl-RS"/>
              </w:rPr>
              <w:t>Одјељак А</w:t>
            </w:r>
            <w:r w:rsidR="00E670A8">
              <w:rPr>
                <w:rFonts w:ascii="Times New Roman" w:hAnsi="Times New Roman" w:cs="Times New Roman"/>
                <w:sz w:val="20"/>
                <w:szCs w:val="20"/>
                <w:lang w:val="bs-Latn-BA"/>
              </w:rPr>
              <w:t xml:space="preserve"> </w:t>
            </w:r>
            <w:r w:rsidR="00E670A8">
              <w:rPr>
                <w:rFonts w:ascii="Times New Roman" w:hAnsi="Times New Roman" w:cs="Times New Roman"/>
                <w:sz w:val="20"/>
                <w:szCs w:val="20"/>
                <w:lang w:val="sr-Cyrl-RS"/>
              </w:rPr>
              <w:t>овог Прилога</w:t>
            </w:r>
          </w:p>
        </w:tc>
      </w:tr>
      <w:tr w:rsidR="00884AD1" w:rsidRPr="00884AD1" w14:paraId="6D4C2E9E" w14:textId="77777777" w:rsidTr="00E77009">
        <w:tc>
          <w:tcPr>
            <w:tcW w:w="517" w:type="pct"/>
          </w:tcPr>
          <w:p w14:paraId="2F7D7CD6" w14:textId="77777777" w:rsidR="006C5F41" w:rsidRPr="00884AD1" w:rsidRDefault="006C5F41"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TR</w:t>
            </w:r>
          </w:p>
        </w:tc>
        <w:tc>
          <w:tcPr>
            <w:tcW w:w="3272" w:type="pct"/>
          </w:tcPr>
          <w:p w14:paraId="7C2AD902" w14:textId="6F918728" w:rsidR="006C5F41" w:rsidRPr="00884AD1" w:rsidRDefault="00B0283F" w:rsidP="00B7730D">
            <w:pPr>
              <w:pStyle w:val="NoSpacing"/>
              <w:spacing w:before="40" w:after="40"/>
              <w:ind w:left="82" w:right="113"/>
              <w:jc w:val="both"/>
              <w:rPr>
                <w:rFonts w:ascii="Times New Roman" w:hAnsi="Times New Roman" w:cs="Times New Roman"/>
                <w:sz w:val="20"/>
                <w:szCs w:val="20"/>
                <w:lang w:val="sr-Cyrl-BA"/>
              </w:rPr>
            </w:pPr>
            <w:r w:rsidRPr="00884AD1">
              <w:rPr>
                <w:rFonts w:ascii="Times New Roman" w:hAnsi="Times New Roman" w:cs="Times New Roman"/>
                <w:sz w:val="20"/>
                <w:szCs w:val="20"/>
                <w:lang w:val="sr-Latn-BA"/>
              </w:rPr>
              <w:t xml:space="preserve">Роба која нема царински статус домаће робе </w:t>
            </w:r>
            <w:r w:rsidR="00AA70E1" w:rsidRPr="00884AD1">
              <w:rPr>
                <w:rFonts w:ascii="Times New Roman" w:hAnsi="Times New Roman" w:cs="Times New Roman"/>
                <w:sz w:val="20"/>
                <w:szCs w:val="20"/>
                <w:lang w:val="sr-Latn-BA"/>
              </w:rPr>
              <w:t>(</w:t>
            </w:r>
            <w:r w:rsidR="00AA70E1" w:rsidRPr="00884AD1">
              <w:rPr>
                <w:rFonts w:ascii="Times New Roman" w:hAnsi="Times New Roman" w:cs="Times New Roman"/>
                <w:sz w:val="20"/>
                <w:szCs w:val="20"/>
                <w:lang w:val="sr-Cyrl-RS"/>
              </w:rPr>
              <w:t xml:space="preserve">страна роба) </w:t>
            </w:r>
            <w:r w:rsidRPr="00884AD1">
              <w:rPr>
                <w:rFonts w:ascii="Times New Roman" w:hAnsi="Times New Roman" w:cs="Times New Roman"/>
                <w:sz w:val="20"/>
                <w:szCs w:val="20"/>
                <w:lang w:val="sr-Latn-BA"/>
              </w:rPr>
              <w:t xml:space="preserve">која се ставља </w:t>
            </w:r>
            <w:r w:rsidR="00B7730D" w:rsidRPr="00DF5E9F">
              <w:rPr>
                <w:rFonts w:ascii="Times New Roman" w:hAnsi="Times New Roman" w:cs="Times New Roman"/>
                <w:sz w:val="20"/>
                <w:szCs w:val="20"/>
                <w:lang w:val="sr-Cyrl-RS"/>
              </w:rPr>
              <w:t>БиХ поступак провоза (</w:t>
            </w:r>
            <w:r w:rsidR="00EE4D0A" w:rsidRPr="00DF5E9F">
              <w:rPr>
                <w:rFonts w:ascii="Times New Roman" w:hAnsi="Times New Roman" w:cs="Times New Roman"/>
                <w:sz w:val="20"/>
                <w:szCs w:val="20"/>
                <w:lang w:val="sr-Latn-BA"/>
              </w:rPr>
              <w:t>национални</w:t>
            </w:r>
            <w:r w:rsidRPr="00DF5E9F">
              <w:rPr>
                <w:rFonts w:ascii="Times New Roman" w:hAnsi="Times New Roman" w:cs="Times New Roman"/>
                <w:sz w:val="20"/>
                <w:szCs w:val="20"/>
                <w:lang w:val="sr-Latn-BA"/>
              </w:rPr>
              <w:t xml:space="preserve"> поступак</w:t>
            </w:r>
            <w:r w:rsidR="00EE4D0A" w:rsidRPr="00DF5E9F">
              <w:rPr>
                <w:rFonts w:ascii="Times New Roman" w:hAnsi="Times New Roman" w:cs="Times New Roman"/>
                <w:sz w:val="20"/>
                <w:szCs w:val="20"/>
                <w:lang w:val="sr-Latn-BA"/>
              </w:rPr>
              <w:t xml:space="preserve"> </w:t>
            </w:r>
            <w:r w:rsidR="00EE4D0A" w:rsidRPr="00DF5E9F">
              <w:rPr>
                <w:rFonts w:ascii="Times New Roman" w:hAnsi="Times New Roman" w:cs="Times New Roman"/>
                <w:sz w:val="20"/>
                <w:szCs w:val="20"/>
                <w:lang w:val="sr-Cyrl-RS"/>
              </w:rPr>
              <w:t>провоза</w:t>
            </w:r>
            <w:r w:rsidR="00B7730D" w:rsidRPr="00DF5E9F">
              <w:rPr>
                <w:rFonts w:ascii="Times New Roman" w:hAnsi="Times New Roman" w:cs="Times New Roman"/>
                <w:sz w:val="20"/>
                <w:szCs w:val="20"/>
                <w:lang w:val="sr-Cyrl-RS"/>
              </w:rPr>
              <w:t>)</w:t>
            </w:r>
            <w:r w:rsidR="00B7730D" w:rsidRPr="00DF5E9F">
              <w:rPr>
                <w:rStyle w:val="FootnoteReference"/>
                <w:rFonts w:ascii="Times New Roman" w:hAnsi="Times New Roman" w:cs="Times New Roman"/>
                <w:sz w:val="20"/>
                <w:szCs w:val="20"/>
                <w:lang w:val="sr-Cyrl-RS"/>
              </w:rPr>
              <w:footnoteReference w:id="2"/>
            </w:r>
            <w:r w:rsidRPr="00DF5E9F">
              <w:rPr>
                <w:rFonts w:ascii="Times New Roman" w:hAnsi="Times New Roman" w:cs="Times New Roman"/>
                <w:sz w:val="20"/>
                <w:szCs w:val="20"/>
                <w:lang w:val="sr-Latn-BA"/>
              </w:rPr>
              <w:t xml:space="preserve"> </w:t>
            </w:r>
          </w:p>
        </w:tc>
        <w:tc>
          <w:tcPr>
            <w:tcW w:w="1211" w:type="pct"/>
          </w:tcPr>
          <w:p w14:paraId="12D41592" w14:textId="77777777" w:rsidR="006C5F41" w:rsidRPr="00884AD1" w:rsidRDefault="007C1CD0" w:rsidP="007C6AB8">
            <w:pPr>
              <w:pStyle w:val="NoSpacing"/>
              <w:spacing w:before="40" w:after="40"/>
              <w:ind w:left="90" w:right="113"/>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D1, D2, </w:t>
            </w:r>
            <w:r w:rsidR="00FC1B39" w:rsidRPr="00884AD1">
              <w:rPr>
                <w:rFonts w:ascii="Times New Roman" w:hAnsi="Times New Roman" w:cs="Times New Roman"/>
                <w:sz w:val="20"/>
                <w:szCs w:val="20"/>
                <w:lang w:val="sr-Latn-BA"/>
              </w:rPr>
              <w:t>D3</w:t>
            </w:r>
          </w:p>
        </w:tc>
      </w:tr>
      <w:tr w:rsidR="00884AD1" w:rsidRPr="00884AD1" w14:paraId="3123BD10" w14:textId="77777777" w:rsidTr="00E77009">
        <w:tc>
          <w:tcPr>
            <w:tcW w:w="517" w:type="pct"/>
          </w:tcPr>
          <w:p w14:paraId="26D0FD36" w14:textId="570B7967" w:rsidR="00630693" w:rsidRPr="00884AD1" w:rsidRDefault="00630693" w:rsidP="007C6AB8">
            <w:pPr>
              <w:pStyle w:val="NoSpacing"/>
              <w:spacing w:before="40" w:after="40"/>
              <w:ind w:right="113"/>
              <w:jc w:val="center"/>
              <w:rPr>
                <w:rFonts w:ascii="Times New Roman" w:hAnsi="Times New Roman" w:cs="Times New Roman"/>
                <w:sz w:val="20"/>
                <w:szCs w:val="20"/>
                <w:lang w:val="sr-Cyrl-BA"/>
              </w:rPr>
            </w:pPr>
            <w:r w:rsidRPr="00884AD1">
              <w:rPr>
                <w:rFonts w:ascii="Times New Roman" w:hAnsi="Times New Roman" w:cs="Times New Roman"/>
                <w:sz w:val="20"/>
                <w:szCs w:val="20"/>
                <w:lang w:val="sr-Latn-BA"/>
              </w:rPr>
              <w:t>BH</w:t>
            </w:r>
          </w:p>
        </w:tc>
        <w:tc>
          <w:tcPr>
            <w:tcW w:w="3272" w:type="pct"/>
          </w:tcPr>
          <w:p w14:paraId="3A8ED570" w14:textId="421BB184"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Cyrl-BA"/>
              </w:rPr>
              <w:t>Роба која има царински статус домаће робе која се ставља у унутрашњи поступак провоза</w:t>
            </w:r>
            <w:r w:rsidRPr="00884AD1">
              <w:rPr>
                <w:rFonts w:ascii="Times New Roman" w:hAnsi="Times New Roman" w:cs="Times New Roman"/>
                <w:sz w:val="20"/>
                <w:szCs w:val="20"/>
                <w:lang w:val="sr-Cyrl-RS"/>
              </w:rPr>
              <w:t xml:space="preserve"> </w:t>
            </w:r>
          </w:p>
        </w:tc>
        <w:tc>
          <w:tcPr>
            <w:tcW w:w="1211" w:type="pct"/>
          </w:tcPr>
          <w:p w14:paraId="149EF4D8" w14:textId="5972E3B1" w:rsidR="00630693" w:rsidRPr="00884AD1" w:rsidRDefault="00630693" w:rsidP="007C6AB8">
            <w:pPr>
              <w:pStyle w:val="NoSpacing"/>
              <w:spacing w:before="40" w:after="40"/>
              <w:ind w:left="90" w:right="170"/>
              <w:rPr>
                <w:rFonts w:ascii="Times New Roman" w:hAnsi="Times New Roman" w:cs="Times New Roman"/>
                <w:sz w:val="20"/>
                <w:szCs w:val="20"/>
                <w:lang w:val="sr-Latn-BA"/>
              </w:rPr>
            </w:pPr>
            <w:r w:rsidRPr="00884AD1">
              <w:rPr>
                <w:rFonts w:ascii="Times New Roman" w:hAnsi="Times New Roman" w:cs="Times New Roman"/>
                <w:sz w:val="20"/>
                <w:szCs w:val="20"/>
                <w:lang w:val="sr-Latn-BA"/>
              </w:rPr>
              <w:t>D1, D2, D3</w:t>
            </w:r>
          </w:p>
        </w:tc>
      </w:tr>
      <w:tr w:rsidR="00884AD1" w:rsidRPr="00884AD1" w14:paraId="5253894C" w14:textId="77777777" w:rsidTr="00E77009">
        <w:tc>
          <w:tcPr>
            <w:tcW w:w="517" w:type="pct"/>
          </w:tcPr>
          <w:p w14:paraId="1EA56686"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w:t>
            </w:r>
          </w:p>
        </w:tc>
        <w:tc>
          <w:tcPr>
            <w:tcW w:w="3272" w:type="pct"/>
          </w:tcPr>
          <w:p w14:paraId="4A5AF7B9" w14:textId="117D480C"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Роба Уније која није стављена у </w:t>
            </w:r>
            <w:r w:rsidRPr="00884AD1">
              <w:rPr>
                <w:rFonts w:ascii="Times New Roman" w:hAnsi="Times New Roman" w:cs="Times New Roman"/>
                <w:sz w:val="20"/>
                <w:szCs w:val="20"/>
                <w:lang w:val="sr-Cyrl-BA"/>
              </w:rPr>
              <w:t xml:space="preserve">заједнички </w:t>
            </w:r>
            <w:r w:rsidRPr="00884AD1">
              <w:rPr>
                <w:rFonts w:ascii="Times New Roman" w:hAnsi="Times New Roman" w:cs="Times New Roman"/>
                <w:sz w:val="20"/>
                <w:szCs w:val="20"/>
                <w:lang w:val="sr-Latn-BA"/>
              </w:rPr>
              <w:t>провозни</w:t>
            </w:r>
            <w:r w:rsidRPr="00884AD1">
              <w:rPr>
                <w:rFonts w:ascii="Times New Roman" w:hAnsi="Times New Roman" w:cs="Times New Roman"/>
                <w:sz w:val="20"/>
                <w:szCs w:val="20"/>
                <w:lang w:val="sr-Cyrl-BA"/>
              </w:rPr>
              <w:t xml:space="preserve"> </w:t>
            </w:r>
            <w:r w:rsidRPr="00884AD1">
              <w:rPr>
                <w:rFonts w:ascii="Times New Roman" w:hAnsi="Times New Roman" w:cs="Times New Roman"/>
                <w:sz w:val="20"/>
                <w:szCs w:val="20"/>
                <w:lang w:val="sr-Latn-BA"/>
              </w:rPr>
              <w:t>поступак</w:t>
            </w:r>
            <w:r w:rsidRPr="00884AD1">
              <w:rPr>
                <w:rStyle w:val="FootnoteReference"/>
                <w:rFonts w:ascii="Times New Roman" w:hAnsi="Times New Roman" w:cs="Times New Roman"/>
                <w:sz w:val="20"/>
                <w:szCs w:val="20"/>
                <w:lang w:val="sr-Latn-BA"/>
              </w:rPr>
              <w:footnoteReference w:id="3"/>
            </w:r>
            <w:r w:rsidRPr="00884AD1">
              <w:rPr>
                <w:rFonts w:ascii="Times New Roman" w:hAnsi="Times New Roman" w:cs="Times New Roman"/>
                <w:sz w:val="20"/>
                <w:szCs w:val="20"/>
                <w:lang w:val="sr-Latn-BA"/>
              </w:rPr>
              <w:t xml:space="preserve">  у складу са чланом 55. став 1. тачка (х) Додатка I Конвенције</w:t>
            </w:r>
          </w:p>
        </w:tc>
        <w:tc>
          <w:tcPr>
            <w:tcW w:w="1211" w:type="pct"/>
          </w:tcPr>
          <w:p w14:paraId="1EDE5444" w14:textId="77777777" w:rsidR="00630693" w:rsidRPr="00884AD1" w:rsidRDefault="00630693" w:rsidP="007C6AB8">
            <w:pPr>
              <w:pStyle w:val="NoSpacing"/>
              <w:spacing w:before="40" w:after="40"/>
              <w:ind w:left="90" w:right="170"/>
              <w:rPr>
                <w:rFonts w:ascii="Times New Roman" w:hAnsi="Times New Roman" w:cs="Times New Roman"/>
                <w:sz w:val="20"/>
                <w:szCs w:val="20"/>
                <w:lang w:val="sr-Latn-BA"/>
              </w:rPr>
            </w:pPr>
            <w:r w:rsidRPr="00884AD1">
              <w:rPr>
                <w:rFonts w:ascii="Times New Roman" w:hAnsi="Times New Roman" w:cs="Times New Roman"/>
                <w:sz w:val="20"/>
                <w:szCs w:val="20"/>
                <w:lang w:val="sr-Latn-BA"/>
              </w:rPr>
              <w:t>D3</w:t>
            </w:r>
          </w:p>
        </w:tc>
      </w:tr>
      <w:tr w:rsidR="00884AD1" w:rsidRPr="00884AD1" w14:paraId="43CAB759" w14:textId="77777777" w:rsidTr="00E77009">
        <w:tc>
          <w:tcPr>
            <w:tcW w:w="517" w:type="pct"/>
          </w:tcPr>
          <w:p w14:paraId="69C70538"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Т</w:t>
            </w:r>
          </w:p>
        </w:tc>
        <w:tc>
          <w:tcPr>
            <w:tcW w:w="3272" w:type="pct"/>
          </w:tcPr>
          <w:p w14:paraId="132022AB" w14:textId="7A2FE1C1" w:rsidR="00630693" w:rsidRPr="00083906" w:rsidRDefault="00630693" w:rsidP="00083906">
            <w:pPr>
              <w:pStyle w:val="NoSpacing"/>
              <w:spacing w:before="40" w:after="40"/>
              <w:ind w:left="82" w:right="113"/>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Мјешовита пошиљка која обухвата робу која има царински статус робе Уније</w:t>
            </w:r>
            <w:r w:rsidR="00083906">
              <w:rPr>
                <w:rFonts w:ascii="Times New Roman" w:hAnsi="Times New Roman" w:cs="Times New Roman"/>
                <w:sz w:val="20"/>
                <w:szCs w:val="20"/>
                <w:lang w:val="sr-Latn-BA"/>
              </w:rPr>
              <w:t xml:space="preserve"> (T2)</w:t>
            </w:r>
            <w:r w:rsidRPr="00884AD1">
              <w:rPr>
                <w:rFonts w:ascii="Times New Roman" w:hAnsi="Times New Roman" w:cs="Times New Roman"/>
                <w:sz w:val="20"/>
                <w:szCs w:val="20"/>
                <w:lang w:val="sr-Latn-BA"/>
              </w:rPr>
              <w:t xml:space="preserve"> и робу која нема царински статус робе Уније</w:t>
            </w:r>
            <w:r w:rsidR="00083906">
              <w:rPr>
                <w:rFonts w:ascii="Times New Roman" w:hAnsi="Times New Roman" w:cs="Times New Roman"/>
                <w:sz w:val="20"/>
                <w:szCs w:val="20"/>
                <w:lang w:val="sr-Latn-BA"/>
              </w:rPr>
              <w:t xml:space="preserve"> (T1)</w:t>
            </w:r>
            <w:r w:rsidRPr="00884AD1">
              <w:rPr>
                <w:rFonts w:ascii="Times New Roman" w:hAnsi="Times New Roman" w:cs="Times New Roman"/>
                <w:sz w:val="20"/>
                <w:szCs w:val="20"/>
                <w:lang w:val="sr-Latn-BA"/>
              </w:rPr>
              <w:t xml:space="preserve">, </w:t>
            </w:r>
            <w:r w:rsidR="00083906">
              <w:rPr>
                <w:rFonts w:ascii="Times New Roman" w:hAnsi="Times New Roman" w:cs="Times New Roman"/>
                <w:sz w:val="20"/>
                <w:szCs w:val="20"/>
                <w:lang w:val="sr-Cyrl-RS"/>
              </w:rPr>
              <w:t xml:space="preserve">у складу са чланом 28. Додатка </w:t>
            </w:r>
            <w:r w:rsidR="00083906" w:rsidRPr="00884AD1">
              <w:rPr>
                <w:rFonts w:ascii="Times New Roman" w:hAnsi="Times New Roman" w:cs="Times New Roman"/>
                <w:sz w:val="20"/>
                <w:szCs w:val="20"/>
                <w:lang w:val="sr-Latn-BA"/>
              </w:rPr>
              <w:t>I Конвенције</w:t>
            </w:r>
          </w:p>
        </w:tc>
        <w:tc>
          <w:tcPr>
            <w:tcW w:w="1211" w:type="pct"/>
          </w:tcPr>
          <w:p w14:paraId="52DEAE1F" w14:textId="77777777" w:rsidR="00630693" w:rsidRPr="00884AD1" w:rsidRDefault="00630693" w:rsidP="007C6AB8">
            <w:pPr>
              <w:pStyle w:val="NoSpacing"/>
              <w:spacing w:before="40" w:after="40"/>
              <w:ind w:left="90" w:right="170"/>
              <w:rPr>
                <w:rFonts w:ascii="Times New Roman" w:hAnsi="Times New Roman" w:cs="Times New Roman"/>
                <w:sz w:val="20"/>
                <w:szCs w:val="20"/>
                <w:lang w:val="sr-Latn-BA"/>
              </w:rPr>
            </w:pPr>
            <w:r w:rsidRPr="00884AD1">
              <w:rPr>
                <w:rFonts w:ascii="Times New Roman" w:eastAsia="Calibri" w:hAnsi="Times New Roman" w:cs="Times New Roman"/>
                <w:noProof/>
                <w:sz w:val="20"/>
                <w:szCs w:val="20"/>
                <w:lang w:val="sr-Latn-BA"/>
              </w:rPr>
              <w:t>D1, D2, D3</w:t>
            </w:r>
          </w:p>
        </w:tc>
      </w:tr>
      <w:tr w:rsidR="00884AD1" w:rsidRPr="00884AD1" w14:paraId="6EC8DBFE" w14:textId="77777777" w:rsidTr="00E77009">
        <w:tc>
          <w:tcPr>
            <w:tcW w:w="517" w:type="pct"/>
          </w:tcPr>
          <w:p w14:paraId="52E8B43D"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Т1</w:t>
            </w:r>
          </w:p>
        </w:tc>
        <w:tc>
          <w:tcPr>
            <w:tcW w:w="3272" w:type="pct"/>
          </w:tcPr>
          <w:p w14:paraId="44575902" w14:textId="553ADD24" w:rsidR="00630693" w:rsidRPr="00884AD1" w:rsidRDefault="00630693" w:rsidP="007C6AB8">
            <w:pPr>
              <w:pStyle w:val="NoSpacing"/>
              <w:spacing w:before="40" w:after="40"/>
              <w:ind w:left="82" w:right="113"/>
              <w:jc w:val="both"/>
              <w:rPr>
                <w:rFonts w:ascii="Times New Roman" w:hAnsi="Times New Roman" w:cs="Times New Roman"/>
                <w:sz w:val="20"/>
                <w:szCs w:val="20"/>
                <w:lang w:val="sr-Cyrl-RS"/>
              </w:rPr>
            </w:pPr>
            <w:r w:rsidRPr="00884AD1">
              <w:rPr>
                <w:rFonts w:ascii="Times New Roman" w:hAnsi="Times New Roman" w:cs="Times New Roman"/>
                <w:sz w:val="20"/>
                <w:szCs w:val="20"/>
                <w:lang w:val="sr-Cyrl-BA"/>
              </w:rPr>
              <w:t>Р</w:t>
            </w:r>
            <w:r w:rsidRPr="00884AD1">
              <w:rPr>
                <w:rFonts w:ascii="Times New Roman" w:hAnsi="Times New Roman" w:cs="Times New Roman"/>
                <w:sz w:val="20"/>
                <w:szCs w:val="20"/>
                <w:lang w:val="sr-Latn-BA"/>
              </w:rPr>
              <w:t>оба која нема ца</w:t>
            </w:r>
            <w:r w:rsidRPr="00884AD1">
              <w:rPr>
                <w:rFonts w:ascii="Times New Roman" w:hAnsi="Times New Roman" w:cs="Times New Roman"/>
                <w:sz w:val="20"/>
                <w:szCs w:val="20"/>
                <w:lang w:val="sr-Cyrl-BA"/>
              </w:rPr>
              <w:t>р</w:t>
            </w:r>
            <w:r w:rsidRPr="00884AD1">
              <w:rPr>
                <w:rFonts w:ascii="Times New Roman" w:hAnsi="Times New Roman" w:cs="Times New Roman"/>
                <w:sz w:val="20"/>
                <w:szCs w:val="20"/>
                <w:lang w:val="sr-Latn-BA"/>
              </w:rPr>
              <w:t xml:space="preserve">ински статус робе Уније која се ставља у заједнички провозни поступак </w:t>
            </w:r>
            <w:r w:rsidRPr="00884AD1">
              <w:rPr>
                <w:rFonts w:ascii="Times New Roman" w:hAnsi="Times New Roman" w:cs="Times New Roman"/>
                <w:sz w:val="20"/>
                <w:szCs w:val="20"/>
                <w:lang w:val="sr-Cyrl-RS"/>
              </w:rPr>
              <w:t>и страна роба</w:t>
            </w:r>
            <w:r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Cyrl-BA"/>
              </w:rPr>
              <w:t>извозно оцарињена роба)</w:t>
            </w:r>
            <w:r w:rsidRPr="00884AD1">
              <w:rPr>
                <w:rFonts w:ascii="Times New Roman" w:hAnsi="Times New Roman" w:cs="Times New Roman"/>
                <w:sz w:val="20"/>
                <w:szCs w:val="20"/>
                <w:lang w:val="sr-Cyrl-RS"/>
              </w:rPr>
              <w:t xml:space="preserve"> која се ставља у заједнички провозни поступак у Босни и Херцеговини</w:t>
            </w:r>
          </w:p>
        </w:tc>
        <w:tc>
          <w:tcPr>
            <w:tcW w:w="1211" w:type="pct"/>
          </w:tcPr>
          <w:p w14:paraId="65FE7B30" w14:textId="77777777"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Cyrl-BA"/>
              </w:rPr>
            </w:pPr>
            <w:r w:rsidRPr="00884AD1">
              <w:rPr>
                <w:rFonts w:ascii="Times New Roman" w:eastAsia="Calibri" w:hAnsi="Times New Roman" w:cs="Times New Roman"/>
                <w:noProof/>
                <w:sz w:val="20"/>
                <w:szCs w:val="20"/>
                <w:lang w:val="sr-Latn-BA"/>
              </w:rPr>
              <w:t>D1, D</w:t>
            </w:r>
            <w:r w:rsidRPr="00884AD1">
              <w:rPr>
                <w:rFonts w:ascii="Times New Roman" w:eastAsia="Calibri" w:hAnsi="Times New Roman" w:cs="Times New Roman"/>
                <w:noProof/>
                <w:sz w:val="20"/>
                <w:szCs w:val="20"/>
                <w:lang w:val="sr-Cyrl-BA"/>
              </w:rPr>
              <w:t>2</w:t>
            </w:r>
            <w:r w:rsidRPr="00884AD1">
              <w:rPr>
                <w:rFonts w:ascii="Times New Roman" w:eastAsia="Calibri" w:hAnsi="Times New Roman" w:cs="Times New Roman"/>
                <w:noProof/>
                <w:sz w:val="20"/>
                <w:szCs w:val="20"/>
                <w:lang w:val="sr-Latn-BA"/>
              </w:rPr>
              <w:t>, D</w:t>
            </w:r>
            <w:r w:rsidRPr="00884AD1">
              <w:rPr>
                <w:rFonts w:ascii="Times New Roman" w:eastAsia="Calibri" w:hAnsi="Times New Roman" w:cs="Times New Roman"/>
                <w:noProof/>
                <w:sz w:val="20"/>
                <w:szCs w:val="20"/>
                <w:lang w:val="sr-Cyrl-BA"/>
              </w:rPr>
              <w:t>3</w:t>
            </w:r>
          </w:p>
        </w:tc>
      </w:tr>
      <w:tr w:rsidR="00884AD1" w:rsidRPr="00884AD1" w14:paraId="104187B7" w14:textId="77777777" w:rsidTr="00E77009">
        <w:tc>
          <w:tcPr>
            <w:tcW w:w="517" w:type="pct"/>
          </w:tcPr>
          <w:p w14:paraId="2AAC8D45"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Т2</w:t>
            </w:r>
          </w:p>
        </w:tc>
        <w:tc>
          <w:tcPr>
            <w:tcW w:w="3272" w:type="pct"/>
          </w:tcPr>
          <w:p w14:paraId="38B45C6B" w14:textId="521F6235"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Роба са царинским статусом робе Уније која се ставља у заједнички провозни поступак</w:t>
            </w:r>
          </w:p>
        </w:tc>
        <w:tc>
          <w:tcPr>
            <w:tcW w:w="1211" w:type="pct"/>
          </w:tcPr>
          <w:p w14:paraId="7A4A523A" w14:textId="77777777"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Latn-BA"/>
              </w:rPr>
            </w:pPr>
            <w:r w:rsidRPr="00884AD1">
              <w:rPr>
                <w:rFonts w:ascii="Times New Roman" w:eastAsia="Calibri" w:hAnsi="Times New Roman" w:cs="Times New Roman"/>
                <w:noProof/>
                <w:sz w:val="20"/>
                <w:szCs w:val="20"/>
                <w:lang w:val="sr-Latn-BA"/>
              </w:rPr>
              <w:t>D1, D2, D3</w:t>
            </w:r>
          </w:p>
        </w:tc>
      </w:tr>
      <w:tr w:rsidR="00884AD1" w:rsidRPr="00884AD1" w14:paraId="174FBB68" w14:textId="77777777" w:rsidTr="00E77009">
        <w:tc>
          <w:tcPr>
            <w:tcW w:w="517" w:type="pct"/>
          </w:tcPr>
          <w:p w14:paraId="53BA009E" w14:textId="7EB78A60"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T2F</w:t>
            </w:r>
          </w:p>
        </w:tc>
        <w:tc>
          <w:tcPr>
            <w:tcW w:w="3272" w:type="pct"/>
          </w:tcPr>
          <w:p w14:paraId="21B6989F" w14:textId="5A994286" w:rsidR="00630693" w:rsidRPr="00884AD1" w:rsidRDefault="00630693" w:rsidP="007C6AB8">
            <w:pPr>
              <w:pStyle w:val="NoSpacing"/>
              <w:spacing w:before="40" w:after="40"/>
              <w:ind w:left="82" w:right="113"/>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Кретање робе у поступку провоза у складу са чланом 2. став 3. тачка (б) Конвенције о заједничком провозном постпку</w:t>
            </w:r>
          </w:p>
        </w:tc>
        <w:tc>
          <w:tcPr>
            <w:tcW w:w="1211" w:type="pct"/>
          </w:tcPr>
          <w:p w14:paraId="7509E2D3" w14:textId="7424D181"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Latn-BA"/>
              </w:rPr>
            </w:pPr>
            <w:r w:rsidRPr="00884AD1">
              <w:rPr>
                <w:rFonts w:ascii="Times New Roman" w:eastAsia="Calibri" w:hAnsi="Times New Roman" w:cs="Times New Roman"/>
                <w:noProof/>
                <w:sz w:val="20"/>
                <w:szCs w:val="20"/>
                <w:lang w:val="sr-Latn-BA"/>
              </w:rPr>
              <w:t>D1, D2, D3</w:t>
            </w:r>
          </w:p>
        </w:tc>
      </w:tr>
      <w:tr w:rsidR="00884AD1" w:rsidRPr="00884AD1" w14:paraId="29BB144E" w14:textId="77777777" w:rsidTr="00E77009">
        <w:tc>
          <w:tcPr>
            <w:tcW w:w="517" w:type="pct"/>
          </w:tcPr>
          <w:p w14:paraId="3D0028B5"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ТD</w:t>
            </w:r>
          </w:p>
        </w:tc>
        <w:tc>
          <w:tcPr>
            <w:tcW w:w="3272" w:type="pct"/>
          </w:tcPr>
          <w:p w14:paraId="4A268E8E" w14:textId="06051521"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Роба која је већ стављена у провозни поступак у складу са чланом 55. став 1. тачка (</w:t>
            </w:r>
            <w:r w:rsidRPr="00884AD1">
              <w:rPr>
                <w:rFonts w:ascii="Times New Roman" w:hAnsi="Times New Roman" w:cs="Times New Roman"/>
                <w:sz w:val="20"/>
                <w:szCs w:val="20"/>
                <w:lang w:val="sr-Cyrl-BA"/>
              </w:rPr>
              <w:t>х</w:t>
            </w:r>
            <w:r w:rsidRPr="00884AD1">
              <w:rPr>
                <w:rFonts w:ascii="Times New Roman" w:hAnsi="Times New Roman" w:cs="Times New Roman"/>
                <w:sz w:val="20"/>
                <w:szCs w:val="20"/>
                <w:lang w:val="sr-Latn-BA"/>
              </w:rPr>
              <w:t>) Додатка I Конвенције</w:t>
            </w:r>
          </w:p>
        </w:tc>
        <w:tc>
          <w:tcPr>
            <w:tcW w:w="1211" w:type="pct"/>
          </w:tcPr>
          <w:p w14:paraId="4437BF84" w14:textId="77777777"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Latn-BA"/>
              </w:rPr>
            </w:pPr>
            <w:r w:rsidRPr="00884AD1">
              <w:rPr>
                <w:rFonts w:ascii="Times New Roman" w:eastAsia="Calibri" w:hAnsi="Times New Roman" w:cs="Times New Roman"/>
                <w:noProof/>
                <w:sz w:val="20"/>
                <w:szCs w:val="20"/>
                <w:lang w:val="sr-Latn-BA"/>
              </w:rPr>
              <w:t>D3</w:t>
            </w:r>
          </w:p>
        </w:tc>
      </w:tr>
      <w:tr w:rsidR="00884AD1" w:rsidRPr="00884AD1" w14:paraId="53DF0ACF" w14:textId="77777777" w:rsidTr="00E77009">
        <w:tc>
          <w:tcPr>
            <w:tcW w:w="517" w:type="pct"/>
          </w:tcPr>
          <w:p w14:paraId="0906B6A7"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ТIR</w:t>
            </w:r>
          </w:p>
        </w:tc>
        <w:tc>
          <w:tcPr>
            <w:tcW w:w="3272" w:type="pct"/>
          </w:tcPr>
          <w:p w14:paraId="6199CEA0" w14:textId="2361A779"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Роба стављена у ТIR (Тransport Internationaux Rоutiers) поступак</w:t>
            </w:r>
            <w:r w:rsidRPr="00884AD1">
              <w:rPr>
                <w:rStyle w:val="FootnoteReference"/>
                <w:rFonts w:ascii="Times New Roman" w:hAnsi="Times New Roman" w:cs="Times New Roman"/>
                <w:sz w:val="20"/>
                <w:szCs w:val="20"/>
                <w:lang w:val="sr-Latn-BA"/>
              </w:rPr>
              <w:footnoteReference w:id="4"/>
            </w:r>
          </w:p>
        </w:tc>
        <w:tc>
          <w:tcPr>
            <w:tcW w:w="1211" w:type="pct"/>
          </w:tcPr>
          <w:p w14:paraId="6498C589" w14:textId="77777777"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Latn-BA"/>
              </w:rPr>
            </w:pPr>
            <w:r w:rsidRPr="00884AD1">
              <w:rPr>
                <w:rFonts w:ascii="Times New Roman" w:eastAsia="Calibri" w:hAnsi="Times New Roman" w:cs="Times New Roman"/>
                <w:noProof/>
                <w:sz w:val="20"/>
                <w:szCs w:val="20"/>
                <w:lang w:val="sr-Latn-BA"/>
              </w:rPr>
              <w:t>D1, D2</w:t>
            </w:r>
          </w:p>
        </w:tc>
      </w:tr>
      <w:tr w:rsidR="00884AD1" w:rsidRPr="00884AD1" w14:paraId="6B64E051" w14:textId="77777777" w:rsidTr="00E77009">
        <w:tc>
          <w:tcPr>
            <w:tcW w:w="517" w:type="pct"/>
          </w:tcPr>
          <w:p w14:paraId="2EAE9293" w14:textId="77777777" w:rsidR="00630693" w:rsidRPr="00884AD1" w:rsidRDefault="00630693" w:rsidP="007C6AB8">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X</w:t>
            </w:r>
          </w:p>
        </w:tc>
        <w:tc>
          <w:tcPr>
            <w:tcW w:w="3272" w:type="pct"/>
          </w:tcPr>
          <w:p w14:paraId="7A39D00A" w14:textId="35AF5A92" w:rsidR="00630693" w:rsidRPr="00884AD1" w:rsidRDefault="00630693" w:rsidP="007C6AB8">
            <w:pPr>
              <w:pStyle w:val="NoSpacing"/>
              <w:spacing w:before="40" w:after="40"/>
              <w:ind w:left="82"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Роба Уније намијењена извозу </w:t>
            </w:r>
            <w:r w:rsidR="00A41234">
              <w:rPr>
                <w:rFonts w:ascii="Times New Roman" w:hAnsi="Times New Roman" w:cs="Times New Roman"/>
                <w:sz w:val="20"/>
                <w:szCs w:val="20"/>
                <w:lang w:val="sr-Cyrl-RS"/>
              </w:rPr>
              <w:t>за коју је извоз завршен и и</w:t>
            </w:r>
            <w:r w:rsidRPr="00884AD1">
              <w:rPr>
                <w:rFonts w:ascii="Times New Roman" w:hAnsi="Times New Roman" w:cs="Times New Roman"/>
                <w:sz w:val="20"/>
                <w:szCs w:val="20"/>
                <w:lang w:val="sr-Cyrl-RS"/>
              </w:rPr>
              <w:t>злазак потврђен и</w:t>
            </w:r>
            <w:r w:rsidRPr="00884AD1">
              <w:rPr>
                <w:rFonts w:ascii="Times New Roman" w:hAnsi="Times New Roman" w:cs="Times New Roman"/>
                <w:sz w:val="20"/>
                <w:szCs w:val="20"/>
                <w:lang w:val="sr-Latn-BA"/>
              </w:rPr>
              <w:t xml:space="preserve"> која није стављена у провозни поступак у складу са чланом 55. став 1. тачка (h) Додатка I Конвенције</w:t>
            </w:r>
          </w:p>
        </w:tc>
        <w:tc>
          <w:tcPr>
            <w:tcW w:w="1211" w:type="pct"/>
          </w:tcPr>
          <w:p w14:paraId="16EF0A25" w14:textId="77777777" w:rsidR="00630693" w:rsidRPr="00884AD1" w:rsidRDefault="00630693" w:rsidP="007C6AB8">
            <w:pPr>
              <w:pStyle w:val="NoSpacing"/>
              <w:spacing w:before="40" w:after="40"/>
              <w:ind w:left="90" w:right="170"/>
              <w:rPr>
                <w:rFonts w:ascii="Times New Roman" w:eastAsia="Calibri" w:hAnsi="Times New Roman" w:cs="Times New Roman"/>
                <w:noProof/>
                <w:sz w:val="20"/>
                <w:szCs w:val="20"/>
                <w:lang w:val="sr-Latn-BA"/>
              </w:rPr>
            </w:pPr>
            <w:r w:rsidRPr="00884AD1">
              <w:rPr>
                <w:rFonts w:ascii="Times New Roman" w:eastAsia="Calibri" w:hAnsi="Times New Roman" w:cs="Times New Roman"/>
                <w:noProof/>
                <w:sz w:val="20"/>
                <w:szCs w:val="20"/>
                <w:lang w:val="sr-Latn-BA"/>
              </w:rPr>
              <w:t>D3</w:t>
            </w:r>
          </w:p>
        </w:tc>
      </w:tr>
    </w:tbl>
    <w:p w14:paraId="5F8D0529" w14:textId="39877891" w:rsidR="00BF761E" w:rsidRPr="00884AD1" w:rsidRDefault="00BF761E" w:rsidP="005237BB">
      <w:pPr>
        <w:spacing w:after="160" w:line="259" w:lineRule="auto"/>
        <w:rPr>
          <w:lang w:val="sr-Cyrl-BA"/>
        </w:rPr>
      </w:pPr>
    </w:p>
    <w:p w14:paraId="1B6E441D" w14:textId="77777777" w:rsidR="00A75978" w:rsidRPr="00884AD1" w:rsidRDefault="00A7597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11 02 000 000  Додатна врста декларације </w:t>
      </w:r>
    </w:p>
    <w:p w14:paraId="0217529E" w14:textId="1404DF66" w:rsidR="00E35E09" w:rsidRPr="00884AD1" w:rsidRDefault="00E35E09" w:rsidP="005237BB">
      <w:pPr>
        <w:pStyle w:val="NoSpacing"/>
        <w:jc w:val="both"/>
        <w:rPr>
          <w:rFonts w:ascii="Times New Roman" w:hAnsi="Times New Roman" w:cs="Times New Roman"/>
          <w:i/>
          <w:iCs/>
          <w:sz w:val="20"/>
          <w:szCs w:val="20"/>
          <w:lang w:val="sr-Cyrl-RS"/>
        </w:rPr>
      </w:pPr>
    </w:p>
    <w:p w14:paraId="208184E1" w14:textId="77777777" w:rsidR="004F0D99" w:rsidRPr="00884AD1" w:rsidRDefault="004F0D9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w:t>
      </w:r>
    </w:p>
    <w:p w14:paraId="23D35FF7" w14:textId="77777777" w:rsidR="00A75978" w:rsidRPr="00F624AC" w:rsidRDefault="00A75978" w:rsidP="005237BB">
      <w:pPr>
        <w:pStyle w:val="NoSpacing"/>
        <w:jc w:val="both"/>
        <w:rPr>
          <w:rFonts w:ascii="Times New Roman" w:hAnsi="Times New Roman" w:cs="Times New Roman"/>
          <w:b/>
          <w:sz w:val="20"/>
          <w:szCs w:val="20"/>
          <w:lang w:val="bs-Latn-BA"/>
        </w:rPr>
      </w:pPr>
    </w:p>
    <w:p w14:paraId="7F15515B" w14:textId="77777777" w:rsidR="00A75978" w:rsidRPr="00884AD1" w:rsidRDefault="00A75978"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''А''- за стандардну провозну декларацију у складу са чланом 261. ове одлуке и чланом 25. Додатка I Конвенције о заједничком провозном поступку.</w:t>
      </w:r>
    </w:p>
    <w:p w14:paraId="6FDF0CF6" w14:textId="77777777" w:rsidR="00A75978" w:rsidRPr="00884AD1" w:rsidRDefault="00A75978" w:rsidP="005237BB">
      <w:pPr>
        <w:pStyle w:val="NoSpacing"/>
        <w:jc w:val="both"/>
        <w:rPr>
          <w:rFonts w:ascii="Times New Roman" w:hAnsi="Times New Roman" w:cs="Times New Roman"/>
          <w:sz w:val="20"/>
          <w:szCs w:val="20"/>
          <w:lang w:val="sr-Latn-BA"/>
        </w:rPr>
      </w:pPr>
    </w:p>
    <w:p w14:paraId="5B0131C7" w14:textId="77777777" w:rsidR="00A75978" w:rsidRPr="00884AD1" w:rsidRDefault="00A75978"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''D'' - за подношење провозне декларације у складу са чланом 133. ове одлуке и чланом 29.а Додатка I Конвенције о заједничком провозном поступку. </w:t>
      </w:r>
    </w:p>
    <w:p w14:paraId="57DF753C" w14:textId="77777777" w:rsidR="00A75978" w:rsidRPr="00884AD1" w:rsidRDefault="00A75978" w:rsidP="005237BB">
      <w:pPr>
        <w:rPr>
          <w:lang w:val="sr-Cyrl-BA"/>
        </w:rPr>
      </w:pPr>
    </w:p>
    <w:p w14:paraId="32A165C0" w14:textId="77777777" w:rsidR="00A75978" w:rsidRPr="00884AD1" w:rsidRDefault="00A75978" w:rsidP="005237BB">
      <w:pPr>
        <w:rPr>
          <w:lang w:val="sr-Cyrl-BA"/>
        </w:rPr>
      </w:pPr>
    </w:p>
    <w:p w14:paraId="74C94040" w14:textId="77777777" w:rsidR="00A75978" w:rsidRPr="00884AD1" w:rsidRDefault="00A7597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11 03 000 000  Број наименовања робе </w:t>
      </w:r>
    </w:p>
    <w:p w14:paraId="168A7A59" w14:textId="58AF4CA9" w:rsidR="00A75978" w:rsidRPr="00884AD1" w:rsidRDefault="00A75978" w:rsidP="005237BB">
      <w:pPr>
        <w:pStyle w:val="NoSpacing"/>
        <w:jc w:val="both"/>
        <w:rPr>
          <w:rFonts w:ascii="Times New Roman" w:hAnsi="Times New Roman" w:cs="Times New Roman"/>
          <w:sz w:val="20"/>
          <w:szCs w:val="20"/>
          <w:lang w:val="sr-Latn-BA"/>
        </w:rPr>
      </w:pPr>
    </w:p>
    <w:p w14:paraId="389BB59F" w14:textId="1A5675AC" w:rsidR="00D64303" w:rsidRPr="00884AD1" w:rsidRDefault="00A75978" w:rsidP="00D64303">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Уписује се број наименовања у</w:t>
      </w:r>
      <w:r w:rsidR="00D64303">
        <w:rPr>
          <w:rFonts w:ascii="Times New Roman" w:hAnsi="Times New Roman" w:cs="Times New Roman"/>
          <w:sz w:val="20"/>
          <w:szCs w:val="20"/>
          <w:lang w:val="sr-Latn-BA"/>
        </w:rPr>
        <w:t xml:space="preserve"> </w:t>
      </w:r>
      <w:r w:rsidR="00D64303">
        <w:rPr>
          <w:rFonts w:ascii="Times New Roman" w:hAnsi="Times New Roman" w:cs="Times New Roman"/>
          <w:sz w:val="20"/>
          <w:szCs w:val="20"/>
          <w:lang w:val="sr-Cyrl-RS"/>
        </w:rPr>
        <w:t>кућној пошиљци декларације.</w:t>
      </w:r>
      <w:r w:rsidR="00D64303">
        <w:rPr>
          <w:rFonts w:ascii="Times New Roman" w:hAnsi="Times New Roman" w:cs="Times New Roman"/>
          <w:sz w:val="20"/>
          <w:szCs w:val="20"/>
          <w:lang w:val="sr-Latn-BA"/>
        </w:rPr>
        <w:t xml:space="preserve"> </w:t>
      </w:r>
      <w:r w:rsidR="00D64303" w:rsidRPr="00884AD1">
        <w:rPr>
          <w:rFonts w:ascii="Times New Roman" w:hAnsi="Times New Roman" w:cs="Times New Roman"/>
          <w:sz w:val="20"/>
          <w:szCs w:val="20"/>
          <w:lang w:val="sr-Latn-BA"/>
        </w:rPr>
        <w:t>Наименовања се нумеришу узастопно, почевши од броја 1 за прво наименовање и повећавајући за 1 број за свако сљедеће наименовање у</w:t>
      </w:r>
      <w:r w:rsidR="00D64303">
        <w:rPr>
          <w:rFonts w:ascii="Times New Roman" w:hAnsi="Times New Roman" w:cs="Times New Roman"/>
          <w:sz w:val="20"/>
          <w:szCs w:val="20"/>
          <w:lang w:val="sr-Cyrl-RS"/>
        </w:rPr>
        <w:t xml:space="preserve"> кућној пошиљци</w:t>
      </w:r>
      <w:r w:rsidR="00D64303" w:rsidRPr="00884AD1">
        <w:rPr>
          <w:rFonts w:ascii="Times New Roman" w:hAnsi="Times New Roman" w:cs="Times New Roman"/>
          <w:sz w:val="20"/>
          <w:szCs w:val="20"/>
          <w:lang w:val="sr-Latn-BA"/>
        </w:rPr>
        <w:t>.</w:t>
      </w:r>
    </w:p>
    <w:p w14:paraId="796668C8" w14:textId="159C9E9E" w:rsidR="00D64303" w:rsidRDefault="00D64303" w:rsidP="005237BB">
      <w:pPr>
        <w:pStyle w:val="NoSpacing"/>
        <w:jc w:val="both"/>
        <w:rPr>
          <w:rFonts w:ascii="Times New Roman" w:hAnsi="Times New Roman" w:cs="Times New Roman"/>
          <w:sz w:val="20"/>
          <w:szCs w:val="20"/>
          <w:lang w:val="sr-Latn-BA"/>
        </w:rPr>
      </w:pPr>
    </w:p>
    <w:p w14:paraId="347DC3BA" w14:textId="77777777" w:rsidR="00D64303" w:rsidRPr="00884AD1" w:rsidRDefault="00D64303" w:rsidP="005237BB">
      <w:pPr>
        <w:pStyle w:val="NoSpacing"/>
        <w:jc w:val="both"/>
        <w:rPr>
          <w:rFonts w:ascii="Times New Roman" w:hAnsi="Times New Roman" w:cs="Times New Roman"/>
          <w:sz w:val="20"/>
          <w:szCs w:val="20"/>
          <w:lang w:val="sr-Latn-BA"/>
        </w:rPr>
      </w:pPr>
    </w:p>
    <w:p w14:paraId="1D79218F" w14:textId="77777777" w:rsidR="00D06D54" w:rsidRPr="00884AD1" w:rsidRDefault="00D06D5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11 07 000 000  Безбједност</w:t>
      </w:r>
      <w:r w:rsidRPr="00884AD1">
        <w:rPr>
          <w:rStyle w:val="FootnoteReference"/>
          <w:rFonts w:ascii="Times New Roman" w:hAnsi="Times New Roman" w:cs="Times New Roman"/>
          <w:b/>
          <w:sz w:val="20"/>
          <w:szCs w:val="20"/>
          <w:lang w:val="sr-Latn-BA"/>
        </w:rPr>
        <w:footnoteReference w:id="5"/>
      </w:r>
    </w:p>
    <w:p w14:paraId="4B092B76" w14:textId="77777777" w:rsidR="00D06D54" w:rsidRPr="00884AD1" w:rsidRDefault="00D06D54" w:rsidP="005237BB">
      <w:pPr>
        <w:pStyle w:val="NoSpacing"/>
        <w:jc w:val="both"/>
        <w:rPr>
          <w:rFonts w:ascii="Times New Roman" w:hAnsi="Times New Roman" w:cs="Times New Roman"/>
          <w:b/>
          <w:sz w:val="20"/>
          <w:szCs w:val="20"/>
          <w:lang w:val="sr-Latn-BA"/>
        </w:rPr>
      </w:pPr>
    </w:p>
    <w:p w14:paraId="5AD57F02" w14:textId="77777777" w:rsidR="00D06D54" w:rsidRPr="00884AD1" w:rsidRDefault="00D06D54" w:rsidP="005237BB">
      <w:pPr>
        <w:pStyle w:val="NoSpacing"/>
        <w:jc w:val="both"/>
        <w:rPr>
          <w:rFonts w:ascii="Times New Roman" w:hAnsi="Times New Roman" w:cs="Times New Roman"/>
          <w:noProof/>
          <w:sz w:val="20"/>
          <w:szCs w:val="20"/>
          <w:lang w:val="sr-Latn-BA"/>
        </w:rPr>
      </w:pPr>
      <w:r w:rsidRPr="00884AD1">
        <w:rPr>
          <w:rFonts w:ascii="Times New Roman" w:hAnsi="Times New Roman" w:cs="Times New Roman"/>
          <w:sz w:val="20"/>
          <w:szCs w:val="20"/>
          <w:lang w:val="sr-Latn-BA"/>
        </w:rPr>
        <w:t>Уписује се одговарајућа шифра ако је провозна декларација комбинована са улазном или излазном сажетом декларацијом</w:t>
      </w:r>
      <w:r w:rsidRPr="00884AD1">
        <w:rPr>
          <w:rFonts w:ascii="Times New Roman" w:hAnsi="Times New Roman" w:cs="Times New Roman"/>
          <w:noProof/>
          <w:sz w:val="20"/>
          <w:szCs w:val="20"/>
          <w:lang w:val="sr-Latn-BA"/>
        </w:rPr>
        <w:t>:</w:t>
      </w:r>
    </w:p>
    <w:p w14:paraId="4B7662E4" w14:textId="77777777" w:rsidR="00D06D54" w:rsidRPr="00884AD1" w:rsidRDefault="00D06D54" w:rsidP="005237BB">
      <w:pPr>
        <w:pStyle w:val="NoSpacing"/>
        <w:jc w:val="both"/>
        <w:rPr>
          <w:rFonts w:ascii="Times New Roman" w:hAnsi="Times New Roman" w:cs="Times New Roman"/>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588"/>
        <w:gridCol w:w="1333"/>
        <w:gridCol w:w="8041"/>
      </w:tblGrid>
      <w:tr w:rsidR="00884AD1" w:rsidRPr="00884AD1" w14:paraId="267C0FCD" w14:textId="77777777" w:rsidTr="00E77009">
        <w:tc>
          <w:tcPr>
            <w:tcW w:w="295" w:type="pct"/>
          </w:tcPr>
          <w:p w14:paraId="17BCA5A3" w14:textId="77777777" w:rsidR="00D06D54" w:rsidRPr="00884AD1" w:rsidRDefault="00D06D54" w:rsidP="00E30FFE">
            <w:pPr>
              <w:pStyle w:val="NoSpacing"/>
              <w:tabs>
                <w:tab w:val="left" w:pos="170"/>
              </w:tabs>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0</w:t>
            </w:r>
          </w:p>
        </w:tc>
        <w:tc>
          <w:tcPr>
            <w:tcW w:w="669" w:type="pct"/>
          </w:tcPr>
          <w:p w14:paraId="3B2B2BC4"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Ne</w:t>
            </w:r>
          </w:p>
        </w:tc>
        <w:tc>
          <w:tcPr>
            <w:tcW w:w="4036" w:type="pct"/>
          </w:tcPr>
          <w:p w14:paraId="023AD7F9"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Декларација није комбинована са излазном сажетом или улазном сажетом декларацијом</w:t>
            </w:r>
          </w:p>
        </w:tc>
      </w:tr>
      <w:tr w:rsidR="00884AD1" w:rsidRPr="00884AD1" w14:paraId="3D02D054" w14:textId="77777777" w:rsidTr="00E77009">
        <w:tc>
          <w:tcPr>
            <w:tcW w:w="295" w:type="pct"/>
          </w:tcPr>
          <w:p w14:paraId="0076E2A0" w14:textId="77777777" w:rsidR="00D06D54" w:rsidRPr="00884AD1" w:rsidRDefault="00D06D54" w:rsidP="00E30FFE">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1</w:t>
            </w:r>
          </w:p>
        </w:tc>
        <w:tc>
          <w:tcPr>
            <w:tcW w:w="669" w:type="pct"/>
            <w:shd w:val="clear" w:color="auto" w:fill="auto"/>
          </w:tcPr>
          <w:p w14:paraId="6BE0D29D"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ЕNS</w:t>
            </w:r>
          </w:p>
        </w:tc>
        <w:tc>
          <w:tcPr>
            <w:tcW w:w="4036" w:type="pct"/>
          </w:tcPr>
          <w:p w14:paraId="2AFCBD9C" w14:textId="77777777" w:rsidR="00D06D54" w:rsidRPr="00884AD1" w:rsidRDefault="00D06D54" w:rsidP="005237BB">
            <w:pPr>
              <w:pStyle w:val="NoSpacing"/>
              <w:spacing w:before="40" w:after="40"/>
              <w:ind w:right="17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Декларација је комбинована са улазном сажетом декларацијом</w:t>
            </w:r>
          </w:p>
        </w:tc>
      </w:tr>
      <w:tr w:rsidR="00884AD1" w:rsidRPr="00884AD1" w14:paraId="7242632E" w14:textId="77777777" w:rsidTr="00E77009">
        <w:tc>
          <w:tcPr>
            <w:tcW w:w="295" w:type="pct"/>
          </w:tcPr>
          <w:p w14:paraId="2FFF0B5F" w14:textId="77777777" w:rsidR="00D06D54" w:rsidRPr="00884AD1" w:rsidRDefault="00D06D54" w:rsidP="00E30FFE">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2</w:t>
            </w:r>
          </w:p>
        </w:tc>
        <w:tc>
          <w:tcPr>
            <w:tcW w:w="669" w:type="pct"/>
            <w:shd w:val="clear" w:color="auto" w:fill="auto"/>
          </w:tcPr>
          <w:p w14:paraId="666401B8"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ЕXS</w:t>
            </w:r>
          </w:p>
        </w:tc>
        <w:tc>
          <w:tcPr>
            <w:tcW w:w="4036" w:type="pct"/>
          </w:tcPr>
          <w:p w14:paraId="25A2D141" w14:textId="77777777" w:rsidR="00D06D54" w:rsidRPr="00884AD1" w:rsidRDefault="00D06D54" w:rsidP="005237BB">
            <w:pPr>
              <w:pStyle w:val="NoSpacing"/>
              <w:spacing w:before="40" w:after="40"/>
              <w:ind w:right="17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Декларација је комбинована са излазном сажетом декларацијом</w:t>
            </w:r>
          </w:p>
        </w:tc>
      </w:tr>
      <w:tr w:rsidR="00884AD1" w:rsidRPr="00884AD1" w14:paraId="3207494C" w14:textId="77777777" w:rsidTr="00E77009">
        <w:tc>
          <w:tcPr>
            <w:tcW w:w="295" w:type="pct"/>
          </w:tcPr>
          <w:p w14:paraId="77E3E13B" w14:textId="77777777" w:rsidR="00D06D54" w:rsidRPr="00884AD1" w:rsidRDefault="00D06D54" w:rsidP="00E30FFE">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3</w:t>
            </w:r>
          </w:p>
        </w:tc>
        <w:tc>
          <w:tcPr>
            <w:tcW w:w="669" w:type="pct"/>
            <w:shd w:val="clear" w:color="auto" w:fill="auto"/>
          </w:tcPr>
          <w:p w14:paraId="7C4488A5"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ЕNS и ЕXS</w:t>
            </w:r>
          </w:p>
        </w:tc>
        <w:tc>
          <w:tcPr>
            <w:tcW w:w="4036" w:type="pct"/>
          </w:tcPr>
          <w:p w14:paraId="6C3B17A7" w14:textId="77777777" w:rsidR="00D06D54" w:rsidRPr="00884AD1" w:rsidRDefault="00D06D54" w:rsidP="005237BB">
            <w:pPr>
              <w:pStyle w:val="NoSpacing"/>
              <w:spacing w:before="40" w:after="40"/>
              <w:ind w:right="17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Декларација је комбинована са излазном сажетом декларацијом и улазном сажетом декларацијом</w:t>
            </w:r>
          </w:p>
        </w:tc>
      </w:tr>
    </w:tbl>
    <w:p w14:paraId="5C93A42D" w14:textId="77777777" w:rsidR="00D06D54" w:rsidRPr="00884AD1" w:rsidRDefault="00D06D54" w:rsidP="005237BB">
      <w:pPr>
        <w:pStyle w:val="NoSpacing"/>
        <w:jc w:val="both"/>
        <w:rPr>
          <w:rFonts w:ascii="Times New Roman" w:hAnsi="Times New Roman" w:cs="Times New Roman"/>
          <w:sz w:val="20"/>
          <w:szCs w:val="20"/>
          <w:lang w:val="sr-Latn-BA"/>
        </w:rPr>
      </w:pPr>
    </w:p>
    <w:p w14:paraId="270E3BB3" w14:textId="77777777" w:rsidR="004F0D99" w:rsidRPr="00884AD1" w:rsidRDefault="004F0D99" w:rsidP="005237BB">
      <w:pPr>
        <w:pStyle w:val="NoSpacing"/>
        <w:jc w:val="both"/>
        <w:rPr>
          <w:rFonts w:ascii="Times New Roman" w:hAnsi="Times New Roman" w:cs="Times New Roman"/>
          <w:sz w:val="20"/>
          <w:szCs w:val="20"/>
          <w:lang w:val="sr-Latn-BA"/>
        </w:rPr>
      </w:pPr>
    </w:p>
    <w:p w14:paraId="68150456" w14:textId="77777777" w:rsidR="00D06D54" w:rsidRPr="00884AD1" w:rsidRDefault="00D06D5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11 08 000 000  Индикатор умањеног броја података</w:t>
      </w:r>
    </w:p>
    <w:p w14:paraId="30BBD745" w14:textId="1FE800DA" w:rsidR="00D06D54" w:rsidRPr="00884AD1" w:rsidRDefault="00D06D54" w:rsidP="005237BB">
      <w:pPr>
        <w:pStyle w:val="NoSpacing"/>
        <w:jc w:val="both"/>
        <w:rPr>
          <w:rFonts w:ascii="Times New Roman" w:hAnsi="Times New Roman" w:cs="Times New Roman"/>
          <w:sz w:val="20"/>
          <w:szCs w:val="20"/>
          <w:lang w:val="sr-Latn-BA"/>
        </w:rPr>
      </w:pPr>
    </w:p>
    <w:p w14:paraId="313E3714" w14:textId="77777777" w:rsidR="00D06D54" w:rsidRPr="00884AD1" w:rsidRDefault="00D06D54" w:rsidP="005237BB">
      <w:pPr>
        <w:pStyle w:val="NoSpacing"/>
        <w:jc w:val="both"/>
        <w:rPr>
          <w:rFonts w:ascii="Times New Roman" w:hAnsi="Times New Roman" w:cs="Times New Roman"/>
          <w:noProof/>
          <w:sz w:val="20"/>
          <w:szCs w:val="20"/>
          <w:lang w:val="sr-Latn-BA"/>
        </w:rPr>
      </w:pPr>
      <w:r w:rsidRPr="00884AD1">
        <w:rPr>
          <w:rFonts w:ascii="Times New Roman" w:hAnsi="Times New Roman" w:cs="Times New Roman"/>
          <w:sz w:val="20"/>
          <w:szCs w:val="20"/>
          <w:lang w:val="sr-Latn-BA"/>
        </w:rPr>
        <w:t>Уписује се одговарајућа шифра ако провозна декларација садржи мањи број података</w:t>
      </w:r>
      <w:r w:rsidRPr="00884AD1">
        <w:rPr>
          <w:rFonts w:ascii="Times New Roman" w:hAnsi="Times New Roman" w:cs="Times New Roman"/>
          <w:noProof/>
          <w:sz w:val="20"/>
          <w:szCs w:val="20"/>
          <w:lang w:val="sr-Latn-BA"/>
        </w:rPr>
        <w:t>:</w:t>
      </w:r>
    </w:p>
    <w:p w14:paraId="3AD3CFE9" w14:textId="77777777" w:rsidR="00D06D54" w:rsidRPr="00884AD1" w:rsidRDefault="00D06D54" w:rsidP="005237BB">
      <w:pPr>
        <w:pStyle w:val="NoSpacing"/>
        <w:jc w:val="both"/>
        <w:rPr>
          <w:rFonts w:ascii="Times New Roman" w:hAnsi="Times New Roman" w:cs="Times New Roman"/>
          <w:noProof/>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588"/>
        <w:gridCol w:w="9374"/>
      </w:tblGrid>
      <w:tr w:rsidR="00884AD1" w:rsidRPr="00884AD1" w14:paraId="5794ECD9" w14:textId="77777777" w:rsidTr="00E77009">
        <w:tc>
          <w:tcPr>
            <w:tcW w:w="295" w:type="pct"/>
          </w:tcPr>
          <w:p w14:paraId="6ADBE8B8" w14:textId="77777777" w:rsidR="00D06D54" w:rsidRPr="00884AD1" w:rsidRDefault="00D06D54" w:rsidP="00E30FFE">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0</w:t>
            </w:r>
          </w:p>
        </w:tc>
        <w:tc>
          <w:tcPr>
            <w:tcW w:w="4705" w:type="pct"/>
          </w:tcPr>
          <w:p w14:paraId="117BDB33" w14:textId="77777777" w:rsidR="00D06D54" w:rsidRPr="00884AD1" w:rsidRDefault="00D06D54" w:rsidP="005237BB">
            <w:pPr>
              <w:pStyle w:val="NoSpacing"/>
              <w:spacing w:before="40" w:after="40"/>
              <w:ind w:right="113"/>
              <w:jc w:val="both"/>
              <w:rPr>
                <w:rFonts w:ascii="Times New Roman" w:hAnsi="Times New Roman" w:cs="Times New Roman"/>
                <w:b/>
                <w:sz w:val="20"/>
                <w:szCs w:val="20"/>
                <w:lang w:val="sr-Latn-BA"/>
              </w:rPr>
            </w:pPr>
            <w:r w:rsidRPr="00884AD1">
              <w:rPr>
                <w:rFonts w:ascii="Times New Roman" w:eastAsia="Calibri" w:hAnsi="Times New Roman" w:cs="Times New Roman"/>
                <w:b/>
                <w:bCs/>
                <w:noProof/>
                <w:sz w:val="20"/>
                <w:szCs w:val="20"/>
                <w:lang w:val="sr-Latn-BA"/>
              </w:rPr>
              <w:t>Не</w:t>
            </w:r>
            <w:r w:rsidRPr="00884AD1">
              <w:rPr>
                <w:rFonts w:ascii="Times New Roman" w:eastAsia="Calibri" w:hAnsi="Times New Roman" w:cs="Times New Roman"/>
                <w:noProof/>
                <w:sz w:val="20"/>
                <w:szCs w:val="20"/>
                <w:lang w:val="sr-Latn-BA"/>
              </w:rPr>
              <w:t xml:space="preserve"> (Роба није пријављена користећи мањи број података)</w:t>
            </w:r>
          </w:p>
        </w:tc>
      </w:tr>
      <w:tr w:rsidR="00884AD1" w:rsidRPr="00884AD1" w14:paraId="53A1F66F" w14:textId="77777777" w:rsidTr="00E77009">
        <w:tc>
          <w:tcPr>
            <w:tcW w:w="295" w:type="pct"/>
          </w:tcPr>
          <w:p w14:paraId="074F18F4" w14:textId="77777777" w:rsidR="00D06D54" w:rsidRPr="00884AD1" w:rsidRDefault="00D06D54" w:rsidP="00E30FFE">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1</w:t>
            </w:r>
          </w:p>
        </w:tc>
        <w:tc>
          <w:tcPr>
            <w:tcW w:w="4705" w:type="pct"/>
          </w:tcPr>
          <w:p w14:paraId="007CED23" w14:textId="77777777" w:rsidR="00D06D54" w:rsidRPr="00884AD1" w:rsidRDefault="00D06D54"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eastAsia="Calibri" w:hAnsi="Times New Roman" w:cs="Times New Roman"/>
                <w:b/>
                <w:bCs/>
                <w:noProof/>
                <w:sz w:val="20"/>
                <w:szCs w:val="20"/>
                <w:lang w:val="sr-Latn-BA"/>
              </w:rPr>
              <w:t>Да</w:t>
            </w:r>
            <w:r w:rsidRPr="00884AD1">
              <w:rPr>
                <w:rFonts w:ascii="Times New Roman" w:eastAsia="Calibri" w:hAnsi="Times New Roman" w:cs="Times New Roman"/>
                <w:noProof/>
                <w:sz w:val="20"/>
                <w:szCs w:val="20"/>
                <w:lang w:val="sr-Latn-BA"/>
              </w:rPr>
              <w:t xml:space="preserve"> (Роба је пријављена користећи мањи број података)</w:t>
            </w:r>
          </w:p>
        </w:tc>
      </w:tr>
    </w:tbl>
    <w:p w14:paraId="0777EC4D" w14:textId="77777777" w:rsidR="00D06D54" w:rsidRPr="00884AD1" w:rsidRDefault="00D06D54" w:rsidP="005237BB">
      <w:pPr>
        <w:pStyle w:val="NoSpacing"/>
        <w:jc w:val="both"/>
        <w:rPr>
          <w:rFonts w:ascii="Times New Roman" w:hAnsi="Times New Roman" w:cs="Times New Roman"/>
          <w:sz w:val="20"/>
          <w:szCs w:val="20"/>
          <w:lang w:val="sr-Latn-BA" w:eastAsia="en-GB"/>
        </w:rPr>
      </w:pPr>
    </w:p>
    <w:p w14:paraId="1EB0FB19" w14:textId="77777777" w:rsidR="00D06D54" w:rsidRPr="00884AD1" w:rsidRDefault="00D06D54" w:rsidP="005237BB">
      <w:pPr>
        <w:pStyle w:val="NoSpacing"/>
        <w:jc w:val="both"/>
        <w:rPr>
          <w:rFonts w:ascii="Times New Roman" w:hAnsi="Times New Roman" w:cs="Times New Roman"/>
          <w:sz w:val="20"/>
          <w:szCs w:val="20"/>
          <w:lang w:val="sr-Latn-BA"/>
        </w:rPr>
      </w:pPr>
    </w:p>
    <w:p w14:paraId="069DBF9C" w14:textId="77777777" w:rsidR="00206B86" w:rsidRPr="00884AD1" w:rsidRDefault="00206B86"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11 11 000 000  Број наименовања робе у декларацији</w:t>
      </w:r>
    </w:p>
    <w:p w14:paraId="24DFBCDB" w14:textId="1522F713" w:rsidR="00206B86" w:rsidRPr="00884AD1" w:rsidRDefault="00206B86" w:rsidP="005237BB">
      <w:pPr>
        <w:pStyle w:val="NoSpacing"/>
        <w:jc w:val="both"/>
        <w:rPr>
          <w:rFonts w:ascii="Times New Roman" w:hAnsi="Times New Roman" w:cs="Times New Roman"/>
          <w:sz w:val="20"/>
          <w:szCs w:val="20"/>
          <w:lang w:val="sr-Latn-BA"/>
        </w:rPr>
      </w:pPr>
    </w:p>
    <w:p w14:paraId="365CD83A" w14:textId="77777777" w:rsidR="004A7F03" w:rsidRPr="00884AD1" w:rsidRDefault="00556764"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Тај</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број</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мора</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бити</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јединствен</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у</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цијелој</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декларацији</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Наименовања</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се</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нумеришу узастопно, почевши од броја 1 за прво наименовање и</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повећавајући</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за</w:t>
      </w:r>
      <w:r w:rsidR="004A7F03" w:rsidRPr="00884AD1">
        <w:rPr>
          <w:rFonts w:ascii="Times New Roman" w:hAnsi="Times New Roman" w:cs="Times New Roman"/>
          <w:sz w:val="20"/>
          <w:szCs w:val="20"/>
          <w:lang w:val="sr-Latn-BA"/>
        </w:rPr>
        <w:t xml:space="preserve"> 1 </w:t>
      </w:r>
      <w:r w:rsidRPr="00884AD1">
        <w:rPr>
          <w:rFonts w:ascii="Times New Roman" w:hAnsi="Times New Roman" w:cs="Times New Roman"/>
          <w:sz w:val="20"/>
          <w:szCs w:val="20"/>
          <w:lang w:val="sr-Latn-BA"/>
        </w:rPr>
        <w:t>број</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за свако сљедеће</w:t>
      </w:r>
      <w:r w:rsidR="004A7F03"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наименовање у цијелој декларацији</w:t>
      </w:r>
      <w:r w:rsidR="004A7F03" w:rsidRPr="00884AD1">
        <w:rPr>
          <w:rFonts w:ascii="Times New Roman" w:hAnsi="Times New Roman" w:cs="Times New Roman"/>
          <w:sz w:val="20"/>
          <w:szCs w:val="20"/>
          <w:lang w:val="sr-Latn-BA"/>
        </w:rPr>
        <w:t>.</w:t>
      </w:r>
    </w:p>
    <w:p w14:paraId="68E426C7" w14:textId="77777777" w:rsidR="00DA7C9E" w:rsidRDefault="00DA7C9E" w:rsidP="005237BB">
      <w:pPr>
        <w:rPr>
          <w:rFonts w:ascii="Times New Roman" w:eastAsia="Times New Roman" w:hAnsi="Times New Roman" w:cs="Times New Roman"/>
          <w:b/>
          <w:bCs/>
          <w:sz w:val="16"/>
          <w:szCs w:val="16"/>
          <w:lang w:val="en-US"/>
        </w:rPr>
      </w:pPr>
    </w:p>
    <w:p w14:paraId="7781D334" w14:textId="77777777" w:rsidR="00DA7C9E" w:rsidRDefault="00DA7C9E" w:rsidP="005237BB">
      <w:pPr>
        <w:rPr>
          <w:rFonts w:ascii="Times New Roman" w:eastAsia="Times New Roman" w:hAnsi="Times New Roman" w:cs="Times New Roman"/>
          <w:b/>
          <w:bCs/>
          <w:sz w:val="16"/>
          <w:szCs w:val="16"/>
          <w:lang w:val="en-US"/>
        </w:rPr>
      </w:pPr>
    </w:p>
    <w:p w14:paraId="07272B32" w14:textId="77777777" w:rsidR="00DA7C9E" w:rsidRDefault="00DA7C9E" w:rsidP="005237BB">
      <w:pPr>
        <w:rPr>
          <w:rFonts w:ascii="Times New Roman" w:eastAsia="Times New Roman" w:hAnsi="Times New Roman" w:cs="Times New Roman"/>
          <w:b/>
          <w:bCs/>
          <w:sz w:val="16"/>
          <w:szCs w:val="16"/>
          <w:lang w:val="en-US"/>
        </w:rPr>
      </w:pPr>
    </w:p>
    <w:p w14:paraId="6F233A96" w14:textId="77777777" w:rsidR="00DA7C9E" w:rsidRDefault="00DA7C9E" w:rsidP="005237BB">
      <w:pPr>
        <w:rPr>
          <w:rFonts w:ascii="Times New Roman" w:eastAsia="Times New Roman" w:hAnsi="Times New Roman" w:cs="Times New Roman"/>
          <w:b/>
          <w:bCs/>
          <w:sz w:val="16"/>
          <w:szCs w:val="16"/>
          <w:lang w:val="en-US"/>
        </w:rPr>
      </w:pPr>
    </w:p>
    <w:p w14:paraId="22E00B87" w14:textId="2CE8842B" w:rsidR="00A75978" w:rsidRPr="00DA7C9E" w:rsidRDefault="00DA7C9E" w:rsidP="00DA7C9E">
      <w:pPr>
        <w:jc w:val="center"/>
        <w:rPr>
          <w:sz w:val="20"/>
          <w:szCs w:val="20"/>
          <w:lang w:val="sr-Cyrl-BA"/>
        </w:rPr>
      </w:pPr>
      <w:r w:rsidRPr="00DA7C9E">
        <w:rPr>
          <w:rFonts w:ascii="Times New Roman" w:eastAsia="Times New Roman" w:hAnsi="Times New Roman" w:cs="Times New Roman"/>
          <w:b/>
          <w:bCs/>
          <w:sz w:val="20"/>
          <w:szCs w:val="20"/>
          <w:lang w:val="en-US"/>
        </w:rPr>
        <w:lastRenderedPageBreak/>
        <w:t>Група 12 - Упућивање на поруке, документе, сертификате, одобрења</w:t>
      </w:r>
    </w:p>
    <w:p w14:paraId="08270773" w14:textId="77777777" w:rsidR="00556764" w:rsidRPr="00884AD1" w:rsidRDefault="00556764" w:rsidP="005237BB">
      <w:pPr>
        <w:rPr>
          <w:lang w:val="sr-Cyrl-BA"/>
        </w:rPr>
      </w:pPr>
    </w:p>
    <w:p w14:paraId="729EECA4" w14:textId="77777777" w:rsidR="00E81057" w:rsidRDefault="00E81057" w:rsidP="005237BB">
      <w:pPr>
        <w:pStyle w:val="NoSpacing"/>
        <w:jc w:val="both"/>
        <w:rPr>
          <w:rFonts w:ascii="Times New Roman" w:hAnsi="Times New Roman" w:cs="Times New Roman"/>
          <w:b/>
          <w:sz w:val="20"/>
          <w:szCs w:val="20"/>
          <w:lang w:val="sr-Latn-BA" w:eastAsia="en-GB"/>
        </w:rPr>
      </w:pPr>
    </w:p>
    <w:p w14:paraId="5C556C3D" w14:textId="44364FC4" w:rsidR="00DF08CE" w:rsidRPr="00884AD1" w:rsidRDefault="00DF08CE" w:rsidP="005237BB">
      <w:pPr>
        <w:pStyle w:val="NoSpacing"/>
        <w:jc w:val="both"/>
        <w:rPr>
          <w:rFonts w:ascii="Times New Roman" w:hAnsi="Times New Roman" w:cs="Times New Roman"/>
          <w:b/>
          <w:sz w:val="20"/>
          <w:szCs w:val="20"/>
          <w:lang w:val="sr-Latn-BA" w:eastAsia="en-GB"/>
        </w:rPr>
      </w:pPr>
      <w:r w:rsidRPr="00884AD1">
        <w:rPr>
          <w:rFonts w:ascii="Times New Roman" w:hAnsi="Times New Roman" w:cs="Times New Roman"/>
          <w:b/>
          <w:sz w:val="20"/>
          <w:szCs w:val="20"/>
          <w:lang w:val="sr-Latn-BA" w:eastAsia="en-GB"/>
        </w:rPr>
        <w:t>12 01 000 000  Претходни документ</w:t>
      </w:r>
    </w:p>
    <w:p w14:paraId="522FD0F4" w14:textId="6ACE0B53" w:rsidR="00DF08CE" w:rsidRPr="00884AD1" w:rsidRDefault="00DF08CE" w:rsidP="005237BB">
      <w:pPr>
        <w:pStyle w:val="NoSpacing"/>
        <w:jc w:val="both"/>
        <w:rPr>
          <w:rFonts w:ascii="Times New Roman" w:hAnsi="Times New Roman" w:cs="Times New Roman"/>
          <w:sz w:val="20"/>
          <w:szCs w:val="20"/>
          <w:lang w:val="sr-Latn-BA"/>
        </w:rPr>
      </w:pPr>
    </w:p>
    <w:p w14:paraId="0F6FF2C4" w14:textId="77777777" w:rsidR="00DF08CE" w:rsidRPr="00884AD1" w:rsidRDefault="00DF08C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податак у вези раздужења робе пријављене у предметној декла</w:t>
      </w:r>
      <w:r w:rsidRPr="00884AD1">
        <w:rPr>
          <w:rFonts w:ascii="Times New Roman" w:hAnsi="Times New Roman" w:cs="Times New Roman"/>
          <w:sz w:val="20"/>
          <w:szCs w:val="20"/>
          <w:lang w:val="sr-Cyrl-BA"/>
        </w:rPr>
        <w:t>ра</w:t>
      </w:r>
      <w:r w:rsidRPr="00884AD1">
        <w:rPr>
          <w:rFonts w:ascii="Times New Roman" w:hAnsi="Times New Roman" w:cs="Times New Roman"/>
          <w:sz w:val="20"/>
          <w:szCs w:val="20"/>
          <w:lang w:val="sr-Latn-BA"/>
        </w:rPr>
        <w:t>цији у вези са завршетком привременог смјештаја</w:t>
      </w:r>
      <w:r w:rsidR="00784797" w:rsidRPr="00884AD1">
        <w:rPr>
          <w:rFonts w:ascii="Times New Roman" w:hAnsi="Times New Roman" w:cs="Times New Roman"/>
          <w:sz w:val="20"/>
          <w:szCs w:val="20"/>
          <w:lang w:val="sr-Latn-BA"/>
        </w:rPr>
        <w:t xml:space="preserve"> </w:t>
      </w:r>
      <w:r w:rsidR="00784797" w:rsidRPr="00884AD1">
        <w:rPr>
          <w:rFonts w:ascii="Times New Roman" w:hAnsi="Times New Roman" w:cs="Times New Roman"/>
          <w:sz w:val="20"/>
          <w:szCs w:val="20"/>
          <w:lang w:val="sr-Cyrl-RS"/>
        </w:rPr>
        <w:t>или претходног царинског поступка</w:t>
      </w:r>
      <w:r w:rsidRPr="00884AD1">
        <w:rPr>
          <w:rFonts w:ascii="Times New Roman" w:hAnsi="Times New Roman" w:cs="Times New Roman"/>
          <w:sz w:val="20"/>
          <w:szCs w:val="20"/>
          <w:lang w:val="sr-Latn-BA"/>
        </w:rPr>
        <w:t xml:space="preserve">. </w:t>
      </w:r>
    </w:p>
    <w:p w14:paraId="54C0FFAD" w14:textId="77777777" w:rsidR="00DF08CE" w:rsidRPr="00884AD1" w:rsidRDefault="00DF08CE" w:rsidP="005237BB">
      <w:pPr>
        <w:pStyle w:val="NoSpacing"/>
        <w:jc w:val="both"/>
        <w:rPr>
          <w:rFonts w:ascii="Times New Roman" w:hAnsi="Times New Roman" w:cs="Times New Roman"/>
          <w:sz w:val="20"/>
          <w:szCs w:val="20"/>
          <w:lang w:val="sr-Latn-BA"/>
        </w:rPr>
      </w:pPr>
    </w:p>
    <w:p w14:paraId="0B1D6BB7" w14:textId="77777777" w:rsidR="00DF08CE" w:rsidRPr="00884AD1" w:rsidRDefault="00DF08C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Ови детаљи укључују податак о количини која се раздужује и одговарајућу јединицу мјере.</w:t>
      </w:r>
    </w:p>
    <w:p w14:paraId="32B0A31C" w14:textId="6244FAD1" w:rsidR="00DF08CE" w:rsidRPr="00884AD1" w:rsidRDefault="00DF08CE" w:rsidP="005237BB">
      <w:pPr>
        <w:rPr>
          <w:lang w:val="sr-Cyrl-BA"/>
        </w:rPr>
      </w:pPr>
    </w:p>
    <w:p w14:paraId="0B572182" w14:textId="77777777" w:rsidR="00933DE0" w:rsidRPr="00884AD1" w:rsidRDefault="00933DE0" w:rsidP="005237BB">
      <w:pPr>
        <w:rPr>
          <w:lang w:val="sr-Cyrl-BA"/>
        </w:rPr>
      </w:pPr>
    </w:p>
    <w:p w14:paraId="3D6E4184" w14:textId="77777777" w:rsidR="00DF08CE" w:rsidRPr="00884AD1" w:rsidRDefault="00DF08CE" w:rsidP="005237BB">
      <w:pPr>
        <w:pStyle w:val="NoSpacing"/>
        <w:jc w:val="both"/>
        <w:rPr>
          <w:rFonts w:ascii="Times New Roman" w:hAnsi="Times New Roman" w:cs="Times New Roman"/>
          <w:b/>
          <w:sz w:val="20"/>
          <w:szCs w:val="20"/>
          <w:lang w:val="sr-Latn-BA" w:eastAsia="en-GB"/>
        </w:rPr>
      </w:pPr>
      <w:r w:rsidRPr="00884AD1">
        <w:rPr>
          <w:rFonts w:ascii="Times New Roman" w:hAnsi="Times New Roman" w:cs="Times New Roman"/>
          <w:b/>
          <w:sz w:val="20"/>
          <w:szCs w:val="20"/>
          <w:lang w:val="sr-Latn-BA" w:eastAsia="en-GB"/>
        </w:rPr>
        <w:t>12 01 001 000  Референтни број</w:t>
      </w:r>
    </w:p>
    <w:p w14:paraId="09A29B0A" w14:textId="3C63EEBB" w:rsidR="00DF08CE" w:rsidRPr="00884AD1" w:rsidRDefault="00DF08CE" w:rsidP="005237BB">
      <w:pPr>
        <w:pStyle w:val="NoSpacing"/>
        <w:jc w:val="both"/>
        <w:rPr>
          <w:rFonts w:ascii="Times New Roman" w:hAnsi="Times New Roman" w:cs="Times New Roman"/>
          <w:sz w:val="20"/>
          <w:szCs w:val="20"/>
          <w:lang w:val="sr-Latn-BA"/>
        </w:rPr>
      </w:pPr>
    </w:p>
    <w:p w14:paraId="3E229417" w14:textId="77777777" w:rsidR="00DF08CE" w:rsidRPr="00884AD1" w:rsidRDefault="00DF08C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референтни податак за привремени смјештај, претходни царински поступак или одговарајући царински документ.</w:t>
      </w:r>
    </w:p>
    <w:p w14:paraId="4F981ECE" w14:textId="77777777" w:rsidR="00DF08CE" w:rsidRPr="00884AD1" w:rsidRDefault="00DF08CE" w:rsidP="005237BB">
      <w:pPr>
        <w:pStyle w:val="NoSpacing"/>
        <w:jc w:val="both"/>
        <w:rPr>
          <w:rFonts w:ascii="Times New Roman" w:hAnsi="Times New Roman" w:cs="Times New Roman"/>
          <w:sz w:val="20"/>
          <w:szCs w:val="20"/>
          <w:lang w:val="sr-Latn-BA"/>
        </w:rPr>
      </w:pPr>
    </w:p>
    <w:p w14:paraId="19E2A69F" w14:textId="77777777" w:rsidR="00DF08CE" w:rsidRPr="00884AD1" w:rsidRDefault="00DF08C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 случају да послије извоза слиједи провоз, уписује се МRN извозне декларације.</w:t>
      </w:r>
    </w:p>
    <w:p w14:paraId="271ED6D0"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6523B41D" w14:textId="77777777" w:rsidR="00DF08CE" w:rsidRPr="00884AD1" w:rsidRDefault="00DF08CE"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Уписује се идентификациони број или други препознатљив референтни податак за предметни документ.</w:t>
      </w:r>
    </w:p>
    <w:p w14:paraId="25C1B279"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12E8A20D" w14:textId="77777777" w:rsidR="00DF08CE" w:rsidRPr="00884AD1" w:rsidRDefault="00DF08CE"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Ако МRN упућује на претходни документ, референтни број има сљедећу структуру:</w:t>
      </w:r>
    </w:p>
    <w:p w14:paraId="1659A784" w14:textId="77777777" w:rsidR="00DF08CE" w:rsidRPr="00884AD1" w:rsidRDefault="00DF08CE"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655"/>
        <w:gridCol w:w="7161"/>
        <w:gridCol w:w="849"/>
        <w:gridCol w:w="1297"/>
      </w:tblGrid>
      <w:tr w:rsidR="00884AD1" w:rsidRPr="00884AD1" w14:paraId="55620C1C" w14:textId="77777777" w:rsidTr="00E77009">
        <w:tc>
          <w:tcPr>
            <w:tcW w:w="329" w:type="pct"/>
            <w:vAlign w:val="center"/>
            <w:hideMark/>
          </w:tcPr>
          <w:p w14:paraId="087C2E73"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Поље </w:t>
            </w:r>
          </w:p>
        </w:tc>
        <w:tc>
          <w:tcPr>
            <w:tcW w:w="3594" w:type="pct"/>
            <w:vAlign w:val="center"/>
            <w:hideMark/>
          </w:tcPr>
          <w:p w14:paraId="1F0EB94C"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Садржај </w:t>
            </w:r>
          </w:p>
        </w:tc>
        <w:tc>
          <w:tcPr>
            <w:tcW w:w="426" w:type="pct"/>
            <w:vAlign w:val="center"/>
            <w:hideMark/>
          </w:tcPr>
          <w:p w14:paraId="12E76DB2"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Формат </w:t>
            </w:r>
          </w:p>
        </w:tc>
        <w:tc>
          <w:tcPr>
            <w:tcW w:w="651" w:type="pct"/>
            <w:vAlign w:val="center"/>
            <w:hideMark/>
          </w:tcPr>
          <w:p w14:paraId="5367EFA9"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Примјери </w:t>
            </w:r>
          </w:p>
        </w:tc>
      </w:tr>
      <w:tr w:rsidR="00884AD1" w:rsidRPr="00884AD1" w14:paraId="160A3D8A" w14:textId="77777777" w:rsidTr="00E77009">
        <w:tc>
          <w:tcPr>
            <w:tcW w:w="329" w:type="pct"/>
            <w:hideMark/>
          </w:tcPr>
          <w:p w14:paraId="2D776AEF" w14:textId="12A5BD24" w:rsidR="00DF08CE" w:rsidRPr="00884AD1" w:rsidRDefault="00DF08CE"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1</w:t>
            </w:r>
          </w:p>
        </w:tc>
        <w:tc>
          <w:tcPr>
            <w:tcW w:w="3594" w:type="pct"/>
            <w:hideMark/>
          </w:tcPr>
          <w:p w14:paraId="594E27B7"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Последње двије цифре године формалног прихватања декларације (GG) </w:t>
            </w:r>
          </w:p>
        </w:tc>
        <w:tc>
          <w:tcPr>
            <w:tcW w:w="426" w:type="pct"/>
            <w:hideMark/>
          </w:tcPr>
          <w:p w14:paraId="26568FF8"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n2 </w:t>
            </w:r>
          </w:p>
        </w:tc>
        <w:tc>
          <w:tcPr>
            <w:tcW w:w="651" w:type="pct"/>
            <w:hideMark/>
          </w:tcPr>
          <w:p w14:paraId="61DDD391"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21</w:t>
            </w:r>
          </w:p>
        </w:tc>
      </w:tr>
      <w:tr w:rsidR="00884AD1" w:rsidRPr="00884AD1" w14:paraId="630B0CAE" w14:textId="77777777" w:rsidTr="00E77009">
        <w:tc>
          <w:tcPr>
            <w:tcW w:w="329" w:type="pct"/>
          </w:tcPr>
          <w:p w14:paraId="21E7A523" w14:textId="7B55C5BF" w:rsidR="00DF08CE" w:rsidRPr="00884AD1" w:rsidRDefault="00DF08CE"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2</w:t>
            </w:r>
          </w:p>
        </w:tc>
        <w:tc>
          <w:tcPr>
            <w:tcW w:w="3594" w:type="pct"/>
          </w:tcPr>
          <w:p w14:paraId="4EB6E690"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Шифра царинске канцеларије (која укључује и ISO алфа 2 шифру (словна) за државу Босну и Херцеговину </w:t>
            </w:r>
          </w:p>
        </w:tc>
        <w:tc>
          <w:tcPr>
            <w:tcW w:w="426" w:type="pct"/>
          </w:tcPr>
          <w:p w14:paraId="59B7FAA7"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аn8</w:t>
            </w:r>
          </w:p>
        </w:tc>
        <w:tc>
          <w:tcPr>
            <w:tcW w:w="651" w:type="pct"/>
          </w:tcPr>
          <w:p w14:paraId="0217B86E"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BА094013</w:t>
            </w:r>
          </w:p>
        </w:tc>
      </w:tr>
      <w:tr w:rsidR="00884AD1" w:rsidRPr="00884AD1" w14:paraId="66A29164" w14:textId="77777777" w:rsidTr="00E77009">
        <w:tc>
          <w:tcPr>
            <w:tcW w:w="329" w:type="pct"/>
            <w:vAlign w:val="center"/>
            <w:hideMark/>
          </w:tcPr>
          <w:p w14:paraId="39F25C4F" w14:textId="24902F04" w:rsidR="00DF08CE" w:rsidRPr="00884AD1" w:rsidRDefault="00DF08CE"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3</w:t>
            </w:r>
          </w:p>
        </w:tc>
        <w:tc>
          <w:tcPr>
            <w:tcW w:w="3594" w:type="pct"/>
            <w:vAlign w:val="center"/>
            <w:hideMark/>
          </w:tcPr>
          <w:p w14:paraId="21CC1F2A"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Јединствена идентификација по години и царинској канцеларији (регистарски број прихватања провозне декларације, којем претходе нуле ако није шестоцифрен) </w:t>
            </w:r>
          </w:p>
        </w:tc>
        <w:tc>
          <w:tcPr>
            <w:tcW w:w="426" w:type="pct"/>
            <w:vAlign w:val="center"/>
            <w:hideMark/>
          </w:tcPr>
          <w:p w14:paraId="2ED44748"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аn6 </w:t>
            </w:r>
          </w:p>
        </w:tc>
        <w:tc>
          <w:tcPr>
            <w:tcW w:w="651" w:type="pct"/>
            <w:vAlign w:val="center"/>
            <w:hideMark/>
          </w:tcPr>
          <w:p w14:paraId="20BF5167"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000001</w:t>
            </w:r>
          </w:p>
        </w:tc>
      </w:tr>
      <w:tr w:rsidR="00884AD1" w:rsidRPr="00884AD1" w14:paraId="5E2A9236" w14:textId="77777777" w:rsidTr="00E77009">
        <w:tc>
          <w:tcPr>
            <w:tcW w:w="329" w:type="pct"/>
            <w:vAlign w:val="center"/>
            <w:hideMark/>
          </w:tcPr>
          <w:p w14:paraId="05B09348" w14:textId="4A688565" w:rsidR="00DF08CE" w:rsidRPr="00884AD1" w:rsidRDefault="00DF08CE"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4</w:t>
            </w:r>
          </w:p>
        </w:tc>
        <w:tc>
          <w:tcPr>
            <w:tcW w:w="3594" w:type="pct"/>
            <w:vAlign w:val="center"/>
            <w:hideMark/>
          </w:tcPr>
          <w:p w14:paraId="620EDE7C"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Идентификациона шифра поступка </w:t>
            </w:r>
          </w:p>
        </w:tc>
        <w:tc>
          <w:tcPr>
            <w:tcW w:w="426" w:type="pct"/>
            <w:vAlign w:val="center"/>
            <w:hideMark/>
          </w:tcPr>
          <w:p w14:paraId="6F7A3720"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а1 </w:t>
            </w:r>
          </w:p>
        </w:tc>
        <w:tc>
          <w:tcPr>
            <w:tcW w:w="651" w:type="pct"/>
            <w:vAlign w:val="center"/>
            <w:hideMark/>
          </w:tcPr>
          <w:p w14:paraId="3EA1BF09"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Ј</w:t>
            </w:r>
          </w:p>
        </w:tc>
      </w:tr>
      <w:tr w:rsidR="00884AD1" w:rsidRPr="00884AD1" w14:paraId="3F47E5CB" w14:textId="77777777" w:rsidTr="00E77009">
        <w:tc>
          <w:tcPr>
            <w:tcW w:w="329" w:type="pct"/>
            <w:vAlign w:val="center"/>
            <w:hideMark/>
          </w:tcPr>
          <w:p w14:paraId="22380892" w14:textId="26D23E79" w:rsidR="00DF08CE" w:rsidRPr="00884AD1" w:rsidRDefault="00DF08CE"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5</w:t>
            </w:r>
          </w:p>
        </w:tc>
        <w:tc>
          <w:tcPr>
            <w:tcW w:w="3594" w:type="pct"/>
            <w:vAlign w:val="center"/>
            <w:hideMark/>
          </w:tcPr>
          <w:p w14:paraId="5AAD928B"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Контролни број</w:t>
            </w:r>
          </w:p>
        </w:tc>
        <w:tc>
          <w:tcPr>
            <w:tcW w:w="426" w:type="pct"/>
            <w:vAlign w:val="center"/>
            <w:hideMark/>
          </w:tcPr>
          <w:p w14:paraId="4FDBBF9A"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аn1 </w:t>
            </w:r>
          </w:p>
        </w:tc>
        <w:tc>
          <w:tcPr>
            <w:tcW w:w="651" w:type="pct"/>
            <w:vAlign w:val="center"/>
            <w:hideMark/>
          </w:tcPr>
          <w:p w14:paraId="3C52605F" w14:textId="77777777" w:rsidR="00DF08CE" w:rsidRPr="00884AD1" w:rsidRDefault="00DF08CE"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3</w:t>
            </w:r>
          </w:p>
        </w:tc>
      </w:tr>
    </w:tbl>
    <w:p w14:paraId="444768F3" w14:textId="77777777" w:rsidR="00DF08CE" w:rsidRPr="00884AD1" w:rsidRDefault="00DF08CE" w:rsidP="005237BB">
      <w:pPr>
        <w:pStyle w:val="NoSpacing"/>
        <w:jc w:val="both"/>
        <w:rPr>
          <w:rFonts w:ascii="Times New Roman" w:eastAsia="Times New Roman" w:hAnsi="Times New Roman" w:cs="Times New Roman"/>
          <w:sz w:val="20"/>
          <w:szCs w:val="20"/>
          <w:lang w:val="sr-Latn-BA" w:eastAsia="en-GB"/>
        </w:rPr>
      </w:pPr>
    </w:p>
    <w:p w14:paraId="029201B5" w14:textId="77777777" w:rsidR="00DF08CE" w:rsidRPr="00884AD1" w:rsidRDefault="00DF08CE" w:rsidP="005237BB">
      <w:pPr>
        <w:pStyle w:val="NoSpacing"/>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Поље 1 и 2 попуњава се како је напријед објашњено у табели.</w:t>
      </w:r>
    </w:p>
    <w:p w14:paraId="36581E8C"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6D98B7A0" w14:textId="77777777" w:rsidR="00DF08CE" w:rsidRPr="00884AD1" w:rsidRDefault="00DF08CE"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У поље 3 уписује се идентификациона ознака за предметну поруку. Свака провозна декларација која се обради током једне године мора имати јединствен број повезан са предметним поступком. </w:t>
      </w:r>
    </w:p>
    <w:p w14:paraId="16C97302"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494DCD32" w14:textId="77777777" w:rsidR="00DF08CE" w:rsidRPr="00884AD1" w:rsidRDefault="00DF08CE"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У поље 4 уписује се идентификациона шифра </w:t>
      </w:r>
      <w:r w:rsidRPr="00884AD1">
        <w:rPr>
          <w:rFonts w:ascii="Times New Roman" w:hAnsi="Times New Roman" w:cs="Times New Roman"/>
          <w:i/>
          <w:sz w:val="20"/>
          <w:szCs w:val="20"/>
          <w:lang w:val="sr-Latn-BA" w:eastAsia="en-GB"/>
        </w:rPr>
        <w:t>(идентификатор)</w:t>
      </w:r>
      <w:r w:rsidRPr="00884AD1">
        <w:rPr>
          <w:rFonts w:ascii="Times New Roman" w:hAnsi="Times New Roman" w:cs="Times New Roman"/>
          <w:sz w:val="20"/>
          <w:szCs w:val="20"/>
          <w:lang w:val="sr-Latn-BA" w:eastAsia="en-GB"/>
        </w:rPr>
        <w:t xml:space="preserve"> поступка како је прописано у табели у наставку. </w:t>
      </w:r>
    </w:p>
    <w:p w14:paraId="48C5DD37"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69C46FF4" w14:textId="77777777" w:rsidR="00DF08CE" w:rsidRPr="00884AD1" w:rsidRDefault="00DF08CE"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У поље 5 уписује се вриједност која је контролни број за цијели МRN. Овим пољем омогућено је откривање грешака приликом преузимања цијелог МRN.</w:t>
      </w:r>
    </w:p>
    <w:p w14:paraId="3007CFD7" w14:textId="77777777" w:rsidR="00DF08CE" w:rsidRPr="00884AD1" w:rsidRDefault="00DF08CE" w:rsidP="005237BB">
      <w:pPr>
        <w:pStyle w:val="NoSpacing"/>
        <w:jc w:val="both"/>
        <w:rPr>
          <w:rFonts w:ascii="Times New Roman" w:hAnsi="Times New Roman" w:cs="Times New Roman"/>
          <w:sz w:val="20"/>
          <w:szCs w:val="20"/>
          <w:lang w:val="sr-Latn-BA" w:eastAsia="en-GB"/>
        </w:rPr>
      </w:pPr>
    </w:p>
    <w:p w14:paraId="36BD29AC" w14:textId="77777777" w:rsidR="00DF08CE" w:rsidRPr="00884AD1" w:rsidRDefault="00DF08CE" w:rsidP="005237BB">
      <w:pPr>
        <w:pStyle w:val="NoSpacing"/>
        <w:jc w:val="both"/>
        <w:rPr>
          <w:rFonts w:ascii="Times New Roman" w:hAnsi="Times New Roman" w:cs="Times New Roman"/>
          <w:sz w:val="20"/>
          <w:szCs w:val="20"/>
          <w:highlight w:val="yellow"/>
          <w:lang w:val="sr-Latn-BA" w:eastAsia="en-GB"/>
        </w:rPr>
      </w:pPr>
    </w:p>
    <w:p w14:paraId="11F478AA" w14:textId="77777777" w:rsidR="00DF08CE" w:rsidRPr="00884AD1" w:rsidRDefault="00DF08CE" w:rsidP="005237BB">
      <w:pPr>
        <w:pStyle w:val="NoSpacing"/>
        <w:jc w:val="both"/>
        <w:rPr>
          <w:rFonts w:ascii="Times New Roman" w:hAnsi="Times New Roman" w:cs="Times New Roman"/>
          <w:sz w:val="20"/>
          <w:szCs w:val="20"/>
          <w:lang w:val="fr-FR" w:eastAsia="en-GB"/>
        </w:rPr>
      </w:pPr>
      <w:r w:rsidRPr="00884AD1">
        <w:rPr>
          <w:rFonts w:ascii="Times New Roman" w:hAnsi="Times New Roman" w:cs="Times New Roman"/>
          <w:sz w:val="20"/>
          <w:szCs w:val="20"/>
          <w:lang w:val="fr-FR" w:eastAsia="en-GB"/>
        </w:rPr>
        <w:t>Шифре које се користе у пољу 4 Идентификациона шифра поступка</w:t>
      </w:r>
      <w:r w:rsidRPr="00884AD1">
        <w:rPr>
          <w:rStyle w:val="FootnoteReference"/>
          <w:rFonts w:ascii="Times New Roman" w:eastAsia="Times New Roman" w:hAnsi="Times New Roman" w:cs="Times New Roman"/>
          <w:sz w:val="20"/>
          <w:szCs w:val="20"/>
          <w:lang w:val="fr-FR" w:eastAsia="en-GB"/>
        </w:rPr>
        <w:footnoteReference w:id="6"/>
      </w:r>
      <w:r w:rsidRPr="00884AD1">
        <w:rPr>
          <w:rFonts w:ascii="Times New Roman" w:hAnsi="Times New Roman" w:cs="Times New Roman"/>
          <w:sz w:val="20"/>
          <w:szCs w:val="20"/>
          <w:lang w:val="fr-FR" w:eastAsia="en-GB"/>
        </w:rPr>
        <w:t xml:space="preserve">: </w:t>
      </w:r>
    </w:p>
    <w:p w14:paraId="6AC5C8AE" w14:textId="77777777" w:rsidR="00DF08CE" w:rsidRPr="00884AD1" w:rsidRDefault="00DF08CE" w:rsidP="005237BB">
      <w:pPr>
        <w:pStyle w:val="NoSpacing"/>
        <w:jc w:val="both"/>
        <w:rPr>
          <w:rFonts w:ascii="Times New Roman" w:hAnsi="Times New Roman" w:cs="Times New Roman"/>
          <w:sz w:val="20"/>
          <w:szCs w:val="20"/>
          <w:lang w:val="sr-Latn-BA" w:eastAsia="en-G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1076"/>
        <w:gridCol w:w="8886"/>
      </w:tblGrid>
      <w:tr w:rsidR="00884AD1" w:rsidRPr="00884AD1" w14:paraId="664B5F19" w14:textId="77777777" w:rsidTr="00E77009">
        <w:tc>
          <w:tcPr>
            <w:tcW w:w="540" w:type="pct"/>
            <w:vAlign w:val="center"/>
            <w:hideMark/>
          </w:tcPr>
          <w:p w14:paraId="40B09A85" w14:textId="77777777" w:rsidR="00DF08CE" w:rsidRPr="00884AD1" w:rsidRDefault="00DF08CE" w:rsidP="005237BB">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Шифра</w:t>
            </w:r>
          </w:p>
        </w:tc>
        <w:tc>
          <w:tcPr>
            <w:tcW w:w="4460" w:type="pct"/>
            <w:vAlign w:val="center"/>
            <w:hideMark/>
          </w:tcPr>
          <w:p w14:paraId="5224BBF4" w14:textId="77777777" w:rsidR="00DF08CE" w:rsidRPr="00884AD1" w:rsidRDefault="00DF08CE" w:rsidP="005237BB">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Поступак</w:t>
            </w:r>
          </w:p>
        </w:tc>
      </w:tr>
      <w:tr w:rsidR="00884AD1" w:rsidRPr="00884AD1" w14:paraId="2F4A9236" w14:textId="77777777" w:rsidTr="00E77009">
        <w:tc>
          <w:tcPr>
            <w:tcW w:w="540" w:type="pct"/>
            <w:vAlign w:val="center"/>
            <w:hideMark/>
          </w:tcPr>
          <w:p w14:paraId="748C2BA7" w14:textId="47E05ACF" w:rsidR="00DF08CE" w:rsidRPr="00884AD1" w:rsidRDefault="00DF08CE"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Ј</w:t>
            </w:r>
          </w:p>
        </w:tc>
        <w:tc>
          <w:tcPr>
            <w:tcW w:w="4460" w:type="pct"/>
            <w:vAlign w:val="center"/>
            <w:hideMark/>
          </w:tcPr>
          <w:p w14:paraId="4073A340" w14:textId="77777777" w:rsidR="00DF08CE" w:rsidRPr="00884AD1" w:rsidRDefault="00DF08CE"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Само провозна декларација </w:t>
            </w:r>
          </w:p>
        </w:tc>
      </w:tr>
      <w:tr w:rsidR="00884AD1" w:rsidRPr="00884AD1" w14:paraId="71DE00D7" w14:textId="77777777" w:rsidTr="00E77009">
        <w:tc>
          <w:tcPr>
            <w:tcW w:w="540" w:type="pct"/>
            <w:vAlign w:val="center"/>
            <w:hideMark/>
          </w:tcPr>
          <w:p w14:paraId="5AD7F1CA" w14:textId="05088B6C" w:rsidR="00DF08CE" w:rsidRPr="00884AD1" w:rsidRDefault="00DF08CE"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К</w:t>
            </w:r>
          </w:p>
        </w:tc>
        <w:tc>
          <w:tcPr>
            <w:tcW w:w="4460" w:type="pct"/>
            <w:vAlign w:val="center"/>
            <w:hideMark/>
          </w:tcPr>
          <w:p w14:paraId="2963B9DC" w14:textId="77777777" w:rsidR="00DF08CE" w:rsidRPr="00884AD1" w:rsidRDefault="00DF08CE"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Провозна декларација и излазна сажета декларација </w:t>
            </w:r>
          </w:p>
        </w:tc>
      </w:tr>
      <w:tr w:rsidR="00884AD1" w:rsidRPr="00884AD1" w14:paraId="36FAD556" w14:textId="77777777" w:rsidTr="00E77009">
        <w:tc>
          <w:tcPr>
            <w:tcW w:w="540" w:type="pct"/>
            <w:vAlign w:val="center"/>
            <w:hideMark/>
          </w:tcPr>
          <w:p w14:paraId="6CD322BA" w14:textId="77777777" w:rsidR="00DF08CE" w:rsidRPr="00884AD1" w:rsidRDefault="00DF08CE"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L</w:t>
            </w:r>
          </w:p>
        </w:tc>
        <w:tc>
          <w:tcPr>
            <w:tcW w:w="4460" w:type="pct"/>
            <w:vAlign w:val="center"/>
            <w:hideMark/>
          </w:tcPr>
          <w:p w14:paraId="7AE825B0" w14:textId="77777777" w:rsidR="00DF08CE" w:rsidRPr="00884AD1" w:rsidRDefault="00DF08CE"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Провозна декларација и улазна сажета декларација </w:t>
            </w:r>
          </w:p>
        </w:tc>
      </w:tr>
      <w:tr w:rsidR="00DF08CE" w:rsidRPr="00884AD1" w14:paraId="141B668D" w14:textId="77777777" w:rsidTr="00E77009">
        <w:tc>
          <w:tcPr>
            <w:tcW w:w="540" w:type="pct"/>
            <w:vAlign w:val="center"/>
          </w:tcPr>
          <w:p w14:paraId="4FD71C95" w14:textId="77777777" w:rsidR="00DF08CE" w:rsidRPr="00884AD1" w:rsidRDefault="00DF08CE"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М</w:t>
            </w:r>
          </w:p>
        </w:tc>
        <w:tc>
          <w:tcPr>
            <w:tcW w:w="4460" w:type="pct"/>
            <w:vAlign w:val="center"/>
          </w:tcPr>
          <w:p w14:paraId="0A705FE4" w14:textId="77777777" w:rsidR="00DF08CE" w:rsidRPr="00884AD1" w:rsidRDefault="00DF08CE" w:rsidP="005237BB">
            <w:pPr>
              <w:pStyle w:val="NoSpacing"/>
              <w:spacing w:before="40" w:after="40"/>
              <w:ind w:right="113"/>
              <w:rPr>
                <w:rFonts w:ascii="Times New Roman" w:hAnsi="Times New Roman" w:cs="Times New Roman"/>
                <w:sz w:val="20"/>
                <w:szCs w:val="20"/>
                <w:lang w:val="sr-Latn-RS" w:eastAsia="en-GB"/>
              </w:rPr>
            </w:pPr>
            <w:r w:rsidRPr="00884AD1">
              <w:rPr>
                <w:rFonts w:ascii="Times New Roman" w:hAnsi="Times New Roman" w:cs="Times New Roman"/>
                <w:sz w:val="20"/>
                <w:szCs w:val="20"/>
                <w:lang w:val="sr-Latn-BA" w:eastAsia="en-GB"/>
              </w:rPr>
              <w:t>Провозна декларација и излазна са</w:t>
            </w:r>
            <w:r w:rsidRPr="00884AD1">
              <w:rPr>
                <w:rFonts w:ascii="Times New Roman" w:hAnsi="Times New Roman" w:cs="Times New Roman"/>
                <w:sz w:val="20"/>
                <w:szCs w:val="20"/>
                <w:lang w:val="sr-Latn-RS" w:eastAsia="en-GB"/>
              </w:rPr>
              <w:t>жета декларација и улазна сажета декларација</w:t>
            </w:r>
          </w:p>
        </w:tc>
      </w:tr>
    </w:tbl>
    <w:p w14:paraId="1C9D7D77" w14:textId="03BA8BC2" w:rsidR="004D533D" w:rsidRDefault="004D533D" w:rsidP="005237BB">
      <w:pPr>
        <w:pStyle w:val="NoSpacing"/>
        <w:jc w:val="both"/>
        <w:rPr>
          <w:i/>
          <w:sz w:val="20"/>
          <w:szCs w:val="20"/>
          <w:lang w:val="sr-Cyrl-BA"/>
        </w:rPr>
      </w:pPr>
    </w:p>
    <w:p w14:paraId="26903DD6" w14:textId="77777777" w:rsidR="00866EFD" w:rsidRPr="00884AD1" w:rsidRDefault="00866EFD" w:rsidP="005237BB">
      <w:pPr>
        <w:pStyle w:val="NoSpacing"/>
        <w:jc w:val="both"/>
        <w:rPr>
          <w:i/>
          <w:sz w:val="20"/>
          <w:szCs w:val="20"/>
          <w:lang w:val="sr-Cyrl-BA"/>
        </w:rPr>
      </w:pPr>
    </w:p>
    <w:p w14:paraId="60E30064" w14:textId="77777777" w:rsidR="004D533D" w:rsidRPr="00884AD1" w:rsidRDefault="004D533D"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12 01 002 000 Врста</w:t>
      </w:r>
    </w:p>
    <w:p w14:paraId="7F92E513" w14:textId="77777777" w:rsidR="004D533D" w:rsidRPr="00884AD1" w:rsidRDefault="004D533D" w:rsidP="005237BB">
      <w:pPr>
        <w:pStyle w:val="NoSpacing"/>
        <w:jc w:val="both"/>
        <w:rPr>
          <w:rFonts w:ascii="Times New Roman" w:hAnsi="Times New Roman" w:cs="Times New Roman"/>
          <w:sz w:val="20"/>
          <w:szCs w:val="20"/>
          <w:lang w:val="sr-Latn-BA"/>
        </w:rPr>
      </w:pPr>
    </w:p>
    <w:p w14:paraId="420DC3F4" w14:textId="7439F72F" w:rsidR="004D533D" w:rsidRPr="00884AD1" w:rsidRDefault="004D53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 xml:space="preserve">Уписује се одговарајућа шифра за означавање врсте </w:t>
      </w:r>
      <w:r w:rsidR="00572687" w:rsidRPr="00884AD1">
        <w:rPr>
          <w:rFonts w:ascii="Times New Roman" w:hAnsi="Times New Roman" w:cs="Times New Roman"/>
          <w:sz w:val="20"/>
          <w:szCs w:val="20"/>
          <w:lang w:val="sr-Cyrl-RS"/>
        </w:rPr>
        <w:t xml:space="preserve">претходног </w:t>
      </w:r>
      <w:r w:rsidR="00572687" w:rsidRPr="00884AD1">
        <w:rPr>
          <w:rFonts w:ascii="Times New Roman" w:hAnsi="Times New Roman" w:cs="Times New Roman"/>
          <w:sz w:val="20"/>
          <w:szCs w:val="20"/>
          <w:lang w:val="sr-Latn-BA"/>
        </w:rPr>
        <w:t>документа.</w:t>
      </w:r>
    </w:p>
    <w:p w14:paraId="25233AAA" w14:textId="77777777" w:rsidR="004D533D" w:rsidRPr="00884AD1" w:rsidRDefault="004D533D" w:rsidP="005237BB">
      <w:pPr>
        <w:pStyle w:val="NoSpacing"/>
        <w:jc w:val="both"/>
        <w:rPr>
          <w:rFonts w:ascii="Times New Roman" w:hAnsi="Times New Roman" w:cs="Times New Roman"/>
          <w:sz w:val="20"/>
          <w:szCs w:val="20"/>
          <w:lang w:val="sr-Latn-BA" w:eastAsia="en-GB"/>
        </w:rPr>
      </w:pPr>
    </w:p>
    <w:p w14:paraId="1C58C725" w14:textId="77777777" w:rsidR="00866EFD" w:rsidRDefault="00866EFD" w:rsidP="005237BB">
      <w:pPr>
        <w:pStyle w:val="NoSpacing"/>
        <w:jc w:val="both"/>
        <w:rPr>
          <w:rFonts w:ascii="Times New Roman" w:hAnsi="Times New Roman" w:cs="Times New Roman"/>
          <w:noProof/>
          <w:sz w:val="20"/>
          <w:szCs w:val="20"/>
          <w:lang w:val="sr-Latn-BA"/>
        </w:rPr>
      </w:pPr>
    </w:p>
    <w:p w14:paraId="538E4920" w14:textId="34FE56E8" w:rsidR="004D533D" w:rsidRPr="00884AD1" w:rsidRDefault="004D533D" w:rsidP="005237BB">
      <w:pPr>
        <w:pStyle w:val="NoSpacing"/>
        <w:jc w:val="both"/>
        <w:rPr>
          <w:rFonts w:ascii="Times New Roman" w:hAnsi="Times New Roman" w:cs="Times New Roman"/>
          <w:noProof/>
          <w:sz w:val="22"/>
          <w:szCs w:val="20"/>
          <w:lang w:val="en-US"/>
        </w:rPr>
      </w:pPr>
      <w:r w:rsidRPr="00884AD1">
        <w:rPr>
          <w:rFonts w:ascii="Times New Roman" w:hAnsi="Times New Roman" w:cs="Times New Roman"/>
          <w:noProof/>
          <w:sz w:val="20"/>
          <w:szCs w:val="20"/>
          <w:lang w:val="sr-Latn-BA"/>
        </w:rPr>
        <w:t>Примјењују се сљедеће шифре:</w:t>
      </w:r>
    </w:p>
    <w:p w14:paraId="65856012" w14:textId="6472EBBA" w:rsidR="00866EFD" w:rsidRDefault="00866EFD" w:rsidP="005237BB">
      <w:pPr>
        <w:pStyle w:val="NoSpacing"/>
        <w:jc w:val="both"/>
        <w:rPr>
          <w:sz w:val="20"/>
          <w:szCs w:val="20"/>
          <w:lang w:val="sr-Latn-BA"/>
        </w:rPr>
      </w:pPr>
    </w:p>
    <w:p w14:paraId="6BBC5EBF" w14:textId="77777777" w:rsidR="00866EFD" w:rsidRPr="00884AD1" w:rsidRDefault="00866EFD" w:rsidP="005237BB">
      <w:pPr>
        <w:pStyle w:val="NoSpacing"/>
        <w:jc w:val="both"/>
        <w:rPr>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08"/>
        <w:gridCol w:w="8954"/>
      </w:tblGrid>
      <w:tr w:rsidR="00884AD1" w:rsidRPr="00884AD1" w14:paraId="23561F64" w14:textId="77777777" w:rsidTr="00E77009">
        <w:trPr>
          <w:trHeight w:val="300"/>
        </w:trPr>
        <w:tc>
          <w:tcPr>
            <w:tcW w:w="506" w:type="pct"/>
            <w:shd w:val="clear" w:color="auto" w:fill="auto"/>
            <w:noWrap/>
            <w:vAlign w:val="bottom"/>
            <w:hideMark/>
          </w:tcPr>
          <w:p w14:paraId="2B46188D"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N235</w:t>
            </w:r>
          </w:p>
        </w:tc>
        <w:tc>
          <w:tcPr>
            <w:tcW w:w="4494" w:type="pct"/>
            <w:shd w:val="clear" w:color="auto" w:fill="auto"/>
            <w:noWrap/>
            <w:vAlign w:val="bottom"/>
            <w:hideMark/>
          </w:tcPr>
          <w:p w14:paraId="3B28B28A"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Списак контејнера</w:t>
            </w:r>
          </w:p>
        </w:tc>
      </w:tr>
      <w:tr w:rsidR="00884AD1" w:rsidRPr="00884AD1" w14:paraId="08340B2E" w14:textId="77777777" w:rsidTr="00E77009">
        <w:trPr>
          <w:trHeight w:val="300"/>
        </w:trPr>
        <w:tc>
          <w:tcPr>
            <w:tcW w:w="506" w:type="pct"/>
            <w:shd w:val="clear" w:color="auto" w:fill="auto"/>
            <w:noWrap/>
            <w:vAlign w:val="bottom"/>
            <w:hideMark/>
          </w:tcPr>
          <w:p w14:paraId="39FF0F34"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N270</w:t>
            </w:r>
          </w:p>
        </w:tc>
        <w:tc>
          <w:tcPr>
            <w:tcW w:w="4494" w:type="pct"/>
            <w:shd w:val="clear" w:color="auto" w:fill="auto"/>
            <w:noWrap/>
            <w:vAlign w:val="bottom"/>
            <w:hideMark/>
          </w:tcPr>
          <w:p w14:paraId="08F7097F" w14:textId="1B369296" w:rsidR="004D533D" w:rsidRPr="00884AD1" w:rsidRDefault="00A620DE" w:rsidP="005237BB">
            <w:pPr>
              <w:rPr>
                <w:rFonts w:ascii="Times New Roman" w:eastAsia="Times New Roman" w:hAnsi="Times New Roman" w:cs="Times New Roman"/>
                <w:strike/>
                <w:sz w:val="20"/>
                <w:szCs w:val="20"/>
                <w:lang w:val="sr-Cyrl-RS" w:eastAsia="sr-Latn-BA"/>
              </w:rPr>
            </w:pPr>
            <w:r>
              <w:rPr>
                <w:rFonts w:ascii="Times New Roman" w:eastAsia="Times New Roman" w:hAnsi="Times New Roman" w:cs="Times New Roman"/>
                <w:sz w:val="20"/>
                <w:szCs w:val="20"/>
                <w:lang w:val="sr-Cyrl-RS" w:eastAsia="sr-Latn-BA"/>
              </w:rPr>
              <w:t>Ут</w:t>
            </w:r>
            <w:r w:rsidR="00D17DB9" w:rsidRPr="00884AD1">
              <w:rPr>
                <w:rFonts w:ascii="Times New Roman" w:eastAsia="Times New Roman" w:hAnsi="Times New Roman" w:cs="Times New Roman"/>
                <w:sz w:val="20"/>
                <w:szCs w:val="20"/>
                <w:lang w:val="sr-Cyrl-RS" w:eastAsia="sr-Latn-BA"/>
              </w:rPr>
              <w:t>оварна листа (доставница/попис пошиљке)</w:t>
            </w:r>
          </w:p>
        </w:tc>
      </w:tr>
      <w:tr w:rsidR="00884AD1" w:rsidRPr="00884AD1" w14:paraId="4E1B1342" w14:textId="77777777" w:rsidTr="00E77009">
        <w:trPr>
          <w:trHeight w:val="300"/>
        </w:trPr>
        <w:tc>
          <w:tcPr>
            <w:tcW w:w="506" w:type="pct"/>
            <w:shd w:val="clear" w:color="auto" w:fill="auto"/>
            <w:noWrap/>
            <w:vAlign w:val="bottom"/>
            <w:hideMark/>
          </w:tcPr>
          <w:p w14:paraId="4F9DA679"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N271</w:t>
            </w:r>
          </w:p>
        </w:tc>
        <w:tc>
          <w:tcPr>
            <w:tcW w:w="4494" w:type="pct"/>
            <w:shd w:val="clear" w:color="auto" w:fill="auto"/>
            <w:noWrap/>
            <w:vAlign w:val="bottom"/>
            <w:hideMark/>
          </w:tcPr>
          <w:p w14:paraId="6E0843B9" w14:textId="0F43A290" w:rsidR="004D533D" w:rsidRPr="00884AD1" w:rsidRDefault="00D17DB9" w:rsidP="005237BB">
            <w:pPr>
              <w:rPr>
                <w:rFonts w:ascii="Times New Roman" w:eastAsia="Times New Roman" w:hAnsi="Times New Roman" w:cs="Times New Roman"/>
                <w:sz w:val="20"/>
                <w:szCs w:val="20"/>
                <w:lang w:val="sr-Cyrl-RS" w:eastAsia="sr-Latn-BA"/>
              </w:rPr>
            </w:pPr>
            <w:r w:rsidRPr="00884AD1">
              <w:rPr>
                <w:rFonts w:ascii="Times New Roman" w:eastAsia="Times New Roman" w:hAnsi="Times New Roman" w:cs="Times New Roman"/>
                <w:sz w:val="20"/>
                <w:szCs w:val="20"/>
                <w:lang w:val="sr-Cyrl-RS" w:eastAsia="sr-Latn-BA"/>
              </w:rPr>
              <w:t>Пакинг листа (отпремница/попис пакета)</w:t>
            </w:r>
          </w:p>
        </w:tc>
      </w:tr>
      <w:tr w:rsidR="00884AD1" w:rsidRPr="00884AD1" w14:paraId="5FABE73F" w14:textId="77777777" w:rsidTr="00E77009">
        <w:trPr>
          <w:trHeight w:val="300"/>
        </w:trPr>
        <w:tc>
          <w:tcPr>
            <w:tcW w:w="506" w:type="pct"/>
            <w:shd w:val="clear" w:color="auto" w:fill="auto"/>
            <w:noWrap/>
            <w:vAlign w:val="bottom"/>
            <w:hideMark/>
          </w:tcPr>
          <w:p w14:paraId="7FBE98F9" w14:textId="794A55AB" w:rsidR="004D533D" w:rsidRPr="00884AD1" w:rsidRDefault="005E40EC"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w:t>
            </w:r>
            <w:r w:rsidR="004D533D" w:rsidRPr="00884AD1">
              <w:rPr>
                <w:rFonts w:ascii="Times New Roman" w:eastAsia="Times New Roman" w:hAnsi="Times New Roman" w:cs="Times New Roman"/>
                <w:sz w:val="20"/>
                <w:szCs w:val="20"/>
                <w:lang w:eastAsia="sr-Latn-BA"/>
              </w:rPr>
              <w:t>325</w:t>
            </w:r>
          </w:p>
        </w:tc>
        <w:tc>
          <w:tcPr>
            <w:tcW w:w="4494" w:type="pct"/>
            <w:shd w:val="clear" w:color="auto" w:fill="auto"/>
            <w:noWrap/>
            <w:vAlign w:val="bottom"/>
            <w:hideMark/>
          </w:tcPr>
          <w:p w14:paraId="4DFF8C08"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Предрачун (проформа фактура)</w:t>
            </w:r>
          </w:p>
        </w:tc>
      </w:tr>
      <w:tr w:rsidR="00884AD1" w:rsidRPr="00884AD1" w14:paraId="09D4BB47" w14:textId="77777777" w:rsidTr="00E77009">
        <w:trPr>
          <w:trHeight w:val="300"/>
        </w:trPr>
        <w:tc>
          <w:tcPr>
            <w:tcW w:w="506" w:type="pct"/>
            <w:shd w:val="clear" w:color="auto" w:fill="auto"/>
            <w:noWrap/>
            <w:vAlign w:val="bottom"/>
            <w:hideMark/>
          </w:tcPr>
          <w:p w14:paraId="60D33BA5"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N337</w:t>
            </w:r>
          </w:p>
        </w:tc>
        <w:tc>
          <w:tcPr>
            <w:tcW w:w="4494" w:type="pct"/>
            <w:shd w:val="clear" w:color="auto" w:fill="auto"/>
            <w:noWrap/>
            <w:vAlign w:val="bottom"/>
            <w:hideMark/>
          </w:tcPr>
          <w:p w14:paraId="22A40807" w14:textId="53D92FE8" w:rsidR="004D533D" w:rsidRPr="00884AD1" w:rsidRDefault="005E40EC"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 xml:space="preserve">Декларација </w:t>
            </w:r>
            <w:r w:rsidR="004D533D" w:rsidRPr="00884AD1">
              <w:rPr>
                <w:rFonts w:ascii="Times New Roman" w:eastAsia="Times New Roman" w:hAnsi="Times New Roman" w:cs="Times New Roman"/>
                <w:sz w:val="20"/>
                <w:szCs w:val="20"/>
                <w:lang w:eastAsia="sr-Latn-BA"/>
              </w:rPr>
              <w:t xml:space="preserve">за привремени смјештај </w:t>
            </w:r>
          </w:p>
        </w:tc>
      </w:tr>
      <w:tr w:rsidR="00884AD1" w:rsidRPr="00884AD1" w14:paraId="3253EFCF" w14:textId="77777777" w:rsidTr="00E77009">
        <w:trPr>
          <w:trHeight w:val="300"/>
        </w:trPr>
        <w:tc>
          <w:tcPr>
            <w:tcW w:w="506" w:type="pct"/>
            <w:shd w:val="clear" w:color="auto" w:fill="auto"/>
            <w:noWrap/>
            <w:vAlign w:val="bottom"/>
            <w:hideMark/>
          </w:tcPr>
          <w:p w14:paraId="41215840"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N355</w:t>
            </w:r>
          </w:p>
        </w:tc>
        <w:tc>
          <w:tcPr>
            <w:tcW w:w="4494" w:type="pct"/>
            <w:shd w:val="clear" w:color="auto" w:fill="auto"/>
            <w:noWrap/>
            <w:vAlign w:val="bottom"/>
            <w:hideMark/>
          </w:tcPr>
          <w:p w14:paraId="374377B3"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Улазна сажета декларација</w:t>
            </w:r>
          </w:p>
        </w:tc>
      </w:tr>
      <w:tr w:rsidR="00884AD1" w:rsidRPr="00884AD1" w14:paraId="4089686E" w14:textId="77777777" w:rsidTr="00E77009">
        <w:trPr>
          <w:trHeight w:val="300"/>
        </w:trPr>
        <w:tc>
          <w:tcPr>
            <w:tcW w:w="506" w:type="pct"/>
            <w:shd w:val="clear" w:color="auto" w:fill="auto"/>
            <w:noWrap/>
            <w:vAlign w:val="bottom"/>
            <w:hideMark/>
          </w:tcPr>
          <w:p w14:paraId="5923B39C"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N380</w:t>
            </w:r>
          </w:p>
        </w:tc>
        <w:tc>
          <w:tcPr>
            <w:tcW w:w="4494" w:type="pct"/>
            <w:shd w:val="clear" w:color="auto" w:fill="auto"/>
            <w:noWrap/>
            <w:vAlign w:val="bottom"/>
            <w:hideMark/>
          </w:tcPr>
          <w:p w14:paraId="49AE5897"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Комерцијална фактура</w:t>
            </w:r>
          </w:p>
        </w:tc>
      </w:tr>
      <w:tr w:rsidR="00884AD1" w:rsidRPr="00884AD1" w14:paraId="17569D4D" w14:textId="77777777" w:rsidTr="00E77009">
        <w:trPr>
          <w:trHeight w:val="300"/>
        </w:trPr>
        <w:tc>
          <w:tcPr>
            <w:tcW w:w="506" w:type="pct"/>
            <w:shd w:val="clear" w:color="auto" w:fill="auto"/>
            <w:noWrap/>
            <w:vAlign w:val="bottom"/>
            <w:hideMark/>
          </w:tcPr>
          <w:p w14:paraId="72781A0D"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N703</w:t>
            </w:r>
          </w:p>
        </w:tc>
        <w:tc>
          <w:tcPr>
            <w:tcW w:w="4494" w:type="pct"/>
            <w:shd w:val="clear" w:color="auto" w:fill="auto"/>
            <w:noWrap/>
            <w:vAlign w:val="bottom"/>
            <w:hideMark/>
          </w:tcPr>
          <w:p w14:paraId="048C599D" w14:textId="52C7EAFD"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Интерни</w:t>
            </w:r>
            <w:r w:rsidR="003C1FDA" w:rsidRPr="00DF5E9F">
              <w:rPr>
                <w:rFonts w:ascii="Times New Roman" w:eastAsia="Times New Roman" w:hAnsi="Times New Roman" w:cs="Times New Roman"/>
                <w:sz w:val="20"/>
                <w:szCs w:val="20"/>
                <w:lang w:val="sr-Cyrl-RS" w:eastAsia="sr-Latn-BA"/>
              </w:rPr>
              <w:t>/Кућни</w:t>
            </w:r>
            <w:r w:rsidRPr="00DF5E9F">
              <w:rPr>
                <w:rFonts w:ascii="Times New Roman" w:eastAsia="Times New Roman" w:hAnsi="Times New Roman" w:cs="Times New Roman"/>
                <w:sz w:val="20"/>
                <w:szCs w:val="20"/>
                <w:lang w:eastAsia="sr-Latn-BA"/>
              </w:rPr>
              <w:t xml:space="preserve"> товарни лист</w:t>
            </w:r>
          </w:p>
        </w:tc>
      </w:tr>
      <w:tr w:rsidR="00884AD1" w:rsidRPr="00884AD1" w14:paraId="36CF068B" w14:textId="77777777" w:rsidTr="00E77009">
        <w:trPr>
          <w:trHeight w:val="300"/>
        </w:trPr>
        <w:tc>
          <w:tcPr>
            <w:tcW w:w="506" w:type="pct"/>
            <w:shd w:val="clear" w:color="auto" w:fill="auto"/>
            <w:noWrap/>
            <w:vAlign w:val="bottom"/>
            <w:hideMark/>
          </w:tcPr>
          <w:p w14:paraId="70DD4E77"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N704</w:t>
            </w:r>
          </w:p>
        </w:tc>
        <w:tc>
          <w:tcPr>
            <w:tcW w:w="4494" w:type="pct"/>
            <w:shd w:val="clear" w:color="auto" w:fill="auto"/>
            <w:noWrap/>
            <w:vAlign w:val="bottom"/>
            <w:hideMark/>
          </w:tcPr>
          <w:p w14:paraId="75180D9C" w14:textId="531CF442"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Главна</w:t>
            </w:r>
            <w:r w:rsidR="001E0A85" w:rsidRPr="00DF5E9F">
              <w:rPr>
                <w:rFonts w:ascii="Times New Roman" w:eastAsia="Times New Roman" w:hAnsi="Times New Roman" w:cs="Times New Roman"/>
                <w:sz w:val="20"/>
                <w:szCs w:val="20"/>
                <w:lang w:val="sr-Cyrl-RS" w:eastAsia="sr-Latn-BA"/>
              </w:rPr>
              <w:t xml:space="preserve"> бродска</w:t>
            </w:r>
            <w:r w:rsidRPr="00DF5E9F">
              <w:rPr>
                <w:rFonts w:ascii="Times New Roman" w:eastAsia="Times New Roman" w:hAnsi="Times New Roman" w:cs="Times New Roman"/>
                <w:sz w:val="20"/>
                <w:szCs w:val="20"/>
                <w:lang w:eastAsia="sr-Latn-BA"/>
              </w:rPr>
              <w:t xml:space="preserve"> теретница (коносман)</w:t>
            </w:r>
          </w:p>
        </w:tc>
      </w:tr>
      <w:tr w:rsidR="00884AD1" w:rsidRPr="00884AD1" w14:paraId="236D528E" w14:textId="77777777" w:rsidTr="00E77009">
        <w:trPr>
          <w:trHeight w:val="300"/>
        </w:trPr>
        <w:tc>
          <w:tcPr>
            <w:tcW w:w="506" w:type="pct"/>
            <w:shd w:val="clear" w:color="auto" w:fill="auto"/>
            <w:noWrap/>
            <w:vAlign w:val="bottom"/>
            <w:hideMark/>
          </w:tcPr>
          <w:p w14:paraId="3F3AD97D"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N705</w:t>
            </w:r>
          </w:p>
        </w:tc>
        <w:tc>
          <w:tcPr>
            <w:tcW w:w="4494" w:type="pct"/>
            <w:shd w:val="clear" w:color="auto" w:fill="auto"/>
            <w:noWrap/>
            <w:vAlign w:val="bottom"/>
            <w:hideMark/>
          </w:tcPr>
          <w:p w14:paraId="4FB665D4" w14:textId="5A5866C5" w:rsidR="004D533D" w:rsidRPr="00DF5E9F" w:rsidRDefault="001E0A85"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val="sr-Cyrl-RS" w:eastAsia="sr-Latn-BA"/>
              </w:rPr>
              <w:t xml:space="preserve">Бродска </w:t>
            </w:r>
            <w:r w:rsidRPr="00DF5E9F">
              <w:rPr>
                <w:rFonts w:ascii="Times New Roman" w:eastAsia="Times New Roman" w:hAnsi="Times New Roman" w:cs="Times New Roman"/>
                <w:sz w:val="20"/>
                <w:szCs w:val="20"/>
                <w:lang w:eastAsia="sr-Latn-BA"/>
              </w:rPr>
              <w:t>т</w:t>
            </w:r>
            <w:r w:rsidR="004D533D" w:rsidRPr="00DF5E9F">
              <w:rPr>
                <w:rFonts w:ascii="Times New Roman" w:eastAsia="Times New Roman" w:hAnsi="Times New Roman" w:cs="Times New Roman"/>
                <w:sz w:val="20"/>
                <w:szCs w:val="20"/>
                <w:lang w:eastAsia="sr-Latn-BA"/>
              </w:rPr>
              <w:t>еретница</w:t>
            </w:r>
          </w:p>
        </w:tc>
      </w:tr>
      <w:tr w:rsidR="00884AD1" w:rsidRPr="00884AD1" w14:paraId="79EF2A2D" w14:textId="77777777" w:rsidTr="00E77009">
        <w:trPr>
          <w:trHeight w:val="300"/>
        </w:trPr>
        <w:tc>
          <w:tcPr>
            <w:tcW w:w="506" w:type="pct"/>
            <w:shd w:val="clear" w:color="auto" w:fill="auto"/>
            <w:noWrap/>
            <w:vAlign w:val="bottom"/>
            <w:hideMark/>
          </w:tcPr>
          <w:p w14:paraId="3404D193"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N714</w:t>
            </w:r>
          </w:p>
        </w:tc>
        <w:tc>
          <w:tcPr>
            <w:tcW w:w="4494" w:type="pct"/>
            <w:shd w:val="clear" w:color="auto" w:fill="auto"/>
            <w:noWrap/>
            <w:vAlign w:val="bottom"/>
            <w:hideMark/>
          </w:tcPr>
          <w:p w14:paraId="37E8D2E3" w14:textId="08C07B6A" w:rsidR="004D533D" w:rsidRPr="00DF5E9F" w:rsidRDefault="004D533D"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eastAsia="sr-Latn-BA"/>
              </w:rPr>
              <w:t>Интерна</w:t>
            </w:r>
            <w:r w:rsidR="003C1FDA" w:rsidRPr="00DF5E9F">
              <w:rPr>
                <w:rFonts w:ascii="Times New Roman" w:eastAsia="Times New Roman" w:hAnsi="Times New Roman" w:cs="Times New Roman"/>
                <w:sz w:val="20"/>
                <w:szCs w:val="20"/>
                <w:lang w:val="sr-Cyrl-RS" w:eastAsia="sr-Latn-BA"/>
              </w:rPr>
              <w:t>/Кућна</w:t>
            </w:r>
            <w:r w:rsidRPr="00DF5E9F">
              <w:rPr>
                <w:rFonts w:ascii="Times New Roman" w:eastAsia="Times New Roman" w:hAnsi="Times New Roman" w:cs="Times New Roman"/>
                <w:sz w:val="20"/>
                <w:szCs w:val="20"/>
                <w:lang w:eastAsia="sr-Latn-BA"/>
              </w:rPr>
              <w:t xml:space="preserve"> теретница</w:t>
            </w:r>
            <w:r w:rsidR="00D17DB9" w:rsidRPr="00DF5E9F">
              <w:rPr>
                <w:rFonts w:ascii="Times New Roman" w:eastAsia="Times New Roman" w:hAnsi="Times New Roman" w:cs="Times New Roman"/>
                <w:sz w:val="20"/>
                <w:szCs w:val="20"/>
                <w:lang w:val="sr-Cyrl-RS" w:eastAsia="sr-Latn-BA"/>
              </w:rPr>
              <w:t xml:space="preserve"> </w:t>
            </w:r>
          </w:p>
        </w:tc>
      </w:tr>
      <w:tr w:rsidR="00884AD1" w:rsidRPr="00884AD1" w14:paraId="4216AA10" w14:textId="77777777" w:rsidTr="00E77009">
        <w:trPr>
          <w:trHeight w:val="300"/>
        </w:trPr>
        <w:tc>
          <w:tcPr>
            <w:tcW w:w="506" w:type="pct"/>
            <w:shd w:val="clear" w:color="auto" w:fill="auto"/>
            <w:noWrap/>
            <w:vAlign w:val="bottom"/>
            <w:hideMark/>
          </w:tcPr>
          <w:p w14:paraId="6731E6C6"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N720</w:t>
            </w:r>
          </w:p>
        </w:tc>
        <w:tc>
          <w:tcPr>
            <w:tcW w:w="4494" w:type="pct"/>
            <w:shd w:val="clear" w:color="auto" w:fill="auto"/>
            <w:noWrap/>
            <w:vAlign w:val="bottom"/>
            <w:hideMark/>
          </w:tcPr>
          <w:p w14:paraId="006F1F76"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Товарни лист CIM (жељезница)</w:t>
            </w:r>
          </w:p>
        </w:tc>
      </w:tr>
      <w:tr w:rsidR="00884AD1" w:rsidRPr="00884AD1" w14:paraId="0AD2BF63" w14:textId="77777777" w:rsidTr="00E77009">
        <w:trPr>
          <w:trHeight w:val="300"/>
        </w:trPr>
        <w:tc>
          <w:tcPr>
            <w:tcW w:w="506" w:type="pct"/>
            <w:shd w:val="clear" w:color="auto" w:fill="auto"/>
            <w:noWrap/>
            <w:vAlign w:val="bottom"/>
            <w:hideMark/>
          </w:tcPr>
          <w:p w14:paraId="7A870A7E"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N722</w:t>
            </w:r>
          </w:p>
        </w:tc>
        <w:tc>
          <w:tcPr>
            <w:tcW w:w="4494" w:type="pct"/>
            <w:shd w:val="clear" w:color="auto" w:fill="auto"/>
            <w:noWrap/>
            <w:vAlign w:val="bottom"/>
            <w:hideMark/>
          </w:tcPr>
          <w:p w14:paraId="29AA718C"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Товарни лист SMGS (жељезница)</w:t>
            </w:r>
          </w:p>
        </w:tc>
      </w:tr>
      <w:tr w:rsidR="00884AD1" w:rsidRPr="00884AD1" w14:paraId="50A0FF3B" w14:textId="77777777" w:rsidTr="00E77009">
        <w:trPr>
          <w:trHeight w:val="300"/>
        </w:trPr>
        <w:tc>
          <w:tcPr>
            <w:tcW w:w="506" w:type="pct"/>
            <w:shd w:val="clear" w:color="auto" w:fill="auto"/>
            <w:noWrap/>
            <w:vAlign w:val="bottom"/>
            <w:hideMark/>
          </w:tcPr>
          <w:p w14:paraId="5204DCEE"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N730</w:t>
            </w:r>
          </w:p>
        </w:tc>
        <w:tc>
          <w:tcPr>
            <w:tcW w:w="4494" w:type="pct"/>
            <w:shd w:val="clear" w:color="auto" w:fill="auto"/>
            <w:noWrap/>
            <w:vAlign w:val="bottom"/>
            <w:hideMark/>
          </w:tcPr>
          <w:p w14:paraId="1F9C777F"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 xml:space="preserve">Све врсте товарних листова за </w:t>
            </w:r>
            <w:r w:rsidR="00784797" w:rsidRPr="00DF5E9F">
              <w:rPr>
                <w:rFonts w:ascii="Times New Roman" w:eastAsia="Times New Roman" w:hAnsi="Times New Roman" w:cs="Times New Roman"/>
                <w:sz w:val="20"/>
                <w:szCs w:val="20"/>
                <w:lang w:val="sr-Cyrl-RS" w:eastAsia="sr-Latn-BA"/>
              </w:rPr>
              <w:t>друмски</w:t>
            </w:r>
            <w:r w:rsidRPr="00DF5E9F">
              <w:rPr>
                <w:rFonts w:ascii="Times New Roman" w:eastAsia="Times New Roman" w:hAnsi="Times New Roman" w:cs="Times New Roman"/>
                <w:sz w:val="20"/>
                <w:szCs w:val="20"/>
                <w:lang w:eastAsia="sr-Latn-BA"/>
              </w:rPr>
              <w:t xml:space="preserve"> превоз</w:t>
            </w:r>
          </w:p>
        </w:tc>
      </w:tr>
      <w:tr w:rsidR="00884AD1" w:rsidRPr="00884AD1" w14:paraId="44ABBBFC" w14:textId="77777777" w:rsidTr="00E77009">
        <w:trPr>
          <w:trHeight w:val="300"/>
        </w:trPr>
        <w:tc>
          <w:tcPr>
            <w:tcW w:w="506" w:type="pct"/>
            <w:shd w:val="clear" w:color="auto" w:fill="auto"/>
            <w:noWrap/>
            <w:vAlign w:val="bottom"/>
            <w:hideMark/>
          </w:tcPr>
          <w:p w14:paraId="4B6C47D6"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N740</w:t>
            </w:r>
          </w:p>
        </w:tc>
        <w:tc>
          <w:tcPr>
            <w:tcW w:w="4494" w:type="pct"/>
            <w:shd w:val="clear" w:color="auto" w:fill="auto"/>
            <w:noWrap/>
            <w:vAlign w:val="bottom"/>
            <w:hideMark/>
          </w:tcPr>
          <w:p w14:paraId="140CA893" w14:textId="708A5122"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val="sr-Cyrl-BA" w:eastAsia="sr-Latn-BA"/>
              </w:rPr>
              <w:t>В</w:t>
            </w:r>
            <w:r w:rsidR="00D76395" w:rsidRPr="00DF5E9F">
              <w:rPr>
                <w:rFonts w:ascii="Times New Roman" w:eastAsia="Times New Roman" w:hAnsi="Times New Roman" w:cs="Times New Roman"/>
                <w:sz w:val="20"/>
                <w:szCs w:val="20"/>
                <w:lang w:val="en-US" w:eastAsia="sr-Latn-BA"/>
              </w:rPr>
              <w:t>a</w:t>
            </w:r>
            <w:r w:rsidRPr="00DF5E9F">
              <w:rPr>
                <w:rFonts w:ascii="Times New Roman" w:eastAsia="Times New Roman" w:hAnsi="Times New Roman" w:cs="Times New Roman"/>
                <w:sz w:val="20"/>
                <w:szCs w:val="20"/>
                <w:lang w:val="sr-Cyrl-BA" w:eastAsia="sr-Latn-BA"/>
              </w:rPr>
              <w:t>здухо</w:t>
            </w:r>
            <w:r w:rsidRPr="00DF5E9F">
              <w:rPr>
                <w:rFonts w:ascii="Times New Roman" w:eastAsia="Times New Roman" w:hAnsi="Times New Roman" w:cs="Times New Roman"/>
                <w:sz w:val="20"/>
                <w:szCs w:val="20"/>
                <w:lang w:eastAsia="sr-Latn-BA"/>
              </w:rPr>
              <w:t>пловни товарни лист</w:t>
            </w:r>
          </w:p>
        </w:tc>
      </w:tr>
      <w:tr w:rsidR="00884AD1" w:rsidRPr="00884AD1" w14:paraId="59CDFF57" w14:textId="77777777" w:rsidTr="00E77009">
        <w:trPr>
          <w:trHeight w:val="300"/>
        </w:trPr>
        <w:tc>
          <w:tcPr>
            <w:tcW w:w="506" w:type="pct"/>
            <w:shd w:val="clear" w:color="auto" w:fill="auto"/>
            <w:noWrap/>
            <w:vAlign w:val="bottom"/>
            <w:hideMark/>
          </w:tcPr>
          <w:p w14:paraId="0B578F50"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N741</w:t>
            </w:r>
          </w:p>
        </w:tc>
        <w:tc>
          <w:tcPr>
            <w:tcW w:w="4494" w:type="pct"/>
            <w:shd w:val="clear" w:color="auto" w:fill="auto"/>
            <w:noWrap/>
            <w:vAlign w:val="bottom"/>
            <w:hideMark/>
          </w:tcPr>
          <w:p w14:paraId="39219E98"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 xml:space="preserve">Главни </w:t>
            </w:r>
            <w:r w:rsidRPr="00DF5E9F">
              <w:rPr>
                <w:rFonts w:ascii="Times New Roman" w:eastAsia="Times New Roman" w:hAnsi="Times New Roman" w:cs="Times New Roman"/>
                <w:sz w:val="20"/>
                <w:szCs w:val="20"/>
                <w:lang w:val="sr-Cyrl-BA" w:eastAsia="sr-Latn-BA"/>
              </w:rPr>
              <w:t>ваздух</w:t>
            </w:r>
            <w:r w:rsidRPr="00DF5E9F">
              <w:rPr>
                <w:rFonts w:ascii="Times New Roman" w:eastAsia="Times New Roman" w:hAnsi="Times New Roman" w:cs="Times New Roman"/>
                <w:sz w:val="20"/>
                <w:szCs w:val="20"/>
                <w:lang w:eastAsia="sr-Latn-BA"/>
              </w:rPr>
              <w:t>опловни товарни лист</w:t>
            </w:r>
          </w:p>
        </w:tc>
      </w:tr>
      <w:tr w:rsidR="00884AD1" w:rsidRPr="00884AD1" w14:paraId="3E5FD202" w14:textId="77777777" w:rsidTr="00E77009">
        <w:trPr>
          <w:trHeight w:val="300"/>
        </w:trPr>
        <w:tc>
          <w:tcPr>
            <w:tcW w:w="506" w:type="pct"/>
            <w:shd w:val="clear" w:color="auto" w:fill="auto"/>
            <w:noWrap/>
            <w:vAlign w:val="bottom"/>
            <w:hideMark/>
          </w:tcPr>
          <w:p w14:paraId="4EC98971"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N750</w:t>
            </w:r>
          </w:p>
        </w:tc>
        <w:tc>
          <w:tcPr>
            <w:tcW w:w="4494" w:type="pct"/>
            <w:shd w:val="clear" w:color="auto" w:fill="auto"/>
            <w:noWrap/>
            <w:vAlign w:val="bottom"/>
            <w:hideMark/>
          </w:tcPr>
          <w:p w14:paraId="24AA8FEA" w14:textId="651634DB" w:rsidR="004D533D" w:rsidRPr="00DF5E9F" w:rsidRDefault="001E0A85"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val="sr-Cyrl-RS" w:eastAsia="sr-Latn-BA"/>
              </w:rPr>
              <w:t xml:space="preserve">Поштанкса </w:t>
            </w:r>
            <w:r w:rsidRPr="00DF5E9F">
              <w:rPr>
                <w:rFonts w:ascii="Times New Roman" w:eastAsia="Times New Roman" w:hAnsi="Times New Roman" w:cs="Times New Roman"/>
                <w:sz w:val="20"/>
                <w:szCs w:val="20"/>
                <w:lang w:eastAsia="sr-Latn-BA"/>
              </w:rPr>
              <w:t>о</w:t>
            </w:r>
            <w:r w:rsidR="004D533D" w:rsidRPr="00DF5E9F">
              <w:rPr>
                <w:rFonts w:ascii="Times New Roman" w:eastAsia="Times New Roman" w:hAnsi="Times New Roman" w:cs="Times New Roman"/>
                <w:sz w:val="20"/>
                <w:szCs w:val="20"/>
                <w:lang w:eastAsia="sr-Latn-BA"/>
              </w:rPr>
              <w:t>тпремница (поштански пакети)</w:t>
            </w:r>
          </w:p>
        </w:tc>
      </w:tr>
      <w:tr w:rsidR="00884AD1" w:rsidRPr="00884AD1" w14:paraId="701F98E0" w14:textId="77777777" w:rsidTr="00E77009">
        <w:trPr>
          <w:trHeight w:val="300"/>
        </w:trPr>
        <w:tc>
          <w:tcPr>
            <w:tcW w:w="506" w:type="pct"/>
            <w:shd w:val="clear" w:color="auto" w:fill="auto"/>
            <w:noWrap/>
            <w:vAlign w:val="bottom"/>
            <w:hideMark/>
          </w:tcPr>
          <w:p w14:paraId="7D0873EF"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N760</w:t>
            </w:r>
          </w:p>
        </w:tc>
        <w:tc>
          <w:tcPr>
            <w:tcW w:w="4494" w:type="pct"/>
            <w:shd w:val="clear" w:color="auto" w:fill="auto"/>
            <w:noWrap/>
            <w:vAlign w:val="bottom"/>
            <w:hideMark/>
          </w:tcPr>
          <w:p w14:paraId="48549687"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Превозни документ за мултимодални/комбин</w:t>
            </w:r>
            <w:r w:rsidRPr="00DF5E9F">
              <w:rPr>
                <w:rFonts w:ascii="Times New Roman" w:eastAsia="Times New Roman" w:hAnsi="Times New Roman" w:cs="Times New Roman"/>
                <w:sz w:val="20"/>
                <w:szCs w:val="20"/>
                <w:lang w:val="sr-Cyrl-BA" w:eastAsia="sr-Latn-BA"/>
              </w:rPr>
              <w:t xml:space="preserve">овани </w:t>
            </w:r>
            <w:r w:rsidRPr="00DF5E9F">
              <w:rPr>
                <w:rFonts w:ascii="Times New Roman" w:eastAsia="Times New Roman" w:hAnsi="Times New Roman" w:cs="Times New Roman"/>
                <w:sz w:val="20"/>
                <w:szCs w:val="20"/>
                <w:lang w:eastAsia="sr-Latn-BA"/>
              </w:rPr>
              <w:t>превоз</w:t>
            </w:r>
          </w:p>
        </w:tc>
      </w:tr>
      <w:tr w:rsidR="00884AD1" w:rsidRPr="00884AD1" w14:paraId="61B079FA" w14:textId="77777777" w:rsidTr="00E77009">
        <w:trPr>
          <w:trHeight w:val="300"/>
        </w:trPr>
        <w:tc>
          <w:tcPr>
            <w:tcW w:w="506" w:type="pct"/>
            <w:shd w:val="clear" w:color="auto" w:fill="auto"/>
            <w:noWrap/>
            <w:vAlign w:val="bottom"/>
            <w:hideMark/>
          </w:tcPr>
          <w:p w14:paraId="0738AF6E"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N785</w:t>
            </w:r>
          </w:p>
        </w:tc>
        <w:tc>
          <w:tcPr>
            <w:tcW w:w="4494" w:type="pct"/>
            <w:shd w:val="clear" w:color="auto" w:fill="auto"/>
            <w:noWrap/>
            <w:vAlign w:val="bottom"/>
            <w:hideMark/>
          </w:tcPr>
          <w:p w14:paraId="24AED1B9"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 xml:space="preserve">Робни манифест </w:t>
            </w:r>
          </w:p>
        </w:tc>
      </w:tr>
      <w:tr w:rsidR="00884AD1" w:rsidRPr="00884AD1" w14:paraId="3167BB69" w14:textId="77777777" w:rsidTr="00E77009">
        <w:trPr>
          <w:trHeight w:val="300"/>
        </w:trPr>
        <w:tc>
          <w:tcPr>
            <w:tcW w:w="506" w:type="pct"/>
            <w:shd w:val="clear" w:color="auto" w:fill="auto"/>
            <w:noWrap/>
            <w:vAlign w:val="bottom"/>
            <w:hideMark/>
          </w:tcPr>
          <w:p w14:paraId="4A444882"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N787</w:t>
            </w:r>
          </w:p>
        </w:tc>
        <w:tc>
          <w:tcPr>
            <w:tcW w:w="4494" w:type="pct"/>
            <w:shd w:val="clear" w:color="auto" w:fill="auto"/>
            <w:noWrap/>
            <w:vAlign w:val="bottom"/>
            <w:hideMark/>
          </w:tcPr>
          <w:p w14:paraId="389E7127" w14:textId="5C57819B"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Бордеро (</w:t>
            </w:r>
            <w:r w:rsidR="001E0A85" w:rsidRPr="00DF5E9F">
              <w:rPr>
                <w:rFonts w:ascii="Times New Roman" w:eastAsia="Times New Roman" w:hAnsi="Times New Roman" w:cs="Times New Roman"/>
                <w:sz w:val="20"/>
                <w:szCs w:val="20"/>
                <w:lang w:val="sr-Cyrl-RS" w:eastAsia="sr-Latn-BA"/>
              </w:rPr>
              <w:t>спецификација товарног листа</w:t>
            </w:r>
            <w:r w:rsidRPr="00DF5E9F">
              <w:rPr>
                <w:rFonts w:ascii="Times New Roman" w:eastAsia="Times New Roman" w:hAnsi="Times New Roman" w:cs="Times New Roman"/>
                <w:sz w:val="20"/>
                <w:szCs w:val="20"/>
                <w:lang w:eastAsia="sr-Latn-BA"/>
              </w:rPr>
              <w:t>)</w:t>
            </w:r>
          </w:p>
        </w:tc>
      </w:tr>
      <w:tr w:rsidR="00884AD1" w:rsidRPr="00884AD1" w14:paraId="42C47CFB" w14:textId="77777777" w:rsidTr="00E77009">
        <w:trPr>
          <w:trHeight w:val="300"/>
        </w:trPr>
        <w:tc>
          <w:tcPr>
            <w:tcW w:w="506" w:type="pct"/>
            <w:shd w:val="clear" w:color="auto" w:fill="auto"/>
            <w:noWrap/>
            <w:vAlign w:val="bottom"/>
            <w:hideMark/>
          </w:tcPr>
          <w:p w14:paraId="738D879A"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N820</w:t>
            </w:r>
          </w:p>
        </w:tc>
        <w:tc>
          <w:tcPr>
            <w:tcW w:w="4494" w:type="pct"/>
            <w:shd w:val="clear" w:color="auto" w:fill="auto"/>
            <w:noWrap/>
            <w:vAlign w:val="bottom"/>
            <w:hideMark/>
          </w:tcPr>
          <w:p w14:paraId="179824B2" w14:textId="5824ED50" w:rsidR="004D533D" w:rsidRPr="00DF5E9F" w:rsidRDefault="004D533D"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eastAsia="sr-Latn-BA"/>
              </w:rPr>
              <w:t>Провозна декларација</w:t>
            </w:r>
            <w:r w:rsidR="003C1FDA" w:rsidRPr="00DF5E9F">
              <w:rPr>
                <w:rFonts w:ascii="Times New Roman" w:eastAsia="Times New Roman" w:hAnsi="Times New Roman" w:cs="Times New Roman"/>
                <w:sz w:val="20"/>
                <w:szCs w:val="20"/>
                <w:lang w:val="sr-Cyrl-RS" w:eastAsia="sr-Latn-BA"/>
              </w:rPr>
              <w:t>-мјешовита пошиљка</w:t>
            </w:r>
            <w:r w:rsidRPr="00DF5E9F">
              <w:rPr>
                <w:rFonts w:ascii="Times New Roman" w:eastAsia="Times New Roman" w:hAnsi="Times New Roman" w:cs="Times New Roman"/>
                <w:sz w:val="20"/>
                <w:szCs w:val="20"/>
                <w:lang w:eastAsia="sr-Latn-BA"/>
              </w:rPr>
              <w:t xml:space="preserve"> ''Т''</w:t>
            </w:r>
          </w:p>
        </w:tc>
      </w:tr>
      <w:tr w:rsidR="00884AD1" w:rsidRPr="00884AD1" w14:paraId="0D98983C" w14:textId="77777777" w:rsidTr="00E77009">
        <w:trPr>
          <w:trHeight w:val="300"/>
        </w:trPr>
        <w:tc>
          <w:tcPr>
            <w:tcW w:w="506" w:type="pct"/>
            <w:shd w:val="clear" w:color="auto" w:fill="auto"/>
            <w:noWrap/>
            <w:vAlign w:val="bottom"/>
            <w:hideMark/>
          </w:tcPr>
          <w:p w14:paraId="06FB8B7E"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N821</w:t>
            </w:r>
          </w:p>
        </w:tc>
        <w:tc>
          <w:tcPr>
            <w:tcW w:w="4494" w:type="pct"/>
            <w:shd w:val="clear" w:color="auto" w:fill="auto"/>
            <w:noWrap/>
            <w:vAlign w:val="bottom"/>
            <w:hideMark/>
          </w:tcPr>
          <w:p w14:paraId="7B23203C" w14:textId="57261FA6"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Провозна декларација</w:t>
            </w:r>
            <w:r w:rsidR="003C1FDA" w:rsidRPr="00DF5E9F">
              <w:rPr>
                <w:rFonts w:ascii="Times New Roman" w:eastAsia="Times New Roman" w:hAnsi="Times New Roman" w:cs="Times New Roman"/>
                <w:sz w:val="20"/>
                <w:szCs w:val="20"/>
                <w:lang w:val="sr-Cyrl-RS" w:eastAsia="sr-Latn-BA"/>
              </w:rPr>
              <w:t>-спољни провоз</w:t>
            </w:r>
            <w:r w:rsidRPr="00DF5E9F">
              <w:rPr>
                <w:rFonts w:ascii="Times New Roman" w:eastAsia="Times New Roman" w:hAnsi="Times New Roman" w:cs="Times New Roman"/>
                <w:sz w:val="20"/>
                <w:szCs w:val="20"/>
                <w:lang w:eastAsia="sr-Latn-BA"/>
              </w:rPr>
              <w:t xml:space="preserve"> ''Т1''</w:t>
            </w:r>
          </w:p>
        </w:tc>
      </w:tr>
      <w:tr w:rsidR="00884AD1" w:rsidRPr="00884AD1" w14:paraId="6E3105C4" w14:textId="77777777" w:rsidTr="00E77009">
        <w:trPr>
          <w:trHeight w:val="300"/>
        </w:trPr>
        <w:tc>
          <w:tcPr>
            <w:tcW w:w="506" w:type="pct"/>
            <w:shd w:val="clear" w:color="auto" w:fill="auto"/>
            <w:noWrap/>
            <w:vAlign w:val="bottom"/>
            <w:hideMark/>
          </w:tcPr>
          <w:p w14:paraId="3214E1C8"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N822</w:t>
            </w:r>
          </w:p>
        </w:tc>
        <w:tc>
          <w:tcPr>
            <w:tcW w:w="4494" w:type="pct"/>
            <w:shd w:val="clear" w:color="auto" w:fill="auto"/>
            <w:noWrap/>
            <w:vAlign w:val="bottom"/>
            <w:hideMark/>
          </w:tcPr>
          <w:p w14:paraId="66268108" w14:textId="348E9F6F"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Провозна декларација</w:t>
            </w:r>
            <w:r w:rsidR="003C1FDA" w:rsidRPr="00DF5E9F">
              <w:rPr>
                <w:rFonts w:ascii="Times New Roman" w:eastAsia="Times New Roman" w:hAnsi="Times New Roman" w:cs="Times New Roman"/>
                <w:sz w:val="20"/>
                <w:szCs w:val="20"/>
                <w:lang w:val="sr-Cyrl-RS" w:eastAsia="sr-Latn-BA"/>
              </w:rPr>
              <w:t>-унутрашњи провоз</w:t>
            </w:r>
            <w:r w:rsidRPr="00DF5E9F">
              <w:rPr>
                <w:rFonts w:ascii="Times New Roman" w:eastAsia="Times New Roman" w:hAnsi="Times New Roman" w:cs="Times New Roman"/>
                <w:sz w:val="20"/>
                <w:szCs w:val="20"/>
                <w:lang w:eastAsia="sr-Latn-BA"/>
              </w:rPr>
              <w:t xml:space="preserve"> ''Т2''</w:t>
            </w:r>
          </w:p>
        </w:tc>
      </w:tr>
      <w:tr w:rsidR="00884AD1" w:rsidRPr="00884AD1" w14:paraId="21A9302B" w14:textId="77777777" w:rsidTr="00E77009">
        <w:trPr>
          <w:trHeight w:val="300"/>
        </w:trPr>
        <w:tc>
          <w:tcPr>
            <w:tcW w:w="506" w:type="pct"/>
            <w:shd w:val="clear" w:color="auto" w:fill="auto"/>
            <w:noWrap/>
            <w:vAlign w:val="bottom"/>
            <w:hideMark/>
          </w:tcPr>
          <w:p w14:paraId="69B725B0"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N825</w:t>
            </w:r>
          </w:p>
        </w:tc>
        <w:tc>
          <w:tcPr>
            <w:tcW w:w="4494" w:type="pct"/>
            <w:shd w:val="clear" w:color="auto" w:fill="auto"/>
            <w:noWrap/>
            <w:vAlign w:val="bottom"/>
            <w:hideMark/>
          </w:tcPr>
          <w:p w14:paraId="322DC9F3"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Т2L документ</w:t>
            </w:r>
          </w:p>
        </w:tc>
      </w:tr>
      <w:tr w:rsidR="00884AD1" w:rsidRPr="00884AD1" w14:paraId="2110C5AB" w14:textId="77777777" w:rsidTr="00E77009">
        <w:trPr>
          <w:trHeight w:val="300"/>
        </w:trPr>
        <w:tc>
          <w:tcPr>
            <w:tcW w:w="506" w:type="pct"/>
            <w:shd w:val="clear" w:color="auto" w:fill="auto"/>
            <w:noWrap/>
            <w:vAlign w:val="bottom"/>
            <w:hideMark/>
          </w:tcPr>
          <w:p w14:paraId="72A9A0A2"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N830</w:t>
            </w:r>
          </w:p>
        </w:tc>
        <w:tc>
          <w:tcPr>
            <w:tcW w:w="4494" w:type="pct"/>
            <w:shd w:val="clear" w:color="auto" w:fill="auto"/>
            <w:noWrap/>
            <w:vAlign w:val="bottom"/>
            <w:hideMark/>
          </w:tcPr>
          <w:p w14:paraId="70845DD6" w14:textId="77777777" w:rsidR="004D533D" w:rsidRPr="00DF5E9F" w:rsidRDefault="004D533D" w:rsidP="005237BB">
            <w:pPr>
              <w:rPr>
                <w:rFonts w:ascii="Times New Roman" w:eastAsia="Times New Roman" w:hAnsi="Times New Roman" w:cs="Times New Roman"/>
                <w:sz w:val="20"/>
                <w:szCs w:val="20"/>
                <w:lang w:val="bs-Latn-BA" w:eastAsia="sr-Latn-BA"/>
              </w:rPr>
            </w:pPr>
            <w:r w:rsidRPr="00DF5E9F">
              <w:rPr>
                <w:rFonts w:ascii="Times New Roman" w:eastAsia="Times New Roman" w:hAnsi="Times New Roman" w:cs="Times New Roman"/>
                <w:sz w:val="20"/>
                <w:szCs w:val="20"/>
                <w:lang w:eastAsia="sr-Latn-BA"/>
              </w:rPr>
              <w:t>Декларација робе за извоз</w:t>
            </w:r>
          </w:p>
        </w:tc>
      </w:tr>
      <w:tr w:rsidR="00884AD1" w:rsidRPr="00884AD1" w14:paraId="39A202A2" w14:textId="77777777" w:rsidTr="00E77009">
        <w:trPr>
          <w:trHeight w:val="300"/>
        </w:trPr>
        <w:tc>
          <w:tcPr>
            <w:tcW w:w="506" w:type="pct"/>
            <w:shd w:val="clear" w:color="auto" w:fill="auto"/>
            <w:noWrap/>
            <w:vAlign w:val="bottom"/>
            <w:hideMark/>
          </w:tcPr>
          <w:p w14:paraId="1B7BEC64"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N952</w:t>
            </w:r>
          </w:p>
        </w:tc>
        <w:tc>
          <w:tcPr>
            <w:tcW w:w="4494" w:type="pct"/>
            <w:shd w:val="clear" w:color="auto" w:fill="auto"/>
            <w:noWrap/>
            <w:vAlign w:val="bottom"/>
            <w:hideMark/>
          </w:tcPr>
          <w:p w14:paraId="7C2885CD"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ТIR карнет</w:t>
            </w:r>
          </w:p>
        </w:tc>
      </w:tr>
      <w:tr w:rsidR="00884AD1" w:rsidRPr="00884AD1" w14:paraId="5BBE8ACF" w14:textId="77777777" w:rsidTr="00E77009">
        <w:trPr>
          <w:trHeight w:val="300"/>
        </w:trPr>
        <w:tc>
          <w:tcPr>
            <w:tcW w:w="506" w:type="pct"/>
            <w:shd w:val="clear" w:color="auto" w:fill="auto"/>
            <w:noWrap/>
            <w:vAlign w:val="bottom"/>
            <w:hideMark/>
          </w:tcPr>
          <w:p w14:paraId="174BCFC1"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N955</w:t>
            </w:r>
          </w:p>
        </w:tc>
        <w:tc>
          <w:tcPr>
            <w:tcW w:w="4494" w:type="pct"/>
            <w:shd w:val="clear" w:color="auto" w:fill="auto"/>
            <w:noWrap/>
            <w:vAlign w:val="bottom"/>
            <w:hideMark/>
          </w:tcPr>
          <w:p w14:paraId="526DDCDA" w14:textId="77777777" w:rsidR="004D533D" w:rsidRPr="00DF5E9F" w:rsidRDefault="004D533D"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АТА карнет</w:t>
            </w:r>
          </w:p>
        </w:tc>
      </w:tr>
      <w:tr w:rsidR="00884AD1" w:rsidRPr="00884AD1" w14:paraId="6E2B3E86" w14:textId="77777777" w:rsidTr="00E77009">
        <w:trPr>
          <w:trHeight w:val="300"/>
        </w:trPr>
        <w:tc>
          <w:tcPr>
            <w:tcW w:w="506" w:type="pct"/>
            <w:shd w:val="clear" w:color="auto" w:fill="auto"/>
            <w:noWrap/>
            <w:vAlign w:val="bottom"/>
            <w:hideMark/>
          </w:tcPr>
          <w:p w14:paraId="37E00B74"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NCLE</w:t>
            </w:r>
          </w:p>
        </w:tc>
        <w:tc>
          <w:tcPr>
            <w:tcW w:w="4494" w:type="pct"/>
            <w:shd w:val="clear" w:color="auto" w:fill="auto"/>
            <w:noWrap/>
            <w:vAlign w:val="bottom"/>
            <w:hideMark/>
          </w:tcPr>
          <w:p w14:paraId="29243C54" w14:textId="791C298C" w:rsidR="004D533D" w:rsidRPr="00DF5E9F" w:rsidRDefault="004D533D"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eastAsia="sr-Latn-BA"/>
              </w:rPr>
              <w:t>Референца/датум уписа у евиденцију декларанта</w:t>
            </w:r>
            <w:r w:rsidR="001E0A85" w:rsidRPr="00DF5E9F">
              <w:rPr>
                <w:rFonts w:ascii="Times New Roman" w:eastAsia="Times New Roman" w:hAnsi="Times New Roman" w:cs="Times New Roman"/>
                <w:sz w:val="20"/>
                <w:szCs w:val="20"/>
                <w:lang w:val="sr-Cyrl-RS" w:eastAsia="sr-Latn-BA"/>
              </w:rPr>
              <w:t xml:space="preserve"> (књиговодствени упис)</w:t>
            </w:r>
          </w:p>
        </w:tc>
      </w:tr>
      <w:tr w:rsidR="00884AD1" w:rsidRPr="00884AD1" w14:paraId="26D57721" w14:textId="77777777" w:rsidTr="00E77009">
        <w:trPr>
          <w:trHeight w:val="300"/>
        </w:trPr>
        <w:tc>
          <w:tcPr>
            <w:tcW w:w="506" w:type="pct"/>
            <w:shd w:val="clear" w:color="auto" w:fill="auto"/>
            <w:noWrap/>
            <w:vAlign w:val="bottom"/>
            <w:hideMark/>
          </w:tcPr>
          <w:p w14:paraId="0C0A9CFC"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NMNS</w:t>
            </w:r>
          </w:p>
        </w:tc>
        <w:tc>
          <w:tcPr>
            <w:tcW w:w="4494" w:type="pct"/>
            <w:shd w:val="clear" w:color="auto" w:fill="auto"/>
            <w:noWrap/>
            <w:vAlign w:val="bottom"/>
            <w:hideMark/>
          </w:tcPr>
          <w:p w14:paraId="0E351E3B" w14:textId="090797AD" w:rsidR="004D533D" w:rsidRPr="00DF5E9F" w:rsidRDefault="001E0A85"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val="sr-Cyrl-RS" w:eastAsia="sr-Latn-BA"/>
              </w:rPr>
              <w:t xml:space="preserve">Робни </w:t>
            </w:r>
            <w:r w:rsidR="004D533D" w:rsidRPr="00DF5E9F">
              <w:rPr>
                <w:rFonts w:ascii="Times New Roman" w:eastAsia="Times New Roman" w:hAnsi="Times New Roman" w:cs="Times New Roman"/>
                <w:sz w:val="20"/>
                <w:szCs w:val="20"/>
                <w:lang w:eastAsia="sr-Latn-BA"/>
              </w:rPr>
              <w:t xml:space="preserve">манифест - </w:t>
            </w:r>
            <w:r w:rsidRPr="00DF5E9F">
              <w:rPr>
                <w:rFonts w:ascii="Times New Roman" w:eastAsia="Times New Roman" w:hAnsi="Times New Roman" w:cs="Times New Roman"/>
                <w:sz w:val="20"/>
                <w:szCs w:val="20"/>
                <w:lang w:eastAsia="sr-Latn-BA"/>
              </w:rPr>
              <w:t>поједностављени</w:t>
            </w:r>
            <w:r w:rsidR="004D533D" w:rsidRPr="00DF5E9F">
              <w:rPr>
                <w:rFonts w:ascii="Times New Roman" w:eastAsia="Times New Roman" w:hAnsi="Times New Roman" w:cs="Times New Roman"/>
                <w:sz w:val="20"/>
                <w:szCs w:val="20"/>
                <w:lang w:eastAsia="sr-Latn-BA"/>
              </w:rPr>
              <w:t xml:space="preserve"> </w:t>
            </w:r>
            <w:r w:rsidRPr="00DF5E9F">
              <w:rPr>
                <w:rFonts w:ascii="Times New Roman" w:eastAsia="Times New Roman" w:hAnsi="Times New Roman" w:cs="Times New Roman"/>
                <w:sz w:val="20"/>
                <w:szCs w:val="20"/>
                <w:lang w:val="sr-Cyrl-RS" w:eastAsia="sr-Latn-BA"/>
              </w:rPr>
              <w:t>поступак</w:t>
            </w:r>
          </w:p>
        </w:tc>
      </w:tr>
      <w:tr w:rsidR="00884AD1" w:rsidRPr="00884AD1" w14:paraId="665778FB" w14:textId="77777777" w:rsidTr="00E77009">
        <w:trPr>
          <w:trHeight w:val="300"/>
        </w:trPr>
        <w:tc>
          <w:tcPr>
            <w:tcW w:w="506" w:type="pct"/>
            <w:shd w:val="clear" w:color="auto" w:fill="auto"/>
            <w:noWrap/>
            <w:vAlign w:val="bottom"/>
            <w:hideMark/>
          </w:tcPr>
          <w:p w14:paraId="66480195" w14:textId="77777777" w:rsidR="004D533D" w:rsidRPr="00884AD1" w:rsidRDefault="004D533D"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NMRN</w:t>
            </w:r>
          </w:p>
        </w:tc>
        <w:tc>
          <w:tcPr>
            <w:tcW w:w="4494" w:type="pct"/>
            <w:shd w:val="clear" w:color="auto" w:fill="auto"/>
            <w:noWrap/>
            <w:vAlign w:val="bottom"/>
            <w:hideMark/>
          </w:tcPr>
          <w:p w14:paraId="73718DBD" w14:textId="1A65C2B3" w:rsidR="004D533D" w:rsidRPr="00DF5E9F" w:rsidRDefault="00F11F82" w:rsidP="005237BB">
            <w:pPr>
              <w:rPr>
                <w:rFonts w:ascii="Times New Roman" w:eastAsia="Times New Roman" w:hAnsi="Times New Roman" w:cs="Times New Roman"/>
                <w:sz w:val="20"/>
                <w:szCs w:val="20"/>
                <w:lang w:eastAsia="sr-Latn-BA"/>
              </w:rPr>
            </w:pPr>
            <w:r w:rsidRPr="00DF5E9F">
              <w:rPr>
                <w:rFonts w:ascii="Times New Roman" w:eastAsia="Times New Roman" w:hAnsi="Times New Roman" w:cs="Times New Roman"/>
                <w:sz w:val="20"/>
                <w:szCs w:val="20"/>
                <w:lang w:eastAsia="sr-Latn-BA"/>
              </w:rPr>
              <w:t>Изјава/</w:t>
            </w:r>
            <w:r w:rsidR="004D533D" w:rsidRPr="00DF5E9F">
              <w:rPr>
                <w:rFonts w:ascii="Times New Roman" w:eastAsia="Times New Roman" w:hAnsi="Times New Roman" w:cs="Times New Roman"/>
                <w:sz w:val="20"/>
                <w:szCs w:val="20"/>
                <w:lang w:eastAsia="sr-Latn-BA"/>
              </w:rPr>
              <w:t xml:space="preserve">обавјештење о МRN-у </w:t>
            </w:r>
          </w:p>
        </w:tc>
      </w:tr>
      <w:tr w:rsidR="00884AD1" w:rsidRPr="00884AD1" w14:paraId="6048B2BF" w14:textId="77777777" w:rsidTr="00E77009">
        <w:trPr>
          <w:trHeight w:val="300"/>
        </w:trPr>
        <w:tc>
          <w:tcPr>
            <w:tcW w:w="506" w:type="pct"/>
            <w:shd w:val="clear" w:color="auto" w:fill="auto"/>
            <w:noWrap/>
            <w:vAlign w:val="bottom"/>
          </w:tcPr>
          <w:p w14:paraId="37C9F030" w14:textId="69721222" w:rsidR="00DA0DCA" w:rsidRPr="00884AD1" w:rsidRDefault="00DA0DCA"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C512</w:t>
            </w:r>
          </w:p>
        </w:tc>
        <w:tc>
          <w:tcPr>
            <w:tcW w:w="4494" w:type="pct"/>
            <w:shd w:val="clear" w:color="auto" w:fill="auto"/>
            <w:noWrap/>
            <w:vAlign w:val="bottom"/>
          </w:tcPr>
          <w:p w14:paraId="5910458A" w14:textId="6B460C6A" w:rsidR="00DA0DCA" w:rsidRPr="00DF5E9F" w:rsidRDefault="008C749F" w:rsidP="005237BB">
            <w:pPr>
              <w:rPr>
                <w:rFonts w:ascii="Times New Roman" w:eastAsia="Times New Roman" w:hAnsi="Times New Roman" w:cs="Times New Roman"/>
                <w:sz w:val="20"/>
                <w:szCs w:val="20"/>
                <w:lang w:val="bs-Latn-BA" w:eastAsia="sr-Latn-BA"/>
              </w:rPr>
            </w:pPr>
            <w:r w:rsidRPr="00DF5E9F">
              <w:rPr>
                <w:rFonts w:ascii="Times New Roman" w:eastAsia="Times New Roman" w:hAnsi="Times New Roman" w:cs="Times New Roman"/>
                <w:sz w:val="20"/>
                <w:szCs w:val="20"/>
                <w:lang w:val="bs-Latn-BA" w:eastAsia="sr-Latn-BA"/>
              </w:rPr>
              <w:t xml:space="preserve">SDE – </w:t>
            </w:r>
            <w:r w:rsidRPr="00DF5E9F">
              <w:rPr>
                <w:rFonts w:ascii="Times New Roman" w:eastAsia="Times New Roman" w:hAnsi="Times New Roman" w:cs="Times New Roman"/>
                <w:sz w:val="20"/>
                <w:szCs w:val="20"/>
                <w:lang w:val="sr-Cyrl-RS" w:eastAsia="sr-Latn-BA"/>
              </w:rPr>
              <w:t>Одобрење за употребу поједностављене декларације</w:t>
            </w:r>
            <w:r w:rsidR="00572687" w:rsidRPr="00DF5E9F">
              <w:rPr>
                <w:rFonts w:ascii="Times New Roman" w:eastAsia="Times New Roman" w:hAnsi="Times New Roman" w:cs="Times New Roman"/>
                <w:sz w:val="20"/>
                <w:szCs w:val="20"/>
                <w:lang w:val="bs-Latn-BA" w:eastAsia="sr-Latn-BA"/>
              </w:rPr>
              <w:t xml:space="preserve"> </w:t>
            </w:r>
            <w:r w:rsidR="0091328F" w:rsidRPr="00DF5E9F">
              <w:rPr>
                <w:rFonts w:ascii="Times New Roman" w:eastAsia="Times New Roman" w:hAnsi="Times New Roman" w:cs="Times New Roman"/>
                <w:sz w:val="20"/>
                <w:szCs w:val="20"/>
                <w:lang w:val="bs-Latn-BA" w:eastAsia="sr-Latn-BA"/>
              </w:rPr>
              <w:t>из</w:t>
            </w:r>
            <w:r w:rsidR="00572687" w:rsidRPr="00DF5E9F">
              <w:rPr>
                <w:rFonts w:ascii="Times New Roman" w:eastAsia="Times New Roman" w:hAnsi="Times New Roman" w:cs="Times New Roman"/>
                <w:sz w:val="20"/>
                <w:szCs w:val="20"/>
                <w:lang w:val="bs-Latn-BA" w:eastAsia="sr-Latn-BA"/>
              </w:rPr>
              <w:t xml:space="preserve"> </w:t>
            </w:r>
            <w:r w:rsidR="0091328F" w:rsidRPr="00DF5E9F">
              <w:rPr>
                <w:rFonts w:ascii="Times New Roman" w:eastAsia="Times New Roman" w:hAnsi="Times New Roman" w:cs="Times New Roman"/>
                <w:sz w:val="20"/>
                <w:szCs w:val="20"/>
                <w:lang w:val="bs-Latn-BA" w:eastAsia="sr-Latn-BA"/>
              </w:rPr>
              <w:t>члана</w:t>
            </w:r>
            <w:r w:rsidR="00572687" w:rsidRPr="00DF5E9F">
              <w:rPr>
                <w:rFonts w:ascii="Times New Roman" w:eastAsia="Times New Roman" w:hAnsi="Times New Roman" w:cs="Times New Roman"/>
                <w:sz w:val="20"/>
                <w:szCs w:val="20"/>
                <w:lang w:val="bs-Latn-BA" w:eastAsia="sr-Latn-BA"/>
              </w:rPr>
              <w:t xml:space="preserve"> 88. </w:t>
            </w:r>
            <w:r w:rsidR="0091328F" w:rsidRPr="00DF5E9F">
              <w:rPr>
                <w:rFonts w:ascii="Times New Roman" w:eastAsia="Times New Roman" w:hAnsi="Times New Roman" w:cs="Times New Roman"/>
                <w:sz w:val="20"/>
                <w:szCs w:val="20"/>
                <w:lang w:val="bs-Latn-BA" w:eastAsia="sr-Latn-BA"/>
              </w:rPr>
              <w:t>Закона</w:t>
            </w:r>
          </w:p>
        </w:tc>
      </w:tr>
      <w:tr w:rsidR="00884AD1" w:rsidRPr="00884AD1" w14:paraId="0E80E617" w14:textId="77777777" w:rsidTr="00E77009">
        <w:trPr>
          <w:trHeight w:val="300"/>
        </w:trPr>
        <w:tc>
          <w:tcPr>
            <w:tcW w:w="506" w:type="pct"/>
            <w:shd w:val="clear" w:color="auto" w:fill="auto"/>
            <w:noWrap/>
            <w:vAlign w:val="bottom"/>
          </w:tcPr>
          <w:p w14:paraId="25AEE7A3" w14:textId="27CEE732" w:rsidR="00DA0DCA" w:rsidRPr="00884AD1" w:rsidRDefault="00DA0DCA"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C605</w:t>
            </w:r>
          </w:p>
        </w:tc>
        <w:tc>
          <w:tcPr>
            <w:tcW w:w="4494" w:type="pct"/>
            <w:shd w:val="clear" w:color="auto" w:fill="auto"/>
            <w:noWrap/>
            <w:vAlign w:val="bottom"/>
          </w:tcPr>
          <w:p w14:paraId="41F92804" w14:textId="2D119F64" w:rsidR="00DA0DCA" w:rsidRPr="00DF5E9F" w:rsidRDefault="00DA0DCA"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val="sr-Cyrl-RS" w:eastAsia="sr-Latn-BA"/>
              </w:rPr>
              <w:t xml:space="preserve">Информативни образац </w:t>
            </w:r>
            <w:r w:rsidRPr="00DF5E9F">
              <w:rPr>
                <w:rFonts w:ascii="Times New Roman" w:eastAsia="Times New Roman" w:hAnsi="Times New Roman" w:cs="Times New Roman"/>
                <w:sz w:val="20"/>
                <w:szCs w:val="20"/>
                <w:lang w:val="bs-Latn-BA" w:eastAsia="sr-Latn-BA"/>
              </w:rPr>
              <w:t>INF3</w:t>
            </w:r>
          </w:p>
        </w:tc>
      </w:tr>
      <w:tr w:rsidR="00884AD1" w:rsidRPr="00884AD1" w14:paraId="1D0ECE04" w14:textId="77777777" w:rsidTr="00E77009">
        <w:trPr>
          <w:trHeight w:val="300"/>
        </w:trPr>
        <w:tc>
          <w:tcPr>
            <w:tcW w:w="506" w:type="pct"/>
            <w:shd w:val="clear" w:color="auto" w:fill="auto"/>
            <w:noWrap/>
            <w:vAlign w:val="bottom"/>
          </w:tcPr>
          <w:p w14:paraId="01DB62EA" w14:textId="50FB0AA8" w:rsidR="00DA0DCA" w:rsidRPr="00884AD1" w:rsidRDefault="00DA0DCA"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C612</w:t>
            </w:r>
          </w:p>
        </w:tc>
        <w:tc>
          <w:tcPr>
            <w:tcW w:w="4494" w:type="pct"/>
            <w:shd w:val="clear" w:color="auto" w:fill="auto"/>
            <w:noWrap/>
            <w:vAlign w:val="bottom"/>
          </w:tcPr>
          <w:p w14:paraId="586E5DBC" w14:textId="7533CC06" w:rsidR="00DA0DCA" w:rsidRPr="00DF5E9F" w:rsidRDefault="00DA0DCA" w:rsidP="005237BB">
            <w:pPr>
              <w:rPr>
                <w:rFonts w:ascii="Times New Roman" w:eastAsia="Times New Roman" w:hAnsi="Times New Roman" w:cs="Times New Roman"/>
                <w:sz w:val="20"/>
                <w:szCs w:val="20"/>
                <w:lang w:val="sr-Cyrl-RS" w:eastAsia="sr-Latn-BA"/>
              </w:rPr>
            </w:pPr>
            <w:r w:rsidRPr="00DF5E9F">
              <w:rPr>
                <w:rFonts w:ascii="Times New Roman" w:eastAsia="Times New Roman" w:hAnsi="Times New Roman" w:cs="Times New Roman"/>
                <w:sz w:val="20"/>
                <w:szCs w:val="20"/>
                <w:lang w:val="sr-Cyrl-RS" w:eastAsia="sr-Latn-BA"/>
              </w:rPr>
              <w:t>Провозна декларација za унуташњи провоз Заједнице</w:t>
            </w:r>
            <w:r w:rsidR="003C1FDA" w:rsidRPr="00DF5E9F">
              <w:rPr>
                <w:rFonts w:ascii="Times New Roman" w:eastAsia="Times New Roman" w:hAnsi="Times New Roman" w:cs="Times New Roman"/>
                <w:sz w:val="20"/>
                <w:szCs w:val="20"/>
                <w:lang w:val="sr-Cyrl-RS" w:eastAsia="sr-Latn-BA"/>
              </w:rPr>
              <w:t>-Т2</w:t>
            </w:r>
          </w:p>
        </w:tc>
      </w:tr>
      <w:tr w:rsidR="00884AD1" w:rsidRPr="00884AD1" w14:paraId="15FD9DA5" w14:textId="77777777" w:rsidTr="00E77009">
        <w:trPr>
          <w:trHeight w:val="300"/>
        </w:trPr>
        <w:tc>
          <w:tcPr>
            <w:tcW w:w="506" w:type="pct"/>
            <w:shd w:val="clear" w:color="auto" w:fill="auto"/>
            <w:noWrap/>
            <w:vAlign w:val="bottom"/>
          </w:tcPr>
          <w:p w14:paraId="6C7E9BC5" w14:textId="421B60EF" w:rsidR="00DA0DCA" w:rsidRPr="00884AD1" w:rsidRDefault="00DA0DCA" w:rsidP="005237BB">
            <w:pPr>
              <w:rPr>
                <w:rFonts w:ascii="Times New Roman" w:eastAsia="Times New Roman" w:hAnsi="Times New Roman" w:cs="Times New Roman"/>
                <w:sz w:val="20"/>
                <w:szCs w:val="20"/>
                <w:lang w:val="bs-Latn-BA" w:eastAsia="sr-Latn-BA"/>
              </w:rPr>
            </w:pPr>
            <w:r w:rsidRPr="00884AD1">
              <w:rPr>
                <w:rFonts w:ascii="Times New Roman" w:eastAsia="Times New Roman" w:hAnsi="Times New Roman" w:cs="Times New Roman"/>
                <w:sz w:val="20"/>
                <w:szCs w:val="20"/>
                <w:lang w:val="bs-Latn-BA" w:eastAsia="sr-Latn-BA"/>
              </w:rPr>
              <w:t>C620</w:t>
            </w:r>
          </w:p>
        </w:tc>
        <w:tc>
          <w:tcPr>
            <w:tcW w:w="4494" w:type="pct"/>
            <w:shd w:val="clear" w:color="auto" w:fill="auto"/>
            <w:noWrap/>
            <w:vAlign w:val="bottom"/>
          </w:tcPr>
          <w:p w14:paraId="502AD36B" w14:textId="362B67E8" w:rsidR="00DA0DCA" w:rsidRPr="00DF5E9F" w:rsidRDefault="00DA0DCA" w:rsidP="005237BB">
            <w:pPr>
              <w:rPr>
                <w:rFonts w:ascii="Times New Roman" w:eastAsia="Times New Roman" w:hAnsi="Times New Roman" w:cs="Times New Roman"/>
                <w:sz w:val="20"/>
                <w:szCs w:val="20"/>
                <w:lang w:val="bs-Latn-BA" w:eastAsia="sr-Latn-BA"/>
              </w:rPr>
            </w:pPr>
            <w:r w:rsidRPr="00DF5E9F">
              <w:rPr>
                <w:rFonts w:ascii="Times New Roman" w:eastAsia="Times New Roman" w:hAnsi="Times New Roman" w:cs="Times New Roman"/>
                <w:sz w:val="20"/>
                <w:szCs w:val="20"/>
                <w:lang w:val="sr-Cyrl-RS" w:eastAsia="sr-Latn-BA"/>
              </w:rPr>
              <w:t>Доказ о царинском статусу робе Уније</w:t>
            </w:r>
            <w:r w:rsidRPr="00DF5E9F">
              <w:rPr>
                <w:rFonts w:ascii="Times New Roman" w:eastAsia="Times New Roman" w:hAnsi="Times New Roman" w:cs="Times New Roman"/>
                <w:sz w:val="20"/>
                <w:szCs w:val="20"/>
                <w:lang w:val="bs-Latn-BA" w:eastAsia="sr-Latn-BA"/>
              </w:rPr>
              <w:t xml:space="preserve"> T2LF</w:t>
            </w:r>
          </w:p>
        </w:tc>
      </w:tr>
      <w:tr w:rsidR="00884AD1" w:rsidRPr="00884AD1" w14:paraId="1B930BFC" w14:textId="77777777" w:rsidTr="00E77009">
        <w:trPr>
          <w:trHeight w:val="300"/>
        </w:trPr>
        <w:tc>
          <w:tcPr>
            <w:tcW w:w="506" w:type="pct"/>
            <w:shd w:val="clear" w:color="auto" w:fill="auto"/>
            <w:noWrap/>
            <w:vAlign w:val="bottom"/>
          </w:tcPr>
          <w:p w14:paraId="25AD7631" w14:textId="71725D19" w:rsidR="00572687" w:rsidRPr="00884AD1" w:rsidRDefault="00572687"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C651</w:t>
            </w:r>
          </w:p>
        </w:tc>
        <w:tc>
          <w:tcPr>
            <w:tcW w:w="4494" w:type="pct"/>
            <w:shd w:val="clear" w:color="auto" w:fill="auto"/>
            <w:noWrap/>
            <w:vAlign w:val="bottom"/>
          </w:tcPr>
          <w:p w14:paraId="0A9BF1AC" w14:textId="5CA69001" w:rsidR="00572687" w:rsidRPr="00DF5E9F" w:rsidRDefault="00572687" w:rsidP="005237BB">
            <w:pPr>
              <w:rPr>
                <w:rFonts w:ascii="Times New Roman" w:eastAsia="Times New Roman" w:hAnsi="Times New Roman" w:cs="Times New Roman"/>
                <w:sz w:val="20"/>
                <w:szCs w:val="20"/>
                <w:lang w:val="bs-Latn-BA" w:eastAsia="sr-Latn-BA"/>
              </w:rPr>
            </w:pPr>
            <w:r w:rsidRPr="00DF5E9F">
              <w:rPr>
                <w:rFonts w:ascii="Times New Roman" w:eastAsia="Times New Roman" w:hAnsi="Times New Roman" w:cs="Times New Roman"/>
                <w:sz w:val="20"/>
                <w:szCs w:val="20"/>
                <w:lang w:val="bs-Latn-BA" w:eastAsia="sr-Latn-BA"/>
              </w:rPr>
              <w:t xml:space="preserve">AAD - </w:t>
            </w:r>
            <w:r w:rsidRPr="00DF5E9F">
              <w:rPr>
                <w:rFonts w:ascii="Times New Roman" w:eastAsia="Times New Roman" w:hAnsi="Times New Roman" w:cs="Times New Roman"/>
                <w:sz w:val="20"/>
                <w:szCs w:val="20"/>
                <w:lang w:val="sr-Cyrl-RS" w:eastAsia="sr-Latn-BA"/>
              </w:rPr>
              <w:t xml:space="preserve">Административни </w:t>
            </w:r>
            <w:r w:rsidR="003C1FDA" w:rsidRPr="00DF5E9F">
              <w:rPr>
                <w:rFonts w:ascii="Times New Roman" w:eastAsia="Times New Roman" w:hAnsi="Times New Roman" w:cs="Times New Roman"/>
                <w:sz w:val="20"/>
                <w:szCs w:val="20"/>
                <w:lang w:val="sr-Cyrl-RS" w:eastAsia="sr-Latn-BA"/>
              </w:rPr>
              <w:t xml:space="preserve">акцизни </w:t>
            </w:r>
            <w:r w:rsidRPr="00DF5E9F">
              <w:rPr>
                <w:rFonts w:ascii="Times New Roman" w:eastAsia="Times New Roman" w:hAnsi="Times New Roman" w:cs="Times New Roman"/>
                <w:sz w:val="20"/>
                <w:szCs w:val="20"/>
                <w:lang w:val="sr-Cyrl-RS" w:eastAsia="sr-Latn-BA"/>
              </w:rPr>
              <w:t>пратећи документ</w:t>
            </w:r>
            <w:r w:rsidRPr="00DF5E9F">
              <w:rPr>
                <w:rFonts w:ascii="Times New Roman" w:eastAsia="Times New Roman" w:hAnsi="Times New Roman" w:cs="Times New Roman"/>
                <w:sz w:val="20"/>
                <w:szCs w:val="20"/>
                <w:lang w:val="bs-Latn-BA" w:eastAsia="sr-Latn-BA"/>
              </w:rPr>
              <w:t xml:space="preserve"> (EMCS)</w:t>
            </w:r>
          </w:p>
        </w:tc>
      </w:tr>
      <w:tr w:rsidR="00884AD1" w:rsidRPr="00884AD1" w14:paraId="4E33C3E2" w14:textId="77777777" w:rsidTr="00E77009">
        <w:trPr>
          <w:trHeight w:val="300"/>
        </w:trPr>
        <w:tc>
          <w:tcPr>
            <w:tcW w:w="506" w:type="pct"/>
            <w:shd w:val="clear" w:color="auto" w:fill="auto"/>
            <w:noWrap/>
            <w:vAlign w:val="bottom"/>
          </w:tcPr>
          <w:p w14:paraId="7D22C6A9" w14:textId="1D6BD0EA" w:rsidR="00572687" w:rsidRPr="00884AD1" w:rsidRDefault="00572687"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C658</w:t>
            </w:r>
          </w:p>
        </w:tc>
        <w:tc>
          <w:tcPr>
            <w:tcW w:w="4494" w:type="pct"/>
            <w:shd w:val="clear" w:color="auto" w:fill="auto"/>
            <w:noWrap/>
            <w:vAlign w:val="bottom"/>
          </w:tcPr>
          <w:p w14:paraId="3A2C3D2D" w14:textId="4E1B004B" w:rsidR="00572687" w:rsidRPr="00A620DE" w:rsidRDefault="00572687" w:rsidP="005237BB">
            <w:pPr>
              <w:rPr>
                <w:rFonts w:ascii="Times New Roman" w:eastAsia="Times New Roman" w:hAnsi="Times New Roman" w:cs="Times New Roman"/>
                <w:sz w:val="20"/>
                <w:szCs w:val="20"/>
                <w:lang w:val="sr-Cyrl-RS" w:eastAsia="sr-Latn-BA"/>
              </w:rPr>
            </w:pPr>
            <w:r w:rsidRPr="00884AD1">
              <w:rPr>
                <w:rFonts w:ascii="Times New Roman" w:eastAsia="Times New Roman" w:hAnsi="Times New Roman" w:cs="Times New Roman"/>
                <w:sz w:val="20"/>
                <w:szCs w:val="20"/>
                <w:lang w:val="bs-Latn-BA" w:eastAsia="sr-Latn-BA"/>
              </w:rPr>
              <w:t xml:space="preserve">FAD - </w:t>
            </w:r>
            <w:r w:rsidRPr="00884AD1">
              <w:rPr>
                <w:rFonts w:ascii="Times New Roman" w:eastAsia="Times New Roman" w:hAnsi="Times New Roman" w:cs="Times New Roman"/>
                <w:sz w:val="20"/>
                <w:szCs w:val="20"/>
                <w:lang w:val="sr-Cyrl-RS" w:eastAsia="sr-Latn-BA"/>
              </w:rPr>
              <w:t xml:space="preserve">Резервни пратећи </w:t>
            </w:r>
            <w:r w:rsidRPr="00884AD1">
              <w:rPr>
                <w:rFonts w:ascii="Times New Roman" w:eastAsia="Times New Roman" w:hAnsi="Times New Roman" w:cs="Times New Roman"/>
                <w:sz w:val="20"/>
                <w:szCs w:val="20"/>
                <w:lang w:val="bs-Latn-BA" w:eastAsia="sr-Latn-BA"/>
              </w:rPr>
              <w:t>e-AD (EMCS)</w:t>
            </w:r>
            <w:r w:rsidR="00A620DE">
              <w:rPr>
                <w:rFonts w:ascii="Times New Roman" w:eastAsia="Times New Roman" w:hAnsi="Times New Roman" w:cs="Times New Roman"/>
                <w:sz w:val="20"/>
                <w:szCs w:val="20"/>
                <w:lang w:val="sr-Cyrl-RS" w:eastAsia="sr-Latn-BA"/>
              </w:rPr>
              <w:t xml:space="preserve"> – обезбјеђење континуиета пословања</w:t>
            </w:r>
          </w:p>
        </w:tc>
      </w:tr>
      <w:tr w:rsidR="00884AD1" w:rsidRPr="00884AD1" w14:paraId="7D456624" w14:textId="77777777" w:rsidTr="00E77009">
        <w:trPr>
          <w:trHeight w:val="300"/>
        </w:trPr>
        <w:tc>
          <w:tcPr>
            <w:tcW w:w="506" w:type="pct"/>
            <w:shd w:val="clear" w:color="auto" w:fill="auto"/>
            <w:noWrap/>
            <w:vAlign w:val="bottom"/>
          </w:tcPr>
          <w:p w14:paraId="19F8B5B7" w14:textId="76FEA914" w:rsidR="00B2183E" w:rsidRPr="00884AD1" w:rsidRDefault="00B2183E" w:rsidP="005237BB">
            <w:pPr>
              <w:rPr>
                <w:rFonts w:ascii="Times New Roman" w:eastAsia="Times New Roman" w:hAnsi="Times New Roman" w:cs="Times New Roman"/>
                <w:sz w:val="20"/>
                <w:szCs w:val="20"/>
                <w:lang w:eastAsia="sr-Latn-BA"/>
              </w:rPr>
            </w:pPr>
            <w:r w:rsidRPr="00884AD1">
              <w:rPr>
                <w:rFonts w:ascii="Times New Roman" w:eastAsia="Times New Roman" w:hAnsi="Times New Roman" w:cs="Times New Roman"/>
                <w:sz w:val="20"/>
                <w:szCs w:val="20"/>
                <w:lang w:eastAsia="sr-Latn-BA"/>
              </w:rPr>
              <w:t>ZZZ</w:t>
            </w:r>
          </w:p>
        </w:tc>
        <w:tc>
          <w:tcPr>
            <w:tcW w:w="4494" w:type="pct"/>
            <w:shd w:val="clear" w:color="auto" w:fill="auto"/>
            <w:noWrap/>
            <w:vAlign w:val="bottom"/>
          </w:tcPr>
          <w:p w14:paraId="755FF4F6" w14:textId="62D0D4AA" w:rsidR="00B2183E" w:rsidRPr="00884AD1" w:rsidRDefault="00B2183E" w:rsidP="005237BB">
            <w:pPr>
              <w:rPr>
                <w:rFonts w:ascii="Times New Roman" w:eastAsia="Times New Roman" w:hAnsi="Times New Roman" w:cs="Times New Roman"/>
                <w:sz w:val="20"/>
                <w:szCs w:val="20"/>
                <w:lang w:val="bs-Latn-BA" w:eastAsia="sr-Latn-BA"/>
              </w:rPr>
            </w:pPr>
            <w:r w:rsidRPr="00884AD1">
              <w:rPr>
                <w:rFonts w:ascii="Times New Roman" w:eastAsia="Times New Roman" w:hAnsi="Times New Roman" w:cs="Times New Roman"/>
                <w:sz w:val="20"/>
                <w:szCs w:val="20"/>
                <w:lang w:val="sr-Cyrl-RS" w:eastAsia="sr-Latn-BA"/>
              </w:rPr>
              <w:t>Остало</w:t>
            </w:r>
          </w:p>
        </w:tc>
      </w:tr>
    </w:tbl>
    <w:p w14:paraId="062BB86B" w14:textId="6CCD4F09" w:rsidR="004D533D" w:rsidRPr="00884AD1" w:rsidRDefault="004D533D" w:rsidP="005237BB">
      <w:pPr>
        <w:pStyle w:val="NoSpacing"/>
        <w:jc w:val="both"/>
        <w:rPr>
          <w:i/>
          <w:strike/>
          <w:sz w:val="20"/>
          <w:szCs w:val="20"/>
          <w:vertAlign w:val="superscript"/>
          <w:lang w:val="sr-Cyrl-BA"/>
        </w:rPr>
      </w:pPr>
    </w:p>
    <w:p w14:paraId="564E976B" w14:textId="563CEA67" w:rsidR="00DF08CE" w:rsidRDefault="00DF08CE" w:rsidP="005237BB">
      <w:pPr>
        <w:rPr>
          <w:lang w:val="sr-Cyrl-BA"/>
        </w:rPr>
      </w:pPr>
    </w:p>
    <w:p w14:paraId="2013C6B4" w14:textId="77777777" w:rsidR="004D533D" w:rsidRPr="00884AD1" w:rsidRDefault="004D533D"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01 003 000  Врста паковања</w:t>
      </w:r>
    </w:p>
    <w:p w14:paraId="75AD535C" w14:textId="606E86D4" w:rsidR="007B06DA" w:rsidRPr="00884AD1" w:rsidRDefault="007B06DA" w:rsidP="005237BB">
      <w:pPr>
        <w:pStyle w:val="NoSpacing"/>
        <w:jc w:val="both"/>
        <w:rPr>
          <w:rFonts w:ascii="Times New Roman" w:hAnsi="Times New Roman" w:cs="Times New Roman"/>
          <w:strike/>
          <w:sz w:val="20"/>
          <w:szCs w:val="20"/>
          <w:lang w:val="sr-Latn-BA"/>
        </w:rPr>
      </w:pPr>
    </w:p>
    <w:p w14:paraId="7EEB5E8F" w14:textId="77777777" w:rsidR="004D533D" w:rsidRPr="00884AD1" w:rsidRDefault="004D53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 за означавање врсте паковања која је одговарајућа за раздужење паковања.</w:t>
      </w:r>
    </w:p>
    <w:p w14:paraId="26979B46" w14:textId="44A5D11A" w:rsidR="004D533D" w:rsidRDefault="004D533D" w:rsidP="005237BB">
      <w:pPr>
        <w:rPr>
          <w:lang w:val="sr-Latn-BA"/>
        </w:rPr>
      </w:pPr>
    </w:p>
    <w:p w14:paraId="28539AD4" w14:textId="1BE7149F" w:rsidR="00866EFD" w:rsidRDefault="00866EFD" w:rsidP="005237BB">
      <w:pPr>
        <w:rPr>
          <w:lang w:val="sr-Latn-BA"/>
        </w:rPr>
      </w:pPr>
    </w:p>
    <w:p w14:paraId="0B0EDE6C" w14:textId="77777777" w:rsidR="00866EFD" w:rsidRPr="00884AD1" w:rsidRDefault="00866EFD" w:rsidP="005237BB">
      <w:pPr>
        <w:rPr>
          <w:lang w:val="sr-Latn-BA"/>
        </w:rPr>
      </w:pPr>
    </w:p>
    <w:tbl>
      <w:tblPr>
        <w:tblW w:w="5000" w:type="pct"/>
        <w:tblLook w:val="04A0" w:firstRow="1" w:lastRow="0" w:firstColumn="1" w:lastColumn="0" w:noHBand="0" w:noVBand="1"/>
      </w:tblPr>
      <w:tblGrid>
        <w:gridCol w:w="1261"/>
        <w:gridCol w:w="8701"/>
      </w:tblGrid>
      <w:tr w:rsidR="00884AD1" w:rsidRPr="00884AD1" w14:paraId="1FBF8C3B"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E63C06B" w14:textId="7DEBE023" w:rsidR="003D6149" w:rsidRPr="00884AD1" w:rsidRDefault="003D6149" w:rsidP="005237BB">
            <w:pPr>
              <w:jc w:val="center"/>
              <w:rPr>
                <w:rFonts w:ascii="Times New Roman" w:eastAsia="Times New Roman" w:hAnsi="Times New Roman" w:cs="Times New Roman"/>
                <w:b/>
                <w:bCs/>
                <w:sz w:val="20"/>
                <w:szCs w:val="20"/>
                <w:lang w:val="sr-Cyrl-BA"/>
              </w:rPr>
            </w:pPr>
            <w:r w:rsidRPr="00884AD1">
              <w:rPr>
                <w:rFonts w:ascii="Times New Roman" w:eastAsia="Times New Roman" w:hAnsi="Times New Roman" w:cs="Times New Roman"/>
                <w:b/>
                <w:bCs/>
                <w:sz w:val="20"/>
                <w:szCs w:val="20"/>
                <w:lang w:val="sr-Cyrl-BA"/>
              </w:rPr>
              <w:t>Шифра</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3D9A5EF" w14:textId="0C6241E1" w:rsidR="003D6149" w:rsidRPr="00884AD1" w:rsidRDefault="003D6149" w:rsidP="005237BB">
            <w:pPr>
              <w:jc w:val="center"/>
              <w:rPr>
                <w:rFonts w:ascii="Times New Roman" w:eastAsia="Times New Roman" w:hAnsi="Times New Roman" w:cs="Times New Roman"/>
                <w:b/>
                <w:bCs/>
                <w:sz w:val="20"/>
                <w:szCs w:val="20"/>
                <w:lang w:val="sr-Cyrl-BA"/>
              </w:rPr>
            </w:pPr>
            <w:r w:rsidRPr="00884AD1">
              <w:rPr>
                <w:rFonts w:ascii="Times New Roman" w:eastAsia="Times New Roman" w:hAnsi="Times New Roman" w:cs="Times New Roman"/>
                <w:b/>
                <w:bCs/>
                <w:sz w:val="20"/>
                <w:szCs w:val="20"/>
                <w:lang w:val="sr-Cyrl-BA"/>
              </w:rPr>
              <w:t>Опис</w:t>
            </w:r>
          </w:p>
        </w:tc>
      </w:tr>
      <w:tr w:rsidR="00884AD1" w:rsidRPr="00884AD1" w14:paraId="443D8C2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273751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43</w:t>
            </w:r>
          </w:p>
        </w:tc>
        <w:tc>
          <w:tcPr>
            <w:tcW w:w="4367" w:type="pct"/>
            <w:tcBorders>
              <w:top w:val="nil"/>
              <w:left w:val="nil"/>
              <w:bottom w:val="dotted" w:sz="4" w:space="0" w:color="auto"/>
              <w:right w:val="dotted" w:sz="4" w:space="0" w:color="auto"/>
            </w:tcBorders>
            <w:shd w:val="clear" w:color="auto" w:fill="auto"/>
            <w:noWrap/>
            <w:vAlign w:val="center"/>
            <w:hideMark/>
          </w:tcPr>
          <w:p w14:paraId="725F11D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Полипропиленска врећа </w:t>
            </w:r>
          </w:p>
        </w:tc>
      </w:tr>
      <w:tr w:rsidR="00884AD1" w:rsidRPr="00884AD1" w14:paraId="1D2F8FD0"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8367CA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44</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D57D26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Пластичне вреће са затварачем </w:t>
            </w:r>
          </w:p>
        </w:tc>
      </w:tr>
      <w:tr w:rsidR="00884AD1" w:rsidRPr="00884AD1" w14:paraId="72D6428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4ACE29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1A</w:t>
            </w:r>
          </w:p>
        </w:tc>
        <w:tc>
          <w:tcPr>
            <w:tcW w:w="4367" w:type="pct"/>
            <w:tcBorders>
              <w:top w:val="nil"/>
              <w:left w:val="nil"/>
              <w:bottom w:val="dotted" w:sz="4" w:space="0" w:color="auto"/>
              <w:right w:val="dotted" w:sz="4" w:space="0" w:color="auto"/>
            </w:tcBorders>
            <w:shd w:val="clear" w:color="auto" w:fill="auto"/>
            <w:noWrap/>
            <w:vAlign w:val="center"/>
            <w:hideMark/>
          </w:tcPr>
          <w:p w14:paraId="377DDEB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челични</w:t>
            </w:r>
          </w:p>
        </w:tc>
      </w:tr>
      <w:tr w:rsidR="00884AD1" w:rsidRPr="00884AD1" w14:paraId="28B0627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0C4629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1B</w:t>
            </w:r>
          </w:p>
        </w:tc>
        <w:tc>
          <w:tcPr>
            <w:tcW w:w="4367" w:type="pct"/>
            <w:tcBorders>
              <w:top w:val="nil"/>
              <w:left w:val="nil"/>
              <w:bottom w:val="dotted" w:sz="4" w:space="0" w:color="auto"/>
              <w:right w:val="dotted" w:sz="4" w:space="0" w:color="auto"/>
            </w:tcBorders>
            <w:shd w:val="clear" w:color="auto" w:fill="auto"/>
            <w:noWrap/>
            <w:vAlign w:val="center"/>
            <w:hideMark/>
          </w:tcPr>
          <w:p w14:paraId="2907BB7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алуминијумски</w:t>
            </w:r>
          </w:p>
        </w:tc>
      </w:tr>
      <w:tr w:rsidR="00884AD1" w:rsidRPr="00884AD1" w14:paraId="3A408567" w14:textId="77777777" w:rsidTr="00B46B0A">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1BDF74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1D</w:t>
            </w:r>
          </w:p>
        </w:tc>
        <w:tc>
          <w:tcPr>
            <w:tcW w:w="4367" w:type="pct"/>
            <w:tcBorders>
              <w:top w:val="nil"/>
              <w:left w:val="nil"/>
              <w:bottom w:val="dotted" w:sz="4" w:space="0" w:color="auto"/>
              <w:right w:val="dotted" w:sz="4" w:space="0" w:color="auto"/>
            </w:tcBorders>
            <w:shd w:val="clear" w:color="auto" w:fill="auto"/>
            <w:noWrap/>
            <w:vAlign w:val="center"/>
            <w:hideMark/>
          </w:tcPr>
          <w:p w14:paraId="3FC3166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шперплоча</w:t>
            </w:r>
          </w:p>
        </w:tc>
      </w:tr>
      <w:tr w:rsidR="00884AD1" w:rsidRPr="00884AD1" w14:paraId="70356CD5" w14:textId="77777777" w:rsidTr="00B46B0A">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84A9B8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1F</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413D857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Контејнер, флексибилан </w:t>
            </w:r>
          </w:p>
        </w:tc>
      </w:tr>
      <w:tr w:rsidR="00884AD1" w:rsidRPr="00884AD1" w14:paraId="4D5E8D63" w14:textId="77777777" w:rsidTr="00B46B0A">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9D225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1G</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433B19E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влакнасти</w:t>
            </w:r>
          </w:p>
        </w:tc>
      </w:tr>
      <w:tr w:rsidR="00884AD1" w:rsidRPr="00884AD1" w14:paraId="2ADB91D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F62E53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1W</w:t>
            </w:r>
          </w:p>
        </w:tc>
        <w:tc>
          <w:tcPr>
            <w:tcW w:w="4367" w:type="pct"/>
            <w:tcBorders>
              <w:top w:val="nil"/>
              <w:left w:val="nil"/>
              <w:bottom w:val="dotted" w:sz="4" w:space="0" w:color="auto"/>
              <w:right w:val="dotted" w:sz="4" w:space="0" w:color="auto"/>
            </w:tcBorders>
            <w:shd w:val="clear" w:color="auto" w:fill="auto"/>
            <w:noWrap/>
            <w:vAlign w:val="center"/>
            <w:hideMark/>
          </w:tcPr>
          <w:p w14:paraId="4FFFFEB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дрвени</w:t>
            </w:r>
          </w:p>
        </w:tc>
      </w:tr>
      <w:tr w:rsidR="00884AD1" w:rsidRPr="00884AD1" w14:paraId="25BC383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477ADE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2C</w:t>
            </w:r>
          </w:p>
        </w:tc>
        <w:tc>
          <w:tcPr>
            <w:tcW w:w="4367" w:type="pct"/>
            <w:tcBorders>
              <w:top w:val="nil"/>
              <w:left w:val="nil"/>
              <w:bottom w:val="dotted" w:sz="4" w:space="0" w:color="auto"/>
              <w:right w:val="dotted" w:sz="4" w:space="0" w:color="auto"/>
            </w:tcBorders>
            <w:shd w:val="clear" w:color="auto" w:fill="auto"/>
            <w:noWrap/>
            <w:vAlign w:val="center"/>
            <w:hideMark/>
          </w:tcPr>
          <w:p w14:paraId="3E56DF2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Бачва, дрвена</w:t>
            </w:r>
          </w:p>
        </w:tc>
      </w:tr>
      <w:tr w:rsidR="00884AD1" w:rsidRPr="00884AD1" w14:paraId="0FDFE7B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0C51CF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3A</w:t>
            </w:r>
          </w:p>
        </w:tc>
        <w:tc>
          <w:tcPr>
            <w:tcW w:w="4367" w:type="pct"/>
            <w:tcBorders>
              <w:top w:val="nil"/>
              <w:left w:val="nil"/>
              <w:bottom w:val="dotted" w:sz="4" w:space="0" w:color="auto"/>
              <w:right w:val="dotted" w:sz="4" w:space="0" w:color="auto"/>
            </w:tcBorders>
            <w:shd w:val="clear" w:color="auto" w:fill="auto"/>
            <w:noWrap/>
            <w:vAlign w:val="center"/>
            <w:hideMark/>
          </w:tcPr>
          <w:p w14:paraId="64F46BF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челик</w:t>
            </w:r>
          </w:p>
        </w:tc>
      </w:tr>
      <w:tr w:rsidR="00884AD1" w:rsidRPr="00884AD1" w14:paraId="5B31A3E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BC7FA7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3H</w:t>
            </w:r>
          </w:p>
        </w:tc>
        <w:tc>
          <w:tcPr>
            <w:tcW w:w="4367" w:type="pct"/>
            <w:tcBorders>
              <w:top w:val="nil"/>
              <w:left w:val="nil"/>
              <w:bottom w:val="dotted" w:sz="4" w:space="0" w:color="auto"/>
              <w:right w:val="dotted" w:sz="4" w:space="0" w:color="auto"/>
            </w:tcBorders>
            <w:shd w:val="clear" w:color="auto" w:fill="auto"/>
            <w:noWrap/>
            <w:vAlign w:val="center"/>
            <w:hideMark/>
          </w:tcPr>
          <w:p w14:paraId="61DFA10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пластика</w:t>
            </w:r>
          </w:p>
        </w:tc>
      </w:tr>
      <w:tr w:rsidR="00884AD1" w:rsidRPr="00884AD1" w14:paraId="4D387B1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A6968E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4A</w:t>
            </w:r>
          </w:p>
        </w:tc>
        <w:tc>
          <w:tcPr>
            <w:tcW w:w="4367" w:type="pct"/>
            <w:tcBorders>
              <w:top w:val="nil"/>
              <w:left w:val="nil"/>
              <w:bottom w:val="dotted" w:sz="4" w:space="0" w:color="auto"/>
              <w:right w:val="dotted" w:sz="4" w:space="0" w:color="auto"/>
            </w:tcBorders>
            <w:shd w:val="clear" w:color="auto" w:fill="auto"/>
            <w:noWrap/>
            <w:vAlign w:val="center"/>
            <w:hideMark/>
          </w:tcPr>
          <w:p w14:paraId="58EB12A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челик</w:t>
            </w:r>
          </w:p>
        </w:tc>
      </w:tr>
      <w:tr w:rsidR="00884AD1" w:rsidRPr="00884AD1" w14:paraId="6319A1C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AD7386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4B</w:t>
            </w:r>
          </w:p>
        </w:tc>
        <w:tc>
          <w:tcPr>
            <w:tcW w:w="4367" w:type="pct"/>
            <w:tcBorders>
              <w:top w:val="nil"/>
              <w:left w:val="nil"/>
              <w:bottom w:val="dotted" w:sz="4" w:space="0" w:color="auto"/>
              <w:right w:val="dotted" w:sz="4" w:space="0" w:color="auto"/>
            </w:tcBorders>
            <w:shd w:val="clear" w:color="auto" w:fill="auto"/>
            <w:noWrap/>
            <w:vAlign w:val="center"/>
            <w:hideMark/>
          </w:tcPr>
          <w:p w14:paraId="7D9BF52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алуминијум</w:t>
            </w:r>
          </w:p>
        </w:tc>
      </w:tr>
      <w:tr w:rsidR="00884AD1" w:rsidRPr="00884AD1" w14:paraId="1FBF94A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61296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4C</w:t>
            </w:r>
          </w:p>
        </w:tc>
        <w:tc>
          <w:tcPr>
            <w:tcW w:w="4367" w:type="pct"/>
            <w:tcBorders>
              <w:top w:val="nil"/>
              <w:left w:val="nil"/>
              <w:bottom w:val="dotted" w:sz="4" w:space="0" w:color="auto"/>
              <w:right w:val="dotted" w:sz="4" w:space="0" w:color="auto"/>
            </w:tcBorders>
            <w:shd w:val="clear" w:color="auto" w:fill="auto"/>
            <w:noWrap/>
            <w:vAlign w:val="center"/>
            <w:hideMark/>
          </w:tcPr>
          <w:p w14:paraId="4F7D94B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природно дрво</w:t>
            </w:r>
          </w:p>
        </w:tc>
      </w:tr>
      <w:tr w:rsidR="00884AD1" w:rsidRPr="00884AD1" w14:paraId="56D8D58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3B60EB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4D</w:t>
            </w:r>
          </w:p>
        </w:tc>
        <w:tc>
          <w:tcPr>
            <w:tcW w:w="4367" w:type="pct"/>
            <w:tcBorders>
              <w:top w:val="nil"/>
              <w:left w:val="nil"/>
              <w:bottom w:val="dotted" w:sz="4" w:space="0" w:color="auto"/>
              <w:right w:val="dotted" w:sz="4" w:space="0" w:color="auto"/>
            </w:tcBorders>
            <w:shd w:val="clear" w:color="auto" w:fill="auto"/>
            <w:noWrap/>
            <w:vAlign w:val="center"/>
            <w:hideMark/>
          </w:tcPr>
          <w:p w14:paraId="4A5FC36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шперплоча</w:t>
            </w:r>
          </w:p>
        </w:tc>
      </w:tr>
      <w:tr w:rsidR="00884AD1" w:rsidRPr="00884AD1" w14:paraId="3A19476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783BCC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4F</w:t>
            </w:r>
          </w:p>
        </w:tc>
        <w:tc>
          <w:tcPr>
            <w:tcW w:w="4367" w:type="pct"/>
            <w:tcBorders>
              <w:top w:val="nil"/>
              <w:left w:val="nil"/>
              <w:bottom w:val="dotted" w:sz="4" w:space="0" w:color="auto"/>
              <w:right w:val="dotted" w:sz="4" w:space="0" w:color="auto"/>
            </w:tcBorders>
            <w:shd w:val="clear" w:color="auto" w:fill="auto"/>
            <w:noWrap/>
            <w:vAlign w:val="center"/>
            <w:hideMark/>
          </w:tcPr>
          <w:p w14:paraId="73EF303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реконституисано дрво</w:t>
            </w:r>
          </w:p>
        </w:tc>
      </w:tr>
      <w:tr w:rsidR="00884AD1" w:rsidRPr="00884AD1" w14:paraId="0EC7EE5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6D4444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4G</w:t>
            </w:r>
          </w:p>
        </w:tc>
        <w:tc>
          <w:tcPr>
            <w:tcW w:w="4367" w:type="pct"/>
            <w:tcBorders>
              <w:top w:val="nil"/>
              <w:left w:val="nil"/>
              <w:bottom w:val="dotted" w:sz="4" w:space="0" w:color="auto"/>
              <w:right w:val="dotted" w:sz="4" w:space="0" w:color="auto"/>
            </w:tcBorders>
            <w:shd w:val="clear" w:color="auto" w:fill="auto"/>
            <w:noWrap/>
            <w:vAlign w:val="center"/>
            <w:hideMark/>
          </w:tcPr>
          <w:p w14:paraId="484B60A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влакнаста плоча</w:t>
            </w:r>
          </w:p>
        </w:tc>
      </w:tr>
      <w:tr w:rsidR="00884AD1" w:rsidRPr="00884AD1" w14:paraId="540F4A3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103D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4H</w:t>
            </w:r>
          </w:p>
        </w:tc>
        <w:tc>
          <w:tcPr>
            <w:tcW w:w="4367" w:type="pct"/>
            <w:tcBorders>
              <w:top w:val="nil"/>
              <w:left w:val="nil"/>
              <w:bottom w:val="dotted" w:sz="4" w:space="0" w:color="auto"/>
              <w:right w:val="dotted" w:sz="4" w:space="0" w:color="auto"/>
            </w:tcBorders>
            <w:shd w:val="clear" w:color="auto" w:fill="auto"/>
            <w:noWrap/>
            <w:vAlign w:val="center"/>
            <w:hideMark/>
          </w:tcPr>
          <w:p w14:paraId="351DD20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пластика</w:t>
            </w:r>
          </w:p>
        </w:tc>
      </w:tr>
      <w:tr w:rsidR="00884AD1" w:rsidRPr="00884AD1" w14:paraId="42E3D37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9FA4A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5H</w:t>
            </w:r>
          </w:p>
        </w:tc>
        <w:tc>
          <w:tcPr>
            <w:tcW w:w="4367" w:type="pct"/>
            <w:tcBorders>
              <w:top w:val="nil"/>
              <w:left w:val="nil"/>
              <w:bottom w:val="dotted" w:sz="4" w:space="0" w:color="auto"/>
              <w:right w:val="dotted" w:sz="4" w:space="0" w:color="auto"/>
            </w:tcBorders>
            <w:shd w:val="clear" w:color="auto" w:fill="auto"/>
            <w:noWrap/>
            <w:vAlign w:val="center"/>
            <w:hideMark/>
          </w:tcPr>
          <w:p w14:paraId="2C7C981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Пластична плетена торба</w:t>
            </w:r>
          </w:p>
        </w:tc>
      </w:tr>
      <w:tr w:rsidR="00884AD1" w:rsidRPr="00884AD1" w14:paraId="527F571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9347B0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5L</w:t>
            </w:r>
          </w:p>
        </w:tc>
        <w:tc>
          <w:tcPr>
            <w:tcW w:w="4367" w:type="pct"/>
            <w:tcBorders>
              <w:top w:val="nil"/>
              <w:left w:val="nil"/>
              <w:bottom w:val="dotted" w:sz="4" w:space="0" w:color="auto"/>
              <w:right w:val="dotted" w:sz="4" w:space="0" w:color="auto"/>
            </w:tcBorders>
            <w:shd w:val="clear" w:color="auto" w:fill="auto"/>
            <w:noWrap/>
            <w:vAlign w:val="center"/>
            <w:hideMark/>
          </w:tcPr>
          <w:p w14:paraId="2D5FE27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Торба, тканина</w:t>
            </w:r>
          </w:p>
        </w:tc>
      </w:tr>
      <w:tr w:rsidR="00884AD1" w:rsidRPr="00884AD1" w14:paraId="412FB48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A3D6DE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5M</w:t>
            </w:r>
          </w:p>
        </w:tc>
        <w:tc>
          <w:tcPr>
            <w:tcW w:w="4367" w:type="pct"/>
            <w:tcBorders>
              <w:top w:val="nil"/>
              <w:left w:val="nil"/>
              <w:bottom w:val="dotted" w:sz="4" w:space="0" w:color="auto"/>
              <w:right w:val="dotted" w:sz="4" w:space="0" w:color="auto"/>
            </w:tcBorders>
            <w:shd w:val="clear" w:color="auto" w:fill="auto"/>
            <w:noWrap/>
            <w:vAlign w:val="center"/>
            <w:hideMark/>
          </w:tcPr>
          <w:p w14:paraId="21AE924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папирна</w:t>
            </w:r>
          </w:p>
        </w:tc>
      </w:tr>
      <w:tr w:rsidR="00884AD1" w:rsidRPr="00884AD1" w14:paraId="15BCA01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2E1C2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6H</w:t>
            </w:r>
          </w:p>
        </w:tc>
        <w:tc>
          <w:tcPr>
            <w:tcW w:w="4367" w:type="pct"/>
            <w:tcBorders>
              <w:top w:val="nil"/>
              <w:left w:val="nil"/>
              <w:bottom w:val="dotted" w:sz="4" w:space="0" w:color="auto"/>
              <w:right w:val="dotted" w:sz="4" w:space="0" w:color="auto"/>
            </w:tcBorders>
            <w:shd w:val="clear" w:color="auto" w:fill="auto"/>
            <w:noWrap/>
            <w:vAlign w:val="center"/>
            <w:hideMark/>
          </w:tcPr>
          <w:p w14:paraId="29FACDF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Композитна амбалажа, пластична посуда</w:t>
            </w:r>
          </w:p>
        </w:tc>
      </w:tr>
      <w:tr w:rsidR="00884AD1" w:rsidRPr="00884AD1" w14:paraId="3C42535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055D1D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6P</w:t>
            </w:r>
          </w:p>
        </w:tc>
        <w:tc>
          <w:tcPr>
            <w:tcW w:w="4367" w:type="pct"/>
            <w:tcBorders>
              <w:top w:val="nil"/>
              <w:left w:val="nil"/>
              <w:bottom w:val="dotted" w:sz="4" w:space="0" w:color="auto"/>
              <w:right w:val="dotted" w:sz="4" w:space="0" w:color="auto"/>
            </w:tcBorders>
            <w:shd w:val="clear" w:color="auto" w:fill="auto"/>
            <w:noWrap/>
            <w:vAlign w:val="center"/>
            <w:hideMark/>
          </w:tcPr>
          <w:p w14:paraId="7760163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Композитна амбалажа, стаклена посуда</w:t>
            </w:r>
          </w:p>
        </w:tc>
      </w:tr>
      <w:tr w:rsidR="00884AD1" w:rsidRPr="00884AD1" w14:paraId="6D0248E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785155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7A</w:t>
            </w:r>
          </w:p>
        </w:tc>
        <w:tc>
          <w:tcPr>
            <w:tcW w:w="4367" w:type="pct"/>
            <w:tcBorders>
              <w:top w:val="nil"/>
              <w:left w:val="nil"/>
              <w:bottom w:val="dotted" w:sz="4" w:space="0" w:color="auto"/>
              <w:right w:val="dotted" w:sz="4" w:space="0" w:color="auto"/>
            </w:tcBorders>
            <w:shd w:val="clear" w:color="auto" w:fill="auto"/>
            <w:noWrap/>
            <w:vAlign w:val="center"/>
            <w:hideMark/>
          </w:tcPr>
          <w:p w14:paraId="27907C6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ауто</w:t>
            </w:r>
          </w:p>
        </w:tc>
      </w:tr>
      <w:tr w:rsidR="00884AD1" w:rsidRPr="00884AD1" w14:paraId="44A6090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BB4721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7B</w:t>
            </w:r>
          </w:p>
        </w:tc>
        <w:tc>
          <w:tcPr>
            <w:tcW w:w="4367" w:type="pct"/>
            <w:tcBorders>
              <w:top w:val="nil"/>
              <w:left w:val="nil"/>
              <w:bottom w:val="dotted" w:sz="4" w:space="0" w:color="auto"/>
              <w:right w:val="dotted" w:sz="4" w:space="0" w:color="auto"/>
            </w:tcBorders>
            <w:shd w:val="clear" w:color="auto" w:fill="auto"/>
            <w:noWrap/>
            <w:vAlign w:val="center"/>
            <w:hideMark/>
          </w:tcPr>
          <w:p w14:paraId="24895C4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дрвени</w:t>
            </w:r>
          </w:p>
        </w:tc>
      </w:tr>
      <w:tr w:rsidR="00884AD1" w:rsidRPr="00884AD1" w14:paraId="5A5EA0B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0B5275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8A</w:t>
            </w:r>
          </w:p>
        </w:tc>
        <w:tc>
          <w:tcPr>
            <w:tcW w:w="4367" w:type="pct"/>
            <w:tcBorders>
              <w:top w:val="nil"/>
              <w:left w:val="nil"/>
              <w:bottom w:val="dotted" w:sz="4" w:space="0" w:color="auto"/>
              <w:right w:val="dotted" w:sz="4" w:space="0" w:color="auto"/>
            </w:tcBorders>
            <w:shd w:val="clear" w:color="auto" w:fill="auto"/>
            <w:noWrap/>
            <w:vAlign w:val="center"/>
            <w:hideMark/>
          </w:tcPr>
          <w:p w14:paraId="30B2E74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дрвена</w:t>
            </w:r>
          </w:p>
        </w:tc>
      </w:tr>
      <w:tr w:rsidR="00884AD1" w:rsidRPr="00884AD1" w14:paraId="19FAF9D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B48B99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8B</w:t>
            </w:r>
          </w:p>
        </w:tc>
        <w:tc>
          <w:tcPr>
            <w:tcW w:w="4367" w:type="pct"/>
            <w:tcBorders>
              <w:top w:val="nil"/>
              <w:left w:val="nil"/>
              <w:bottom w:val="dotted" w:sz="4" w:space="0" w:color="auto"/>
              <w:right w:val="dotted" w:sz="4" w:space="0" w:color="auto"/>
            </w:tcBorders>
            <w:shd w:val="clear" w:color="auto" w:fill="auto"/>
            <w:noWrap/>
            <w:vAlign w:val="center"/>
            <w:hideMark/>
          </w:tcPr>
          <w:p w14:paraId="3003B9C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дрвени</w:t>
            </w:r>
          </w:p>
        </w:tc>
      </w:tr>
      <w:tr w:rsidR="00884AD1" w:rsidRPr="00884AD1" w14:paraId="3F5B942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503C5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8C</w:t>
            </w:r>
          </w:p>
        </w:tc>
        <w:tc>
          <w:tcPr>
            <w:tcW w:w="4367" w:type="pct"/>
            <w:tcBorders>
              <w:top w:val="nil"/>
              <w:left w:val="nil"/>
              <w:bottom w:val="dotted" w:sz="4" w:space="0" w:color="auto"/>
              <w:right w:val="dotted" w:sz="4" w:space="0" w:color="auto"/>
            </w:tcBorders>
            <w:shd w:val="clear" w:color="auto" w:fill="auto"/>
            <w:noWrap/>
            <w:vAlign w:val="center"/>
            <w:hideMark/>
          </w:tcPr>
          <w:p w14:paraId="3D27EA7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Пакет, дрвени </w:t>
            </w:r>
          </w:p>
        </w:tc>
      </w:tr>
      <w:tr w:rsidR="00884AD1" w:rsidRPr="00884AD1" w14:paraId="43A8578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750693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AA</w:t>
            </w:r>
          </w:p>
        </w:tc>
        <w:tc>
          <w:tcPr>
            <w:tcW w:w="4367" w:type="pct"/>
            <w:tcBorders>
              <w:top w:val="nil"/>
              <w:left w:val="nil"/>
              <w:bottom w:val="dotted" w:sz="4" w:space="0" w:color="auto"/>
              <w:right w:val="dotted" w:sz="4" w:space="0" w:color="auto"/>
            </w:tcBorders>
            <w:shd w:val="clear" w:color="auto" w:fill="auto"/>
            <w:noWrap/>
            <w:vAlign w:val="center"/>
            <w:hideMark/>
          </w:tcPr>
          <w:p w14:paraId="22E1989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Средњишњи контејнер за расути терет, крута пластика </w:t>
            </w:r>
          </w:p>
        </w:tc>
      </w:tr>
      <w:tr w:rsidR="00884AD1" w:rsidRPr="00884AD1" w14:paraId="2496072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C330BD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AB</w:t>
            </w:r>
          </w:p>
        </w:tc>
        <w:tc>
          <w:tcPr>
            <w:tcW w:w="4367" w:type="pct"/>
            <w:tcBorders>
              <w:top w:val="nil"/>
              <w:left w:val="nil"/>
              <w:bottom w:val="dotted" w:sz="4" w:space="0" w:color="auto"/>
              <w:right w:val="dotted" w:sz="4" w:space="0" w:color="auto"/>
            </w:tcBorders>
            <w:shd w:val="clear" w:color="auto" w:fill="auto"/>
            <w:noWrap/>
            <w:vAlign w:val="center"/>
            <w:hideMark/>
          </w:tcPr>
          <w:p w14:paraId="3D59441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влакно</w:t>
            </w:r>
          </w:p>
        </w:tc>
      </w:tr>
      <w:tr w:rsidR="00884AD1" w:rsidRPr="00884AD1" w14:paraId="71316F6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A9DA3C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AC</w:t>
            </w:r>
          </w:p>
        </w:tc>
        <w:tc>
          <w:tcPr>
            <w:tcW w:w="4367" w:type="pct"/>
            <w:tcBorders>
              <w:top w:val="nil"/>
              <w:left w:val="nil"/>
              <w:bottom w:val="dotted" w:sz="4" w:space="0" w:color="auto"/>
              <w:right w:val="dotted" w:sz="4" w:space="0" w:color="auto"/>
            </w:tcBorders>
            <w:shd w:val="clear" w:color="auto" w:fill="auto"/>
            <w:noWrap/>
            <w:vAlign w:val="center"/>
            <w:hideMark/>
          </w:tcPr>
          <w:p w14:paraId="7CA215F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папирни</w:t>
            </w:r>
          </w:p>
        </w:tc>
      </w:tr>
      <w:tr w:rsidR="00884AD1" w:rsidRPr="00884AD1" w14:paraId="356EC54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08CD2E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AD</w:t>
            </w:r>
          </w:p>
        </w:tc>
        <w:tc>
          <w:tcPr>
            <w:tcW w:w="4367" w:type="pct"/>
            <w:tcBorders>
              <w:top w:val="nil"/>
              <w:left w:val="nil"/>
              <w:bottom w:val="dotted" w:sz="4" w:space="0" w:color="auto"/>
              <w:right w:val="dotted" w:sz="4" w:space="0" w:color="auto"/>
            </w:tcBorders>
            <w:shd w:val="clear" w:color="auto" w:fill="auto"/>
            <w:noWrap/>
            <w:vAlign w:val="center"/>
            <w:hideMark/>
          </w:tcPr>
          <w:p w14:paraId="0584098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дрвени</w:t>
            </w:r>
          </w:p>
        </w:tc>
      </w:tr>
      <w:tr w:rsidR="00884AD1" w:rsidRPr="00884AD1" w14:paraId="3B007FB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5922B7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AE</w:t>
            </w:r>
          </w:p>
        </w:tc>
        <w:tc>
          <w:tcPr>
            <w:tcW w:w="4367" w:type="pct"/>
            <w:tcBorders>
              <w:top w:val="nil"/>
              <w:left w:val="nil"/>
              <w:bottom w:val="dotted" w:sz="4" w:space="0" w:color="auto"/>
              <w:right w:val="dotted" w:sz="4" w:space="0" w:color="auto"/>
            </w:tcBorders>
            <w:shd w:val="clear" w:color="auto" w:fill="auto"/>
            <w:noWrap/>
            <w:vAlign w:val="center"/>
            <w:hideMark/>
          </w:tcPr>
          <w:p w14:paraId="0399B6A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Спреј</w:t>
            </w:r>
          </w:p>
        </w:tc>
      </w:tr>
      <w:tr w:rsidR="00884AD1" w:rsidRPr="00884AD1" w14:paraId="54CBAD0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D30EDB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AF</w:t>
            </w:r>
          </w:p>
        </w:tc>
        <w:tc>
          <w:tcPr>
            <w:tcW w:w="4367" w:type="pct"/>
            <w:tcBorders>
              <w:top w:val="nil"/>
              <w:left w:val="nil"/>
              <w:bottom w:val="dotted" w:sz="4" w:space="0" w:color="auto"/>
              <w:right w:val="dotted" w:sz="4" w:space="0" w:color="auto"/>
            </w:tcBorders>
            <w:shd w:val="clear" w:color="auto" w:fill="auto"/>
            <w:noWrap/>
            <w:vAlign w:val="center"/>
            <w:hideMark/>
          </w:tcPr>
          <w:p w14:paraId="791C7BF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модуларна, обручи 80cm * 60cm</w:t>
            </w:r>
          </w:p>
        </w:tc>
      </w:tr>
      <w:tr w:rsidR="00884AD1" w:rsidRPr="00884AD1" w14:paraId="12197D9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4BAF07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AG</w:t>
            </w:r>
          </w:p>
        </w:tc>
        <w:tc>
          <w:tcPr>
            <w:tcW w:w="4367" w:type="pct"/>
            <w:tcBorders>
              <w:top w:val="nil"/>
              <w:left w:val="nil"/>
              <w:bottom w:val="dotted" w:sz="4" w:space="0" w:color="auto"/>
              <w:right w:val="dotted" w:sz="4" w:space="0" w:color="auto"/>
            </w:tcBorders>
            <w:shd w:val="clear" w:color="auto" w:fill="auto"/>
            <w:noWrap/>
            <w:vAlign w:val="center"/>
            <w:hideMark/>
          </w:tcPr>
          <w:p w14:paraId="32A8D5A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умотана</w:t>
            </w:r>
          </w:p>
        </w:tc>
      </w:tr>
      <w:tr w:rsidR="00884AD1" w:rsidRPr="00884AD1" w14:paraId="571255D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6F4422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AH</w:t>
            </w:r>
          </w:p>
        </w:tc>
        <w:tc>
          <w:tcPr>
            <w:tcW w:w="4367" w:type="pct"/>
            <w:tcBorders>
              <w:top w:val="nil"/>
              <w:left w:val="nil"/>
              <w:bottom w:val="dotted" w:sz="4" w:space="0" w:color="auto"/>
              <w:right w:val="dotted" w:sz="4" w:space="0" w:color="auto"/>
            </w:tcBorders>
            <w:shd w:val="clear" w:color="auto" w:fill="auto"/>
            <w:noWrap/>
            <w:vAlign w:val="center"/>
            <w:hideMark/>
          </w:tcPr>
          <w:p w14:paraId="139BB24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100cm * 110cm</w:t>
            </w:r>
          </w:p>
        </w:tc>
      </w:tr>
      <w:tr w:rsidR="00884AD1" w:rsidRPr="00884AD1" w14:paraId="305C5A1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573ADA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AI</w:t>
            </w:r>
          </w:p>
        </w:tc>
        <w:tc>
          <w:tcPr>
            <w:tcW w:w="4367" w:type="pct"/>
            <w:tcBorders>
              <w:top w:val="nil"/>
              <w:left w:val="nil"/>
              <w:bottom w:val="dotted" w:sz="4" w:space="0" w:color="auto"/>
              <w:right w:val="dotted" w:sz="4" w:space="0" w:color="auto"/>
            </w:tcBorders>
            <w:shd w:val="clear" w:color="auto" w:fill="auto"/>
            <w:noWrap/>
            <w:vAlign w:val="center"/>
            <w:hideMark/>
          </w:tcPr>
          <w:p w14:paraId="71D9173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Пластична посуда с поклопцем на прегиб</w:t>
            </w:r>
          </w:p>
        </w:tc>
      </w:tr>
      <w:tr w:rsidR="00884AD1" w:rsidRPr="00884AD1" w14:paraId="2AAC90A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1F91EB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AJ</w:t>
            </w:r>
          </w:p>
        </w:tc>
        <w:tc>
          <w:tcPr>
            <w:tcW w:w="4367" w:type="pct"/>
            <w:tcBorders>
              <w:top w:val="nil"/>
              <w:left w:val="nil"/>
              <w:bottom w:val="dotted" w:sz="4" w:space="0" w:color="auto"/>
              <w:right w:val="dotted" w:sz="4" w:space="0" w:color="auto"/>
            </w:tcBorders>
            <w:shd w:val="clear" w:color="auto" w:fill="auto"/>
            <w:noWrap/>
            <w:vAlign w:val="center"/>
            <w:hideMark/>
          </w:tcPr>
          <w:p w14:paraId="2D1C1DB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Фишек </w:t>
            </w:r>
          </w:p>
        </w:tc>
      </w:tr>
      <w:tr w:rsidR="00884AD1" w:rsidRPr="00884AD1" w14:paraId="20E56EB1"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9373A9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AL</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6CF11A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Лопта</w:t>
            </w:r>
          </w:p>
        </w:tc>
      </w:tr>
      <w:tr w:rsidR="00884AD1" w:rsidRPr="00884AD1" w14:paraId="5CFC662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CD43E2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AM</w:t>
            </w:r>
          </w:p>
        </w:tc>
        <w:tc>
          <w:tcPr>
            <w:tcW w:w="4367" w:type="pct"/>
            <w:tcBorders>
              <w:top w:val="nil"/>
              <w:left w:val="nil"/>
              <w:bottom w:val="dotted" w:sz="4" w:space="0" w:color="auto"/>
              <w:right w:val="dotted" w:sz="4" w:space="0" w:color="auto"/>
            </w:tcBorders>
            <w:shd w:val="clear" w:color="auto" w:fill="auto"/>
            <w:noWrap/>
            <w:vAlign w:val="center"/>
            <w:hideMark/>
          </w:tcPr>
          <w:p w14:paraId="15619E2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Ампула, незаштићена</w:t>
            </w:r>
          </w:p>
        </w:tc>
      </w:tr>
      <w:tr w:rsidR="00884AD1" w:rsidRPr="00884AD1" w14:paraId="2DD6824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9E6C96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AP</w:t>
            </w:r>
          </w:p>
        </w:tc>
        <w:tc>
          <w:tcPr>
            <w:tcW w:w="4367" w:type="pct"/>
            <w:tcBorders>
              <w:top w:val="nil"/>
              <w:left w:val="nil"/>
              <w:bottom w:val="dotted" w:sz="4" w:space="0" w:color="auto"/>
              <w:right w:val="dotted" w:sz="4" w:space="0" w:color="auto"/>
            </w:tcBorders>
            <w:shd w:val="clear" w:color="auto" w:fill="auto"/>
            <w:noWrap/>
            <w:vAlign w:val="center"/>
            <w:hideMark/>
          </w:tcPr>
          <w:p w14:paraId="05C9E80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Ампула, заштићена</w:t>
            </w:r>
          </w:p>
        </w:tc>
      </w:tr>
      <w:tr w:rsidR="00884AD1" w:rsidRPr="00884AD1" w14:paraId="12A811C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950805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AT</w:t>
            </w:r>
          </w:p>
        </w:tc>
        <w:tc>
          <w:tcPr>
            <w:tcW w:w="4367" w:type="pct"/>
            <w:tcBorders>
              <w:top w:val="nil"/>
              <w:left w:val="nil"/>
              <w:bottom w:val="dotted" w:sz="4" w:space="0" w:color="auto"/>
              <w:right w:val="dotted" w:sz="4" w:space="0" w:color="auto"/>
            </w:tcBorders>
            <w:shd w:val="clear" w:color="auto" w:fill="auto"/>
            <w:noWrap/>
            <w:vAlign w:val="center"/>
            <w:hideMark/>
          </w:tcPr>
          <w:p w14:paraId="405832F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Распршивач</w:t>
            </w:r>
          </w:p>
        </w:tc>
      </w:tr>
      <w:tr w:rsidR="00884AD1" w:rsidRPr="00884AD1" w14:paraId="4F400D0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4BE2C1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AV</w:t>
            </w:r>
          </w:p>
        </w:tc>
        <w:tc>
          <w:tcPr>
            <w:tcW w:w="4367" w:type="pct"/>
            <w:tcBorders>
              <w:top w:val="nil"/>
              <w:left w:val="nil"/>
              <w:bottom w:val="dotted" w:sz="4" w:space="0" w:color="auto"/>
              <w:right w:val="dotted" w:sz="4" w:space="0" w:color="auto"/>
            </w:tcBorders>
            <w:shd w:val="clear" w:color="auto" w:fill="auto"/>
            <w:noWrap/>
            <w:vAlign w:val="center"/>
            <w:hideMark/>
          </w:tcPr>
          <w:p w14:paraId="1EAF89A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Капсула</w:t>
            </w:r>
          </w:p>
        </w:tc>
      </w:tr>
      <w:tr w:rsidR="00884AD1" w:rsidRPr="00884AD1" w14:paraId="2E427A83"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740A51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B4</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3609BA7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Појас </w:t>
            </w:r>
          </w:p>
        </w:tc>
      </w:tr>
      <w:tr w:rsidR="00884AD1" w:rsidRPr="00884AD1" w14:paraId="1E3357A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762B7E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BA</w:t>
            </w:r>
          </w:p>
        </w:tc>
        <w:tc>
          <w:tcPr>
            <w:tcW w:w="4367" w:type="pct"/>
            <w:tcBorders>
              <w:top w:val="nil"/>
              <w:left w:val="nil"/>
              <w:bottom w:val="dotted" w:sz="4" w:space="0" w:color="auto"/>
              <w:right w:val="dotted" w:sz="4" w:space="0" w:color="auto"/>
            </w:tcBorders>
            <w:shd w:val="clear" w:color="auto" w:fill="auto"/>
            <w:noWrap/>
            <w:vAlign w:val="center"/>
            <w:hideMark/>
          </w:tcPr>
          <w:p w14:paraId="3136CBC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Буре </w:t>
            </w:r>
          </w:p>
        </w:tc>
      </w:tr>
      <w:tr w:rsidR="00884AD1" w:rsidRPr="00884AD1" w14:paraId="66CFE9B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B5448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BB</w:t>
            </w:r>
          </w:p>
        </w:tc>
        <w:tc>
          <w:tcPr>
            <w:tcW w:w="4367" w:type="pct"/>
            <w:tcBorders>
              <w:top w:val="nil"/>
              <w:left w:val="nil"/>
              <w:bottom w:val="dotted" w:sz="4" w:space="0" w:color="auto"/>
              <w:right w:val="dotted" w:sz="4" w:space="0" w:color="auto"/>
            </w:tcBorders>
            <w:shd w:val="clear" w:color="auto" w:fill="auto"/>
            <w:noWrap/>
            <w:vAlign w:val="center"/>
            <w:hideMark/>
          </w:tcPr>
          <w:p w14:paraId="6F13D49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Калем конца </w:t>
            </w:r>
          </w:p>
        </w:tc>
      </w:tr>
      <w:tr w:rsidR="00884AD1" w:rsidRPr="00884AD1" w14:paraId="0BE1908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1450BB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BC</w:t>
            </w:r>
          </w:p>
        </w:tc>
        <w:tc>
          <w:tcPr>
            <w:tcW w:w="4367" w:type="pct"/>
            <w:tcBorders>
              <w:top w:val="nil"/>
              <w:left w:val="nil"/>
              <w:bottom w:val="dotted" w:sz="4" w:space="0" w:color="auto"/>
              <w:right w:val="dotted" w:sz="4" w:space="0" w:color="auto"/>
            </w:tcBorders>
            <w:shd w:val="clear" w:color="auto" w:fill="auto"/>
            <w:noWrap/>
            <w:vAlign w:val="center"/>
            <w:hideMark/>
          </w:tcPr>
          <w:p w14:paraId="60DFFC5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Сандук/кутија за флаше</w:t>
            </w:r>
          </w:p>
        </w:tc>
      </w:tr>
      <w:tr w:rsidR="00884AD1" w:rsidRPr="00884AD1" w14:paraId="4FA7271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772072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BD</w:t>
            </w:r>
          </w:p>
        </w:tc>
        <w:tc>
          <w:tcPr>
            <w:tcW w:w="4367" w:type="pct"/>
            <w:tcBorders>
              <w:top w:val="nil"/>
              <w:left w:val="nil"/>
              <w:bottom w:val="dotted" w:sz="4" w:space="0" w:color="auto"/>
              <w:right w:val="dotted" w:sz="4" w:space="0" w:color="auto"/>
            </w:tcBorders>
            <w:shd w:val="clear" w:color="auto" w:fill="auto"/>
            <w:noWrap/>
            <w:vAlign w:val="center"/>
            <w:hideMark/>
          </w:tcPr>
          <w:p w14:paraId="1C89059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Даска</w:t>
            </w:r>
          </w:p>
        </w:tc>
      </w:tr>
      <w:tr w:rsidR="00884AD1" w:rsidRPr="00884AD1" w14:paraId="4C3C5E46"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A93D65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BE</w:t>
            </w:r>
          </w:p>
        </w:tc>
        <w:tc>
          <w:tcPr>
            <w:tcW w:w="4367" w:type="pct"/>
            <w:tcBorders>
              <w:top w:val="nil"/>
              <w:left w:val="nil"/>
              <w:bottom w:val="dotted" w:sz="4" w:space="0" w:color="auto"/>
              <w:right w:val="dotted" w:sz="4" w:space="0" w:color="auto"/>
            </w:tcBorders>
            <w:shd w:val="clear" w:color="auto" w:fill="auto"/>
            <w:noWrap/>
            <w:vAlign w:val="center"/>
            <w:hideMark/>
          </w:tcPr>
          <w:p w14:paraId="7493269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Сноп</w:t>
            </w:r>
          </w:p>
        </w:tc>
      </w:tr>
      <w:tr w:rsidR="00884AD1" w:rsidRPr="00884AD1" w14:paraId="52FC5B5D"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2F9812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BF</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8DD0B0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Балон, незаштићен</w:t>
            </w:r>
          </w:p>
        </w:tc>
      </w:tr>
      <w:tr w:rsidR="00884AD1" w:rsidRPr="00884AD1" w14:paraId="63459AE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649E09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BG</w:t>
            </w:r>
          </w:p>
        </w:tc>
        <w:tc>
          <w:tcPr>
            <w:tcW w:w="4367" w:type="pct"/>
            <w:tcBorders>
              <w:top w:val="nil"/>
              <w:left w:val="nil"/>
              <w:bottom w:val="dotted" w:sz="4" w:space="0" w:color="auto"/>
              <w:right w:val="dotted" w:sz="4" w:space="0" w:color="auto"/>
            </w:tcBorders>
            <w:shd w:val="clear" w:color="auto" w:fill="auto"/>
            <w:noWrap/>
            <w:vAlign w:val="center"/>
            <w:hideMark/>
          </w:tcPr>
          <w:p w14:paraId="4B38F61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Кеса </w:t>
            </w:r>
          </w:p>
        </w:tc>
      </w:tr>
      <w:tr w:rsidR="00884AD1" w:rsidRPr="00884AD1" w14:paraId="31E6B537"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054AC3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BH</w:t>
            </w:r>
          </w:p>
        </w:tc>
        <w:tc>
          <w:tcPr>
            <w:tcW w:w="4367" w:type="pct"/>
            <w:tcBorders>
              <w:top w:val="nil"/>
              <w:left w:val="nil"/>
              <w:bottom w:val="dotted" w:sz="4" w:space="0" w:color="auto"/>
              <w:right w:val="dotted" w:sz="4" w:space="0" w:color="auto"/>
            </w:tcBorders>
            <w:shd w:val="clear" w:color="auto" w:fill="auto"/>
            <w:noWrap/>
            <w:vAlign w:val="center"/>
            <w:hideMark/>
          </w:tcPr>
          <w:p w14:paraId="4B5FB67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Везица</w:t>
            </w:r>
          </w:p>
        </w:tc>
      </w:tr>
      <w:tr w:rsidR="00884AD1" w:rsidRPr="00884AD1" w14:paraId="5C2992C6"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AC2CEA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BI</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E7DD38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Канта</w:t>
            </w:r>
          </w:p>
        </w:tc>
      </w:tr>
      <w:tr w:rsidR="00884AD1" w:rsidRPr="00884AD1" w14:paraId="5BF9FC8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F0ABD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BJ</w:t>
            </w:r>
          </w:p>
        </w:tc>
        <w:tc>
          <w:tcPr>
            <w:tcW w:w="4367" w:type="pct"/>
            <w:tcBorders>
              <w:top w:val="nil"/>
              <w:left w:val="nil"/>
              <w:bottom w:val="dotted" w:sz="4" w:space="0" w:color="auto"/>
              <w:right w:val="dotted" w:sz="4" w:space="0" w:color="auto"/>
            </w:tcBorders>
            <w:shd w:val="clear" w:color="auto" w:fill="auto"/>
            <w:noWrap/>
            <w:vAlign w:val="center"/>
            <w:hideMark/>
          </w:tcPr>
          <w:p w14:paraId="48FE39B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Кофа </w:t>
            </w:r>
          </w:p>
        </w:tc>
      </w:tr>
      <w:tr w:rsidR="00884AD1" w:rsidRPr="00884AD1" w14:paraId="5D57BC4C"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05A6E7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BK</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484D6CE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Корпа</w:t>
            </w:r>
          </w:p>
        </w:tc>
      </w:tr>
      <w:tr w:rsidR="00884AD1" w:rsidRPr="00884AD1" w14:paraId="6635058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DF9C6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BL</w:t>
            </w:r>
          </w:p>
        </w:tc>
        <w:tc>
          <w:tcPr>
            <w:tcW w:w="4367" w:type="pct"/>
            <w:tcBorders>
              <w:top w:val="nil"/>
              <w:left w:val="nil"/>
              <w:bottom w:val="dotted" w:sz="4" w:space="0" w:color="auto"/>
              <w:right w:val="dotted" w:sz="4" w:space="0" w:color="auto"/>
            </w:tcBorders>
            <w:shd w:val="clear" w:color="auto" w:fill="auto"/>
            <w:noWrap/>
            <w:vAlign w:val="center"/>
            <w:hideMark/>
          </w:tcPr>
          <w:p w14:paraId="628011B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Бала, компресована</w:t>
            </w:r>
          </w:p>
        </w:tc>
      </w:tr>
      <w:tr w:rsidR="00884AD1" w:rsidRPr="00884AD1" w14:paraId="5678C7C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B21062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BM</w:t>
            </w:r>
          </w:p>
        </w:tc>
        <w:tc>
          <w:tcPr>
            <w:tcW w:w="4367" w:type="pct"/>
            <w:tcBorders>
              <w:top w:val="nil"/>
              <w:left w:val="nil"/>
              <w:bottom w:val="dotted" w:sz="4" w:space="0" w:color="auto"/>
              <w:right w:val="dotted" w:sz="4" w:space="0" w:color="auto"/>
            </w:tcBorders>
            <w:shd w:val="clear" w:color="auto" w:fill="auto"/>
            <w:noWrap/>
            <w:vAlign w:val="center"/>
            <w:hideMark/>
          </w:tcPr>
          <w:p w14:paraId="5CF5A2F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Умиваоник </w:t>
            </w:r>
          </w:p>
        </w:tc>
      </w:tr>
      <w:tr w:rsidR="00884AD1" w:rsidRPr="00884AD1" w14:paraId="096358A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295CB8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BN</w:t>
            </w:r>
          </w:p>
        </w:tc>
        <w:tc>
          <w:tcPr>
            <w:tcW w:w="4367" w:type="pct"/>
            <w:tcBorders>
              <w:top w:val="nil"/>
              <w:left w:val="nil"/>
              <w:bottom w:val="dotted" w:sz="4" w:space="0" w:color="auto"/>
              <w:right w:val="dotted" w:sz="4" w:space="0" w:color="auto"/>
            </w:tcBorders>
            <w:shd w:val="clear" w:color="auto" w:fill="auto"/>
            <w:noWrap/>
            <w:vAlign w:val="center"/>
            <w:hideMark/>
          </w:tcPr>
          <w:p w14:paraId="77AED66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Бала, некомпресована</w:t>
            </w:r>
          </w:p>
        </w:tc>
      </w:tr>
      <w:tr w:rsidR="00884AD1" w:rsidRPr="00884AD1" w14:paraId="27E7615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34DAE0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BO</w:t>
            </w:r>
          </w:p>
        </w:tc>
        <w:tc>
          <w:tcPr>
            <w:tcW w:w="4367" w:type="pct"/>
            <w:tcBorders>
              <w:top w:val="nil"/>
              <w:left w:val="nil"/>
              <w:bottom w:val="dotted" w:sz="4" w:space="0" w:color="auto"/>
              <w:right w:val="dotted" w:sz="4" w:space="0" w:color="auto"/>
            </w:tcBorders>
            <w:shd w:val="clear" w:color="auto" w:fill="auto"/>
            <w:noWrap/>
            <w:vAlign w:val="center"/>
            <w:hideMark/>
          </w:tcPr>
          <w:p w14:paraId="161B145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Флаша, незаштиcћена, цилиндрична</w:t>
            </w:r>
          </w:p>
        </w:tc>
      </w:tr>
      <w:tr w:rsidR="00884AD1" w:rsidRPr="00884AD1" w14:paraId="4750B8C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28DE80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BP</w:t>
            </w:r>
          </w:p>
        </w:tc>
        <w:tc>
          <w:tcPr>
            <w:tcW w:w="4367" w:type="pct"/>
            <w:tcBorders>
              <w:top w:val="nil"/>
              <w:left w:val="nil"/>
              <w:bottom w:val="dotted" w:sz="4" w:space="0" w:color="auto"/>
              <w:right w:val="dotted" w:sz="4" w:space="0" w:color="auto"/>
            </w:tcBorders>
            <w:shd w:val="clear" w:color="auto" w:fill="auto"/>
            <w:noWrap/>
            <w:vAlign w:val="center"/>
            <w:hideMark/>
          </w:tcPr>
          <w:p w14:paraId="490B087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Балон, заштићен</w:t>
            </w:r>
          </w:p>
        </w:tc>
      </w:tr>
      <w:tr w:rsidR="00884AD1" w:rsidRPr="00884AD1" w14:paraId="58C13A4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ECDE50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BQ</w:t>
            </w:r>
          </w:p>
        </w:tc>
        <w:tc>
          <w:tcPr>
            <w:tcW w:w="4367" w:type="pct"/>
            <w:tcBorders>
              <w:top w:val="nil"/>
              <w:left w:val="nil"/>
              <w:bottom w:val="dotted" w:sz="4" w:space="0" w:color="auto"/>
              <w:right w:val="dotted" w:sz="4" w:space="0" w:color="auto"/>
            </w:tcBorders>
            <w:shd w:val="clear" w:color="auto" w:fill="auto"/>
            <w:noWrap/>
            <w:vAlign w:val="center"/>
            <w:hideMark/>
          </w:tcPr>
          <w:p w14:paraId="3BD796C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Флаша, заштиcћена цилиндрична</w:t>
            </w:r>
          </w:p>
        </w:tc>
      </w:tr>
      <w:tr w:rsidR="00884AD1" w:rsidRPr="00884AD1" w14:paraId="4F907EB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7E5565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BR</w:t>
            </w:r>
          </w:p>
        </w:tc>
        <w:tc>
          <w:tcPr>
            <w:tcW w:w="4367" w:type="pct"/>
            <w:tcBorders>
              <w:top w:val="nil"/>
              <w:left w:val="nil"/>
              <w:bottom w:val="dotted" w:sz="4" w:space="0" w:color="auto"/>
              <w:right w:val="dotted" w:sz="4" w:space="0" w:color="auto"/>
            </w:tcBorders>
            <w:shd w:val="clear" w:color="auto" w:fill="auto"/>
            <w:noWrap/>
            <w:vAlign w:val="center"/>
            <w:hideMark/>
          </w:tcPr>
          <w:p w14:paraId="042D0E7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Шипка</w:t>
            </w:r>
          </w:p>
        </w:tc>
      </w:tr>
      <w:tr w:rsidR="00884AD1" w:rsidRPr="00884AD1" w14:paraId="2AE2F6B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559EEA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BS</w:t>
            </w:r>
          </w:p>
        </w:tc>
        <w:tc>
          <w:tcPr>
            <w:tcW w:w="4367" w:type="pct"/>
            <w:tcBorders>
              <w:top w:val="nil"/>
              <w:left w:val="nil"/>
              <w:bottom w:val="dotted" w:sz="4" w:space="0" w:color="auto"/>
              <w:right w:val="dotted" w:sz="4" w:space="0" w:color="auto"/>
            </w:tcBorders>
            <w:shd w:val="clear" w:color="auto" w:fill="auto"/>
            <w:noWrap/>
            <w:vAlign w:val="center"/>
            <w:hideMark/>
          </w:tcPr>
          <w:p w14:paraId="16252AA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Флаша, незаштићена, конвексна</w:t>
            </w:r>
          </w:p>
        </w:tc>
      </w:tr>
      <w:tr w:rsidR="00884AD1" w:rsidRPr="00884AD1" w14:paraId="5CEAB65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01F38A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BT</w:t>
            </w:r>
          </w:p>
        </w:tc>
        <w:tc>
          <w:tcPr>
            <w:tcW w:w="4367" w:type="pct"/>
            <w:tcBorders>
              <w:top w:val="nil"/>
              <w:left w:val="nil"/>
              <w:bottom w:val="dotted" w:sz="4" w:space="0" w:color="auto"/>
              <w:right w:val="dotted" w:sz="4" w:space="0" w:color="auto"/>
            </w:tcBorders>
            <w:shd w:val="clear" w:color="auto" w:fill="auto"/>
            <w:noWrap/>
            <w:vAlign w:val="center"/>
            <w:hideMark/>
          </w:tcPr>
          <w:p w14:paraId="28CD094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Вијак </w:t>
            </w:r>
          </w:p>
        </w:tc>
      </w:tr>
      <w:tr w:rsidR="00884AD1" w:rsidRPr="00884AD1" w14:paraId="3309BC5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3634DD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BU</w:t>
            </w:r>
          </w:p>
        </w:tc>
        <w:tc>
          <w:tcPr>
            <w:tcW w:w="4367" w:type="pct"/>
            <w:tcBorders>
              <w:top w:val="nil"/>
              <w:left w:val="nil"/>
              <w:bottom w:val="dotted" w:sz="4" w:space="0" w:color="auto"/>
              <w:right w:val="dotted" w:sz="4" w:space="0" w:color="auto"/>
            </w:tcBorders>
            <w:shd w:val="clear" w:color="auto" w:fill="auto"/>
            <w:noWrap/>
            <w:vAlign w:val="center"/>
            <w:hideMark/>
          </w:tcPr>
          <w:p w14:paraId="03AD866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Буре</w:t>
            </w:r>
          </w:p>
        </w:tc>
      </w:tr>
      <w:tr w:rsidR="00884AD1" w:rsidRPr="00884AD1" w14:paraId="61A2608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78C164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BV</w:t>
            </w:r>
          </w:p>
        </w:tc>
        <w:tc>
          <w:tcPr>
            <w:tcW w:w="4367" w:type="pct"/>
            <w:tcBorders>
              <w:top w:val="nil"/>
              <w:left w:val="nil"/>
              <w:bottom w:val="dotted" w:sz="4" w:space="0" w:color="auto"/>
              <w:right w:val="dotted" w:sz="4" w:space="0" w:color="auto"/>
            </w:tcBorders>
            <w:shd w:val="clear" w:color="auto" w:fill="auto"/>
            <w:noWrap/>
            <w:vAlign w:val="center"/>
            <w:hideMark/>
          </w:tcPr>
          <w:p w14:paraId="74404BA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Флаша, заштићена, конвексна</w:t>
            </w:r>
          </w:p>
        </w:tc>
      </w:tr>
      <w:tr w:rsidR="00884AD1" w:rsidRPr="00884AD1" w14:paraId="44D2A81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D5D79B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BW</w:t>
            </w:r>
          </w:p>
        </w:tc>
        <w:tc>
          <w:tcPr>
            <w:tcW w:w="4367" w:type="pct"/>
            <w:tcBorders>
              <w:top w:val="nil"/>
              <w:left w:val="nil"/>
              <w:bottom w:val="dotted" w:sz="4" w:space="0" w:color="auto"/>
              <w:right w:val="dotted" w:sz="4" w:space="0" w:color="auto"/>
            </w:tcBorders>
            <w:shd w:val="clear" w:color="auto" w:fill="auto"/>
            <w:noWrap/>
            <w:vAlign w:val="center"/>
            <w:hideMark/>
          </w:tcPr>
          <w:p w14:paraId="7612A86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за течности</w:t>
            </w:r>
          </w:p>
        </w:tc>
      </w:tr>
      <w:tr w:rsidR="00884AD1" w:rsidRPr="00884AD1" w14:paraId="2E5A61E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08686B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BX</w:t>
            </w:r>
          </w:p>
        </w:tc>
        <w:tc>
          <w:tcPr>
            <w:tcW w:w="4367" w:type="pct"/>
            <w:tcBorders>
              <w:top w:val="nil"/>
              <w:left w:val="nil"/>
              <w:bottom w:val="dotted" w:sz="4" w:space="0" w:color="auto"/>
              <w:right w:val="dotted" w:sz="4" w:space="0" w:color="auto"/>
            </w:tcBorders>
            <w:shd w:val="clear" w:color="auto" w:fill="auto"/>
            <w:noWrap/>
            <w:vAlign w:val="center"/>
            <w:hideMark/>
          </w:tcPr>
          <w:p w14:paraId="23EBF67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w:t>
            </w:r>
          </w:p>
        </w:tc>
      </w:tr>
      <w:tr w:rsidR="00884AD1" w:rsidRPr="00884AD1" w14:paraId="1124FDD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C6BE49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BY</w:t>
            </w:r>
          </w:p>
        </w:tc>
        <w:tc>
          <w:tcPr>
            <w:tcW w:w="4367" w:type="pct"/>
            <w:tcBorders>
              <w:top w:val="nil"/>
              <w:left w:val="nil"/>
              <w:bottom w:val="dotted" w:sz="4" w:space="0" w:color="auto"/>
              <w:right w:val="dotted" w:sz="4" w:space="0" w:color="auto"/>
            </w:tcBorders>
            <w:shd w:val="clear" w:color="auto" w:fill="auto"/>
            <w:noWrap/>
            <w:vAlign w:val="center"/>
            <w:hideMark/>
          </w:tcPr>
          <w:p w14:paraId="322D5BB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Даска, у снопу/грозду/смотку </w:t>
            </w:r>
          </w:p>
        </w:tc>
      </w:tr>
      <w:tr w:rsidR="00884AD1" w:rsidRPr="00884AD1" w14:paraId="328D8E3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32AB99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BZ</w:t>
            </w:r>
          </w:p>
        </w:tc>
        <w:tc>
          <w:tcPr>
            <w:tcW w:w="4367" w:type="pct"/>
            <w:tcBorders>
              <w:top w:val="nil"/>
              <w:left w:val="nil"/>
              <w:bottom w:val="dotted" w:sz="4" w:space="0" w:color="auto"/>
              <w:right w:val="dotted" w:sz="4" w:space="0" w:color="auto"/>
            </w:tcBorders>
            <w:shd w:val="clear" w:color="auto" w:fill="auto"/>
            <w:noWrap/>
            <w:vAlign w:val="center"/>
            <w:hideMark/>
          </w:tcPr>
          <w:p w14:paraId="291F585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Шипке, у снопу/свежњу/смотку</w:t>
            </w:r>
          </w:p>
        </w:tc>
      </w:tr>
      <w:tr w:rsidR="00884AD1" w:rsidRPr="00884AD1" w14:paraId="529818B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B96018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CA</w:t>
            </w:r>
          </w:p>
        </w:tc>
        <w:tc>
          <w:tcPr>
            <w:tcW w:w="4367" w:type="pct"/>
            <w:tcBorders>
              <w:top w:val="nil"/>
              <w:left w:val="nil"/>
              <w:bottom w:val="dotted" w:sz="4" w:space="0" w:color="auto"/>
              <w:right w:val="dotted" w:sz="4" w:space="0" w:color="auto"/>
            </w:tcBorders>
            <w:shd w:val="clear" w:color="auto" w:fill="auto"/>
            <w:noWrap/>
            <w:vAlign w:val="center"/>
            <w:hideMark/>
          </w:tcPr>
          <w:p w14:paraId="44C4F28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Лименка, правоугаона</w:t>
            </w:r>
          </w:p>
        </w:tc>
      </w:tr>
      <w:tr w:rsidR="00884AD1" w:rsidRPr="00884AD1" w14:paraId="12CE571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F8831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CB</w:t>
            </w:r>
          </w:p>
        </w:tc>
        <w:tc>
          <w:tcPr>
            <w:tcW w:w="4367" w:type="pct"/>
            <w:tcBorders>
              <w:top w:val="nil"/>
              <w:left w:val="nil"/>
              <w:bottom w:val="dotted" w:sz="4" w:space="0" w:color="auto"/>
              <w:right w:val="dotted" w:sz="4" w:space="0" w:color="auto"/>
            </w:tcBorders>
            <w:shd w:val="clear" w:color="auto" w:fill="auto"/>
            <w:noWrap/>
            <w:vAlign w:val="center"/>
            <w:hideMark/>
          </w:tcPr>
          <w:p w14:paraId="6BC8D63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Гајба за пиво </w:t>
            </w:r>
          </w:p>
        </w:tc>
      </w:tr>
      <w:tr w:rsidR="00884AD1" w:rsidRPr="00884AD1" w14:paraId="1643B1D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0F0E5A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CC</w:t>
            </w:r>
          </w:p>
        </w:tc>
        <w:tc>
          <w:tcPr>
            <w:tcW w:w="4367" w:type="pct"/>
            <w:tcBorders>
              <w:top w:val="nil"/>
              <w:left w:val="nil"/>
              <w:bottom w:val="dotted" w:sz="4" w:space="0" w:color="auto"/>
              <w:right w:val="dotted" w:sz="4" w:space="0" w:color="auto"/>
            </w:tcBorders>
            <w:shd w:val="clear" w:color="auto" w:fill="auto"/>
            <w:noWrap/>
            <w:vAlign w:val="center"/>
            <w:hideMark/>
          </w:tcPr>
          <w:p w14:paraId="04A703A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Посуда за млијеко</w:t>
            </w:r>
          </w:p>
        </w:tc>
      </w:tr>
      <w:tr w:rsidR="00884AD1" w:rsidRPr="00884AD1" w14:paraId="7BC9449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E09C02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CD</w:t>
            </w:r>
          </w:p>
        </w:tc>
        <w:tc>
          <w:tcPr>
            <w:tcW w:w="4367" w:type="pct"/>
            <w:tcBorders>
              <w:top w:val="nil"/>
              <w:left w:val="nil"/>
              <w:bottom w:val="dotted" w:sz="4" w:space="0" w:color="auto"/>
              <w:right w:val="dotted" w:sz="4" w:space="0" w:color="auto"/>
            </w:tcBorders>
            <w:shd w:val="clear" w:color="auto" w:fill="auto"/>
            <w:noWrap/>
            <w:vAlign w:val="center"/>
            <w:hideMark/>
          </w:tcPr>
          <w:p w14:paraId="171E2DA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Лименка, са ручком и изливом</w:t>
            </w:r>
          </w:p>
        </w:tc>
      </w:tr>
      <w:tr w:rsidR="00884AD1" w:rsidRPr="00884AD1" w14:paraId="1EBAA43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35848A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CE</w:t>
            </w:r>
          </w:p>
        </w:tc>
        <w:tc>
          <w:tcPr>
            <w:tcW w:w="4367" w:type="pct"/>
            <w:tcBorders>
              <w:top w:val="nil"/>
              <w:left w:val="nil"/>
              <w:bottom w:val="dotted" w:sz="4" w:space="0" w:color="auto"/>
              <w:right w:val="dotted" w:sz="4" w:space="0" w:color="auto"/>
            </w:tcBorders>
            <w:shd w:val="clear" w:color="auto" w:fill="auto"/>
            <w:noWrap/>
            <w:vAlign w:val="center"/>
            <w:hideMark/>
          </w:tcPr>
          <w:p w14:paraId="1CE8817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Кошара</w:t>
            </w:r>
          </w:p>
        </w:tc>
      </w:tr>
      <w:tr w:rsidR="00884AD1" w:rsidRPr="00884AD1" w14:paraId="63C9B4A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93BB05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CF</w:t>
            </w:r>
          </w:p>
        </w:tc>
        <w:tc>
          <w:tcPr>
            <w:tcW w:w="4367" w:type="pct"/>
            <w:tcBorders>
              <w:top w:val="nil"/>
              <w:left w:val="nil"/>
              <w:bottom w:val="dotted" w:sz="4" w:space="0" w:color="auto"/>
              <w:right w:val="dotted" w:sz="4" w:space="0" w:color="auto"/>
            </w:tcBorders>
            <w:shd w:val="clear" w:color="auto" w:fill="auto"/>
            <w:noWrap/>
            <w:vAlign w:val="center"/>
            <w:hideMark/>
          </w:tcPr>
          <w:p w14:paraId="01E9074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Кофер </w:t>
            </w:r>
          </w:p>
        </w:tc>
      </w:tr>
      <w:tr w:rsidR="00884AD1" w:rsidRPr="00884AD1" w14:paraId="2540C09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24D79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CG</w:t>
            </w:r>
          </w:p>
        </w:tc>
        <w:tc>
          <w:tcPr>
            <w:tcW w:w="4367" w:type="pct"/>
            <w:tcBorders>
              <w:top w:val="nil"/>
              <w:left w:val="nil"/>
              <w:bottom w:val="dotted" w:sz="4" w:space="0" w:color="auto"/>
              <w:right w:val="dotted" w:sz="4" w:space="0" w:color="auto"/>
            </w:tcBorders>
            <w:shd w:val="clear" w:color="auto" w:fill="auto"/>
            <w:noWrap/>
            <w:vAlign w:val="center"/>
            <w:hideMark/>
          </w:tcPr>
          <w:p w14:paraId="3C6FBA0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Кавез</w:t>
            </w:r>
          </w:p>
        </w:tc>
      </w:tr>
      <w:tr w:rsidR="00884AD1" w:rsidRPr="00884AD1" w14:paraId="2AA028F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02A1C9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CH</w:t>
            </w:r>
          </w:p>
        </w:tc>
        <w:tc>
          <w:tcPr>
            <w:tcW w:w="4367" w:type="pct"/>
            <w:tcBorders>
              <w:top w:val="nil"/>
              <w:left w:val="nil"/>
              <w:bottom w:val="dotted" w:sz="4" w:space="0" w:color="auto"/>
              <w:right w:val="dotted" w:sz="4" w:space="0" w:color="auto"/>
            </w:tcBorders>
            <w:shd w:val="clear" w:color="auto" w:fill="auto"/>
            <w:noWrap/>
            <w:vAlign w:val="center"/>
            <w:hideMark/>
          </w:tcPr>
          <w:p w14:paraId="2A982A6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Ковчег</w:t>
            </w:r>
          </w:p>
        </w:tc>
      </w:tr>
      <w:tr w:rsidR="00884AD1" w:rsidRPr="00884AD1" w14:paraId="4DFBFEB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D51046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CI</w:t>
            </w:r>
          </w:p>
        </w:tc>
        <w:tc>
          <w:tcPr>
            <w:tcW w:w="4367" w:type="pct"/>
            <w:tcBorders>
              <w:top w:val="nil"/>
              <w:left w:val="nil"/>
              <w:bottom w:val="dotted" w:sz="4" w:space="0" w:color="auto"/>
              <w:right w:val="dotted" w:sz="4" w:space="0" w:color="auto"/>
            </w:tcBorders>
            <w:shd w:val="clear" w:color="auto" w:fill="auto"/>
            <w:noWrap/>
            <w:vAlign w:val="center"/>
            <w:hideMark/>
          </w:tcPr>
          <w:p w14:paraId="0823518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w:t>
            </w:r>
          </w:p>
        </w:tc>
      </w:tr>
      <w:tr w:rsidR="00884AD1" w:rsidRPr="00884AD1" w14:paraId="757746D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767755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CJ</w:t>
            </w:r>
          </w:p>
        </w:tc>
        <w:tc>
          <w:tcPr>
            <w:tcW w:w="4367" w:type="pct"/>
            <w:tcBorders>
              <w:top w:val="nil"/>
              <w:left w:val="nil"/>
              <w:bottom w:val="dotted" w:sz="4" w:space="0" w:color="auto"/>
              <w:right w:val="dotted" w:sz="4" w:space="0" w:color="auto"/>
            </w:tcBorders>
            <w:shd w:val="clear" w:color="auto" w:fill="auto"/>
            <w:noWrap/>
            <w:vAlign w:val="center"/>
            <w:hideMark/>
          </w:tcPr>
          <w:p w14:paraId="370C7F2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w:t>
            </w:r>
          </w:p>
        </w:tc>
      </w:tr>
      <w:tr w:rsidR="00884AD1" w:rsidRPr="00884AD1" w14:paraId="3261B89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BE4DAF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CK</w:t>
            </w:r>
          </w:p>
        </w:tc>
        <w:tc>
          <w:tcPr>
            <w:tcW w:w="4367" w:type="pct"/>
            <w:tcBorders>
              <w:top w:val="nil"/>
              <w:left w:val="nil"/>
              <w:bottom w:val="dotted" w:sz="4" w:space="0" w:color="auto"/>
              <w:right w:val="dotted" w:sz="4" w:space="0" w:color="auto"/>
            </w:tcBorders>
            <w:shd w:val="clear" w:color="auto" w:fill="auto"/>
            <w:noWrap/>
            <w:vAlign w:val="center"/>
            <w:hideMark/>
          </w:tcPr>
          <w:p w14:paraId="15B0957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Буре</w:t>
            </w:r>
          </w:p>
        </w:tc>
      </w:tr>
      <w:tr w:rsidR="00884AD1" w:rsidRPr="00884AD1" w14:paraId="4D96C7A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F3369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CL</w:t>
            </w:r>
          </w:p>
        </w:tc>
        <w:tc>
          <w:tcPr>
            <w:tcW w:w="4367" w:type="pct"/>
            <w:tcBorders>
              <w:top w:val="nil"/>
              <w:left w:val="nil"/>
              <w:bottom w:val="dotted" w:sz="4" w:space="0" w:color="auto"/>
              <w:right w:val="dotted" w:sz="4" w:space="0" w:color="auto"/>
            </w:tcBorders>
            <w:shd w:val="clear" w:color="auto" w:fill="auto"/>
            <w:noWrap/>
            <w:vAlign w:val="center"/>
            <w:hideMark/>
          </w:tcPr>
          <w:p w14:paraId="328258D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Намотај </w:t>
            </w:r>
          </w:p>
        </w:tc>
      </w:tr>
      <w:tr w:rsidR="00884AD1" w:rsidRPr="00884AD1" w14:paraId="7D8A39E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C756D0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CM</w:t>
            </w:r>
          </w:p>
        </w:tc>
        <w:tc>
          <w:tcPr>
            <w:tcW w:w="4367" w:type="pct"/>
            <w:tcBorders>
              <w:top w:val="nil"/>
              <w:left w:val="nil"/>
              <w:bottom w:val="dotted" w:sz="4" w:space="0" w:color="auto"/>
              <w:right w:val="dotted" w:sz="4" w:space="0" w:color="auto"/>
            </w:tcBorders>
            <w:shd w:val="clear" w:color="auto" w:fill="auto"/>
            <w:noWrap/>
            <w:vAlign w:val="center"/>
            <w:hideMark/>
          </w:tcPr>
          <w:p w14:paraId="2FE4F4A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Картица</w:t>
            </w:r>
          </w:p>
        </w:tc>
      </w:tr>
      <w:tr w:rsidR="00884AD1" w:rsidRPr="00884AD1" w14:paraId="7BAB17E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ADB41B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CN</w:t>
            </w:r>
          </w:p>
        </w:tc>
        <w:tc>
          <w:tcPr>
            <w:tcW w:w="4367" w:type="pct"/>
            <w:tcBorders>
              <w:top w:val="nil"/>
              <w:left w:val="nil"/>
              <w:bottom w:val="dotted" w:sz="4" w:space="0" w:color="auto"/>
              <w:right w:val="dotted" w:sz="4" w:space="0" w:color="auto"/>
            </w:tcBorders>
            <w:shd w:val="clear" w:color="auto" w:fill="auto"/>
            <w:noWrap/>
            <w:vAlign w:val="center"/>
            <w:hideMark/>
          </w:tcPr>
          <w:p w14:paraId="087495F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Контејнер, који није другачије назначен као транспортна опрема </w:t>
            </w:r>
          </w:p>
        </w:tc>
      </w:tr>
      <w:tr w:rsidR="00884AD1" w:rsidRPr="00884AD1" w14:paraId="1A168DC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DC1B3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CO</w:t>
            </w:r>
          </w:p>
        </w:tc>
        <w:tc>
          <w:tcPr>
            <w:tcW w:w="4367" w:type="pct"/>
            <w:tcBorders>
              <w:top w:val="nil"/>
              <w:left w:val="nil"/>
              <w:bottom w:val="dotted" w:sz="4" w:space="0" w:color="auto"/>
              <w:right w:val="dotted" w:sz="4" w:space="0" w:color="auto"/>
            </w:tcBorders>
            <w:shd w:val="clear" w:color="auto" w:fill="auto"/>
            <w:noWrap/>
            <w:vAlign w:val="center"/>
            <w:hideMark/>
          </w:tcPr>
          <w:p w14:paraId="3B006B0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Тегла, незаштићена</w:t>
            </w:r>
          </w:p>
        </w:tc>
      </w:tr>
      <w:tr w:rsidR="00884AD1" w:rsidRPr="00884AD1" w14:paraId="5B69302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E4A323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CP</w:t>
            </w:r>
          </w:p>
        </w:tc>
        <w:tc>
          <w:tcPr>
            <w:tcW w:w="4367" w:type="pct"/>
            <w:tcBorders>
              <w:top w:val="nil"/>
              <w:left w:val="nil"/>
              <w:bottom w:val="dotted" w:sz="4" w:space="0" w:color="auto"/>
              <w:right w:val="dotted" w:sz="4" w:space="0" w:color="auto"/>
            </w:tcBorders>
            <w:shd w:val="clear" w:color="auto" w:fill="auto"/>
            <w:noWrap/>
            <w:vAlign w:val="center"/>
            <w:hideMark/>
          </w:tcPr>
          <w:p w14:paraId="2F75F5F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Тегла, заштићена</w:t>
            </w:r>
          </w:p>
        </w:tc>
      </w:tr>
      <w:tr w:rsidR="00884AD1" w:rsidRPr="00884AD1" w14:paraId="217D4C7D"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D6885C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CQ</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DE1260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Патрона</w:t>
            </w:r>
          </w:p>
        </w:tc>
      </w:tr>
      <w:tr w:rsidR="00884AD1" w:rsidRPr="00884AD1" w14:paraId="56734D2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EC1EB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CR</w:t>
            </w:r>
          </w:p>
        </w:tc>
        <w:tc>
          <w:tcPr>
            <w:tcW w:w="4367" w:type="pct"/>
            <w:tcBorders>
              <w:top w:val="nil"/>
              <w:left w:val="nil"/>
              <w:bottom w:val="dotted" w:sz="4" w:space="0" w:color="auto"/>
              <w:right w:val="dotted" w:sz="4" w:space="0" w:color="auto"/>
            </w:tcBorders>
            <w:shd w:val="clear" w:color="auto" w:fill="auto"/>
            <w:noWrap/>
            <w:vAlign w:val="center"/>
            <w:hideMark/>
          </w:tcPr>
          <w:p w14:paraId="236435D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Сандучић </w:t>
            </w:r>
          </w:p>
        </w:tc>
      </w:tr>
      <w:tr w:rsidR="00884AD1" w:rsidRPr="00884AD1" w14:paraId="1105FF5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062CFC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CS</w:t>
            </w:r>
          </w:p>
        </w:tc>
        <w:tc>
          <w:tcPr>
            <w:tcW w:w="4367" w:type="pct"/>
            <w:tcBorders>
              <w:top w:val="nil"/>
              <w:left w:val="nil"/>
              <w:bottom w:val="dotted" w:sz="4" w:space="0" w:color="auto"/>
              <w:right w:val="dotted" w:sz="4" w:space="0" w:color="auto"/>
            </w:tcBorders>
            <w:shd w:val="clear" w:color="auto" w:fill="auto"/>
            <w:noWrap/>
            <w:vAlign w:val="center"/>
            <w:hideMark/>
          </w:tcPr>
          <w:p w14:paraId="09C977C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w:t>
            </w:r>
          </w:p>
        </w:tc>
      </w:tr>
      <w:tr w:rsidR="00884AD1" w:rsidRPr="00884AD1" w14:paraId="47C2059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E22715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CT</w:t>
            </w:r>
          </w:p>
        </w:tc>
        <w:tc>
          <w:tcPr>
            <w:tcW w:w="4367" w:type="pct"/>
            <w:tcBorders>
              <w:top w:val="nil"/>
              <w:left w:val="nil"/>
              <w:bottom w:val="dotted" w:sz="4" w:space="0" w:color="auto"/>
              <w:right w:val="dotted" w:sz="4" w:space="0" w:color="auto"/>
            </w:tcBorders>
            <w:shd w:val="clear" w:color="auto" w:fill="auto"/>
            <w:noWrap/>
            <w:vAlign w:val="center"/>
            <w:hideMark/>
          </w:tcPr>
          <w:p w14:paraId="7A631FA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Картонска кутија</w:t>
            </w:r>
          </w:p>
        </w:tc>
      </w:tr>
      <w:tr w:rsidR="00884AD1" w:rsidRPr="00884AD1" w14:paraId="20EA7C6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95E177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CU</w:t>
            </w:r>
          </w:p>
        </w:tc>
        <w:tc>
          <w:tcPr>
            <w:tcW w:w="4367" w:type="pct"/>
            <w:tcBorders>
              <w:top w:val="nil"/>
              <w:left w:val="nil"/>
              <w:bottom w:val="dotted" w:sz="4" w:space="0" w:color="auto"/>
              <w:right w:val="dotted" w:sz="4" w:space="0" w:color="auto"/>
            </w:tcBorders>
            <w:shd w:val="clear" w:color="auto" w:fill="auto"/>
            <w:noWrap/>
            <w:vAlign w:val="center"/>
            <w:hideMark/>
          </w:tcPr>
          <w:p w14:paraId="29B85D9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Шоља</w:t>
            </w:r>
          </w:p>
        </w:tc>
      </w:tr>
      <w:tr w:rsidR="00884AD1" w:rsidRPr="00884AD1" w14:paraId="266D42B8"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EB2AD5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CV</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07B0D87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Поклопац</w:t>
            </w:r>
          </w:p>
        </w:tc>
      </w:tr>
      <w:tr w:rsidR="00884AD1" w:rsidRPr="00884AD1" w14:paraId="29AAA9C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8A55F7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CW</w:t>
            </w:r>
          </w:p>
        </w:tc>
        <w:tc>
          <w:tcPr>
            <w:tcW w:w="4367" w:type="pct"/>
            <w:tcBorders>
              <w:top w:val="nil"/>
              <w:left w:val="nil"/>
              <w:bottom w:val="dotted" w:sz="4" w:space="0" w:color="auto"/>
              <w:right w:val="dotted" w:sz="4" w:space="0" w:color="auto"/>
            </w:tcBorders>
            <w:shd w:val="clear" w:color="auto" w:fill="auto"/>
            <w:noWrap/>
            <w:vAlign w:val="center"/>
            <w:hideMark/>
          </w:tcPr>
          <w:p w14:paraId="0B4D25A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Заштитни кавез </w:t>
            </w:r>
          </w:p>
        </w:tc>
      </w:tr>
      <w:tr w:rsidR="00884AD1" w:rsidRPr="00884AD1" w14:paraId="297D720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33FE18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CX</w:t>
            </w:r>
          </w:p>
        </w:tc>
        <w:tc>
          <w:tcPr>
            <w:tcW w:w="4367" w:type="pct"/>
            <w:tcBorders>
              <w:top w:val="nil"/>
              <w:left w:val="nil"/>
              <w:bottom w:val="dotted" w:sz="4" w:space="0" w:color="auto"/>
              <w:right w:val="dotted" w:sz="4" w:space="0" w:color="auto"/>
            </w:tcBorders>
            <w:shd w:val="clear" w:color="auto" w:fill="auto"/>
            <w:noWrap/>
            <w:vAlign w:val="center"/>
            <w:hideMark/>
          </w:tcPr>
          <w:p w14:paraId="14BCC92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Лименка, цилиндрична</w:t>
            </w:r>
          </w:p>
        </w:tc>
      </w:tr>
      <w:tr w:rsidR="00884AD1" w:rsidRPr="00884AD1" w14:paraId="6DB4D3E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8B308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CY</w:t>
            </w:r>
          </w:p>
        </w:tc>
        <w:tc>
          <w:tcPr>
            <w:tcW w:w="4367" w:type="pct"/>
            <w:tcBorders>
              <w:top w:val="nil"/>
              <w:left w:val="nil"/>
              <w:bottom w:val="dotted" w:sz="4" w:space="0" w:color="auto"/>
              <w:right w:val="dotted" w:sz="4" w:space="0" w:color="auto"/>
            </w:tcBorders>
            <w:shd w:val="clear" w:color="auto" w:fill="auto"/>
            <w:noWrap/>
            <w:vAlign w:val="center"/>
            <w:hideMark/>
          </w:tcPr>
          <w:p w14:paraId="12D0C22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Цилиндар</w:t>
            </w:r>
          </w:p>
        </w:tc>
      </w:tr>
      <w:tr w:rsidR="00884AD1" w:rsidRPr="00884AD1" w14:paraId="3C33F8E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D31B27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CZ</w:t>
            </w:r>
          </w:p>
        </w:tc>
        <w:tc>
          <w:tcPr>
            <w:tcW w:w="4367" w:type="pct"/>
            <w:tcBorders>
              <w:top w:val="nil"/>
              <w:left w:val="nil"/>
              <w:bottom w:val="dotted" w:sz="4" w:space="0" w:color="auto"/>
              <w:right w:val="dotted" w:sz="4" w:space="0" w:color="auto"/>
            </w:tcBorders>
            <w:shd w:val="clear" w:color="auto" w:fill="auto"/>
            <w:noWrap/>
            <w:vAlign w:val="center"/>
            <w:hideMark/>
          </w:tcPr>
          <w:p w14:paraId="0699252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Платно</w:t>
            </w:r>
          </w:p>
        </w:tc>
      </w:tr>
      <w:tr w:rsidR="00884AD1" w:rsidRPr="00884AD1" w14:paraId="313EED8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0E1842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DA</w:t>
            </w:r>
          </w:p>
        </w:tc>
        <w:tc>
          <w:tcPr>
            <w:tcW w:w="4367" w:type="pct"/>
            <w:tcBorders>
              <w:top w:val="nil"/>
              <w:left w:val="nil"/>
              <w:bottom w:val="dotted" w:sz="4" w:space="0" w:color="auto"/>
              <w:right w:val="dotted" w:sz="4" w:space="0" w:color="auto"/>
            </w:tcBorders>
            <w:shd w:val="clear" w:color="auto" w:fill="auto"/>
            <w:noWrap/>
            <w:vAlign w:val="center"/>
            <w:hideMark/>
          </w:tcPr>
          <w:p w14:paraId="5698714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Гајба, вишеслојна, пластична</w:t>
            </w:r>
          </w:p>
        </w:tc>
      </w:tr>
      <w:tr w:rsidR="00884AD1" w:rsidRPr="00884AD1" w14:paraId="05B80C6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62B8FD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DB</w:t>
            </w:r>
          </w:p>
        </w:tc>
        <w:tc>
          <w:tcPr>
            <w:tcW w:w="4367" w:type="pct"/>
            <w:tcBorders>
              <w:top w:val="nil"/>
              <w:left w:val="nil"/>
              <w:bottom w:val="dotted" w:sz="4" w:space="0" w:color="auto"/>
              <w:right w:val="dotted" w:sz="4" w:space="0" w:color="auto"/>
            </w:tcBorders>
            <w:shd w:val="clear" w:color="auto" w:fill="auto"/>
            <w:noWrap/>
            <w:vAlign w:val="center"/>
            <w:hideMark/>
          </w:tcPr>
          <w:p w14:paraId="6038FFB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Гајба, вишеслојна, дрвена</w:t>
            </w:r>
          </w:p>
        </w:tc>
      </w:tr>
      <w:tr w:rsidR="00884AD1" w:rsidRPr="00884AD1" w14:paraId="0CBAFDF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0C12A0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DC</w:t>
            </w:r>
          </w:p>
        </w:tc>
        <w:tc>
          <w:tcPr>
            <w:tcW w:w="4367" w:type="pct"/>
            <w:tcBorders>
              <w:top w:val="nil"/>
              <w:left w:val="nil"/>
              <w:bottom w:val="dotted" w:sz="4" w:space="0" w:color="auto"/>
              <w:right w:val="dotted" w:sz="4" w:space="0" w:color="auto"/>
            </w:tcBorders>
            <w:shd w:val="clear" w:color="auto" w:fill="auto"/>
            <w:noWrap/>
            <w:vAlign w:val="center"/>
            <w:hideMark/>
          </w:tcPr>
          <w:p w14:paraId="0D76417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Гајба, вишеслојна, картонска</w:t>
            </w:r>
          </w:p>
        </w:tc>
      </w:tr>
      <w:tr w:rsidR="00884AD1" w:rsidRPr="00884AD1" w14:paraId="60FD07A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CAD38B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DG</w:t>
            </w:r>
          </w:p>
        </w:tc>
        <w:tc>
          <w:tcPr>
            <w:tcW w:w="4367" w:type="pct"/>
            <w:tcBorders>
              <w:top w:val="nil"/>
              <w:left w:val="nil"/>
              <w:bottom w:val="dotted" w:sz="4" w:space="0" w:color="auto"/>
              <w:right w:val="dotted" w:sz="4" w:space="0" w:color="auto"/>
            </w:tcBorders>
            <w:shd w:val="clear" w:color="auto" w:fill="auto"/>
            <w:noWrap/>
            <w:vAlign w:val="center"/>
            <w:hideMark/>
          </w:tcPr>
          <w:p w14:paraId="1C64C59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Кавез, Commonwealth Handling Equipment Pool (CHEP)</w:t>
            </w:r>
          </w:p>
        </w:tc>
      </w:tr>
      <w:tr w:rsidR="00884AD1" w:rsidRPr="00884AD1" w14:paraId="35DE9B2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1B445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DH</w:t>
            </w:r>
          </w:p>
        </w:tc>
        <w:tc>
          <w:tcPr>
            <w:tcW w:w="4367" w:type="pct"/>
            <w:tcBorders>
              <w:top w:val="nil"/>
              <w:left w:val="nil"/>
              <w:bottom w:val="dotted" w:sz="4" w:space="0" w:color="auto"/>
              <w:right w:val="dotted" w:sz="4" w:space="0" w:color="auto"/>
            </w:tcBorders>
            <w:shd w:val="clear" w:color="auto" w:fill="auto"/>
            <w:noWrap/>
            <w:vAlign w:val="center"/>
            <w:hideMark/>
          </w:tcPr>
          <w:p w14:paraId="3F18CF8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Commonwealth Handling Equipment Pool (CHEP), Eurobox</w:t>
            </w:r>
          </w:p>
        </w:tc>
      </w:tr>
      <w:tr w:rsidR="00884AD1" w:rsidRPr="00884AD1" w14:paraId="3323444A"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7F20B1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DI</w:t>
            </w:r>
          </w:p>
        </w:tc>
        <w:tc>
          <w:tcPr>
            <w:tcW w:w="4367" w:type="pct"/>
            <w:tcBorders>
              <w:top w:val="nil"/>
              <w:left w:val="nil"/>
              <w:bottom w:val="dotted" w:sz="4" w:space="0" w:color="auto"/>
              <w:right w:val="dotted" w:sz="4" w:space="0" w:color="auto"/>
            </w:tcBorders>
            <w:shd w:val="clear" w:color="auto" w:fill="auto"/>
            <w:noWrap/>
            <w:vAlign w:val="center"/>
            <w:hideMark/>
          </w:tcPr>
          <w:p w14:paraId="5BA063D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жељезни</w:t>
            </w:r>
          </w:p>
        </w:tc>
      </w:tr>
      <w:tr w:rsidR="00884AD1" w:rsidRPr="00884AD1" w14:paraId="206798FF"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AFF972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DJ</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6A56D64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Оплетена боца, незаштићена</w:t>
            </w:r>
          </w:p>
        </w:tc>
      </w:tr>
      <w:tr w:rsidR="00884AD1" w:rsidRPr="00884AD1" w14:paraId="6ABC526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65266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DK</w:t>
            </w:r>
          </w:p>
        </w:tc>
        <w:tc>
          <w:tcPr>
            <w:tcW w:w="4367" w:type="pct"/>
            <w:tcBorders>
              <w:top w:val="nil"/>
              <w:left w:val="nil"/>
              <w:bottom w:val="dotted" w:sz="4" w:space="0" w:color="auto"/>
              <w:right w:val="dotted" w:sz="4" w:space="0" w:color="auto"/>
            </w:tcBorders>
            <w:shd w:val="clear" w:color="auto" w:fill="auto"/>
            <w:noWrap/>
            <w:vAlign w:val="center"/>
            <w:hideMark/>
          </w:tcPr>
          <w:p w14:paraId="607E5CD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расути терет, картонски</w:t>
            </w:r>
          </w:p>
        </w:tc>
      </w:tr>
      <w:tr w:rsidR="00884AD1" w:rsidRPr="00884AD1" w14:paraId="5884BB85"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5B269B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DL</w:t>
            </w:r>
          </w:p>
        </w:tc>
        <w:tc>
          <w:tcPr>
            <w:tcW w:w="4367" w:type="pct"/>
            <w:tcBorders>
              <w:top w:val="nil"/>
              <w:left w:val="nil"/>
              <w:bottom w:val="dotted" w:sz="4" w:space="0" w:color="auto"/>
              <w:right w:val="dotted" w:sz="4" w:space="0" w:color="auto"/>
            </w:tcBorders>
            <w:shd w:val="clear" w:color="auto" w:fill="auto"/>
            <w:noWrap/>
            <w:vAlign w:val="center"/>
            <w:hideMark/>
          </w:tcPr>
          <w:p w14:paraId="388EC76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расути терет, пластични</w:t>
            </w:r>
          </w:p>
        </w:tc>
      </w:tr>
      <w:tr w:rsidR="00884AD1" w:rsidRPr="00884AD1" w14:paraId="2F31DB37"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71AB5E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DM</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6C06D6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расути терет, дрвени</w:t>
            </w:r>
          </w:p>
        </w:tc>
      </w:tr>
      <w:tr w:rsidR="00884AD1" w:rsidRPr="00884AD1" w14:paraId="194AC3D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6B39BC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DN</w:t>
            </w:r>
          </w:p>
        </w:tc>
        <w:tc>
          <w:tcPr>
            <w:tcW w:w="4367" w:type="pct"/>
            <w:tcBorders>
              <w:top w:val="nil"/>
              <w:left w:val="nil"/>
              <w:bottom w:val="dotted" w:sz="4" w:space="0" w:color="auto"/>
              <w:right w:val="dotted" w:sz="4" w:space="0" w:color="auto"/>
            </w:tcBorders>
            <w:shd w:val="clear" w:color="auto" w:fill="auto"/>
            <w:noWrap/>
            <w:vAlign w:val="center"/>
            <w:hideMark/>
          </w:tcPr>
          <w:p w14:paraId="536D0AF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Дозатор</w:t>
            </w:r>
          </w:p>
        </w:tc>
      </w:tr>
      <w:tr w:rsidR="00884AD1" w:rsidRPr="00884AD1" w14:paraId="4233322C"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4477FE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DP</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60252E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Оплетена боца, велика, заштићена</w:t>
            </w:r>
          </w:p>
        </w:tc>
      </w:tr>
      <w:tr w:rsidR="00884AD1" w:rsidRPr="00884AD1" w14:paraId="4971EA3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189C0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DR</w:t>
            </w:r>
          </w:p>
        </w:tc>
        <w:tc>
          <w:tcPr>
            <w:tcW w:w="4367" w:type="pct"/>
            <w:tcBorders>
              <w:top w:val="nil"/>
              <w:left w:val="nil"/>
              <w:bottom w:val="dotted" w:sz="4" w:space="0" w:color="auto"/>
              <w:right w:val="dotted" w:sz="4" w:space="0" w:color="auto"/>
            </w:tcBorders>
            <w:shd w:val="clear" w:color="auto" w:fill="auto"/>
            <w:noWrap/>
            <w:vAlign w:val="center"/>
            <w:hideMark/>
          </w:tcPr>
          <w:p w14:paraId="68275EE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w:t>
            </w:r>
          </w:p>
        </w:tc>
      </w:tr>
      <w:tr w:rsidR="00884AD1" w:rsidRPr="00884AD1" w14:paraId="092FF41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330F5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DS</w:t>
            </w:r>
          </w:p>
        </w:tc>
        <w:tc>
          <w:tcPr>
            <w:tcW w:w="4367" w:type="pct"/>
            <w:tcBorders>
              <w:top w:val="nil"/>
              <w:left w:val="nil"/>
              <w:bottom w:val="dotted" w:sz="4" w:space="0" w:color="auto"/>
              <w:right w:val="dotted" w:sz="4" w:space="0" w:color="auto"/>
            </w:tcBorders>
            <w:shd w:val="clear" w:color="auto" w:fill="auto"/>
            <w:noWrap/>
            <w:vAlign w:val="center"/>
            <w:hideMark/>
          </w:tcPr>
          <w:p w14:paraId="6BDFF11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једнослојни без поклопца, пластични</w:t>
            </w:r>
          </w:p>
        </w:tc>
      </w:tr>
      <w:tr w:rsidR="00884AD1" w:rsidRPr="00884AD1" w14:paraId="12B6E76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FB2F06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DT</w:t>
            </w:r>
          </w:p>
        </w:tc>
        <w:tc>
          <w:tcPr>
            <w:tcW w:w="4367" w:type="pct"/>
            <w:tcBorders>
              <w:top w:val="nil"/>
              <w:left w:val="nil"/>
              <w:bottom w:val="dotted" w:sz="4" w:space="0" w:color="auto"/>
              <w:right w:val="dotted" w:sz="4" w:space="0" w:color="auto"/>
            </w:tcBorders>
            <w:shd w:val="clear" w:color="auto" w:fill="auto"/>
            <w:noWrap/>
            <w:vAlign w:val="center"/>
            <w:hideMark/>
          </w:tcPr>
          <w:p w14:paraId="5EBCF95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Спремник, једнослојни без поклопца, дрвени </w:t>
            </w:r>
          </w:p>
        </w:tc>
      </w:tr>
      <w:tr w:rsidR="00884AD1" w:rsidRPr="00884AD1" w14:paraId="7B91C8B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DD8685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DU</w:t>
            </w:r>
          </w:p>
        </w:tc>
        <w:tc>
          <w:tcPr>
            <w:tcW w:w="4367" w:type="pct"/>
            <w:tcBorders>
              <w:top w:val="nil"/>
              <w:left w:val="nil"/>
              <w:bottom w:val="dotted" w:sz="4" w:space="0" w:color="auto"/>
              <w:right w:val="dotted" w:sz="4" w:space="0" w:color="auto"/>
            </w:tcBorders>
            <w:shd w:val="clear" w:color="auto" w:fill="auto"/>
            <w:noWrap/>
            <w:vAlign w:val="center"/>
            <w:hideMark/>
          </w:tcPr>
          <w:p w14:paraId="42275FC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једнослојни без поклопца, полистиренски</w:t>
            </w:r>
          </w:p>
        </w:tc>
      </w:tr>
      <w:tr w:rsidR="00884AD1" w:rsidRPr="00884AD1" w14:paraId="496351F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2CD8DD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DV</w:t>
            </w:r>
          </w:p>
        </w:tc>
        <w:tc>
          <w:tcPr>
            <w:tcW w:w="4367" w:type="pct"/>
            <w:tcBorders>
              <w:top w:val="nil"/>
              <w:left w:val="nil"/>
              <w:bottom w:val="dotted" w:sz="4" w:space="0" w:color="auto"/>
              <w:right w:val="dotted" w:sz="4" w:space="0" w:color="auto"/>
            </w:tcBorders>
            <w:shd w:val="clear" w:color="auto" w:fill="auto"/>
            <w:noWrap/>
            <w:vAlign w:val="center"/>
            <w:hideMark/>
          </w:tcPr>
          <w:p w14:paraId="42C6381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једнослојни без поклопца, картонски</w:t>
            </w:r>
          </w:p>
        </w:tc>
      </w:tr>
      <w:tr w:rsidR="00884AD1" w:rsidRPr="00884AD1" w14:paraId="62E206C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24BD7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DW</w:t>
            </w:r>
          </w:p>
        </w:tc>
        <w:tc>
          <w:tcPr>
            <w:tcW w:w="4367" w:type="pct"/>
            <w:tcBorders>
              <w:top w:val="nil"/>
              <w:left w:val="nil"/>
              <w:bottom w:val="dotted" w:sz="4" w:space="0" w:color="auto"/>
              <w:right w:val="dotted" w:sz="4" w:space="0" w:color="auto"/>
            </w:tcBorders>
            <w:shd w:val="clear" w:color="auto" w:fill="auto"/>
            <w:noWrap/>
            <w:vAlign w:val="center"/>
            <w:hideMark/>
          </w:tcPr>
          <w:p w14:paraId="32A79A9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Спремник, двослојни без поклопца, пластични </w:t>
            </w:r>
          </w:p>
        </w:tc>
      </w:tr>
      <w:tr w:rsidR="00884AD1" w:rsidRPr="00884AD1" w14:paraId="514153B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42B813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DX</w:t>
            </w:r>
          </w:p>
        </w:tc>
        <w:tc>
          <w:tcPr>
            <w:tcW w:w="4367" w:type="pct"/>
            <w:tcBorders>
              <w:top w:val="nil"/>
              <w:left w:val="nil"/>
              <w:bottom w:val="dotted" w:sz="4" w:space="0" w:color="auto"/>
              <w:right w:val="dotted" w:sz="4" w:space="0" w:color="auto"/>
            </w:tcBorders>
            <w:shd w:val="clear" w:color="auto" w:fill="auto"/>
            <w:noWrap/>
            <w:vAlign w:val="center"/>
            <w:hideMark/>
          </w:tcPr>
          <w:p w14:paraId="64093BA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Спремник, двослојни без поклопца, дрвени </w:t>
            </w:r>
          </w:p>
        </w:tc>
      </w:tr>
      <w:tr w:rsidR="00884AD1" w:rsidRPr="00884AD1" w14:paraId="111FAFD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236B26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DY</w:t>
            </w:r>
          </w:p>
        </w:tc>
        <w:tc>
          <w:tcPr>
            <w:tcW w:w="4367" w:type="pct"/>
            <w:tcBorders>
              <w:top w:val="nil"/>
              <w:left w:val="nil"/>
              <w:bottom w:val="dotted" w:sz="4" w:space="0" w:color="auto"/>
              <w:right w:val="dotted" w:sz="4" w:space="0" w:color="auto"/>
            </w:tcBorders>
            <w:shd w:val="clear" w:color="auto" w:fill="auto"/>
            <w:noWrap/>
            <w:vAlign w:val="center"/>
            <w:hideMark/>
          </w:tcPr>
          <w:p w14:paraId="1768235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двослојни без поклопца, картонски</w:t>
            </w:r>
          </w:p>
        </w:tc>
      </w:tr>
      <w:tr w:rsidR="00884AD1" w:rsidRPr="00884AD1" w14:paraId="721664F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7A9CE0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EC</w:t>
            </w:r>
          </w:p>
        </w:tc>
        <w:tc>
          <w:tcPr>
            <w:tcW w:w="4367" w:type="pct"/>
            <w:tcBorders>
              <w:top w:val="nil"/>
              <w:left w:val="nil"/>
              <w:bottom w:val="dotted" w:sz="4" w:space="0" w:color="auto"/>
              <w:right w:val="dotted" w:sz="4" w:space="0" w:color="auto"/>
            </w:tcBorders>
            <w:shd w:val="clear" w:color="auto" w:fill="auto"/>
            <w:noWrap/>
            <w:vAlign w:val="center"/>
            <w:hideMark/>
          </w:tcPr>
          <w:p w14:paraId="1850E2B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пластична</w:t>
            </w:r>
          </w:p>
        </w:tc>
      </w:tr>
      <w:tr w:rsidR="00884AD1" w:rsidRPr="00884AD1" w14:paraId="13EE99C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02C337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ED</w:t>
            </w:r>
          </w:p>
        </w:tc>
        <w:tc>
          <w:tcPr>
            <w:tcW w:w="4367" w:type="pct"/>
            <w:tcBorders>
              <w:top w:val="nil"/>
              <w:left w:val="nil"/>
              <w:bottom w:val="dotted" w:sz="4" w:space="0" w:color="auto"/>
              <w:right w:val="dotted" w:sz="4" w:space="0" w:color="auto"/>
            </w:tcBorders>
            <w:shd w:val="clear" w:color="auto" w:fill="auto"/>
            <w:noWrap/>
            <w:vAlign w:val="center"/>
            <w:hideMark/>
          </w:tcPr>
          <w:p w14:paraId="1ABE5C7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са палетним дном</w:t>
            </w:r>
          </w:p>
        </w:tc>
      </w:tr>
      <w:tr w:rsidR="00884AD1" w:rsidRPr="00884AD1" w14:paraId="2FE599D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38E188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EE</w:t>
            </w:r>
          </w:p>
        </w:tc>
        <w:tc>
          <w:tcPr>
            <w:tcW w:w="4367" w:type="pct"/>
            <w:tcBorders>
              <w:top w:val="nil"/>
              <w:left w:val="nil"/>
              <w:bottom w:val="dotted" w:sz="4" w:space="0" w:color="auto"/>
              <w:right w:val="dotted" w:sz="4" w:space="0" w:color="auto"/>
            </w:tcBorders>
            <w:shd w:val="clear" w:color="auto" w:fill="auto"/>
            <w:noWrap/>
            <w:vAlign w:val="center"/>
            <w:hideMark/>
          </w:tcPr>
          <w:p w14:paraId="3D4F8D1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са палетним дном, дрво</w:t>
            </w:r>
          </w:p>
        </w:tc>
      </w:tr>
      <w:tr w:rsidR="00884AD1" w:rsidRPr="00884AD1" w14:paraId="7E7D923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64B435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EF</w:t>
            </w:r>
          </w:p>
        </w:tc>
        <w:tc>
          <w:tcPr>
            <w:tcW w:w="4367" w:type="pct"/>
            <w:tcBorders>
              <w:top w:val="nil"/>
              <w:left w:val="nil"/>
              <w:bottom w:val="dotted" w:sz="4" w:space="0" w:color="auto"/>
              <w:right w:val="dotted" w:sz="4" w:space="0" w:color="auto"/>
            </w:tcBorders>
            <w:shd w:val="clear" w:color="auto" w:fill="auto"/>
            <w:noWrap/>
            <w:vAlign w:val="center"/>
            <w:hideMark/>
          </w:tcPr>
          <w:p w14:paraId="60642F7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са палетним дном, картон</w:t>
            </w:r>
          </w:p>
        </w:tc>
      </w:tr>
      <w:tr w:rsidR="00884AD1" w:rsidRPr="00884AD1" w14:paraId="1F9CC44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5E30D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EG</w:t>
            </w:r>
          </w:p>
        </w:tc>
        <w:tc>
          <w:tcPr>
            <w:tcW w:w="4367" w:type="pct"/>
            <w:tcBorders>
              <w:top w:val="nil"/>
              <w:left w:val="nil"/>
              <w:bottom w:val="dotted" w:sz="4" w:space="0" w:color="auto"/>
              <w:right w:val="dotted" w:sz="4" w:space="0" w:color="auto"/>
            </w:tcBorders>
            <w:shd w:val="clear" w:color="auto" w:fill="auto"/>
            <w:noWrap/>
            <w:vAlign w:val="center"/>
            <w:hideMark/>
          </w:tcPr>
          <w:p w14:paraId="6284E6F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са палетним дном, пластика</w:t>
            </w:r>
          </w:p>
        </w:tc>
      </w:tr>
      <w:tr w:rsidR="00884AD1" w:rsidRPr="00884AD1" w14:paraId="2CF8D0A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C21D27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EH</w:t>
            </w:r>
          </w:p>
        </w:tc>
        <w:tc>
          <w:tcPr>
            <w:tcW w:w="4367" w:type="pct"/>
            <w:tcBorders>
              <w:top w:val="nil"/>
              <w:left w:val="nil"/>
              <w:bottom w:val="dotted" w:sz="4" w:space="0" w:color="auto"/>
              <w:right w:val="dotted" w:sz="4" w:space="0" w:color="auto"/>
            </w:tcBorders>
            <w:shd w:val="clear" w:color="auto" w:fill="auto"/>
            <w:noWrap/>
            <w:vAlign w:val="center"/>
            <w:hideMark/>
          </w:tcPr>
          <w:p w14:paraId="189526A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са палетним дном, метал</w:t>
            </w:r>
          </w:p>
        </w:tc>
      </w:tr>
      <w:tr w:rsidR="00884AD1" w:rsidRPr="00884AD1" w14:paraId="4C73109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06A47E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EI</w:t>
            </w:r>
          </w:p>
        </w:tc>
        <w:tc>
          <w:tcPr>
            <w:tcW w:w="4367" w:type="pct"/>
            <w:tcBorders>
              <w:top w:val="nil"/>
              <w:left w:val="nil"/>
              <w:bottom w:val="dotted" w:sz="4" w:space="0" w:color="auto"/>
              <w:right w:val="dotted" w:sz="4" w:space="0" w:color="auto"/>
            </w:tcBorders>
            <w:shd w:val="clear" w:color="auto" w:fill="auto"/>
            <w:noWrap/>
            <w:vAlign w:val="center"/>
            <w:hideMark/>
          </w:tcPr>
          <w:p w14:paraId="6856291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изотермички</w:t>
            </w:r>
          </w:p>
        </w:tc>
      </w:tr>
      <w:tr w:rsidR="00884AD1" w:rsidRPr="00884AD1" w14:paraId="1C65F98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550B5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EN</w:t>
            </w:r>
          </w:p>
        </w:tc>
        <w:tc>
          <w:tcPr>
            <w:tcW w:w="4367" w:type="pct"/>
            <w:tcBorders>
              <w:top w:val="nil"/>
              <w:left w:val="nil"/>
              <w:bottom w:val="dotted" w:sz="4" w:space="0" w:color="auto"/>
              <w:right w:val="dotted" w:sz="4" w:space="0" w:color="auto"/>
            </w:tcBorders>
            <w:shd w:val="clear" w:color="auto" w:fill="auto"/>
            <w:noWrap/>
            <w:vAlign w:val="center"/>
            <w:hideMark/>
          </w:tcPr>
          <w:p w14:paraId="344028B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Коверта</w:t>
            </w:r>
          </w:p>
        </w:tc>
      </w:tr>
      <w:tr w:rsidR="00884AD1" w:rsidRPr="00884AD1" w14:paraId="045B935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F2260C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FB</w:t>
            </w:r>
          </w:p>
        </w:tc>
        <w:tc>
          <w:tcPr>
            <w:tcW w:w="4367" w:type="pct"/>
            <w:tcBorders>
              <w:top w:val="nil"/>
              <w:left w:val="nil"/>
              <w:bottom w:val="dotted" w:sz="4" w:space="0" w:color="auto"/>
              <w:right w:val="dotted" w:sz="4" w:space="0" w:color="auto"/>
            </w:tcBorders>
            <w:shd w:val="clear" w:color="auto" w:fill="auto"/>
            <w:noWrap/>
            <w:vAlign w:val="center"/>
            <w:hideMark/>
          </w:tcPr>
          <w:p w14:paraId="34E65BC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Флексибег за цистерну</w:t>
            </w:r>
          </w:p>
        </w:tc>
      </w:tr>
      <w:tr w:rsidR="00884AD1" w:rsidRPr="00884AD1" w14:paraId="13E6179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8307DB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FC</w:t>
            </w:r>
          </w:p>
        </w:tc>
        <w:tc>
          <w:tcPr>
            <w:tcW w:w="4367" w:type="pct"/>
            <w:tcBorders>
              <w:top w:val="nil"/>
              <w:left w:val="nil"/>
              <w:bottom w:val="dotted" w:sz="4" w:space="0" w:color="auto"/>
              <w:right w:val="dotted" w:sz="4" w:space="0" w:color="auto"/>
            </w:tcBorders>
            <w:shd w:val="clear" w:color="auto" w:fill="auto"/>
            <w:noWrap/>
            <w:vAlign w:val="center"/>
            <w:hideMark/>
          </w:tcPr>
          <w:p w14:paraId="0752F0A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воће</w:t>
            </w:r>
          </w:p>
        </w:tc>
      </w:tr>
      <w:tr w:rsidR="00884AD1" w:rsidRPr="00884AD1" w14:paraId="25735CA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D240A8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FD</w:t>
            </w:r>
          </w:p>
        </w:tc>
        <w:tc>
          <w:tcPr>
            <w:tcW w:w="4367" w:type="pct"/>
            <w:tcBorders>
              <w:top w:val="nil"/>
              <w:left w:val="nil"/>
              <w:bottom w:val="dotted" w:sz="4" w:space="0" w:color="auto"/>
              <w:right w:val="dotted" w:sz="4" w:space="0" w:color="auto"/>
            </w:tcBorders>
            <w:shd w:val="clear" w:color="auto" w:fill="auto"/>
            <w:noWrap/>
            <w:vAlign w:val="center"/>
            <w:hideMark/>
          </w:tcPr>
          <w:p w14:paraId="6AB4642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уоквирени</w:t>
            </w:r>
          </w:p>
        </w:tc>
      </w:tr>
      <w:tr w:rsidR="00884AD1" w:rsidRPr="00884AD1" w14:paraId="5E5E140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5B536E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FE</w:t>
            </w:r>
          </w:p>
        </w:tc>
        <w:tc>
          <w:tcPr>
            <w:tcW w:w="4367" w:type="pct"/>
            <w:tcBorders>
              <w:top w:val="nil"/>
              <w:left w:val="nil"/>
              <w:bottom w:val="dotted" w:sz="4" w:space="0" w:color="auto"/>
              <w:right w:val="dotted" w:sz="4" w:space="0" w:color="auto"/>
            </w:tcBorders>
            <w:shd w:val="clear" w:color="auto" w:fill="auto"/>
            <w:noWrap/>
            <w:vAlign w:val="center"/>
            <w:hideMark/>
          </w:tcPr>
          <w:p w14:paraId="2407E80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Посуда за складиштење течности, полиуретан </w:t>
            </w:r>
          </w:p>
        </w:tc>
      </w:tr>
      <w:tr w:rsidR="00884AD1" w:rsidRPr="00884AD1" w14:paraId="49ADF0F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A338AE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FI</w:t>
            </w:r>
          </w:p>
        </w:tc>
        <w:tc>
          <w:tcPr>
            <w:tcW w:w="4367" w:type="pct"/>
            <w:tcBorders>
              <w:top w:val="nil"/>
              <w:left w:val="nil"/>
              <w:bottom w:val="dotted" w:sz="4" w:space="0" w:color="auto"/>
              <w:right w:val="dotted" w:sz="4" w:space="0" w:color="auto"/>
            </w:tcBorders>
            <w:shd w:val="clear" w:color="auto" w:fill="auto"/>
            <w:noWrap/>
            <w:vAlign w:val="center"/>
            <w:hideMark/>
          </w:tcPr>
          <w:p w14:paraId="06641CB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Бачвица</w:t>
            </w:r>
          </w:p>
        </w:tc>
      </w:tr>
      <w:tr w:rsidR="00884AD1" w:rsidRPr="00884AD1" w14:paraId="64F6C93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10324A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FL</w:t>
            </w:r>
          </w:p>
        </w:tc>
        <w:tc>
          <w:tcPr>
            <w:tcW w:w="4367" w:type="pct"/>
            <w:tcBorders>
              <w:top w:val="nil"/>
              <w:left w:val="nil"/>
              <w:bottom w:val="dotted" w:sz="4" w:space="0" w:color="auto"/>
              <w:right w:val="dotted" w:sz="4" w:space="0" w:color="auto"/>
            </w:tcBorders>
            <w:shd w:val="clear" w:color="auto" w:fill="auto"/>
            <w:noWrap/>
            <w:vAlign w:val="center"/>
            <w:hideMark/>
          </w:tcPr>
          <w:p w14:paraId="60A2E9F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Чутурица</w:t>
            </w:r>
          </w:p>
        </w:tc>
      </w:tr>
      <w:tr w:rsidR="00884AD1" w:rsidRPr="00884AD1" w14:paraId="017147A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A9292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FO</w:t>
            </w:r>
          </w:p>
        </w:tc>
        <w:tc>
          <w:tcPr>
            <w:tcW w:w="4367" w:type="pct"/>
            <w:tcBorders>
              <w:top w:val="nil"/>
              <w:left w:val="nil"/>
              <w:bottom w:val="dotted" w:sz="4" w:space="0" w:color="auto"/>
              <w:right w:val="dotted" w:sz="4" w:space="0" w:color="auto"/>
            </w:tcBorders>
            <w:shd w:val="clear" w:color="auto" w:fill="auto"/>
            <w:noWrap/>
            <w:vAlign w:val="center"/>
            <w:hideMark/>
          </w:tcPr>
          <w:p w14:paraId="1414EA6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Ковчег, војнички</w:t>
            </w:r>
          </w:p>
        </w:tc>
      </w:tr>
      <w:tr w:rsidR="00884AD1" w:rsidRPr="00884AD1" w14:paraId="614645C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1D6FAD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FP</w:t>
            </w:r>
          </w:p>
        </w:tc>
        <w:tc>
          <w:tcPr>
            <w:tcW w:w="4367" w:type="pct"/>
            <w:tcBorders>
              <w:top w:val="nil"/>
              <w:left w:val="nil"/>
              <w:bottom w:val="dotted" w:sz="4" w:space="0" w:color="auto"/>
              <w:right w:val="dotted" w:sz="4" w:space="0" w:color="auto"/>
            </w:tcBorders>
            <w:shd w:val="clear" w:color="auto" w:fill="auto"/>
            <w:noWrap/>
            <w:vAlign w:val="center"/>
            <w:hideMark/>
          </w:tcPr>
          <w:p w14:paraId="5F6282F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за филм</w:t>
            </w:r>
          </w:p>
        </w:tc>
      </w:tr>
      <w:tr w:rsidR="00884AD1" w:rsidRPr="00884AD1" w14:paraId="79A389B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FEF77D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FR</w:t>
            </w:r>
          </w:p>
        </w:tc>
        <w:tc>
          <w:tcPr>
            <w:tcW w:w="4367" w:type="pct"/>
            <w:tcBorders>
              <w:top w:val="nil"/>
              <w:left w:val="nil"/>
              <w:bottom w:val="dotted" w:sz="4" w:space="0" w:color="auto"/>
              <w:right w:val="dotted" w:sz="4" w:space="0" w:color="auto"/>
            </w:tcBorders>
            <w:shd w:val="clear" w:color="auto" w:fill="auto"/>
            <w:noWrap/>
            <w:vAlign w:val="center"/>
            <w:hideMark/>
          </w:tcPr>
          <w:p w14:paraId="00D4AAA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Рам</w:t>
            </w:r>
          </w:p>
        </w:tc>
      </w:tr>
      <w:tr w:rsidR="00884AD1" w:rsidRPr="00884AD1" w14:paraId="548CD0F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1E6B1B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FT</w:t>
            </w:r>
          </w:p>
        </w:tc>
        <w:tc>
          <w:tcPr>
            <w:tcW w:w="4367" w:type="pct"/>
            <w:tcBorders>
              <w:top w:val="nil"/>
              <w:left w:val="nil"/>
              <w:bottom w:val="dotted" w:sz="4" w:space="0" w:color="auto"/>
              <w:right w:val="dotted" w:sz="4" w:space="0" w:color="auto"/>
            </w:tcBorders>
            <w:shd w:val="clear" w:color="auto" w:fill="auto"/>
            <w:noWrap/>
            <w:vAlign w:val="center"/>
            <w:hideMark/>
          </w:tcPr>
          <w:p w14:paraId="5A3C40B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Посуда за храну</w:t>
            </w:r>
          </w:p>
        </w:tc>
      </w:tr>
      <w:tr w:rsidR="00884AD1" w:rsidRPr="00884AD1" w14:paraId="65EF7A02"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939EEB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FW</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E88ECC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Колица, транспортна </w:t>
            </w:r>
          </w:p>
        </w:tc>
      </w:tr>
      <w:tr w:rsidR="00884AD1" w:rsidRPr="00884AD1" w14:paraId="0E2A99C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288D1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FX</w:t>
            </w:r>
          </w:p>
        </w:tc>
        <w:tc>
          <w:tcPr>
            <w:tcW w:w="4367" w:type="pct"/>
            <w:tcBorders>
              <w:top w:val="nil"/>
              <w:left w:val="nil"/>
              <w:bottom w:val="dotted" w:sz="4" w:space="0" w:color="auto"/>
              <w:right w:val="dotted" w:sz="4" w:space="0" w:color="auto"/>
            </w:tcBorders>
            <w:shd w:val="clear" w:color="auto" w:fill="auto"/>
            <w:noWrap/>
            <w:vAlign w:val="center"/>
            <w:hideMark/>
          </w:tcPr>
          <w:p w14:paraId="41B9C0E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флексибилна амбалажа</w:t>
            </w:r>
          </w:p>
        </w:tc>
      </w:tr>
      <w:tr w:rsidR="00884AD1" w:rsidRPr="00884AD1" w14:paraId="7F5FAB9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359B5F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GB</w:t>
            </w:r>
          </w:p>
        </w:tc>
        <w:tc>
          <w:tcPr>
            <w:tcW w:w="4367" w:type="pct"/>
            <w:tcBorders>
              <w:top w:val="nil"/>
              <w:left w:val="nil"/>
              <w:bottom w:val="dotted" w:sz="4" w:space="0" w:color="auto"/>
              <w:right w:val="dotted" w:sz="4" w:space="0" w:color="auto"/>
            </w:tcBorders>
            <w:shd w:val="clear" w:color="auto" w:fill="auto"/>
            <w:noWrap/>
            <w:vAlign w:val="center"/>
            <w:hideMark/>
          </w:tcPr>
          <w:p w14:paraId="73A7972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Боца, плинска</w:t>
            </w:r>
          </w:p>
        </w:tc>
      </w:tr>
      <w:tr w:rsidR="00884AD1" w:rsidRPr="00884AD1" w14:paraId="4912C41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44748B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GI</w:t>
            </w:r>
          </w:p>
        </w:tc>
        <w:tc>
          <w:tcPr>
            <w:tcW w:w="4367" w:type="pct"/>
            <w:tcBorders>
              <w:top w:val="nil"/>
              <w:left w:val="nil"/>
              <w:bottom w:val="dotted" w:sz="4" w:space="0" w:color="auto"/>
              <w:right w:val="dotted" w:sz="4" w:space="0" w:color="auto"/>
            </w:tcBorders>
            <w:shd w:val="clear" w:color="auto" w:fill="auto"/>
            <w:noWrap/>
            <w:vAlign w:val="center"/>
            <w:hideMark/>
          </w:tcPr>
          <w:p w14:paraId="0DBDE54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Носач</w:t>
            </w:r>
          </w:p>
        </w:tc>
      </w:tr>
      <w:tr w:rsidR="00884AD1" w:rsidRPr="00884AD1" w14:paraId="5056539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F98FA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GL</w:t>
            </w:r>
          </w:p>
        </w:tc>
        <w:tc>
          <w:tcPr>
            <w:tcW w:w="4367" w:type="pct"/>
            <w:tcBorders>
              <w:top w:val="nil"/>
              <w:left w:val="nil"/>
              <w:bottom w:val="dotted" w:sz="4" w:space="0" w:color="auto"/>
              <w:right w:val="dotted" w:sz="4" w:space="0" w:color="auto"/>
            </w:tcBorders>
            <w:shd w:val="clear" w:color="auto" w:fill="auto"/>
            <w:noWrap/>
            <w:vAlign w:val="center"/>
            <w:hideMark/>
          </w:tcPr>
          <w:p w14:paraId="5407F53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галон</w:t>
            </w:r>
          </w:p>
        </w:tc>
      </w:tr>
      <w:tr w:rsidR="00884AD1" w:rsidRPr="00884AD1" w14:paraId="57C23205"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AD2565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GR</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247638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стаклени</w:t>
            </w:r>
          </w:p>
        </w:tc>
      </w:tr>
      <w:tr w:rsidR="00884AD1" w:rsidRPr="00884AD1" w14:paraId="18417E3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005CCF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GU</w:t>
            </w:r>
          </w:p>
        </w:tc>
        <w:tc>
          <w:tcPr>
            <w:tcW w:w="4367" w:type="pct"/>
            <w:tcBorders>
              <w:top w:val="nil"/>
              <w:left w:val="nil"/>
              <w:bottom w:val="dotted" w:sz="4" w:space="0" w:color="auto"/>
              <w:right w:val="dotted" w:sz="4" w:space="0" w:color="auto"/>
            </w:tcBorders>
            <w:shd w:val="clear" w:color="auto" w:fill="auto"/>
            <w:noWrap/>
            <w:vAlign w:val="center"/>
            <w:hideMark/>
          </w:tcPr>
          <w:p w14:paraId="099445A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Посуда с водоравно послаганим равним предметима </w:t>
            </w:r>
          </w:p>
        </w:tc>
      </w:tr>
      <w:tr w:rsidR="00884AD1" w:rsidRPr="00884AD1" w14:paraId="6419DFE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394270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GY</w:t>
            </w:r>
          </w:p>
        </w:tc>
        <w:tc>
          <w:tcPr>
            <w:tcW w:w="4367" w:type="pct"/>
            <w:tcBorders>
              <w:top w:val="nil"/>
              <w:left w:val="nil"/>
              <w:bottom w:val="dotted" w:sz="4" w:space="0" w:color="auto"/>
              <w:right w:val="dotted" w:sz="4" w:space="0" w:color="auto"/>
            </w:tcBorders>
            <w:shd w:val="clear" w:color="auto" w:fill="auto"/>
            <w:noWrap/>
            <w:vAlign w:val="center"/>
            <w:hideMark/>
          </w:tcPr>
          <w:p w14:paraId="05A9F49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јутена</w:t>
            </w:r>
          </w:p>
        </w:tc>
      </w:tr>
      <w:tr w:rsidR="00884AD1" w:rsidRPr="00884AD1" w14:paraId="4927E00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FB0B6C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GZ</w:t>
            </w:r>
          </w:p>
        </w:tc>
        <w:tc>
          <w:tcPr>
            <w:tcW w:w="4367" w:type="pct"/>
            <w:tcBorders>
              <w:top w:val="nil"/>
              <w:left w:val="nil"/>
              <w:bottom w:val="dotted" w:sz="4" w:space="0" w:color="auto"/>
              <w:right w:val="dotted" w:sz="4" w:space="0" w:color="auto"/>
            </w:tcBorders>
            <w:shd w:val="clear" w:color="auto" w:fill="auto"/>
            <w:noWrap/>
            <w:vAlign w:val="center"/>
            <w:hideMark/>
          </w:tcPr>
          <w:p w14:paraId="4961D4A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Носачи у снопу/свежњу/смотку</w:t>
            </w:r>
          </w:p>
        </w:tc>
      </w:tr>
      <w:tr w:rsidR="00884AD1" w:rsidRPr="00884AD1" w14:paraId="17BD75F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9C9A8A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HA</w:t>
            </w:r>
          </w:p>
        </w:tc>
        <w:tc>
          <w:tcPr>
            <w:tcW w:w="4367" w:type="pct"/>
            <w:tcBorders>
              <w:top w:val="nil"/>
              <w:left w:val="nil"/>
              <w:bottom w:val="dotted" w:sz="4" w:space="0" w:color="auto"/>
              <w:right w:val="dotted" w:sz="4" w:space="0" w:color="auto"/>
            </w:tcBorders>
            <w:shd w:val="clear" w:color="auto" w:fill="auto"/>
            <w:noWrap/>
            <w:vAlign w:val="center"/>
            <w:hideMark/>
          </w:tcPr>
          <w:p w14:paraId="68581F8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Кошара, с ручком, пластична</w:t>
            </w:r>
          </w:p>
        </w:tc>
      </w:tr>
      <w:tr w:rsidR="00884AD1" w:rsidRPr="00884AD1" w14:paraId="310EEFA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A63B0B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HB</w:t>
            </w:r>
          </w:p>
        </w:tc>
        <w:tc>
          <w:tcPr>
            <w:tcW w:w="4367" w:type="pct"/>
            <w:tcBorders>
              <w:top w:val="nil"/>
              <w:left w:val="nil"/>
              <w:bottom w:val="dotted" w:sz="4" w:space="0" w:color="auto"/>
              <w:right w:val="dotted" w:sz="4" w:space="0" w:color="auto"/>
            </w:tcBorders>
            <w:shd w:val="clear" w:color="auto" w:fill="auto"/>
            <w:noWrap/>
            <w:vAlign w:val="center"/>
            <w:hideMark/>
          </w:tcPr>
          <w:p w14:paraId="3D7E4AF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Кошара, с ручком, дрвена</w:t>
            </w:r>
          </w:p>
        </w:tc>
      </w:tr>
      <w:tr w:rsidR="00884AD1" w:rsidRPr="00884AD1" w14:paraId="53D82BA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50D82B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HC</w:t>
            </w:r>
          </w:p>
        </w:tc>
        <w:tc>
          <w:tcPr>
            <w:tcW w:w="4367" w:type="pct"/>
            <w:tcBorders>
              <w:top w:val="nil"/>
              <w:left w:val="nil"/>
              <w:bottom w:val="dotted" w:sz="4" w:space="0" w:color="auto"/>
              <w:right w:val="dotted" w:sz="4" w:space="0" w:color="auto"/>
            </w:tcBorders>
            <w:shd w:val="clear" w:color="auto" w:fill="auto"/>
            <w:noWrap/>
            <w:vAlign w:val="center"/>
            <w:hideMark/>
          </w:tcPr>
          <w:p w14:paraId="125B4E5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Кошара, с ручком, картонска</w:t>
            </w:r>
          </w:p>
        </w:tc>
      </w:tr>
      <w:tr w:rsidR="00884AD1" w:rsidRPr="00884AD1" w14:paraId="7ACE40A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0E8DC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HG</w:t>
            </w:r>
          </w:p>
        </w:tc>
        <w:tc>
          <w:tcPr>
            <w:tcW w:w="4367" w:type="pct"/>
            <w:tcBorders>
              <w:top w:val="nil"/>
              <w:left w:val="nil"/>
              <w:bottom w:val="dotted" w:sz="4" w:space="0" w:color="auto"/>
              <w:right w:val="dotted" w:sz="4" w:space="0" w:color="auto"/>
            </w:tcBorders>
            <w:shd w:val="clear" w:color="auto" w:fill="auto"/>
            <w:noWrap/>
            <w:vAlign w:val="center"/>
            <w:hideMark/>
          </w:tcPr>
          <w:p w14:paraId="7462511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Велико буре</w:t>
            </w:r>
          </w:p>
        </w:tc>
      </w:tr>
      <w:tr w:rsidR="00884AD1" w:rsidRPr="00884AD1" w14:paraId="2A56A1F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5939B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HN</w:t>
            </w:r>
          </w:p>
        </w:tc>
        <w:tc>
          <w:tcPr>
            <w:tcW w:w="4367" w:type="pct"/>
            <w:tcBorders>
              <w:top w:val="nil"/>
              <w:left w:val="nil"/>
              <w:bottom w:val="dotted" w:sz="4" w:space="0" w:color="auto"/>
              <w:right w:val="dotted" w:sz="4" w:space="0" w:color="auto"/>
            </w:tcBorders>
            <w:shd w:val="clear" w:color="auto" w:fill="auto"/>
            <w:noWrap/>
            <w:vAlign w:val="center"/>
            <w:hideMark/>
          </w:tcPr>
          <w:p w14:paraId="1AB1996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Вјешалица</w:t>
            </w:r>
          </w:p>
        </w:tc>
      </w:tr>
      <w:tr w:rsidR="00884AD1" w:rsidRPr="00884AD1" w14:paraId="70F0EFA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88F63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HR</w:t>
            </w:r>
          </w:p>
        </w:tc>
        <w:tc>
          <w:tcPr>
            <w:tcW w:w="4367" w:type="pct"/>
            <w:tcBorders>
              <w:top w:val="nil"/>
              <w:left w:val="nil"/>
              <w:bottom w:val="dotted" w:sz="4" w:space="0" w:color="auto"/>
              <w:right w:val="dotted" w:sz="4" w:space="0" w:color="auto"/>
            </w:tcBorders>
            <w:shd w:val="clear" w:color="auto" w:fill="auto"/>
            <w:noWrap/>
            <w:vAlign w:val="center"/>
            <w:hideMark/>
          </w:tcPr>
          <w:p w14:paraId="0FF2CEB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Кошара, с поклопцем</w:t>
            </w:r>
          </w:p>
        </w:tc>
      </w:tr>
      <w:tr w:rsidR="00884AD1" w:rsidRPr="00884AD1" w14:paraId="6AF3E01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27148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IA</w:t>
            </w:r>
          </w:p>
        </w:tc>
        <w:tc>
          <w:tcPr>
            <w:tcW w:w="4367" w:type="pct"/>
            <w:tcBorders>
              <w:top w:val="nil"/>
              <w:left w:val="nil"/>
              <w:bottom w:val="dotted" w:sz="4" w:space="0" w:color="auto"/>
              <w:right w:val="dotted" w:sz="4" w:space="0" w:color="auto"/>
            </w:tcBorders>
            <w:shd w:val="clear" w:color="auto" w:fill="auto"/>
            <w:noWrap/>
            <w:vAlign w:val="center"/>
            <w:hideMark/>
          </w:tcPr>
          <w:p w14:paraId="044BCC9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изложбено, дрвено</w:t>
            </w:r>
          </w:p>
        </w:tc>
      </w:tr>
      <w:tr w:rsidR="00884AD1" w:rsidRPr="00884AD1" w14:paraId="29F09EC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8E8D78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IB</w:t>
            </w:r>
          </w:p>
        </w:tc>
        <w:tc>
          <w:tcPr>
            <w:tcW w:w="4367" w:type="pct"/>
            <w:tcBorders>
              <w:top w:val="nil"/>
              <w:left w:val="nil"/>
              <w:bottom w:val="dotted" w:sz="4" w:space="0" w:color="auto"/>
              <w:right w:val="dotted" w:sz="4" w:space="0" w:color="auto"/>
            </w:tcBorders>
            <w:shd w:val="clear" w:color="auto" w:fill="auto"/>
            <w:noWrap/>
            <w:vAlign w:val="center"/>
            <w:hideMark/>
          </w:tcPr>
          <w:p w14:paraId="07A0412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изложбено, картонско</w:t>
            </w:r>
          </w:p>
        </w:tc>
      </w:tr>
      <w:tr w:rsidR="00884AD1" w:rsidRPr="00884AD1" w14:paraId="54B7FE9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F0927A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IC</w:t>
            </w:r>
          </w:p>
        </w:tc>
        <w:tc>
          <w:tcPr>
            <w:tcW w:w="4367" w:type="pct"/>
            <w:tcBorders>
              <w:top w:val="nil"/>
              <w:left w:val="nil"/>
              <w:bottom w:val="dotted" w:sz="4" w:space="0" w:color="auto"/>
              <w:right w:val="dotted" w:sz="4" w:space="0" w:color="auto"/>
            </w:tcBorders>
            <w:shd w:val="clear" w:color="auto" w:fill="auto"/>
            <w:noWrap/>
            <w:vAlign w:val="center"/>
            <w:hideMark/>
          </w:tcPr>
          <w:p w14:paraId="6D4394F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изложбено, пластично</w:t>
            </w:r>
          </w:p>
        </w:tc>
      </w:tr>
      <w:tr w:rsidR="00884AD1" w:rsidRPr="00884AD1" w14:paraId="20202DD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1AE956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ID</w:t>
            </w:r>
          </w:p>
        </w:tc>
        <w:tc>
          <w:tcPr>
            <w:tcW w:w="4367" w:type="pct"/>
            <w:tcBorders>
              <w:top w:val="nil"/>
              <w:left w:val="nil"/>
              <w:bottom w:val="dotted" w:sz="4" w:space="0" w:color="auto"/>
              <w:right w:val="dotted" w:sz="4" w:space="0" w:color="auto"/>
            </w:tcBorders>
            <w:shd w:val="clear" w:color="auto" w:fill="auto"/>
            <w:noWrap/>
            <w:vAlign w:val="center"/>
            <w:hideMark/>
          </w:tcPr>
          <w:p w14:paraId="11A5C91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изложбено, метално</w:t>
            </w:r>
          </w:p>
        </w:tc>
      </w:tr>
      <w:tr w:rsidR="00884AD1" w:rsidRPr="00884AD1" w14:paraId="65C001D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D8AF9E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IE</w:t>
            </w:r>
          </w:p>
        </w:tc>
        <w:tc>
          <w:tcPr>
            <w:tcW w:w="4367" w:type="pct"/>
            <w:tcBorders>
              <w:top w:val="nil"/>
              <w:left w:val="nil"/>
              <w:bottom w:val="dotted" w:sz="4" w:space="0" w:color="auto"/>
              <w:right w:val="dotted" w:sz="4" w:space="0" w:color="auto"/>
            </w:tcBorders>
            <w:shd w:val="clear" w:color="auto" w:fill="auto"/>
            <w:noWrap/>
            <w:vAlign w:val="center"/>
            <w:hideMark/>
          </w:tcPr>
          <w:p w14:paraId="27A0FAB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Амбалажа, паковање изложбено</w:t>
            </w:r>
          </w:p>
        </w:tc>
      </w:tr>
      <w:tr w:rsidR="00884AD1" w:rsidRPr="00884AD1" w14:paraId="29AB4D3A"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214A05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IF</w:t>
            </w:r>
          </w:p>
        </w:tc>
        <w:tc>
          <w:tcPr>
            <w:tcW w:w="4367" w:type="pct"/>
            <w:tcBorders>
              <w:top w:val="nil"/>
              <w:left w:val="nil"/>
              <w:bottom w:val="dotted" w:sz="4" w:space="0" w:color="auto"/>
              <w:right w:val="dotted" w:sz="4" w:space="0" w:color="auto"/>
            </w:tcBorders>
            <w:shd w:val="clear" w:color="auto" w:fill="auto"/>
            <w:noWrap/>
            <w:vAlign w:val="center"/>
            <w:hideMark/>
          </w:tcPr>
          <w:p w14:paraId="3C587C7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проточно паковање</w:t>
            </w:r>
          </w:p>
        </w:tc>
      </w:tr>
      <w:tr w:rsidR="00884AD1" w:rsidRPr="00884AD1" w14:paraId="7580A9B1"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BBE70C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IG</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43FA544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Амбалажа, умотано у папир </w:t>
            </w:r>
          </w:p>
        </w:tc>
      </w:tr>
      <w:tr w:rsidR="00884AD1" w:rsidRPr="00884AD1" w14:paraId="791F6A7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3FAF37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IH</w:t>
            </w:r>
          </w:p>
        </w:tc>
        <w:tc>
          <w:tcPr>
            <w:tcW w:w="4367" w:type="pct"/>
            <w:tcBorders>
              <w:top w:val="nil"/>
              <w:left w:val="nil"/>
              <w:bottom w:val="dotted" w:sz="4" w:space="0" w:color="auto"/>
              <w:right w:val="dotted" w:sz="4" w:space="0" w:color="auto"/>
            </w:tcBorders>
            <w:shd w:val="clear" w:color="auto" w:fill="auto"/>
            <w:noWrap/>
            <w:vAlign w:val="center"/>
            <w:hideMark/>
          </w:tcPr>
          <w:p w14:paraId="2D5A37E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пластични</w:t>
            </w:r>
          </w:p>
        </w:tc>
      </w:tr>
      <w:tr w:rsidR="00884AD1" w:rsidRPr="00884AD1" w14:paraId="054422C2"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5433C8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IK</w:t>
            </w:r>
          </w:p>
        </w:tc>
        <w:tc>
          <w:tcPr>
            <w:tcW w:w="4367" w:type="pct"/>
            <w:tcBorders>
              <w:top w:val="nil"/>
              <w:left w:val="nil"/>
              <w:bottom w:val="dotted" w:sz="4" w:space="0" w:color="auto"/>
              <w:right w:val="dotted" w:sz="4" w:space="0" w:color="auto"/>
            </w:tcBorders>
            <w:shd w:val="clear" w:color="auto" w:fill="auto"/>
            <w:noWrap/>
            <w:vAlign w:val="center"/>
            <w:hideMark/>
          </w:tcPr>
          <w:p w14:paraId="3F74F76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Паковање, картонско, с отворима за ношење</w:t>
            </w:r>
          </w:p>
        </w:tc>
      </w:tr>
      <w:tr w:rsidR="00884AD1" w:rsidRPr="00884AD1" w14:paraId="6C8E636A"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1F6150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IL</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890F83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Тацна, чврста, може се поклопити (CEN ТS 14482:2002) </w:t>
            </w:r>
          </w:p>
        </w:tc>
      </w:tr>
      <w:tr w:rsidR="00884AD1" w:rsidRPr="00884AD1" w14:paraId="5D7DDB5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D88BDD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IN</w:t>
            </w:r>
          </w:p>
        </w:tc>
        <w:tc>
          <w:tcPr>
            <w:tcW w:w="4367" w:type="pct"/>
            <w:tcBorders>
              <w:top w:val="nil"/>
              <w:left w:val="nil"/>
              <w:bottom w:val="dotted" w:sz="4" w:space="0" w:color="auto"/>
              <w:right w:val="dotted" w:sz="4" w:space="0" w:color="auto"/>
            </w:tcBorders>
            <w:shd w:val="clear" w:color="auto" w:fill="auto"/>
            <w:noWrap/>
            <w:vAlign w:val="center"/>
            <w:hideMark/>
          </w:tcPr>
          <w:p w14:paraId="71E79CF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Ингот</w:t>
            </w:r>
          </w:p>
        </w:tc>
      </w:tr>
      <w:tr w:rsidR="00884AD1" w:rsidRPr="00884AD1" w14:paraId="63379C73"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0538AC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IZ</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FFF60F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Инготи, у снопу/свежњу/смотку</w:t>
            </w:r>
          </w:p>
        </w:tc>
      </w:tr>
      <w:tr w:rsidR="00884AD1" w:rsidRPr="00884AD1" w14:paraId="37F185D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779D4D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JB</w:t>
            </w:r>
          </w:p>
        </w:tc>
        <w:tc>
          <w:tcPr>
            <w:tcW w:w="4367" w:type="pct"/>
            <w:tcBorders>
              <w:top w:val="nil"/>
              <w:left w:val="nil"/>
              <w:bottom w:val="dotted" w:sz="4" w:space="0" w:color="auto"/>
              <w:right w:val="dotted" w:sz="4" w:space="0" w:color="auto"/>
            </w:tcBorders>
            <w:shd w:val="clear" w:color="auto" w:fill="auto"/>
            <w:noWrap/>
            <w:vAlign w:val="center"/>
            <w:hideMark/>
          </w:tcPr>
          <w:p w14:paraId="47E85AD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Торба, велика </w:t>
            </w:r>
          </w:p>
        </w:tc>
      </w:tr>
      <w:tr w:rsidR="00884AD1" w:rsidRPr="00884AD1" w14:paraId="7951673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7A7F7C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JC</w:t>
            </w:r>
          </w:p>
        </w:tc>
        <w:tc>
          <w:tcPr>
            <w:tcW w:w="4367" w:type="pct"/>
            <w:tcBorders>
              <w:top w:val="nil"/>
              <w:left w:val="nil"/>
              <w:bottom w:val="dotted" w:sz="4" w:space="0" w:color="auto"/>
              <w:right w:val="dotted" w:sz="4" w:space="0" w:color="auto"/>
            </w:tcBorders>
            <w:shd w:val="clear" w:color="auto" w:fill="auto"/>
            <w:noWrap/>
            <w:vAlign w:val="center"/>
            <w:hideMark/>
          </w:tcPr>
          <w:p w14:paraId="11DA288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четвртасти</w:t>
            </w:r>
          </w:p>
        </w:tc>
      </w:tr>
      <w:tr w:rsidR="00884AD1" w:rsidRPr="00884AD1" w14:paraId="24314A9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2F2385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JG</w:t>
            </w:r>
          </w:p>
        </w:tc>
        <w:tc>
          <w:tcPr>
            <w:tcW w:w="4367" w:type="pct"/>
            <w:tcBorders>
              <w:top w:val="nil"/>
              <w:left w:val="nil"/>
              <w:bottom w:val="dotted" w:sz="4" w:space="0" w:color="auto"/>
              <w:right w:val="dotted" w:sz="4" w:space="0" w:color="auto"/>
            </w:tcBorders>
            <w:shd w:val="clear" w:color="auto" w:fill="auto"/>
            <w:noWrap/>
            <w:vAlign w:val="center"/>
            <w:hideMark/>
          </w:tcPr>
          <w:p w14:paraId="61696AC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Врч</w:t>
            </w:r>
          </w:p>
        </w:tc>
      </w:tr>
      <w:tr w:rsidR="00884AD1" w:rsidRPr="00884AD1" w14:paraId="3CE53A7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206C8C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JR</w:t>
            </w:r>
          </w:p>
        </w:tc>
        <w:tc>
          <w:tcPr>
            <w:tcW w:w="4367" w:type="pct"/>
            <w:tcBorders>
              <w:top w:val="nil"/>
              <w:left w:val="nil"/>
              <w:bottom w:val="dotted" w:sz="4" w:space="0" w:color="auto"/>
              <w:right w:val="dotted" w:sz="4" w:space="0" w:color="auto"/>
            </w:tcBorders>
            <w:shd w:val="clear" w:color="auto" w:fill="auto"/>
            <w:noWrap/>
            <w:vAlign w:val="center"/>
            <w:hideMark/>
          </w:tcPr>
          <w:p w14:paraId="2951A9A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Тегла </w:t>
            </w:r>
          </w:p>
        </w:tc>
      </w:tr>
      <w:tr w:rsidR="00884AD1" w:rsidRPr="00884AD1" w14:paraId="64B3947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00AAD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JT</w:t>
            </w:r>
          </w:p>
        </w:tc>
        <w:tc>
          <w:tcPr>
            <w:tcW w:w="4367" w:type="pct"/>
            <w:tcBorders>
              <w:top w:val="nil"/>
              <w:left w:val="nil"/>
              <w:bottom w:val="dotted" w:sz="4" w:space="0" w:color="auto"/>
              <w:right w:val="dotted" w:sz="4" w:space="0" w:color="auto"/>
            </w:tcBorders>
            <w:shd w:val="clear" w:color="auto" w:fill="auto"/>
            <w:noWrap/>
            <w:vAlign w:val="center"/>
            <w:hideMark/>
          </w:tcPr>
          <w:p w14:paraId="51A5E79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Јутена врећа</w:t>
            </w:r>
          </w:p>
        </w:tc>
      </w:tr>
      <w:tr w:rsidR="00884AD1" w:rsidRPr="00884AD1" w14:paraId="66704B7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85404B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JY</w:t>
            </w:r>
          </w:p>
        </w:tc>
        <w:tc>
          <w:tcPr>
            <w:tcW w:w="4367" w:type="pct"/>
            <w:tcBorders>
              <w:top w:val="nil"/>
              <w:left w:val="nil"/>
              <w:bottom w:val="dotted" w:sz="4" w:space="0" w:color="auto"/>
              <w:right w:val="dotted" w:sz="4" w:space="0" w:color="auto"/>
            </w:tcBorders>
            <w:shd w:val="clear" w:color="auto" w:fill="auto"/>
            <w:noWrap/>
            <w:vAlign w:val="center"/>
            <w:hideMark/>
          </w:tcPr>
          <w:p w14:paraId="2A464FC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цилиндрични</w:t>
            </w:r>
          </w:p>
        </w:tc>
      </w:tr>
      <w:tr w:rsidR="00884AD1" w:rsidRPr="00884AD1" w14:paraId="7BE6C6D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D0B952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KG</w:t>
            </w:r>
          </w:p>
        </w:tc>
        <w:tc>
          <w:tcPr>
            <w:tcW w:w="4367" w:type="pct"/>
            <w:tcBorders>
              <w:top w:val="nil"/>
              <w:left w:val="nil"/>
              <w:bottom w:val="dotted" w:sz="4" w:space="0" w:color="auto"/>
              <w:right w:val="dotted" w:sz="4" w:space="0" w:color="auto"/>
            </w:tcBorders>
            <w:shd w:val="clear" w:color="auto" w:fill="auto"/>
            <w:noWrap/>
            <w:vAlign w:val="center"/>
            <w:hideMark/>
          </w:tcPr>
          <w:p w14:paraId="4064F3B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Бачвица </w:t>
            </w:r>
          </w:p>
        </w:tc>
      </w:tr>
      <w:tr w:rsidR="00884AD1" w:rsidRPr="00884AD1" w14:paraId="17A269A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F67F12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KI</w:t>
            </w:r>
          </w:p>
        </w:tc>
        <w:tc>
          <w:tcPr>
            <w:tcW w:w="4367" w:type="pct"/>
            <w:tcBorders>
              <w:top w:val="nil"/>
              <w:left w:val="nil"/>
              <w:bottom w:val="dotted" w:sz="4" w:space="0" w:color="auto"/>
              <w:right w:val="dotted" w:sz="4" w:space="0" w:color="auto"/>
            </w:tcBorders>
            <w:shd w:val="clear" w:color="auto" w:fill="auto"/>
            <w:noWrap/>
            <w:vAlign w:val="center"/>
            <w:hideMark/>
          </w:tcPr>
          <w:p w14:paraId="319AB87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Прибор</w:t>
            </w:r>
          </w:p>
        </w:tc>
      </w:tr>
      <w:tr w:rsidR="00884AD1" w:rsidRPr="00884AD1" w14:paraId="27459A9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BC9BD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LE</w:t>
            </w:r>
          </w:p>
        </w:tc>
        <w:tc>
          <w:tcPr>
            <w:tcW w:w="4367" w:type="pct"/>
            <w:tcBorders>
              <w:top w:val="nil"/>
              <w:left w:val="nil"/>
              <w:bottom w:val="dotted" w:sz="4" w:space="0" w:color="auto"/>
              <w:right w:val="dotted" w:sz="4" w:space="0" w:color="auto"/>
            </w:tcBorders>
            <w:shd w:val="clear" w:color="auto" w:fill="auto"/>
            <w:noWrap/>
            <w:vAlign w:val="center"/>
            <w:hideMark/>
          </w:tcPr>
          <w:p w14:paraId="7AB25A7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Кофер </w:t>
            </w:r>
          </w:p>
        </w:tc>
      </w:tr>
      <w:tr w:rsidR="00884AD1" w:rsidRPr="00884AD1" w14:paraId="7B6B369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495DF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LG</w:t>
            </w:r>
          </w:p>
        </w:tc>
        <w:tc>
          <w:tcPr>
            <w:tcW w:w="4367" w:type="pct"/>
            <w:tcBorders>
              <w:top w:val="nil"/>
              <w:left w:val="nil"/>
              <w:bottom w:val="dotted" w:sz="4" w:space="0" w:color="auto"/>
              <w:right w:val="dotted" w:sz="4" w:space="0" w:color="auto"/>
            </w:tcBorders>
            <w:shd w:val="clear" w:color="auto" w:fill="auto"/>
            <w:noWrap/>
            <w:vAlign w:val="center"/>
            <w:hideMark/>
          </w:tcPr>
          <w:p w14:paraId="7DA699E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Клада</w:t>
            </w:r>
          </w:p>
        </w:tc>
      </w:tr>
      <w:tr w:rsidR="00884AD1" w:rsidRPr="00884AD1" w14:paraId="1BC2264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B19380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LT</w:t>
            </w:r>
          </w:p>
        </w:tc>
        <w:tc>
          <w:tcPr>
            <w:tcW w:w="4367" w:type="pct"/>
            <w:tcBorders>
              <w:top w:val="nil"/>
              <w:left w:val="nil"/>
              <w:bottom w:val="dotted" w:sz="4" w:space="0" w:color="auto"/>
              <w:right w:val="dotted" w:sz="4" w:space="0" w:color="auto"/>
            </w:tcBorders>
            <w:shd w:val="clear" w:color="auto" w:fill="auto"/>
            <w:noWrap/>
            <w:vAlign w:val="center"/>
            <w:hideMark/>
          </w:tcPr>
          <w:p w14:paraId="71887A2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Велика количина, гомила</w:t>
            </w:r>
          </w:p>
        </w:tc>
      </w:tr>
      <w:tr w:rsidR="00884AD1" w:rsidRPr="00884AD1" w14:paraId="02B0D7A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243F11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LU</w:t>
            </w:r>
          </w:p>
        </w:tc>
        <w:tc>
          <w:tcPr>
            <w:tcW w:w="4367" w:type="pct"/>
            <w:tcBorders>
              <w:top w:val="nil"/>
              <w:left w:val="nil"/>
              <w:bottom w:val="dotted" w:sz="4" w:space="0" w:color="auto"/>
              <w:right w:val="dotted" w:sz="4" w:space="0" w:color="auto"/>
            </w:tcBorders>
            <w:shd w:val="clear" w:color="auto" w:fill="auto"/>
            <w:noWrap/>
            <w:vAlign w:val="center"/>
            <w:hideMark/>
          </w:tcPr>
          <w:p w14:paraId="038439F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Ушка</w:t>
            </w:r>
          </w:p>
        </w:tc>
      </w:tr>
      <w:tr w:rsidR="00884AD1" w:rsidRPr="00884AD1" w14:paraId="0DF9499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54E1C7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LV</w:t>
            </w:r>
          </w:p>
        </w:tc>
        <w:tc>
          <w:tcPr>
            <w:tcW w:w="4367" w:type="pct"/>
            <w:tcBorders>
              <w:top w:val="nil"/>
              <w:left w:val="nil"/>
              <w:bottom w:val="dotted" w:sz="4" w:space="0" w:color="auto"/>
              <w:right w:val="dotted" w:sz="4" w:space="0" w:color="auto"/>
            </w:tcBorders>
            <w:shd w:val="clear" w:color="auto" w:fill="auto"/>
            <w:noWrap/>
            <w:vAlign w:val="center"/>
            <w:hideMark/>
          </w:tcPr>
          <w:p w14:paraId="30A6E70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Покретни контејнер, дрвени </w:t>
            </w:r>
          </w:p>
        </w:tc>
      </w:tr>
      <w:tr w:rsidR="00884AD1" w:rsidRPr="00884AD1" w14:paraId="1B41331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89D89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LZ</w:t>
            </w:r>
          </w:p>
        </w:tc>
        <w:tc>
          <w:tcPr>
            <w:tcW w:w="4367" w:type="pct"/>
            <w:tcBorders>
              <w:top w:val="nil"/>
              <w:left w:val="nil"/>
              <w:bottom w:val="dotted" w:sz="4" w:space="0" w:color="auto"/>
              <w:right w:val="dotted" w:sz="4" w:space="0" w:color="auto"/>
            </w:tcBorders>
            <w:shd w:val="clear" w:color="auto" w:fill="auto"/>
            <w:noWrap/>
            <w:vAlign w:val="center"/>
            <w:hideMark/>
          </w:tcPr>
          <w:p w14:paraId="5647CAF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Кладе у повезу/свежњу/смотку</w:t>
            </w:r>
          </w:p>
        </w:tc>
      </w:tr>
      <w:tr w:rsidR="00884AD1" w:rsidRPr="00884AD1" w14:paraId="346202F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52451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MA</w:t>
            </w:r>
          </w:p>
        </w:tc>
        <w:tc>
          <w:tcPr>
            <w:tcW w:w="4367" w:type="pct"/>
            <w:tcBorders>
              <w:top w:val="nil"/>
              <w:left w:val="nil"/>
              <w:bottom w:val="dotted" w:sz="4" w:space="0" w:color="auto"/>
              <w:right w:val="dotted" w:sz="4" w:space="0" w:color="auto"/>
            </w:tcBorders>
            <w:shd w:val="clear" w:color="auto" w:fill="auto"/>
            <w:noWrap/>
            <w:vAlign w:val="center"/>
            <w:hideMark/>
          </w:tcPr>
          <w:p w14:paraId="0231324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метални</w:t>
            </w:r>
          </w:p>
        </w:tc>
      </w:tr>
      <w:tr w:rsidR="00884AD1" w:rsidRPr="00884AD1" w14:paraId="63D0EC6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179FC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MB</w:t>
            </w:r>
          </w:p>
        </w:tc>
        <w:tc>
          <w:tcPr>
            <w:tcW w:w="4367" w:type="pct"/>
            <w:tcBorders>
              <w:top w:val="nil"/>
              <w:left w:val="nil"/>
              <w:bottom w:val="dotted" w:sz="4" w:space="0" w:color="auto"/>
              <w:right w:val="dotted" w:sz="4" w:space="0" w:color="auto"/>
            </w:tcBorders>
            <w:shd w:val="clear" w:color="auto" w:fill="auto"/>
            <w:noWrap/>
            <w:vAlign w:val="center"/>
            <w:hideMark/>
          </w:tcPr>
          <w:p w14:paraId="3859B06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вишедјелна</w:t>
            </w:r>
          </w:p>
        </w:tc>
      </w:tr>
      <w:tr w:rsidR="00884AD1" w:rsidRPr="00884AD1" w14:paraId="4F8B79D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1092F5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MC</w:t>
            </w:r>
          </w:p>
        </w:tc>
        <w:tc>
          <w:tcPr>
            <w:tcW w:w="4367" w:type="pct"/>
            <w:tcBorders>
              <w:top w:val="nil"/>
              <w:left w:val="nil"/>
              <w:bottom w:val="dotted" w:sz="4" w:space="0" w:color="auto"/>
              <w:right w:val="dotted" w:sz="4" w:space="0" w:color="auto"/>
            </w:tcBorders>
            <w:shd w:val="clear" w:color="auto" w:fill="auto"/>
            <w:noWrap/>
            <w:vAlign w:val="center"/>
            <w:hideMark/>
          </w:tcPr>
          <w:p w14:paraId="3869D7E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млијеко</w:t>
            </w:r>
          </w:p>
        </w:tc>
      </w:tr>
      <w:tr w:rsidR="00884AD1" w:rsidRPr="00884AD1" w14:paraId="77E7213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CE72F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ME</w:t>
            </w:r>
          </w:p>
        </w:tc>
        <w:tc>
          <w:tcPr>
            <w:tcW w:w="4367" w:type="pct"/>
            <w:tcBorders>
              <w:top w:val="nil"/>
              <w:left w:val="nil"/>
              <w:bottom w:val="dotted" w:sz="4" w:space="0" w:color="auto"/>
              <w:right w:val="dotted" w:sz="4" w:space="0" w:color="auto"/>
            </w:tcBorders>
            <w:shd w:val="clear" w:color="auto" w:fill="auto"/>
            <w:noWrap/>
            <w:vAlign w:val="center"/>
            <w:hideMark/>
          </w:tcPr>
          <w:p w14:paraId="6F1E491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Контејнер, метални </w:t>
            </w:r>
          </w:p>
        </w:tc>
      </w:tr>
      <w:tr w:rsidR="00884AD1" w:rsidRPr="00884AD1" w14:paraId="75FC43F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8F232C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MR</w:t>
            </w:r>
          </w:p>
        </w:tc>
        <w:tc>
          <w:tcPr>
            <w:tcW w:w="4367" w:type="pct"/>
            <w:tcBorders>
              <w:top w:val="nil"/>
              <w:left w:val="nil"/>
              <w:bottom w:val="dotted" w:sz="4" w:space="0" w:color="auto"/>
              <w:right w:val="dotted" w:sz="4" w:space="0" w:color="auto"/>
            </w:tcBorders>
            <w:shd w:val="clear" w:color="auto" w:fill="auto"/>
            <w:noWrap/>
            <w:vAlign w:val="center"/>
            <w:hideMark/>
          </w:tcPr>
          <w:p w14:paraId="7E935A4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метални</w:t>
            </w:r>
          </w:p>
        </w:tc>
      </w:tr>
      <w:tr w:rsidR="00884AD1" w:rsidRPr="00884AD1" w14:paraId="2D7E6F5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C84EA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MS</w:t>
            </w:r>
          </w:p>
        </w:tc>
        <w:tc>
          <w:tcPr>
            <w:tcW w:w="4367" w:type="pct"/>
            <w:tcBorders>
              <w:top w:val="nil"/>
              <w:left w:val="nil"/>
              <w:bottom w:val="dotted" w:sz="4" w:space="0" w:color="auto"/>
              <w:right w:val="dotted" w:sz="4" w:space="0" w:color="auto"/>
            </w:tcBorders>
            <w:shd w:val="clear" w:color="auto" w:fill="auto"/>
            <w:noWrap/>
            <w:vAlign w:val="center"/>
            <w:hideMark/>
          </w:tcPr>
          <w:p w14:paraId="447DE9C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вишеслојна</w:t>
            </w:r>
          </w:p>
        </w:tc>
      </w:tr>
      <w:tr w:rsidR="00884AD1" w:rsidRPr="00884AD1" w14:paraId="112FA2F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81C2E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MT</w:t>
            </w:r>
          </w:p>
        </w:tc>
        <w:tc>
          <w:tcPr>
            <w:tcW w:w="4367" w:type="pct"/>
            <w:tcBorders>
              <w:top w:val="nil"/>
              <w:left w:val="nil"/>
              <w:bottom w:val="dotted" w:sz="4" w:space="0" w:color="auto"/>
              <w:right w:val="dotted" w:sz="4" w:space="0" w:color="auto"/>
            </w:tcBorders>
            <w:shd w:val="clear" w:color="auto" w:fill="auto"/>
            <w:noWrap/>
            <w:vAlign w:val="center"/>
            <w:hideMark/>
          </w:tcPr>
          <w:p w14:paraId="1B1F0C8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Простирка/струњача </w:t>
            </w:r>
          </w:p>
        </w:tc>
      </w:tr>
      <w:tr w:rsidR="00884AD1" w:rsidRPr="00884AD1" w14:paraId="3F6912E3"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B8C432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MW</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EF95CC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Спремник обложен пластиком</w:t>
            </w:r>
          </w:p>
        </w:tc>
      </w:tr>
      <w:tr w:rsidR="00884AD1" w:rsidRPr="00884AD1" w14:paraId="3183BFF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D066B2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MX</w:t>
            </w:r>
          </w:p>
        </w:tc>
        <w:tc>
          <w:tcPr>
            <w:tcW w:w="4367" w:type="pct"/>
            <w:tcBorders>
              <w:top w:val="nil"/>
              <w:left w:val="nil"/>
              <w:bottom w:val="dotted" w:sz="4" w:space="0" w:color="auto"/>
              <w:right w:val="dotted" w:sz="4" w:space="0" w:color="auto"/>
            </w:tcBorders>
            <w:shd w:val="clear" w:color="auto" w:fill="auto"/>
            <w:noWrap/>
            <w:vAlign w:val="center"/>
            <w:hideMark/>
          </w:tcPr>
          <w:p w14:paraId="3A49851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Кутијица за шибице</w:t>
            </w:r>
          </w:p>
        </w:tc>
      </w:tr>
      <w:tr w:rsidR="00884AD1" w:rsidRPr="00884AD1" w14:paraId="0315BBA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6681CD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NA</w:t>
            </w:r>
          </w:p>
        </w:tc>
        <w:tc>
          <w:tcPr>
            <w:tcW w:w="4367" w:type="pct"/>
            <w:tcBorders>
              <w:top w:val="nil"/>
              <w:left w:val="nil"/>
              <w:bottom w:val="dotted" w:sz="4" w:space="0" w:color="auto"/>
              <w:right w:val="dotted" w:sz="4" w:space="0" w:color="auto"/>
            </w:tcBorders>
            <w:shd w:val="clear" w:color="auto" w:fill="auto"/>
            <w:noWrap/>
            <w:vAlign w:val="center"/>
            <w:hideMark/>
          </w:tcPr>
          <w:p w14:paraId="0326D06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Недоступно</w:t>
            </w:r>
          </w:p>
        </w:tc>
      </w:tr>
      <w:tr w:rsidR="00884AD1" w:rsidRPr="00884AD1" w14:paraId="0D6E942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3CD1DB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NE</w:t>
            </w:r>
          </w:p>
        </w:tc>
        <w:tc>
          <w:tcPr>
            <w:tcW w:w="4367" w:type="pct"/>
            <w:tcBorders>
              <w:top w:val="nil"/>
              <w:left w:val="nil"/>
              <w:bottom w:val="dotted" w:sz="4" w:space="0" w:color="auto"/>
              <w:right w:val="dotted" w:sz="4" w:space="0" w:color="auto"/>
            </w:tcBorders>
            <w:shd w:val="clear" w:color="auto" w:fill="auto"/>
            <w:noWrap/>
            <w:vAlign w:val="center"/>
            <w:hideMark/>
          </w:tcPr>
          <w:p w14:paraId="1EFA8FE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Незапаковано </w:t>
            </w:r>
          </w:p>
        </w:tc>
      </w:tr>
      <w:tr w:rsidR="00884AD1" w:rsidRPr="00884AD1" w14:paraId="54E69CA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36D88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NF</w:t>
            </w:r>
          </w:p>
        </w:tc>
        <w:tc>
          <w:tcPr>
            <w:tcW w:w="4367" w:type="pct"/>
            <w:tcBorders>
              <w:top w:val="nil"/>
              <w:left w:val="nil"/>
              <w:bottom w:val="dotted" w:sz="4" w:space="0" w:color="auto"/>
              <w:right w:val="dotted" w:sz="4" w:space="0" w:color="auto"/>
            </w:tcBorders>
            <w:shd w:val="clear" w:color="auto" w:fill="auto"/>
            <w:noWrap/>
            <w:vAlign w:val="center"/>
            <w:hideMark/>
          </w:tcPr>
          <w:p w14:paraId="611DF25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Непаковано или распаковано, једна јединица</w:t>
            </w:r>
          </w:p>
        </w:tc>
      </w:tr>
      <w:tr w:rsidR="00884AD1" w:rsidRPr="00884AD1" w14:paraId="19165AD4"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E15144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NG</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9B7BE8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Непаковано или распаковано, више јединица</w:t>
            </w:r>
          </w:p>
        </w:tc>
      </w:tr>
      <w:tr w:rsidR="00884AD1" w:rsidRPr="00884AD1" w14:paraId="02057DB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A739A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NS</w:t>
            </w:r>
          </w:p>
        </w:tc>
        <w:tc>
          <w:tcPr>
            <w:tcW w:w="4367" w:type="pct"/>
            <w:tcBorders>
              <w:top w:val="nil"/>
              <w:left w:val="nil"/>
              <w:bottom w:val="dotted" w:sz="4" w:space="0" w:color="auto"/>
              <w:right w:val="dotted" w:sz="4" w:space="0" w:color="auto"/>
            </w:tcBorders>
            <w:shd w:val="clear" w:color="auto" w:fill="auto"/>
            <w:noWrap/>
            <w:vAlign w:val="center"/>
            <w:hideMark/>
          </w:tcPr>
          <w:p w14:paraId="6F5A9B5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Гнијездо</w:t>
            </w:r>
          </w:p>
        </w:tc>
      </w:tr>
      <w:tr w:rsidR="00884AD1" w:rsidRPr="00884AD1" w14:paraId="7EEE1FA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B4C91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NT</w:t>
            </w:r>
          </w:p>
        </w:tc>
        <w:tc>
          <w:tcPr>
            <w:tcW w:w="4367" w:type="pct"/>
            <w:tcBorders>
              <w:top w:val="nil"/>
              <w:left w:val="nil"/>
              <w:bottom w:val="dotted" w:sz="4" w:space="0" w:color="auto"/>
              <w:right w:val="dotted" w:sz="4" w:space="0" w:color="auto"/>
            </w:tcBorders>
            <w:shd w:val="clear" w:color="auto" w:fill="auto"/>
            <w:noWrap/>
            <w:vAlign w:val="center"/>
            <w:hideMark/>
          </w:tcPr>
          <w:p w14:paraId="5D9381F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Мрежа</w:t>
            </w:r>
          </w:p>
        </w:tc>
      </w:tr>
      <w:tr w:rsidR="00884AD1" w:rsidRPr="00884AD1" w14:paraId="0A0F71D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040F64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NU</w:t>
            </w:r>
          </w:p>
        </w:tc>
        <w:tc>
          <w:tcPr>
            <w:tcW w:w="4367" w:type="pct"/>
            <w:tcBorders>
              <w:top w:val="nil"/>
              <w:left w:val="nil"/>
              <w:bottom w:val="dotted" w:sz="4" w:space="0" w:color="auto"/>
              <w:right w:val="dotted" w:sz="4" w:space="0" w:color="auto"/>
            </w:tcBorders>
            <w:shd w:val="clear" w:color="auto" w:fill="auto"/>
            <w:noWrap/>
            <w:vAlign w:val="center"/>
            <w:hideMark/>
          </w:tcPr>
          <w:p w14:paraId="2733D21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Мрежа, цјеваста, пластична</w:t>
            </w:r>
          </w:p>
        </w:tc>
      </w:tr>
      <w:tr w:rsidR="00884AD1" w:rsidRPr="00884AD1" w14:paraId="1974483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D8FAC9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NV</w:t>
            </w:r>
          </w:p>
        </w:tc>
        <w:tc>
          <w:tcPr>
            <w:tcW w:w="4367" w:type="pct"/>
            <w:tcBorders>
              <w:top w:val="nil"/>
              <w:left w:val="nil"/>
              <w:bottom w:val="dotted" w:sz="4" w:space="0" w:color="auto"/>
              <w:right w:val="dotted" w:sz="4" w:space="0" w:color="auto"/>
            </w:tcBorders>
            <w:shd w:val="clear" w:color="auto" w:fill="auto"/>
            <w:noWrap/>
            <w:vAlign w:val="center"/>
            <w:hideMark/>
          </w:tcPr>
          <w:p w14:paraId="5BDBC72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Мрежа, цјеваста, текстилна</w:t>
            </w:r>
          </w:p>
        </w:tc>
      </w:tr>
      <w:tr w:rsidR="00884AD1" w:rsidRPr="00884AD1" w14:paraId="030B483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D04058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O1</w:t>
            </w:r>
          </w:p>
        </w:tc>
        <w:tc>
          <w:tcPr>
            <w:tcW w:w="4367" w:type="pct"/>
            <w:tcBorders>
              <w:top w:val="nil"/>
              <w:left w:val="nil"/>
              <w:bottom w:val="dotted" w:sz="4" w:space="0" w:color="auto"/>
              <w:right w:val="dotted" w:sz="4" w:space="0" w:color="auto"/>
            </w:tcBorders>
            <w:shd w:val="clear" w:color="auto" w:fill="auto"/>
            <w:noWrap/>
            <w:vAlign w:val="center"/>
            <w:hideMark/>
          </w:tcPr>
          <w:p w14:paraId="3E55F7A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Двострани кавез на точковима са каишем за причвршћивање</w:t>
            </w:r>
          </w:p>
        </w:tc>
      </w:tr>
      <w:tr w:rsidR="00884AD1" w:rsidRPr="00884AD1" w14:paraId="25240F8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2DE51C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O2</w:t>
            </w:r>
          </w:p>
        </w:tc>
        <w:tc>
          <w:tcPr>
            <w:tcW w:w="4367" w:type="pct"/>
            <w:tcBorders>
              <w:top w:val="nil"/>
              <w:left w:val="nil"/>
              <w:bottom w:val="dotted" w:sz="4" w:space="0" w:color="auto"/>
              <w:right w:val="dotted" w:sz="4" w:space="0" w:color="auto"/>
            </w:tcBorders>
            <w:shd w:val="clear" w:color="auto" w:fill="auto"/>
            <w:noWrap/>
            <w:vAlign w:val="center"/>
            <w:hideMark/>
          </w:tcPr>
          <w:p w14:paraId="05F50DE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Колица</w:t>
            </w:r>
          </w:p>
        </w:tc>
      </w:tr>
      <w:tr w:rsidR="00884AD1" w:rsidRPr="00884AD1" w14:paraId="231A2A5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37433A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O3</w:t>
            </w:r>
          </w:p>
        </w:tc>
        <w:tc>
          <w:tcPr>
            <w:tcW w:w="4367" w:type="pct"/>
            <w:tcBorders>
              <w:top w:val="nil"/>
              <w:left w:val="nil"/>
              <w:bottom w:val="dotted" w:sz="4" w:space="0" w:color="auto"/>
              <w:right w:val="dotted" w:sz="4" w:space="0" w:color="auto"/>
            </w:tcBorders>
            <w:shd w:val="clear" w:color="auto" w:fill="auto"/>
            <w:noWrap/>
            <w:vAlign w:val="center"/>
            <w:hideMark/>
          </w:tcPr>
          <w:p w14:paraId="4BEECC2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Једнострана палета ISO 0 - 1/2 ЕУРО Палета</w:t>
            </w:r>
          </w:p>
        </w:tc>
      </w:tr>
      <w:tr w:rsidR="00884AD1" w:rsidRPr="00884AD1" w14:paraId="373E96C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DD80ED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O4</w:t>
            </w:r>
          </w:p>
        </w:tc>
        <w:tc>
          <w:tcPr>
            <w:tcW w:w="4367" w:type="pct"/>
            <w:tcBorders>
              <w:top w:val="nil"/>
              <w:left w:val="nil"/>
              <w:bottom w:val="dotted" w:sz="4" w:space="0" w:color="auto"/>
              <w:right w:val="dotted" w:sz="4" w:space="0" w:color="auto"/>
            </w:tcBorders>
            <w:shd w:val="clear" w:color="auto" w:fill="auto"/>
            <w:noWrap/>
            <w:vAlign w:val="center"/>
            <w:hideMark/>
          </w:tcPr>
          <w:p w14:paraId="24BE653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Једнострана палета ISO 1 - 1/1 ЕУРО палета</w:t>
            </w:r>
          </w:p>
        </w:tc>
      </w:tr>
      <w:tr w:rsidR="00884AD1" w:rsidRPr="00884AD1" w14:paraId="76D5754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72BEE7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O5</w:t>
            </w:r>
          </w:p>
        </w:tc>
        <w:tc>
          <w:tcPr>
            <w:tcW w:w="4367" w:type="pct"/>
            <w:tcBorders>
              <w:top w:val="nil"/>
              <w:left w:val="nil"/>
              <w:bottom w:val="dotted" w:sz="4" w:space="0" w:color="auto"/>
              <w:right w:val="dotted" w:sz="4" w:space="0" w:color="auto"/>
            </w:tcBorders>
            <w:shd w:val="clear" w:color="auto" w:fill="auto"/>
            <w:noWrap/>
            <w:vAlign w:val="center"/>
            <w:hideMark/>
          </w:tcPr>
          <w:p w14:paraId="6B67593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Једнострана палета ISO 2 - 2/1 ЕУРО палета </w:t>
            </w:r>
          </w:p>
        </w:tc>
      </w:tr>
      <w:tr w:rsidR="00884AD1" w:rsidRPr="00884AD1" w14:paraId="13D5979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600315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O6</w:t>
            </w:r>
          </w:p>
        </w:tc>
        <w:tc>
          <w:tcPr>
            <w:tcW w:w="4367" w:type="pct"/>
            <w:tcBorders>
              <w:top w:val="nil"/>
              <w:left w:val="nil"/>
              <w:bottom w:val="dotted" w:sz="4" w:space="0" w:color="auto"/>
              <w:right w:val="dotted" w:sz="4" w:space="0" w:color="auto"/>
            </w:tcBorders>
            <w:shd w:val="clear" w:color="auto" w:fill="auto"/>
            <w:noWrap/>
            <w:vAlign w:val="center"/>
            <w:hideMark/>
          </w:tcPr>
          <w:p w14:paraId="007140F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изузетних димензија</w:t>
            </w:r>
          </w:p>
        </w:tc>
      </w:tr>
      <w:tr w:rsidR="00884AD1" w:rsidRPr="00884AD1" w14:paraId="3084F10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0425A2F3"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O7</w:t>
            </w:r>
          </w:p>
        </w:tc>
        <w:tc>
          <w:tcPr>
            <w:tcW w:w="4367" w:type="pct"/>
            <w:tcBorders>
              <w:top w:val="nil"/>
              <w:left w:val="nil"/>
              <w:bottom w:val="dotted" w:sz="4" w:space="0" w:color="auto"/>
              <w:right w:val="dotted" w:sz="4" w:space="0" w:color="auto"/>
            </w:tcBorders>
            <w:shd w:val="clear" w:color="auto" w:fill="auto"/>
            <w:noWrap/>
            <w:vAlign w:val="bottom"/>
            <w:hideMark/>
          </w:tcPr>
          <w:p w14:paraId="32E90581" w14:textId="06B68509" w:rsidR="003D6149" w:rsidRPr="00884AD1" w:rsidRDefault="00572687"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sr-Cyrl-RS"/>
              </w:rPr>
              <w:t>Дрвена палета</w:t>
            </w:r>
            <w:r w:rsidR="00A9724E" w:rsidRPr="00884AD1">
              <w:rPr>
                <w:rFonts w:ascii="Times New Roman" w:eastAsia="Times New Roman" w:hAnsi="Times New Roman" w:cs="Times New Roman"/>
                <w:sz w:val="20"/>
                <w:szCs w:val="20"/>
                <w:lang w:val="en-US"/>
              </w:rPr>
              <w:t xml:space="preserve">  40 cm x 80 cm</w:t>
            </w:r>
          </w:p>
        </w:tc>
      </w:tr>
      <w:tr w:rsidR="00884AD1" w:rsidRPr="00884AD1" w14:paraId="1D1F9A8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77207758"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O8</w:t>
            </w:r>
          </w:p>
        </w:tc>
        <w:tc>
          <w:tcPr>
            <w:tcW w:w="4367" w:type="pct"/>
            <w:tcBorders>
              <w:top w:val="nil"/>
              <w:left w:val="nil"/>
              <w:bottom w:val="dotted" w:sz="4" w:space="0" w:color="auto"/>
              <w:right w:val="dotted" w:sz="4" w:space="0" w:color="auto"/>
            </w:tcBorders>
            <w:shd w:val="clear" w:color="auto" w:fill="auto"/>
            <w:noWrap/>
            <w:vAlign w:val="bottom"/>
            <w:hideMark/>
          </w:tcPr>
          <w:p w14:paraId="338F5794" w14:textId="3F67569B" w:rsidR="003D6149" w:rsidRPr="00884AD1" w:rsidRDefault="00572687"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sr-Cyrl-RS"/>
              </w:rPr>
              <w:t xml:space="preserve">Пластична палета </w:t>
            </w:r>
            <w:r w:rsidR="00A9724E" w:rsidRPr="00884AD1">
              <w:rPr>
                <w:rFonts w:ascii="Times New Roman" w:eastAsia="Times New Roman" w:hAnsi="Times New Roman" w:cs="Times New Roman"/>
                <w:sz w:val="20"/>
                <w:szCs w:val="20"/>
                <w:lang w:val="en-US"/>
              </w:rPr>
              <w:t>SRS 60 cm x 80 cm</w:t>
            </w:r>
          </w:p>
        </w:tc>
      </w:tr>
      <w:tr w:rsidR="00884AD1" w:rsidRPr="00884AD1" w14:paraId="0463AAB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607773F2"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O9</w:t>
            </w:r>
          </w:p>
        </w:tc>
        <w:tc>
          <w:tcPr>
            <w:tcW w:w="4367" w:type="pct"/>
            <w:tcBorders>
              <w:top w:val="nil"/>
              <w:left w:val="nil"/>
              <w:bottom w:val="dotted" w:sz="4" w:space="0" w:color="auto"/>
              <w:right w:val="dotted" w:sz="4" w:space="0" w:color="auto"/>
            </w:tcBorders>
            <w:shd w:val="clear" w:color="auto" w:fill="auto"/>
            <w:noWrap/>
            <w:vAlign w:val="bottom"/>
            <w:hideMark/>
          </w:tcPr>
          <w:p w14:paraId="61A7FB61" w14:textId="511D2134" w:rsidR="003D6149" w:rsidRPr="00884AD1" w:rsidRDefault="00572687"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sr-Cyrl-RS"/>
              </w:rPr>
              <w:t>Пластична палета</w:t>
            </w:r>
            <w:r w:rsidR="00A9724E" w:rsidRPr="00884AD1">
              <w:rPr>
                <w:rFonts w:ascii="Times New Roman" w:eastAsia="Times New Roman" w:hAnsi="Times New Roman" w:cs="Times New Roman"/>
                <w:sz w:val="20"/>
                <w:szCs w:val="20"/>
                <w:lang w:val="en-US"/>
              </w:rPr>
              <w:t xml:space="preserve"> SRS 80 cm x 120 cm</w:t>
            </w:r>
          </w:p>
        </w:tc>
      </w:tr>
      <w:tr w:rsidR="00884AD1" w:rsidRPr="00884AD1" w14:paraId="49CDC8D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E99906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OA</w:t>
            </w:r>
          </w:p>
        </w:tc>
        <w:tc>
          <w:tcPr>
            <w:tcW w:w="4367" w:type="pct"/>
            <w:tcBorders>
              <w:top w:val="nil"/>
              <w:left w:val="nil"/>
              <w:bottom w:val="dotted" w:sz="4" w:space="0" w:color="auto"/>
              <w:right w:val="dotted" w:sz="4" w:space="0" w:color="auto"/>
            </w:tcBorders>
            <w:shd w:val="clear" w:color="auto" w:fill="auto"/>
            <w:noWrap/>
            <w:vAlign w:val="center"/>
            <w:hideMark/>
          </w:tcPr>
          <w:p w14:paraId="6445189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CHEP 40 cm x 60 cm</w:t>
            </w:r>
          </w:p>
        </w:tc>
      </w:tr>
      <w:tr w:rsidR="00884AD1" w:rsidRPr="00884AD1" w14:paraId="08E41F8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69F252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OB</w:t>
            </w:r>
          </w:p>
        </w:tc>
        <w:tc>
          <w:tcPr>
            <w:tcW w:w="4367" w:type="pct"/>
            <w:tcBorders>
              <w:top w:val="nil"/>
              <w:left w:val="nil"/>
              <w:bottom w:val="dotted" w:sz="4" w:space="0" w:color="auto"/>
              <w:right w:val="dotted" w:sz="4" w:space="0" w:color="auto"/>
            </w:tcBorders>
            <w:shd w:val="clear" w:color="auto" w:fill="auto"/>
            <w:noWrap/>
            <w:vAlign w:val="center"/>
            <w:hideMark/>
          </w:tcPr>
          <w:p w14:paraId="5261B18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Палета, CHEP 80 cm x 120 cm </w:t>
            </w:r>
          </w:p>
        </w:tc>
      </w:tr>
      <w:tr w:rsidR="00884AD1" w:rsidRPr="00884AD1" w14:paraId="4A44215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991F5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OC</w:t>
            </w:r>
          </w:p>
        </w:tc>
        <w:tc>
          <w:tcPr>
            <w:tcW w:w="4367" w:type="pct"/>
            <w:tcBorders>
              <w:top w:val="nil"/>
              <w:left w:val="nil"/>
              <w:bottom w:val="dotted" w:sz="4" w:space="0" w:color="auto"/>
              <w:right w:val="dotted" w:sz="4" w:space="0" w:color="auto"/>
            </w:tcBorders>
            <w:shd w:val="clear" w:color="auto" w:fill="auto"/>
            <w:noWrap/>
            <w:vAlign w:val="center"/>
            <w:hideMark/>
          </w:tcPr>
          <w:p w14:paraId="3754C63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Палета, CHEP 100 cm x 120 cm </w:t>
            </w:r>
          </w:p>
        </w:tc>
      </w:tr>
      <w:tr w:rsidR="00884AD1" w:rsidRPr="00884AD1" w14:paraId="12412E7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C0C54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OD</w:t>
            </w:r>
          </w:p>
        </w:tc>
        <w:tc>
          <w:tcPr>
            <w:tcW w:w="4367" w:type="pct"/>
            <w:tcBorders>
              <w:top w:val="nil"/>
              <w:left w:val="nil"/>
              <w:bottom w:val="dotted" w:sz="4" w:space="0" w:color="auto"/>
              <w:right w:val="dotted" w:sz="4" w:space="0" w:color="auto"/>
            </w:tcBorders>
            <w:shd w:val="clear" w:color="auto" w:fill="auto"/>
            <w:noWrap/>
            <w:vAlign w:val="center"/>
            <w:hideMark/>
          </w:tcPr>
          <w:p w14:paraId="285CFC2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Палета, АС 4068-1993 </w:t>
            </w:r>
          </w:p>
        </w:tc>
      </w:tr>
      <w:tr w:rsidR="00884AD1" w:rsidRPr="00884AD1" w14:paraId="7540A2D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A0791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OE</w:t>
            </w:r>
          </w:p>
        </w:tc>
        <w:tc>
          <w:tcPr>
            <w:tcW w:w="4367" w:type="pct"/>
            <w:tcBorders>
              <w:top w:val="nil"/>
              <w:left w:val="nil"/>
              <w:bottom w:val="dotted" w:sz="4" w:space="0" w:color="auto"/>
              <w:right w:val="dotted" w:sz="4" w:space="0" w:color="auto"/>
            </w:tcBorders>
            <w:shd w:val="clear" w:color="auto" w:fill="auto"/>
            <w:noWrap/>
            <w:vAlign w:val="center"/>
            <w:hideMark/>
          </w:tcPr>
          <w:p w14:paraId="4C51B2A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ISO Т11</w:t>
            </w:r>
          </w:p>
        </w:tc>
      </w:tr>
      <w:tr w:rsidR="00884AD1" w:rsidRPr="00884AD1" w14:paraId="37F9668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BB2EB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OF</w:t>
            </w:r>
          </w:p>
        </w:tc>
        <w:tc>
          <w:tcPr>
            <w:tcW w:w="4367" w:type="pct"/>
            <w:tcBorders>
              <w:top w:val="nil"/>
              <w:left w:val="nil"/>
              <w:bottom w:val="dotted" w:sz="4" w:space="0" w:color="auto"/>
              <w:right w:val="dotted" w:sz="4" w:space="0" w:color="auto"/>
            </w:tcBorders>
            <w:shd w:val="clear" w:color="auto" w:fill="auto"/>
            <w:noWrap/>
            <w:vAlign w:val="center"/>
            <w:hideMark/>
          </w:tcPr>
          <w:p w14:paraId="29F1AFF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Платформа, неодређена тежина или димензија</w:t>
            </w:r>
          </w:p>
        </w:tc>
      </w:tr>
      <w:tr w:rsidR="00884AD1" w:rsidRPr="00884AD1" w14:paraId="71F80822"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5E05A2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OG</w:t>
            </w:r>
          </w:p>
        </w:tc>
        <w:tc>
          <w:tcPr>
            <w:tcW w:w="4367" w:type="pct"/>
            <w:tcBorders>
              <w:top w:val="nil"/>
              <w:left w:val="nil"/>
              <w:bottom w:val="dotted" w:sz="4" w:space="0" w:color="auto"/>
              <w:right w:val="dotted" w:sz="4" w:space="0" w:color="auto"/>
            </w:tcBorders>
            <w:shd w:val="clear" w:color="auto" w:fill="auto"/>
            <w:noWrap/>
            <w:vAlign w:val="center"/>
            <w:hideMark/>
          </w:tcPr>
          <w:p w14:paraId="3AEEB08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ISО 0 - 1/2 ЕУРО палета</w:t>
            </w:r>
          </w:p>
        </w:tc>
      </w:tr>
      <w:tr w:rsidR="00884AD1" w:rsidRPr="00884AD1" w14:paraId="3D88A154"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35CE44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OH</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DAF6A2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ISO 1 - 1/1 ЕУРО палета</w:t>
            </w:r>
          </w:p>
        </w:tc>
      </w:tr>
      <w:tr w:rsidR="00884AD1" w:rsidRPr="00884AD1" w14:paraId="340AE77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DA1E5B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OI</w:t>
            </w:r>
          </w:p>
        </w:tc>
        <w:tc>
          <w:tcPr>
            <w:tcW w:w="4367" w:type="pct"/>
            <w:tcBorders>
              <w:top w:val="nil"/>
              <w:left w:val="nil"/>
              <w:bottom w:val="dotted" w:sz="4" w:space="0" w:color="auto"/>
              <w:right w:val="dotted" w:sz="4" w:space="0" w:color="auto"/>
            </w:tcBorders>
            <w:shd w:val="clear" w:color="auto" w:fill="auto"/>
            <w:noWrap/>
            <w:vAlign w:val="center"/>
            <w:hideMark/>
          </w:tcPr>
          <w:p w14:paraId="06F65AE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ISO 2 - 2/1 ЕУРО палета</w:t>
            </w:r>
          </w:p>
        </w:tc>
      </w:tr>
      <w:tr w:rsidR="00884AD1" w:rsidRPr="00884AD1" w14:paraId="6CAEDDCB"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15F01B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OJ</w:t>
            </w:r>
          </w:p>
        </w:tc>
        <w:tc>
          <w:tcPr>
            <w:tcW w:w="4367" w:type="pct"/>
            <w:tcBorders>
              <w:top w:val="nil"/>
              <w:left w:val="nil"/>
              <w:bottom w:val="dotted" w:sz="4" w:space="0" w:color="auto"/>
              <w:right w:val="dotted" w:sz="4" w:space="0" w:color="auto"/>
            </w:tcBorders>
            <w:shd w:val="clear" w:color="auto" w:fill="auto"/>
            <w:noWrap/>
            <w:vAlign w:val="center"/>
            <w:hideMark/>
          </w:tcPr>
          <w:p w14:paraId="54D0E35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1/4 ЕУРО палета</w:t>
            </w:r>
          </w:p>
        </w:tc>
      </w:tr>
      <w:tr w:rsidR="00884AD1" w:rsidRPr="00884AD1" w14:paraId="25C82326"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B7F966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OK</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38B8D4C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Клада</w:t>
            </w:r>
          </w:p>
        </w:tc>
      </w:tr>
      <w:tr w:rsidR="00884AD1" w:rsidRPr="00884AD1" w14:paraId="1F49238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F9338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OL</w:t>
            </w:r>
          </w:p>
        </w:tc>
        <w:tc>
          <w:tcPr>
            <w:tcW w:w="4367" w:type="pct"/>
            <w:tcBorders>
              <w:top w:val="nil"/>
              <w:left w:val="nil"/>
              <w:bottom w:val="dotted" w:sz="4" w:space="0" w:color="auto"/>
              <w:right w:val="dotted" w:sz="4" w:space="0" w:color="auto"/>
            </w:tcBorders>
            <w:shd w:val="clear" w:color="auto" w:fill="auto"/>
            <w:noWrap/>
            <w:vAlign w:val="center"/>
            <w:hideMark/>
          </w:tcPr>
          <w:p w14:paraId="3839DFB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1/8 ЕУРО палета</w:t>
            </w:r>
          </w:p>
        </w:tc>
      </w:tr>
      <w:tr w:rsidR="00884AD1" w:rsidRPr="00884AD1" w14:paraId="368508A9"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3E427D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OM</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2DA29D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Синтетичка палета ISO 1</w:t>
            </w:r>
          </w:p>
        </w:tc>
      </w:tr>
      <w:tr w:rsidR="00884AD1" w:rsidRPr="00884AD1" w14:paraId="7118930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8A9FB2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ON</w:t>
            </w:r>
          </w:p>
        </w:tc>
        <w:tc>
          <w:tcPr>
            <w:tcW w:w="4367" w:type="pct"/>
            <w:tcBorders>
              <w:top w:val="nil"/>
              <w:left w:val="nil"/>
              <w:bottom w:val="dotted" w:sz="4" w:space="0" w:color="auto"/>
              <w:right w:val="dotted" w:sz="4" w:space="0" w:color="auto"/>
            </w:tcBorders>
            <w:shd w:val="clear" w:color="auto" w:fill="auto"/>
            <w:noWrap/>
            <w:vAlign w:val="center"/>
            <w:hideMark/>
          </w:tcPr>
          <w:p w14:paraId="1C151D7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Синтетичка палета ISO 2</w:t>
            </w:r>
          </w:p>
        </w:tc>
      </w:tr>
      <w:tr w:rsidR="00884AD1" w:rsidRPr="00884AD1" w14:paraId="2A2EBA1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6CD7F3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OP</w:t>
            </w:r>
          </w:p>
        </w:tc>
        <w:tc>
          <w:tcPr>
            <w:tcW w:w="4367" w:type="pct"/>
            <w:tcBorders>
              <w:top w:val="nil"/>
              <w:left w:val="nil"/>
              <w:bottom w:val="dotted" w:sz="4" w:space="0" w:color="auto"/>
              <w:right w:val="dotted" w:sz="4" w:space="0" w:color="auto"/>
            </w:tcBorders>
            <w:shd w:val="clear" w:color="auto" w:fill="auto"/>
            <w:noWrap/>
            <w:vAlign w:val="center"/>
            <w:hideMark/>
          </w:tcPr>
          <w:p w14:paraId="2496044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Велепродаја палета</w:t>
            </w:r>
          </w:p>
        </w:tc>
      </w:tr>
      <w:tr w:rsidR="00884AD1" w:rsidRPr="00884AD1" w14:paraId="0A805D8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DA6A55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OQ</w:t>
            </w:r>
          </w:p>
        </w:tc>
        <w:tc>
          <w:tcPr>
            <w:tcW w:w="4367" w:type="pct"/>
            <w:tcBorders>
              <w:top w:val="nil"/>
              <w:left w:val="nil"/>
              <w:bottom w:val="dotted" w:sz="4" w:space="0" w:color="auto"/>
              <w:right w:val="dotted" w:sz="4" w:space="0" w:color="auto"/>
            </w:tcBorders>
            <w:shd w:val="clear" w:color="auto" w:fill="auto"/>
            <w:noWrap/>
            <w:vAlign w:val="center"/>
            <w:hideMark/>
          </w:tcPr>
          <w:p w14:paraId="5D225E1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80 X 100 cm</w:t>
            </w:r>
          </w:p>
        </w:tc>
      </w:tr>
      <w:tr w:rsidR="00884AD1" w:rsidRPr="00884AD1" w14:paraId="4CD60EB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9905D8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OR</w:t>
            </w:r>
          </w:p>
        </w:tc>
        <w:tc>
          <w:tcPr>
            <w:tcW w:w="4367" w:type="pct"/>
            <w:tcBorders>
              <w:top w:val="nil"/>
              <w:left w:val="nil"/>
              <w:bottom w:val="dotted" w:sz="4" w:space="0" w:color="auto"/>
              <w:right w:val="dotted" w:sz="4" w:space="0" w:color="auto"/>
            </w:tcBorders>
            <w:shd w:val="clear" w:color="auto" w:fill="auto"/>
            <w:noWrap/>
            <w:vAlign w:val="center"/>
            <w:hideMark/>
          </w:tcPr>
          <w:p w14:paraId="3260F64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60 X 100 cm</w:t>
            </w:r>
          </w:p>
        </w:tc>
      </w:tr>
      <w:tr w:rsidR="00884AD1" w:rsidRPr="00884AD1" w14:paraId="0C0DF4B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AFE558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OS</w:t>
            </w:r>
          </w:p>
        </w:tc>
        <w:tc>
          <w:tcPr>
            <w:tcW w:w="4367" w:type="pct"/>
            <w:tcBorders>
              <w:top w:val="nil"/>
              <w:left w:val="nil"/>
              <w:bottom w:val="dotted" w:sz="4" w:space="0" w:color="auto"/>
              <w:right w:val="dotted" w:sz="4" w:space="0" w:color="auto"/>
            </w:tcBorders>
            <w:shd w:val="clear" w:color="auto" w:fill="auto"/>
            <w:noWrap/>
            <w:vAlign w:val="center"/>
            <w:hideMark/>
          </w:tcPr>
          <w:p w14:paraId="1A24AD0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Једнострана палета</w:t>
            </w:r>
          </w:p>
        </w:tc>
      </w:tr>
      <w:tr w:rsidR="00884AD1" w:rsidRPr="00884AD1" w14:paraId="1466140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E71621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OT</w:t>
            </w:r>
          </w:p>
        </w:tc>
        <w:tc>
          <w:tcPr>
            <w:tcW w:w="4367" w:type="pct"/>
            <w:tcBorders>
              <w:top w:val="nil"/>
              <w:left w:val="nil"/>
              <w:bottom w:val="dotted" w:sz="4" w:space="0" w:color="auto"/>
              <w:right w:val="dotted" w:sz="4" w:space="0" w:color="auto"/>
            </w:tcBorders>
            <w:shd w:val="clear" w:color="auto" w:fill="auto"/>
            <w:noWrap/>
            <w:vAlign w:val="center"/>
            <w:hideMark/>
          </w:tcPr>
          <w:p w14:paraId="2ECD489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Октабин</w:t>
            </w:r>
          </w:p>
        </w:tc>
      </w:tr>
      <w:tr w:rsidR="00884AD1" w:rsidRPr="00884AD1" w14:paraId="546AF70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B1B4E9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OU</w:t>
            </w:r>
          </w:p>
        </w:tc>
        <w:tc>
          <w:tcPr>
            <w:tcW w:w="4367" w:type="pct"/>
            <w:tcBorders>
              <w:top w:val="nil"/>
              <w:left w:val="nil"/>
              <w:bottom w:val="dotted" w:sz="4" w:space="0" w:color="auto"/>
              <w:right w:val="dotted" w:sz="4" w:space="0" w:color="auto"/>
            </w:tcBorders>
            <w:shd w:val="clear" w:color="auto" w:fill="auto"/>
            <w:noWrap/>
            <w:vAlign w:val="center"/>
            <w:hideMark/>
          </w:tcPr>
          <w:p w14:paraId="51A224C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Контејнер, спољни </w:t>
            </w:r>
          </w:p>
        </w:tc>
      </w:tr>
      <w:tr w:rsidR="00884AD1" w:rsidRPr="00884AD1" w14:paraId="022E658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692F17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OV</w:t>
            </w:r>
          </w:p>
        </w:tc>
        <w:tc>
          <w:tcPr>
            <w:tcW w:w="4367" w:type="pct"/>
            <w:tcBorders>
              <w:top w:val="nil"/>
              <w:left w:val="nil"/>
              <w:bottom w:val="dotted" w:sz="4" w:space="0" w:color="auto"/>
              <w:right w:val="dotted" w:sz="4" w:space="0" w:color="auto"/>
            </w:tcBorders>
            <w:shd w:val="clear" w:color="auto" w:fill="auto"/>
            <w:noWrap/>
            <w:vAlign w:val="center"/>
            <w:hideMark/>
          </w:tcPr>
          <w:p w14:paraId="6E45ADE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Повратна палета</w:t>
            </w:r>
          </w:p>
        </w:tc>
      </w:tr>
      <w:tr w:rsidR="00884AD1" w:rsidRPr="00884AD1" w14:paraId="75812D4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8FA567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OW</w:t>
            </w:r>
          </w:p>
        </w:tc>
        <w:tc>
          <w:tcPr>
            <w:tcW w:w="4367" w:type="pct"/>
            <w:tcBorders>
              <w:top w:val="nil"/>
              <w:left w:val="nil"/>
              <w:bottom w:val="dotted" w:sz="4" w:space="0" w:color="auto"/>
              <w:right w:val="dotted" w:sz="4" w:space="0" w:color="auto"/>
            </w:tcBorders>
            <w:shd w:val="clear" w:color="auto" w:fill="auto"/>
            <w:noWrap/>
            <w:vAlign w:val="center"/>
            <w:hideMark/>
          </w:tcPr>
          <w:p w14:paraId="46D5072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Велика торба величине палете</w:t>
            </w:r>
          </w:p>
        </w:tc>
      </w:tr>
      <w:tr w:rsidR="00884AD1" w:rsidRPr="00884AD1" w14:paraId="030196D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7B3C8A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OX</w:t>
            </w:r>
          </w:p>
        </w:tc>
        <w:tc>
          <w:tcPr>
            <w:tcW w:w="4367" w:type="pct"/>
            <w:tcBorders>
              <w:top w:val="nil"/>
              <w:left w:val="nil"/>
              <w:bottom w:val="dotted" w:sz="4" w:space="0" w:color="auto"/>
              <w:right w:val="dotted" w:sz="4" w:space="0" w:color="auto"/>
            </w:tcBorders>
            <w:shd w:val="clear" w:color="auto" w:fill="auto"/>
            <w:noWrap/>
            <w:vAlign w:val="center"/>
            <w:hideMark/>
          </w:tcPr>
          <w:p w14:paraId="472574E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на точковима са подигнутим ободом (81 x 67 x 135)</w:t>
            </w:r>
          </w:p>
        </w:tc>
      </w:tr>
      <w:tr w:rsidR="00884AD1" w:rsidRPr="00884AD1" w14:paraId="0BD50B5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05357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OY</w:t>
            </w:r>
          </w:p>
        </w:tc>
        <w:tc>
          <w:tcPr>
            <w:tcW w:w="4367" w:type="pct"/>
            <w:tcBorders>
              <w:top w:val="nil"/>
              <w:left w:val="nil"/>
              <w:bottom w:val="dotted" w:sz="4" w:space="0" w:color="auto"/>
              <w:right w:val="dotted" w:sz="4" w:space="0" w:color="auto"/>
            </w:tcBorders>
            <w:shd w:val="clear" w:color="auto" w:fill="auto"/>
            <w:noWrap/>
            <w:vAlign w:val="center"/>
            <w:hideMark/>
          </w:tcPr>
          <w:p w14:paraId="35E0CAE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на точковима са подигнутим ободом (81 x 72 x 135)</w:t>
            </w:r>
          </w:p>
        </w:tc>
      </w:tr>
      <w:tr w:rsidR="00884AD1" w:rsidRPr="00884AD1" w14:paraId="75B2729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721A38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OZ</w:t>
            </w:r>
          </w:p>
        </w:tc>
        <w:tc>
          <w:tcPr>
            <w:tcW w:w="4367" w:type="pct"/>
            <w:tcBorders>
              <w:top w:val="nil"/>
              <w:left w:val="nil"/>
              <w:bottom w:val="dotted" w:sz="4" w:space="0" w:color="auto"/>
              <w:right w:val="dotted" w:sz="4" w:space="0" w:color="auto"/>
            </w:tcBorders>
            <w:shd w:val="clear" w:color="auto" w:fill="auto"/>
            <w:noWrap/>
            <w:vAlign w:val="center"/>
            <w:hideMark/>
          </w:tcPr>
          <w:p w14:paraId="308B93D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на точковима са подигнутим ободом (81 x 60 x 16)</w:t>
            </w:r>
          </w:p>
        </w:tc>
      </w:tr>
      <w:tr w:rsidR="00884AD1" w:rsidRPr="00884AD1" w14:paraId="45FFB25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59E4125B"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P1</w:t>
            </w:r>
          </w:p>
        </w:tc>
        <w:tc>
          <w:tcPr>
            <w:tcW w:w="4367" w:type="pct"/>
            <w:tcBorders>
              <w:top w:val="nil"/>
              <w:left w:val="nil"/>
              <w:bottom w:val="dotted" w:sz="4" w:space="0" w:color="auto"/>
              <w:right w:val="dotted" w:sz="4" w:space="0" w:color="auto"/>
            </w:tcBorders>
            <w:shd w:val="clear" w:color="auto" w:fill="auto"/>
            <w:noWrap/>
            <w:vAlign w:val="bottom"/>
            <w:hideMark/>
          </w:tcPr>
          <w:p w14:paraId="1DA109BF" w14:textId="3FB491FC" w:rsidR="003D6149" w:rsidRPr="00884AD1" w:rsidRDefault="00572687"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CHEP палета</w:t>
            </w:r>
            <w:r w:rsidR="00A9724E" w:rsidRPr="00884AD1">
              <w:rPr>
                <w:rFonts w:ascii="Times New Roman" w:eastAsia="Times New Roman" w:hAnsi="Times New Roman" w:cs="Times New Roman"/>
                <w:sz w:val="20"/>
                <w:szCs w:val="20"/>
                <w:lang w:val="en-US"/>
              </w:rPr>
              <w:t xml:space="preserve"> 60 cm x 80 cm</w:t>
            </w:r>
          </w:p>
        </w:tc>
      </w:tr>
      <w:tr w:rsidR="00884AD1" w:rsidRPr="00884AD1" w14:paraId="763172A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D687D4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P2</w:t>
            </w:r>
          </w:p>
        </w:tc>
        <w:tc>
          <w:tcPr>
            <w:tcW w:w="4367" w:type="pct"/>
            <w:tcBorders>
              <w:top w:val="nil"/>
              <w:left w:val="nil"/>
              <w:bottom w:val="dotted" w:sz="4" w:space="0" w:color="auto"/>
              <w:right w:val="dotted" w:sz="4" w:space="0" w:color="auto"/>
            </w:tcBorders>
            <w:shd w:val="clear" w:color="auto" w:fill="auto"/>
            <w:noWrap/>
            <w:vAlign w:val="center"/>
            <w:hideMark/>
          </w:tcPr>
          <w:p w14:paraId="2C9BF5C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Тава </w:t>
            </w:r>
          </w:p>
        </w:tc>
      </w:tr>
      <w:tr w:rsidR="00884AD1" w:rsidRPr="00884AD1" w14:paraId="6D38C37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6207EE1E"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P3</w:t>
            </w:r>
          </w:p>
        </w:tc>
        <w:tc>
          <w:tcPr>
            <w:tcW w:w="4367" w:type="pct"/>
            <w:tcBorders>
              <w:top w:val="nil"/>
              <w:left w:val="nil"/>
              <w:bottom w:val="dotted" w:sz="4" w:space="0" w:color="auto"/>
              <w:right w:val="dotted" w:sz="4" w:space="0" w:color="auto"/>
            </w:tcBorders>
            <w:shd w:val="clear" w:color="auto" w:fill="auto"/>
            <w:noWrap/>
            <w:vAlign w:val="bottom"/>
            <w:hideMark/>
          </w:tcPr>
          <w:p w14:paraId="6546EE81" w14:textId="478A8553"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w:t>
            </w:r>
            <w:r w:rsidR="00572687" w:rsidRPr="00884AD1">
              <w:rPr>
                <w:rFonts w:ascii="Times New Roman" w:eastAsia="Times New Roman" w:hAnsi="Times New Roman" w:cs="Times New Roman"/>
                <w:sz w:val="20"/>
                <w:szCs w:val="20"/>
                <w:lang w:val="en-US"/>
              </w:rPr>
              <w:t xml:space="preserve">LPR палета </w:t>
            </w:r>
            <w:r w:rsidR="00A9724E" w:rsidRPr="00884AD1">
              <w:rPr>
                <w:rFonts w:ascii="Times New Roman" w:eastAsia="Times New Roman" w:hAnsi="Times New Roman" w:cs="Times New Roman"/>
                <w:sz w:val="20"/>
                <w:szCs w:val="20"/>
                <w:lang w:val="en-US"/>
              </w:rPr>
              <w:t>60 cm x 80 cm</w:t>
            </w:r>
          </w:p>
        </w:tc>
      </w:tr>
      <w:tr w:rsidR="00884AD1" w:rsidRPr="00884AD1" w14:paraId="34D8B65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35B0C9E9"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P4</w:t>
            </w:r>
          </w:p>
        </w:tc>
        <w:tc>
          <w:tcPr>
            <w:tcW w:w="4367" w:type="pct"/>
            <w:tcBorders>
              <w:top w:val="nil"/>
              <w:left w:val="nil"/>
              <w:bottom w:val="dotted" w:sz="4" w:space="0" w:color="auto"/>
              <w:right w:val="dotted" w:sz="4" w:space="0" w:color="auto"/>
            </w:tcBorders>
            <w:shd w:val="clear" w:color="auto" w:fill="auto"/>
            <w:noWrap/>
            <w:vAlign w:val="bottom"/>
            <w:hideMark/>
          </w:tcPr>
          <w:p w14:paraId="5A3EC357" w14:textId="0AB16DB2"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w:t>
            </w:r>
            <w:r w:rsidR="00572687" w:rsidRPr="00884AD1">
              <w:rPr>
                <w:rFonts w:ascii="Times New Roman" w:eastAsia="Times New Roman" w:hAnsi="Times New Roman" w:cs="Times New Roman"/>
                <w:sz w:val="20"/>
                <w:szCs w:val="20"/>
                <w:lang w:val="en-US"/>
              </w:rPr>
              <w:t>LPR палета</w:t>
            </w:r>
            <w:r w:rsidR="00A9724E" w:rsidRPr="00884AD1">
              <w:rPr>
                <w:rFonts w:ascii="Times New Roman" w:eastAsia="Times New Roman" w:hAnsi="Times New Roman" w:cs="Times New Roman"/>
                <w:sz w:val="20"/>
                <w:szCs w:val="20"/>
                <w:lang w:val="en-US"/>
              </w:rPr>
              <w:t xml:space="preserve"> 80 cm x 120 cm</w:t>
            </w:r>
          </w:p>
        </w:tc>
      </w:tr>
      <w:tr w:rsidR="00884AD1" w:rsidRPr="00884AD1" w14:paraId="7EA2B4D2"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8D7603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PA</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9925A6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Пакет</w:t>
            </w:r>
          </w:p>
        </w:tc>
      </w:tr>
      <w:tr w:rsidR="00884AD1" w:rsidRPr="00884AD1" w14:paraId="25207F0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2FFDE4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PB</w:t>
            </w:r>
          </w:p>
        </w:tc>
        <w:tc>
          <w:tcPr>
            <w:tcW w:w="4367" w:type="pct"/>
            <w:tcBorders>
              <w:top w:val="nil"/>
              <w:left w:val="nil"/>
              <w:bottom w:val="dotted" w:sz="4" w:space="0" w:color="auto"/>
              <w:right w:val="dotted" w:sz="4" w:space="0" w:color="auto"/>
            </w:tcBorders>
            <w:shd w:val="clear" w:color="auto" w:fill="auto"/>
            <w:noWrap/>
            <w:vAlign w:val="center"/>
            <w:hideMark/>
          </w:tcPr>
          <w:p w14:paraId="6CFF9C6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Комбинована отворена кутија и палета </w:t>
            </w:r>
          </w:p>
        </w:tc>
      </w:tr>
      <w:tr w:rsidR="00884AD1" w:rsidRPr="00884AD1" w14:paraId="528F8E8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AB6E8F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PC</w:t>
            </w:r>
          </w:p>
        </w:tc>
        <w:tc>
          <w:tcPr>
            <w:tcW w:w="4367" w:type="pct"/>
            <w:tcBorders>
              <w:top w:val="nil"/>
              <w:left w:val="nil"/>
              <w:bottom w:val="dotted" w:sz="4" w:space="0" w:color="auto"/>
              <w:right w:val="dotted" w:sz="4" w:space="0" w:color="auto"/>
            </w:tcBorders>
            <w:shd w:val="clear" w:color="auto" w:fill="auto"/>
            <w:noWrap/>
            <w:vAlign w:val="center"/>
            <w:hideMark/>
          </w:tcPr>
          <w:p w14:paraId="0614445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Пакет</w:t>
            </w:r>
          </w:p>
        </w:tc>
      </w:tr>
      <w:tr w:rsidR="00884AD1" w:rsidRPr="00884AD1" w14:paraId="015E7D8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85CD79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PD</w:t>
            </w:r>
          </w:p>
        </w:tc>
        <w:tc>
          <w:tcPr>
            <w:tcW w:w="4367" w:type="pct"/>
            <w:tcBorders>
              <w:top w:val="nil"/>
              <w:left w:val="nil"/>
              <w:bottom w:val="dotted" w:sz="4" w:space="0" w:color="auto"/>
              <w:right w:val="dotted" w:sz="4" w:space="0" w:color="auto"/>
            </w:tcBorders>
            <w:shd w:val="clear" w:color="auto" w:fill="auto"/>
            <w:noWrap/>
            <w:vAlign w:val="center"/>
            <w:hideMark/>
          </w:tcPr>
          <w:p w14:paraId="4CC6CAC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модуларна, крагне 80cm * 100cm</w:t>
            </w:r>
          </w:p>
        </w:tc>
      </w:tr>
      <w:tr w:rsidR="00884AD1" w:rsidRPr="00884AD1" w14:paraId="3E59FB4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1035FB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PE</w:t>
            </w:r>
          </w:p>
        </w:tc>
        <w:tc>
          <w:tcPr>
            <w:tcW w:w="4367" w:type="pct"/>
            <w:tcBorders>
              <w:top w:val="nil"/>
              <w:left w:val="nil"/>
              <w:bottom w:val="dotted" w:sz="4" w:space="0" w:color="auto"/>
              <w:right w:val="dotted" w:sz="4" w:space="0" w:color="auto"/>
            </w:tcBorders>
            <w:shd w:val="clear" w:color="auto" w:fill="auto"/>
            <w:noWrap/>
            <w:vAlign w:val="center"/>
            <w:hideMark/>
          </w:tcPr>
          <w:p w14:paraId="197BD2F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модуларна, крагне 80cm * 120cm</w:t>
            </w:r>
          </w:p>
        </w:tc>
      </w:tr>
      <w:tr w:rsidR="00884AD1" w:rsidRPr="00884AD1" w14:paraId="50F0D66F"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D09C04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PF</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A23228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Тор за животиње</w:t>
            </w:r>
          </w:p>
        </w:tc>
      </w:tr>
      <w:tr w:rsidR="00884AD1" w:rsidRPr="00884AD1" w14:paraId="0BBEEE3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25F330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PG</w:t>
            </w:r>
          </w:p>
        </w:tc>
        <w:tc>
          <w:tcPr>
            <w:tcW w:w="4367" w:type="pct"/>
            <w:tcBorders>
              <w:top w:val="nil"/>
              <w:left w:val="nil"/>
              <w:bottom w:val="dotted" w:sz="4" w:space="0" w:color="auto"/>
              <w:right w:val="dotted" w:sz="4" w:space="0" w:color="auto"/>
            </w:tcBorders>
            <w:shd w:val="clear" w:color="auto" w:fill="auto"/>
            <w:noWrap/>
            <w:vAlign w:val="center"/>
            <w:hideMark/>
          </w:tcPr>
          <w:p w14:paraId="59361B3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Плоча</w:t>
            </w:r>
          </w:p>
        </w:tc>
      </w:tr>
      <w:tr w:rsidR="00884AD1" w:rsidRPr="00884AD1" w14:paraId="12D4D1C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6C66B2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PH</w:t>
            </w:r>
          </w:p>
        </w:tc>
        <w:tc>
          <w:tcPr>
            <w:tcW w:w="4367" w:type="pct"/>
            <w:tcBorders>
              <w:top w:val="nil"/>
              <w:left w:val="nil"/>
              <w:bottom w:val="dotted" w:sz="4" w:space="0" w:color="auto"/>
              <w:right w:val="dotted" w:sz="4" w:space="0" w:color="auto"/>
            </w:tcBorders>
            <w:shd w:val="clear" w:color="auto" w:fill="auto"/>
            <w:noWrap/>
            <w:vAlign w:val="center"/>
            <w:hideMark/>
          </w:tcPr>
          <w:p w14:paraId="7509C4E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Бокал </w:t>
            </w:r>
          </w:p>
        </w:tc>
      </w:tr>
      <w:tr w:rsidR="00884AD1" w:rsidRPr="00884AD1" w14:paraId="3768EBF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8087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PI</w:t>
            </w:r>
          </w:p>
        </w:tc>
        <w:tc>
          <w:tcPr>
            <w:tcW w:w="4367" w:type="pct"/>
            <w:tcBorders>
              <w:top w:val="nil"/>
              <w:left w:val="nil"/>
              <w:bottom w:val="dotted" w:sz="4" w:space="0" w:color="auto"/>
              <w:right w:val="dotted" w:sz="4" w:space="0" w:color="auto"/>
            </w:tcBorders>
            <w:shd w:val="clear" w:color="auto" w:fill="auto"/>
            <w:noWrap/>
            <w:vAlign w:val="center"/>
            <w:hideMark/>
          </w:tcPr>
          <w:p w14:paraId="22E49D0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w:t>
            </w:r>
          </w:p>
        </w:tc>
      </w:tr>
      <w:tr w:rsidR="00884AD1" w:rsidRPr="00884AD1" w14:paraId="344E0F3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F301A3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PJ</w:t>
            </w:r>
          </w:p>
        </w:tc>
        <w:tc>
          <w:tcPr>
            <w:tcW w:w="4367" w:type="pct"/>
            <w:tcBorders>
              <w:top w:val="nil"/>
              <w:left w:val="nil"/>
              <w:bottom w:val="dotted" w:sz="4" w:space="0" w:color="auto"/>
              <w:right w:val="dotted" w:sz="4" w:space="0" w:color="auto"/>
            </w:tcBorders>
            <w:shd w:val="clear" w:color="auto" w:fill="auto"/>
            <w:noWrap/>
            <w:vAlign w:val="center"/>
            <w:hideMark/>
          </w:tcPr>
          <w:p w14:paraId="036AD3D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Кошарица са дрвеним тракицама за воће</w:t>
            </w:r>
          </w:p>
        </w:tc>
      </w:tr>
      <w:tr w:rsidR="00884AD1" w:rsidRPr="00884AD1" w14:paraId="2FC181B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1A978B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PK</w:t>
            </w:r>
          </w:p>
        </w:tc>
        <w:tc>
          <w:tcPr>
            <w:tcW w:w="4367" w:type="pct"/>
            <w:tcBorders>
              <w:top w:val="nil"/>
              <w:left w:val="nil"/>
              <w:bottom w:val="dotted" w:sz="4" w:space="0" w:color="auto"/>
              <w:right w:val="dotted" w:sz="4" w:space="0" w:color="auto"/>
            </w:tcBorders>
            <w:shd w:val="clear" w:color="auto" w:fill="auto"/>
            <w:noWrap/>
            <w:vAlign w:val="center"/>
            <w:hideMark/>
          </w:tcPr>
          <w:p w14:paraId="4D89850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Пакет</w:t>
            </w:r>
          </w:p>
        </w:tc>
      </w:tr>
      <w:tr w:rsidR="00884AD1" w:rsidRPr="00884AD1" w14:paraId="3DB4A9A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D99FBF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PL</w:t>
            </w:r>
          </w:p>
        </w:tc>
        <w:tc>
          <w:tcPr>
            <w:tcW w:w="4367" w:type="pct"/>
            <w:tcBorders>
              <w:top w:val="nil"/>
              <w:left w:val="nil"/>
              <w:bottom w:val="dotted" w:sz="4" w:space="0" w:color="auto"/>
              <w:right w:val="dotted" w:sz="4" w:space="0" w:color="auto"/>
            </w:tcBorders>
            <w:shd w:val="clear" w:color="auto" w:fill="auto"/>
            <w:noWrap/>
            <w:vAlign w:val="center"/>
            <w:hideMark/>
          </w:tcPr>
          <w:p w14:paraId="0764B65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Канта</w:t>
            </w:r>
          </w:p>
        </w:tc>
      </w:tr>
      <w:tr w:rsidR="00884AD1" w:rsidRPr="00884AD1" w14:paraId="2103AA0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6DD81C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PN</w:t>
            </w:r>
          </w:p>
        </w:tc>
        <w:tc>
          <w:tcPr>
            <w:tcW w:w="4367" w:type="pct"/>
            <w:tcBorders>
              <w:top w:val="nil"/>
              <w:left w:val="nil"/>
              <w:bottom w:val="dotted" w:sz="4" w:space="0" w:color="auto"/>
              <w:right w:val="dotted" w:sz="4" w:space="0" w:color="auto"/>
            </w:tcBorders>
            <w:shd w:val="clear" w:color="auto" w:fill="auto"/>
            <w:noWrap/>
            <w:vAlign w:val="center"/>
            <w:hideMark/>
          </w:tcPr>
          <w:p w14:paraId="0AC775E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Даска</w:t>
            </w:r>
          </w:p>
        </w:tc>
      </w:tr>
      <w:tr w:rsidR="00884AD1" w:rsidRPr="00884AD1" w14:paraId="68C6E72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49F0A2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PO</w:t>
            </w:r>
          </w:p>
        </w:tc>
        <w:tc>
          <w:tcPr>
            <w:tcW w:w="4367" w:type="pct"/>
            <w:tcBorders>
              <w:top w:val="nil"/>
              <w:left w:val="nil"/>
              <w:bottom w:val="dotted" w:sz="4" w:space="0" w:color="auto"/>
              <w:right w:val="dotted" w:sz="4" w:space="0" w:color="auto"/>
            </w:tcBorders>
            <w:shd w:val="clear" w:color="auto" w:fill="auto"/>
            <w:noWrap/>
            <w:vAlign w:val="center"/>
            <w:hideMark/>
          </w:tcPr>
          <w:p w14:paraId="0455C08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Торбица</w:t>
            </w:r>
          </w:p>
        </w:tc>
      </w:tr>
      <w:tr w:rsidR="00884AD1" w:rsidRPr="00884AD1" w14:paraId="2DCCE0A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19DEE2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PP</w:t>
            </w:r>
          </w:p>
        </w:tc>
        <w:tc>
          <w:tcPr>
            <w:tcW w:w="4367" w:type="pct"/>
            <w:tcBorders>
              <w:top w:val="nil"/>
              <w:left w:val="nil"/>
              <w:bottom w:val="dotted" w:sz="4" w:space="0" w:color="auto"/>
              <w:right w:val="dotted" w:sz="4" w:space="0" w:color="auto"/>
            </w:tcBorders>
            <w:shd w:val="clear" w:color="auto" w:fill="auto"/>
            <w:noWrap/>
            <w:vAlign w:val="center"/>
            <w:hideMark/>
          </w:tcPr>
          <w:p w14:paraId="12C5154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Дио </w:t>
            </w:r>
          </w:p>
        </w:tc>
      </w:tr>
      <w:tr w:rsidR="00884AD1" w:rsidRPr="00884AD1" w14:paraId="6D86C83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D2A36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PR</w:t>
            </w:r>
          </w:p>
        </w:tc>
        <w:tc>
          <w:tcPr>
            <w:tcW w:w="4367" w:type="pct"/>
            <w:tcBorders>
              <w:top w:val="nil"/>
              <w:left w:val="nil"/>
              <w:bottom w:val="dotted" w:sz="4" w:space="0" w:color="auto"/>
              <w:right w:val="dotted" w:sz="4" w:space="0" w:color="auto"/>
            </w:tcBorders>
            <w:shd w:val="clear" w:color="auto" w:fill="auto"/>
            <w:noWrap/>
            <w:vAlign w:val="center"/>
            <w:hideMark/>
          </w:tcPr>
          <w:p w14:paraId="56D2BC1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Посуда, пластична </w:t>
            </w:r>
          </w:p>
        </w:tc>
      </w:tr>
      <w:tr w:rsidR="00884AD1" w:rsidRPr="00884AD1" w14:paraId="2C02F66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BC14F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PT</w:t>
            </w:r>
          </w:p>
        </w:tc>
        <w:tc>
          <w:tcPr>
            <w:tcW w:w="4367" w:type="pct"/>
            <w:tcBorders>
              <w:top w:val="nil"/>
              <w:left w:val="nil"/>
              <w:bottom w:val="dotted" w:sz="4" w:space="0" w:color="auto"/>
              <w:right w:val="dotted" w:sz="4" w:space="0" w:color="auto"/>
            </w:tcBorders>
            <w:shd w:val="clear" w:color="auto" w:fill="auto"/>
            <w:noWrap/>
            <w:vAlign w:val="center"/>
            <w:hideMark/>
          </w:tcPr>
          <w:p w14:paraId="587C1A1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Лонац</w:t>
            </w:r>
          </w:p>
        </w:tc>
      </w:tr>
      <w:tr w:rsidR="00884AD1" w:rsidRPr="00884AD1" w14:paraId="59307F8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8B45AF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PU</w:t>
            </w:r>
          </w:p>
        </w:tc>
        <w:tc>
          <w:tcPr>
            <w:tcW w:w="4367" w:type="pct"/>
            <w:tcBorders>
              <w:top w:val="nil"/>
              <w:left w:val="nil"/>
              <w:bottom w:val="dotted" w:sz="4" w:space="0" w:color="auto"/>
              <w:right w:val="dotted" w:sz="4" w:space="0" w:color="auto"/>
            </w:tcBorders>
            <w:shd w:val="clear" w:color="auto" w:fill="auto"/>
            <w:noWrap/>
            <w:vAlign w:val="center"/>
            <w:hideMark/>
          </w:tcPr>
          <w:p w14:paraId="0A116A8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Послужавник -</w:t>
            </w:r>
          </w:p>
        </w:tc>
      </w:tr>
      <w:tr w:rsidR="00884AD1" w:rsidRPr="00884AD1" w14:paraId="7944FEB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98562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PV</w:t>
            </w:r>
          </w:p>
        </w:tc>
        <w:tc>
          <w:tcPr>
            <w:tcW w:w="4367" w:type="pct"/>
            <w:tcBorders>
              <w:top w:val="nil"/>
              <w:left w:val="nil"/>
              <w:bottom w:val="dotted" w:sz="4" w:space="0" w:color="auto"/>
              <w:right w:val="dotted" w:sz="4" w:space="0" w:color="auto"/>
            </w:tcBorders>
            <w:shd w:val="clear" w:color="auto" w:fill="auto"/>
            <w:noWrap/>
            <w:vAlign w:val="center"/>
            <w:hideMark/>
          </w:tcPr>
          <w:p w14:paraId="532CD06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Цијеви у повезу, свежњу, смотку</w:t>
            </w:r>
          </w:p>
        </w:tc>
      </w:tr>
      <w:tr w:rsidR="00884AD1" w:rsidRPr="00884AD1" w14:paraId="564C13F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EDF01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PX</w:t>
            </w:r>
          </w:p>
        </w:tc>
        <w:tc>
          <w:tcPr>
            <w:tcW w:w="4367" w:type="pct"/>
            <w:tcBorders>
              <w:top w:val="nil"/>
              <w:left w:val="nil"/>
              <w:bottom w:val="dotted" w:sz="4" w:space="0" w:color="auto"/>
              <w:right w:val="dotted" w:sz="4" w:space="0" w:color="auto"/>
            </w:tcBorders>
            <w:shd w:val="clear" w:color="auto" w:fill="auto"/>
            <w:noWrap/>
            <w:vAlign w:val="center"/>
            <w:hideMark/>
          </w:tcPr>
          <w:p w14:paraId="5120117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w:t>
            </w:r>
          </w:p>
        </w:tc>
      </w:tr>
      <w:tr w:rsidR="00884AD1" w:rsidRPr="00884AD1" w14:paraId="5E63D41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FA7F5D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PY</w:t>
            </w:r>
          </w:p>
        </w:tc>
        <w:tc>
          <w:tcPr>
            <w:tcW w:w="4367" w:type="pct"/>
            <w:tcBorders>
              <w:top w:val="nil"/>
              <w:left w:val="nil"/>
              <w:bottom w:val="dotted" w:sz="4" w:space="0" w:color="auto"/>
              <w:right w:val="dotted" w:sz="4" w:space="0" w:color="auto"/>
            </w:tcBorders>
            <w:shd w:val="clear" w:color="auto" w:fill="auto"/>
            <w:noWrap/>
            <w:vAlign w:val="center"/>
            <w:hideMark/>
          </w:tcPr>
          <w:p w14:paraId="298E97D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Плоче, у снопу/грозду/смотку</w:t>
            </w:r>
          </w:p>
        </w:tc>
      </w:tr>
      <w:tr w:rsidR="00884AD1" w:rsidRPr="00884AD1" w14:paraId="1BBBE90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6CB7C8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PZ</w:t>
            </w:r>
          </w:p>
        </w:tc>
        <w:tc>
          <w:tcPr>
            <w:tcW w:w="4367" w:type="pct"/>
            <w:tcBorders>
              <w:top w:val="nil"/>
              <w:left w:val="nil"/>
              <w:bottom w:val="dotted" w:sz="4" w:space="0" w:color="auto"/>
              <w:right w:val="dotted" w:sz="4" w:space="0" w:color="auto"/>
            </w:tcBorders>
            <w:shd w:val="clear" w:color="auto" w:fill="auto"/>
            <w:noWrap/>
            <w:vAlign w:val="center"/>
            <w:hideMark/>
          </w:tcPr>
          <w:p w14:paraId="3774ED2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Даске, у снопу/грозду/смотку</w:t>
            </w:r>
          </w:p>
        </w:tc>
      </w:tr>
      <w:tr w:rsidR="00884AD1" w:rsidRPr="00884AD1" w14:paraId="66EA989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2E6CFC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QA</w:t>
            </w:r>
          </w:p>
        </w:tc>
        <w:tc>
          <w:tcPr>
            <w:tcW w:w="4367" w:type="pct"/>
            <w:tcBorders>
              <w:top w:val="nil"/>
              <w:left w:val="nil"/>
              <w:bottom w:val="dotted" w:sz="4" w:space="0" w:color="auto"/>
              <w:right w:val="dotted" w:sz="4" w:space="0" w:color="auto"/>
            </w:tcBorders>
            <w:shd w:val="clear" w:color="auto" w:fill="auto"/>
            <w:noWrap/>
            <w:vAlign w:val="center"/>
            <w:hideMark/>
          </w:tcPr>
          <w:p w14:paraId="3BBD441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челични, с неуклоњивим поклопцем</w:t>
            </w:r>
          </w:p>
        </w:tc>
      </w:tr>
      <w:tr w:rsidR="00884AD1" w:rsidRPr="00884AD1" w14:paraId="5E71890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0ED08C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QB</w:t>
            </w:r>
          </w:p>
        </w:tc>
        <w:tc>
          <w:tcPr>
            <w:tcW w:w="4367" w:type="pct"/>
            <w:tcBorders>
              <w:top w:val="nil"/>
              <w:left w:val="nil"/>
              <w:bottom w:val="dotted" w:sz="4" w:space="0" w:color="auto"/>
              <w:right w:val="dotted" w:sz="4" w:space="0" w:color="auto"/>
            </w:tcBorders>
            <w:shd w:val="clear" w:color="auto" w:fill="auto"/>
            <w:noWrap/>
            <w:vAlign w:val="center"/>
            <w:hideMark/>
          </w:tcPr>
          <w:p w14:paraId="3076F3B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челични, уклоњив поклопац</w:t>
            </w:r>
          </w:p>
        </w:tc>
      </w:tr>
      <w:tr w:rsidR="00884AD1" w:rsidRPr="00884AD1" w14:paraId="35AE674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4A1C20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QC</w:t>
            </w:r>
          </w:p>
        </w:tc>
        <w:tc>
          <w:tcPr>
            <w:tcW w:w="4367" w:type="pct"/>
            <w:tcBorders>
              <w:top w:val="nil"/>
              <w:left w:val="nil"/>
              <w:bottom w:val="dotted" w:sz="4" w:space="0" w:color="auto"/>
              <w:right w:val="dotted" w:sz="4" w:space="0" w:color="auto"/>
            </w:tcBorders>
            <w:shd w:val="clear" w:color="auto" w:fill="auto"/>
            <w:noWrap/>
            <w:vAlign w:val="center"/>
            <w:hideMark/>
          </w:tcPr>
          <w:p w14:paraId="0C9E72F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алуминијски, неуклоњив поклопац</w:t>
            </w:r>
          </w:p>
        </w:tc>
      </w:tr>
      <w:tr w:rsidR="00884AD1" w:rsidRPr="00884AD1" w14:paraId="1082BC2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EBD8D1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QD</w:t>
            </w:r>
          </w:p>
        </w:tc>
        <w:tc>
          <w:tcPr>
            <w:tcW w:w="4367" w:type="pct"/>
            <w:tcBorders>
              <w:top w:val="nil"/>
              <w:left w:val="nil"/>
              <w:bottom w:val="dotted" w:sz="4" w:space="0" w:color="auto"/>
              <w:right w:val="dotted" w:sz="4" w:space="0" w:color="auto"/>
            </w:tcBorders>
            <w:shd w:val="clear" w:color="auto" w:fill="auto"/>
            <w:noWrap/>
            <w:vAlign w:val="center"/>
            <w:hideMark/>
          </w:tcPr>
          <w:p w14:paraId="48DAE4A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алуминијски, уклоњив поклопац</w:t>
            </w:r>
          </w:p>
        </w:tc>
      </w:tr>
      <w:tr w:rsidR="00884AD1" w:rsidRPr="00884AD1" w14:paraId="754E46D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278E3B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QF</w:t>
            </w:r>
          </w:p>
        </w:tc>
        <w:tc>
          <w:tcPr>
            <w:tcW w:w="4367" w:type="pct"/>
            <w:tcBorders>
              <w:top w:val="nil"/>
              <w:left w:val="nil"/>
              <w:bottom w:val="dotted" w:sz="4" w:space="0" w:color="auto"/>
              <w:right w:val="dotted" w:sz="4" w:space="0" w:color="auto"/>
            </w:tcBorders>
            <w:shd w:val="clear" w:color="auto" w:fill="auto"/>
            <w:noWrap/>
            <w:vAlign w:val="center"/>
            <w:hideMark/>
          </w:tcPr>
          <w:p w14:paraId="72C471C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пластични, неуклоњив поклопац</w:t>
            </w:r>
          </w:p>
        </w:tc>
      </w:tr>
      <w:tr w:rsidR="00884AD1" w:rsidRPr="00884AD1" w14:paraId="11C91EE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6FFE18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QG</w:t>
            </w:r>
          </w:p>
        </w:tc>
        <w:tc>
          <w:tcPr>
            <w:tcW w:w="4367" w:type="pct"/>
            <w:tcBorders>
              <w:top w:val="nil"/>
              <w:left w:val="nil"/>
              <w:bottom w:val="dotted" w:sz="4" w:space="0" w:color="auto"/>
              <w:right w:val="dotted" w:sz="4" w:space="0" w:color="auto"/>
            </w:tcBorders>
            <w:shd w:val="clear" w:color="auto" w:fill="auto"/>
            <w:noWrap/>
            <w:vAlign w:val="center"/>
            <w:hideMark/>
          </w:tcPr>
          <w:p w14:paraId="317C8A0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Бубањ, пластични, уклоњив поклопац</w:t>
            </w:r>
          </w:p>
        </w:tc>
      </w:tr>
      <w:tr w:rsidR="00884AD1" w:rsidRPr="00884AD1" w14:paraId="5970775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BB2E89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QH</w:t>
            </w:r>
          </w:p>
        </w:tc>
        <w:tc>
          <w:tcPr>
            <w:tcW w:w="4367" w:type="pct"/>
            <w:tcBorders>
              <w:top w:val="nil"/>
              <w:left w:val="nil"/>
              <w:bottom w:val="dotted" w:sz="4" w:space="0" w:color="auto"/>
              <w:right w:val="dotted" w:sz="4" w:space="0" w:color="auto"/>
            </w:tcBorders>
            <w:shd w:val="clear" w:color="auto" w:fill="auto"/>
            <w:noWrap/>
            <w:vAlign w:val="center"/>
            <w:hideMark/>
          </w:tcPr>
          <w:p w14:paraId="4990F76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Бачва, дрвена, с чепом</w:t>
            </w:r>
          </w:p>
        </w:tc>
      </w:tr>
      <w:tr w:rsidR="00884AD1" w:rsidRPr="00884AD1" w14:paraId="7CF8185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A9F630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QJ</w:t>
            </w:r>
          </w:p>
        </w:tc>
        <w:tc>
          <w:tcPr>
            <w:tcW w:w="4367" w:type="pct"/>
            <w:tcBorders>
              <w:top w:val="nil"/>
              <w:left w:val="nil"/>
              <w:bottom w:val="dotted" w:sz="4" w:space="0" w:color="auto"/>
              <w:right w:val="dotted" w:sz="4" w:space="0" w:color="auto"/>
            </w:tcBorders>
            <w:shd w:val="clear" w:color="auto" w:fill="auto"/>
            <w:noWrap/>
            <w:vAlign w:val="center"/>
            <w:hideMark/>
          </w:tcPr>
          <w:p w14:paraId="5FA5F6C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Бачва, дрвена, с одвојивим поклопцем</w:t>
            </w:r>
          </w:p>
        </w:tc>
      </w:tr>
      <w:tr w:rsidR="00884AD1" w:rsidRPr="00884AD1" w14:paraId="3606DFCF"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4CA8D5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QK</w:t>
            </w:r>
          </w:p>
        </w:tc>
        <w:tc>
          <w:tcPr>
            <w:tcW w:w="4367" w:type="pct"/>
            <w:tcBorders>
              <w:top w:val="nil"/>
              <w:left w:val="nil"/>
              <w:bottom w:val="dotted" w:sz="4" w:space="0" w:color="auto"/>
              <w:right w:val="dotted" w:sz="4" w:space="0" w:color="auto"/>
            </w:tcBorders>
            <w:shd w:val="clear" w:color="auto" w:fill="auto"/>
            <w:noWrap/>
            <w:vAlign w:val="center"/>
            <w:hideMark/>
          </w:tcPr>
          <w:p w14:paraId="799DCE7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челични, неуклоњиви поклопац</w:t>
            </w:r>
          </w:p>
        </w:tc>
      </w:tr>
      <w:tr w:rsidR="00884AD1" w:rsidRPr="00884AD1" w14:paraId="78A61E48"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0C4D8B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QL</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ABBFB5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челични, уклоњиви поклопац</w:t>
            </w:r>
          </w:p>
        </w:tc>
      </w:tr>
      <w:tr w:rsidR="00884AD1" w:rsidRPr="00884AD1" w14:paraId="04E427D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7E49CA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QM</w:t>
            </w:r>
          </w:p>
        </w:tc>
        <w:tc>
          <w:tcPr>
            <w:tcW w:w="4367" w:type="pct"/>
            <w:tcBorders>
              <w:top w:val="nil"/>
              <w:left w:val="nil"/>
              <w:bottom w:val="dotted" w:sz="4" w:space="0" w:color="auto"/>
              <w:right w:val="dotted" w:sz="4" w:space="0" w:color="auto"/>
            </w:tcBorders>
            <w:shd w:val="clear" w:color="auto" w:fill="auto"/>
            <w:noWrap/>
            <w:vAlign w:val="center"/>
            <w:hideMark/>
          </w:tcPr>
          <w:p w14:paraId="385A8D1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пластични, неуклоњиви поклопац</w:t>
            </w:r>
          </w:p>
        </w:tc>
      </w:tr>
      <w:tr w:rsidR="00884AD1" w:rsidRPr="00884AD1" w14:paraId="47100DC8"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FDA281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QN</w:t>
            </w:r>
          </w:p>
        </w:tc>
        <w:tc>
          <w:tcPr>
            <w:tcW w:w="4367" w:type="pct"/>
            <w:tcBorders>
              <w:top w:val="nil"/>
              <w:left w:val="nil"/>
              <w:bottom w:val="dotted" w:sz="4" w:space="0" w:color="auto"/>
              <w:right w:val="dotted" w:sz="4" w:space="0" w:color="auto"/>
            </w:tcBorders>
            <w:shd w:val="clear" w:color="auto" w:fill="auto"/>
            <w:noWrap/>
            <w:vAlign w:val="center"/>
            <w:hideMark/>
          </w:tcPr>
          <w:p w14:paraId="2F400BC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Канистер, пластични, с укљоњивим поклопцем</w:t>
            </w:r>
          </w:p>
        </w:tc>
      </w:tr>
      <w:tr w:rsidR="00884AD1" w:rsidRPr="00884AD1" w14:paraId="56373974"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DED989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QP</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F04622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дрвена, од природног дрвета, обична</w:t>
            </w:r>
          </w:p>
        </w:tc>
      </w:tr>
      <w:tr w:rsidR="00884AD1" w:rsidRPr="00884AD1" w14:paraId="01F11A3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FA4009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QQ</w:t>
            </w:r>
          </w:p>
        </w:tc>
        <w:tc>
          <w:tcPr>
            <w:tcW w:w="4367" w:type="pct"/>
            <w:tcBorders>
              <w:top w:val="nil"/>
              <w:left w:val="nil"/>
              <w:bottom w:val="dotted" w:sz="4" w:space="0" w:color="auto"/>
              <w:right w:val="dotted" w:sz="4" w:space="0" w:color="auto"/>
            </w:tcBorders>
            <w:shd w:val="clear" w:color="auto" w:fill="auto"/>
            <w:noWrap/>
            <w:vAlign w:val="center"/>
            <w:hideMark/>
          </w:tcPr>
          <w:p w14:paraId="71B683F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дрвена, од природног дрва, с непропусним зидовима</w:t>
            </w:r>
          </w:p>
        </w:tc>
      </w:tr>
      <w:tr w:rsidR="00884AD1" w:rsidRPr="00884AD1" w14:paraId="54113ECF"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98732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QR</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2B2E53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пластична, проширива</w:t>
            </w:r>
          </w:p>
        </w:tc>
      </w:tr>
      <w:tr w:rsidR="00884AD1" w:rsidRPr="00884AD1" w14:paraId="38AE152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A3698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QS</w:t>
            </w:r>
          </w:p>
        </w:tc>
        <w:tc>
          <w:tcPr>
            <w:tcW w:w="4367" w:type="pct"/>
            <w:tcBorders>
              <w:top w:val="nil"/>
              <w:left w:val="nil"/>
              <w:bottom w:val="dotted" w:sz="4" w:space="0" w:color="auto"/>
              <w:right w:val="dotted" w:sz="4" w:space="0" w:color="auto"/>
            </w:tcBorders>
            <w:shd w:val="clear" w:color="auto" w:fill="auto"/>
            <w:noWrap/>
            <w:vAlign w:val="center"/>
            <w:hideMark/>
          </w:tcPr>
          <w:p w14:paraId="7C147A8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Кутија, пластична, крута</w:t>
            </w:r>
          </w:p>
        </w:tc>
      </w:tr>
      <w:tr w:rsidR="00884AD1" w:rsidRPr="00884AD1" w14:paraId="33DDEF8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6ED10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RD</w:t>
            </w:r>
          </w:p>
        </w:tc>
        <w:tc>
          <w:tcPr>
            <w:tcW w:w="4367" w:type="pct"/>
            <w:tcBorders>
              <w:top w:val="nil"/>
              <w:left w:val="nil"/>
              <w:bottom w:val="dotted" w:sz="4" w:space="0" w:color="auto"/>
              <w:right w:val="dotted" w:sz="4" w:space="0" w:color="auto"/>
            </w:tcBorders>
            <w:shd w:val="clear" w:color="auto" w:fill="auto"/>
            <w:noWrap/>
            <w:vAlign w:val="center"/>
            <w:hideMark/>
          </w:tcPr>
          <w:p w14:paraId="7B562BD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Шипка</w:t>
            </w:r>
          </w:p>
        </w:tc>
      </w:tr>
      <w:tr w:rsidR="00884AD1" w:rsidRPr="00884AD1" w14:paraId="28FA486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43B5FC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RG</w:t>
            </w:r>
          </w:p>
        </w:tc>
        <w:tc>
          <w:tcPr>
            <w:tcW w:w="4367" w:type="pct"/>
            <w:tcBorders>
              <w:top w:val="nil"/>
              <w:left w:val="nil"/>
              <w:bottom w:val="dotted" w:sz="4" w:space="0" w:color="auto"/>
              <w:right w:val="dotted" w:sz="4" w:space="0" w:color="auto"/>
            </w:tcBorders>
            <w:shd w:val="clear" w:color="auto" w:fill="auto"/>
            <w:noWrap/>
            <w:vAlign w:val="center"/>
            <w:hideMark/>
          </w:tcPr>
          <w:p w14:paraId="54D5CBD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Прстен</w:t>
            </w:r>
          </w:p>
        </w:tc>
      </w:tr>
      <w:tr w:rsidR="00884AD1" w:rsidRPr="00884AD1" w14:paraId="66ECC38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4B7977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RJ</w:t>
            </w:r>
          </w:p>
        </w:tc>
        <w:tc>
          <w:tcPr>
            <w:tcW w:w="4367" w:type="pct"/>
            <w:tcBorders>
              <w:top w:val="nil"/>
              <w:left w:val="nil"/>
              <w:bottom w:val="dotted" w:sz="4" w:space="0" w:color="auto"/>
              <w:right w:val="dotted" w:sz="4" w:space="0" w:color="auto"/>
            </w:tcBorders>
            <w:shd w:val="clear" w:color="auto" w:fill="auto"/>
            <w:noWrap/>
            <w:vAlign w:val="center"/>
            <w:hideMark/>
          </w:tcPr>
          <w:p w14:paraId="32399A9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Сталак, вјешалица за одјећу</w:t>
            </w:r>
          </w:p>
        </w:tc>
      </w:tr>
      <w:tr w:rsidR="00884AD1" w:rsidRPr="00884AD1" w14:paraId="6AEB861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416447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RK</w:t>
            </w:r>
          </w:p>
        </w:tc>
        <w:tc>
          <w:tcPr>
            <w:tcW w:w="4367" w:type="pct"/>
            <w:tcBorders>
              <w:top w:val="nil"/>
              <w:left w:val="nil"/>
              <w:bottom w:val="dotted" w:sz="4" w:space="0" w:color="auto"/>
              <w:right w:val="dotted" w:sz="4" w:space="0" w:color="auto"/>
            </w:tcBorders>
            <w:shd w:val="clear" w:color="auto" w:fill="auto"/>
            <w:noWrap/>
            <w:vAlign w:val="center"/>
            <w:hideMark/>
          </w:tcPr>
          <w:p w14:paraId="054CB5E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Сталак</w:t>
            </w:r>
          </w:p>
        </w:tc>
      </w:tr>
      <w:tr w:rsidR="00884AD1" w:rsidRPr="00884AD1" w14:paraId="5CABF86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883B6A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RL</w:t>
            </w:r>
          </w:p>
        </w:tc>
        <w:tc>
          <w:tcPr>
            <w:tcW w:w="4367" w:type="pct"/>
            <w:tcBorders>
              <w:top w:val="nil"/>
              <w:left w:val="nil"/>
              <w:bottom w:val="dotted" w:sz="4" w:space="0" w:color="auto"/>
              <w:right w:val="dotted" w:sz="4" w:space="0" w:color="auto"/>
            </w:tcBorders>
            <w:shd w:val="clear" w:color="auto" w:fill="auto"/>
            <w:noWrap/>
            <w:vAlign w:val="center"/>
            <w:hideMark/>
          </w:tcPr>
          <w:p w14:paraId="2004368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Намот</w:t>
            </w:r>
          </w:p>
        </w:tc>
      </w:tr>
      <w:tr w:rsidR="00884AD1" w:rsidRPr="00884AD1" w14:paraId="089B815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C64BBA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RO</w:t>
            </w:r>
          </w:p>
        </w:tc>
        <w:tc>
          <w:tcPr>
            <w:tcW w:w="4367" w:type="pct"/>
            <w:tcBorders>
              <w:top w:val="nil"/>
              <w:left w:val="nil"/>
              <w:bottom w:val="dotted" w:sz="4" w:space="0" w:color="auto"/>
              <w:right w:val="dotted" w:sz="4" w:space="0" w:color="auto"/>
            </w:tcBorders>
            <w:shd w:val="clear" w:color="auto" w:fill="auto"/>
            <w:noWrap/>
            <w:vAlign w:val="center"/>
            <w:hideMark/>
          </w:tcPr>
          <w:p w14:paraId="4F80507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Рола</w:t>
            </w:r>
          </w:p>
        </w:tc>
      </w:tr>
      <w:tr w:rsidR="00884AD1" w:rsidRPr="00884AD1" w14:paraId="64B1DFD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0BD51C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RT</w:t>
            </w:r>
          </w:p>
        </w:tc>
        <w:tc>
          <w:tcPr>
            <w:tcW w:w="4367" w:type="pct"/>
            <w:tcBorders>
              <w:top w:val="nil"/>
              <w:left w:val="nil"/>
              <w:bottom w:val="dotted" w:sz="4" w:space="0" w:color="auto"/>
              <w:right w:val="dotted" w:sz="4" w:space="0" w:color="auto"/>
            </w:tcBorders>
            <w:shd w:val="clear" w:color="auto" w:fill="auto"/>
            <w:noWrap/>
            <w:vAlign w:val="center"/>
            <w:hideMark/>
          </w:tcPr>
          <w:p w14:paraId="09F7061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Реднет мрежа (за воће)</w:t>
            </w:r>
          </w:p>
        </w:tc>
      </w:tr>
      <w:tr w:rsidR="00884AD1" w:rsidRPr="00884AD1" w14:paraId="7FD6D1B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6E6525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RZ</w:t>
            </w:r>
          </w:p>
        </w:tc>
        <w:tc>
          <w:tcPr>
            <w:tcW w:w="4367" w:type="pct"/>
            <w:tcBorders>
              <w:top w:val="nil"/>
              <w:left w:val="nil"/>
              <w:bottom w:val="dotted" w:sz="4" w:space="0" w:color="auto"/>
              <w:right w:val="dotted" w:sz="4" w:space="0" w:color="auto"/>
            </w:tcBorders>
            <w:shd w:val="clear" w:color="auto" w:fill="auto"/>
            <w:noWrap/>
            <w:vAlign w:val="center"/>
            <w:hideMark/>
          </w:tcPr>
          <w:p w14:paraId="1CF1B5C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Шипке у снопу/свежњу/смотку</w:t>
            </w:r>
          </w:p>
        </w:tc>
      </w:tr>
      <w:tr w:rsidR="00884AD1" w:rsidRPr="00884AD1" w14:paraId="756928C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38CF3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SA</w:t>
            </w:r>
          </w:p>
        </w:tc>
        <w:tc>
          <w:tcPr>
            <w:tcW w:w="4367" w:type="pct"/>
            <w:tcBorders>
              <w:top w:val="nil"/>
              <w:left w:val="nil"/>
              <w:bottom w:val="dotted" w:sz="4" w:space="0" w:color="auto"/>
              <w:right w:val="dotted" w:sz="4" w:space="0" w:color="auto"/>
            </w:tcBorders>
            <w:shd w:val="clear" w:color="auto" w:fill="auto"/>
            <w:noWrap/>
            <w:vAlign w:val="center"/>
            <w:hideMark/>
          </w:tcPr>
          <w:p w14:paraId="7173755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w:t>
            </w:r>
          </w:p>
        </w:tc>
      </w:tr>
      <w:tr w:rsidR="00884AD1" w:rsidRPr="00884AD1" w14:paraId="46AB2A3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4F221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SB</w:t>
            </w:r>
          </w:p>
        </w:tc>
        <w:tc>
          <w:tcPr>
            <w:tcW w:w="4367" w:type="pct"/>
            <w:tcBorders>
              <w:top w:val="nil"/>
              <w:left w:val="nil"/>
              <w:bottom w:val="dotted" w:sz="4" w:space="0" w:color="auto"/>
              <w:right w:val="dotted" w:sz="4" w:space="0" w:color="auto"/>
            </w:tcBorders>
            <w:shd w:val="clear" w:color="auto" w:fill="auto"/>
            <w:noWrap/>
            <w:vAlign w:val="center"/>
            <w:hideMark/>
          </w:tcPr>
          <w:p w14:paraId="1CDC335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Плоча</w:t>
            </w:r>
          </w:p>
        </w:tc>
      </w:tr>
      <w:tr w:rsidR="00884AD1" w:rsidRPr="00884AD1" w14:paraId="667616B4"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F7E3E2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SC</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922C89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плитки</w:t>
            </w:r>
          </w:p>
        </w:tc>
      </w:tr>
      <w:tr w:rsidR="00884AD1" w:rsidRPr="00884AD1" w14:paraId="029AD8A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B51ED0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SD</w:t>
            </w:r>
          </w:p>
        </w:tc>
        <w:tc>
          <w:tcPr>
            <w:tcW w:w="4367" w:type="pct"/>
            <w:tcBorders>
              <w:top w:val="nil"/>
              <w:left w:val="nil"/>
              <w:bottom w:val="dotted" w:sz="4" w:space="0" w:color="auto"/>
              <w:right w:val="dotted" w:sz="4" w:space="0" w:color="auto"/>
            </w:tcBorders>
            <w:shd w:val="clear" w:color="auto" w:fill="auto"/>
            <w:noWrap/>
            <w:vAlign w:val="center"/>
            <w:hideMark/>
          </w:tcPr>
          <w:p w14:paraId="70FF061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Вретено</w:t>
            </w:r>
          </w:p>
        </w:tc>
      </w:tr>
      <w:tr w:rsidR="00884AD1" w:rsidRPr="00884AD1" w14:paraId="1B0F09E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975A4F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SE</w:t>
            </w:r>
          </w:p>
        </w:tc>
        <w:tc>
          <w:tcPr>
            <w:tcW w:w="4367" w:type="pct"/>
            <w:tcBorders>
              <w:top w:val="nil"/>
              <w:left w:val="nil"/>
              <w:bottom w:val="dotted" w:sz="4" w:space="0" w:color="auto"/>
              <w:right w:val="dotted" w:sz="4" w:space="0" w:color="auto"/>
            </w:tcBorders>
            <w:shd w:val="clear" w:color="auto" w:fill="auto"/>
            <w:noWrap/>
            <w:vAlign w:val="center"/>
            <w:hideMark/>
          </w:tcPr>
          <w:p w14:paraId="0146FAC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Морнарски сандук</w:t>
            </w:r>
          </w:p>
        </w:tc>
      </w:tr>
      <w:tr w:rsidR="00884AD1" w:rsidRPr="00884AD1" w14:paraId="3C0165E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AFBFCA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SH</w:t>
            </w:r>
          </w:p>
        </w:tc>
        <w:tc>
          <w:tcPr>
            <w:tcW w:w="4367" w:type="pct"/>
            <w:tcBorders>
              <w:top w:val="nil"/>
              <w:left w:val="nil"/>
              <w:bottom w:val="dotted" w:sz="4" w:space="0" w:color="auto"/>
              <w:right w:val="dotted" w:sz="4" w:space="0" w:color="auto"/>
            </w:tcBorders>
            <w:shd w:val="clear" w:color="auto" w:fill="auto"/>
            <w:noWrap/>
            <w:vAlign w:val="center"/>
            <w:hideMark/>
          </w:tcPr>
          <w:p w14:paraId="2017616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Врећица</w:t>
            </w:r>
          </w:p>
        </w:tc>
      </w:tr>
      <w:tr w:rsidR="00884AD1" w:rsidRPr="00884AD1" w14:paraId="5EA7DFF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CAE51A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SI</w:t>
            </w:r>
          </w:p>
        </w:tc>
        <w:tc>
          <w:tcPr>
            <w:tcW w:w="4367" w:type="pct"/>
            <w:tcBorders>
              <w:top w:val="nil"/>
              <w:left w:val="nil"/>
              <w:bottom w:val="dotted" w:sz="4" w:space="0" w:color="auto"/>
              <w:right w:val="dotted" w:sz="4" w:space="0" w:color="auto"/>
            </w:tcBorders>
            <w:shd w:val="clear" w:color="auto" w:fill="auto"/>
            <w:noWrap/>
            <w:vAlign w:val="center"/>
            <w:hideMark/>
          </w:tcPr>
          <w:p w14:paraId="66802F6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Клизна шипка</w:t>
            </w:r>
          </w:p>
        </w:tc>
      </w:tr>
      <w:tr w:rsidR="00884AD1" w:rsidRPr="00884AD1" w14:paraId="37FA5D5A"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9487E4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SK</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D21E27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костурни</w:t>
            </w:r>
          </w:p>
        </w:tc>
      </w:tr>
      <w:tr w:rsidR="00884AD1" w:rsidRPr="00884AD1" w14:paraId="23EA3A3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ADC294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SL</w:t>
            </w:r>
          </w:p>
        </w:tc>
        <w:tc>
          <w:tcPr>
            <w:tcW w:w="4367" w:type="pct"/>
            <w:tcBorders>
              <w:top w:val="nil"/>
              <w:left w:val="nil"/>
              <w:bottom w:val="dotted" w:sz="4" w:space="0" w:color="auto"/>
              <w:right w:val="dotted" w:sz="4" w:space="0" w:color="auto"/>
            </w:tcBorders>
            <w:shd w:val="clear" w:color="auto" w:fill="auto"/>
            <w:noWrap/>
            <w:vAlign w:val="center"/>
            <w:hideMark/>
          </w:tcPr>
          <w:p w14:paraId="0B284BA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Клизна плоха</w:t>
            </w:r>
          </w:p>
        </w:tc>
      </w:tr>
      <w:tr w:rsidR="00884AD1" w:rsidRPr="00884AD1" w14:paraId="5E59BCB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BC89BA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SM</w:t>
            </w:r>
          </w:p>
        </w:tc>
        <w:tc>
          <w:tcPr>
            <w:tcW w:w="4367" w:type="pct"/>
            <w:tcBorders>
              <w:top w:val="nil"/>
              <w:left w:val="nil"/>
              <w:bottom w:val="dotted" w:sz="4" w:space="0" w:color="auto"/>
              <w:right w:val="dotted" w:sz="4" w:space="0" w:color="auto"/>
            </w:tcBorders>
            <w:shd w:val="clear" w:color="auto" w:fill="auto"/>
            <w:noWrap/>
            <w:vAlign w:val="center"/>
            <w:hideMark/>
          </w:tcPr>
          <w:p w14:paraId="0A078A8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Метална плоча</w:t>
            </w:r>
          </w:p>
        </w:tc>
      </w:tr>
      <w:tr w:rsidR="00884AD1" w:rsidRPr="00884AD1" w14:paraId="7D30338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3AAE09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SO</w:t>
            </w:r>
          </w:p>
        </w:tc>
        <w:tc>
          <w:tcPr>
            <w:tcW w:w="4367" w:type="pct"/>
            <w:tcBorders>
              <w:top w:val="nil"/>
              <w:left w:val="nil"/>
              <w:bottom w:val="dotted" w:sz="4" w:space="0" w:color="auto"/>
              <w:right w:val="dotted" w:sz="4" w:space="0" w:color="auto"/>
            </w:tcBorders>
            <w:shd w:val="clear" w:color="auto" w:fill="auto"/>
            <w:noWrap/>
            <w:vAlign w:val="center"/>
            <w:hideMark/>
          </w:tcPr>
          <w:p w14:paraId="3D76448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Намотај, котур</w:t>
            </w:r>
          </w:p>
        </w:tc>
      </w:tr>
      <w:tr w:rsidR="00884AD1" w:rsidRPr="00884AD1" w14:paraId="1C87686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D34BFB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SP</w:t>
            </w:r>
          </w:p>
        </w:tc>
        <w:tc>
          <w:tcPr>
            <w:tcW w:w="4367" w:type="pct"/>
            <w:tcBorders>
              <w:top w:val="nil"/>
              <w:left w:val="nil"/>
              <w:bottom w:val="dotted" w:sz="4" w:space="0" w:color="auto"/>
              <w:right w:val="dotted" w:sz="4" w:space="0" w:color="auto"/>
            </w:tcBorders>
            <w:shd w:val="clear" w:color="auto" w:fill="auto"/>
            <w:noWrap/>
            <w:vAlign w:val="center"/>
            <w:hideMark/>
          </w:tcPr>
          <w:p w14:paraId="2BACBAC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Плоча, омотана пластиком</w:t>
            </w:r>
          </w:p>
        </w:tc>
      </w:tr>
      <w:tr w:rsidR="00884AD1" w:rsidRPr="00884AD1" w14:paraId="5D18397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1BDCD2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SS</w:t>
            </w:r>
          </w:p>
        </w:tc>
        <w:tc>
          <w:tcPr>
            <w:tcW w:w="4367" w:type="pct"/>
            <w:tcBorders>
              <w:top w:val="nil"/>
              <w:left w:val="nil"/>
              <w:bottom w:val="dotted" w:sz="4" w:space="0" w:color="auto"/>
              <w:right w:val="dotted" w:sz="4" w:space="0" w:color="auto"/>
            </w:tcBorders>
            <w:shd w:val="clear" w:color="auto" w:fill="auto"/>
            <w:noWrap/>
            <w:vAlign w:val="center"/>
            <w:hideMark/>
          </w:tcPr>
          <w:p w14:paraId="39751E4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челични</w:t>
            </w:r>
          </w:p>
        </w:tc>
      </w:tr>
      <w:tr w:rsidR="00884AD1" w:rsidRPr="00884AD1" w14:paraId="68C4E07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561DE6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ST</w:t>
            </w:r>
          </w:p>
        </w:tc>
        <w:tc>
          <w:tcPr>
            <w:tcW w:w="4367" w:type="pct"/>
            <w:tcBorders>
              <w:top w:val="nil"/>
              <w:left w:val="nil"/>
              <w:bottom w:val="dotted" w:sz="4" w:space="0" w:color="auto"/>
              <w:right w:val="dotted" w:sz="4" w:space="0" w:color="auto"/>
            </w:tcBorders>
            <w:shd w:val="clear" w:color="auto" w:fill="auto"/>
            <w:noWrap/>
            <w:vAlign w:val="center"/>
            <w:hideMark/>
          </w:tcPr>
          <w:p w14:paraId="169EE50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Плоча</w:t>
            </w:r>
          </w:p>
        </w:tc>
      </w:tr>
      <w:tr w:rsidR="00884AD1" w:rsidRPr="00884AD1" w14:paraId="488F9BE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3E3DB1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SU</w:t>
            </w:r>
          </w:p>
        </w:tc>
        <w:tc>
          <w:tcPr>
            <w:tcW w:w="4367" w:type="pct"/>
            <w:tcBorders>
              <w:top w:val="nil"/>
              <w:left w:val="nil"/>
              <w:bottom w:val="dotted" w:sz="4" w:space="0" w:color="auto"/>
              <w:right w:val="dotted" w:sz="4" w:space="0" w:color="auto"/>
            </w:tcBorders>
            <w:shd w:val="clear" w:color="auto" w:fill="auto"/>
            <w:noWrap/>
            <w:vAlign w:val="center"/>
            <w:hideMark/>
          </w:tcPr>
          <w:p w14:paraId="375810F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Кофер </w:t>
            </w:r>
          </w:p>
        </w:tc>
      </w:tr>
      <w:tr w:rsidR="00884AD1" w:rsidRPr="00884AD1" w14:paraId="5D91BF9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85C2A3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SV</w:t>
            </w:r>
          </w:p>
        </w:tc>
        <w:tc>
          <w:tcPr>
            <w:tcW w:w="4367" w:type="pct"/>
            <w:tcBorders>
              <w:top w:val="nil"/>
              <w:left w:val="nil"/>
              <w:bottom w:val="dotted" w:sz="4" w:space="0" w:color="auto"/>
              <w:right w:val="dotted" w:sz="4" w:space="0" w:color="auto"/>
            </w:tcBorders>
            <w:shd w:val="clear" w:color="auto" w:fill="auto"/>
            <w:noWrap/>
            <w:vAlign w:val="center"/>
            <w:hideMark/>
          </w:tcPr>
          <w:p w14:paraId="12CD005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Омот, челични</w:t>
            </w:r>
          </w:p>
        </w:tc>
      </w:tr>
      <w:tr w:rsidR="00884AD1" w:rsidRPr="00884AD1" w14:paraId="0C9A770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B7035D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SW</w:t>
            </w:r>
          </w:p>
        </w:tc>
        <w:tc>
          <w:tcPr>
            <w:tcW w:w="4367" w:type="pct"/>
            <w:tcBorders>
              <w:top w:val="nil"/>
              <w:left w:val="nil"/>
              <w:bottom w:val="dotted" w:sz="4" w:space="0" w:color="auto"/>
              <w:right w:val="dotted" w:sz="4" w:space="0" w:color="auto"/>
            </w:tcBorders>
            <w:shd w:val="clear" w:color="auto" w:fill="auto"/>
            <w:noWrap/>
            <w:vAlign w:val="center"/>
            <w:hideMark/>
          </w:tcPr>
          <w:p w14:paraId="5ACD2F3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У заштитном пластичном омоту</w:t>
            </w:r>
          </w:p>
        </w:tc>
      </w:tr>
      <w:tr w:rsidR="00884AD1" w:rsidRPr="00884AD1" w14:paraId="017A44C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vAlign w:val="center"/>
            <w:hideMark/>
          </w:tcPr>
          <w:p w14:paraId="1CD60E88" w14:textId="77777777" w:rsidR="003D6149" w:rsidRPr="00884AD1" w:rsidRDefault="003D6149" w:rsidP="005237BB">
            <w:pPr>
              <w:jc w:val="center"/>
              <w:rPr>
                <w:rFonts w:ascii="Times New Roman" w:eastAsia="Times New Roman" w:hAnsi="Times New Roman" w:cs="Times New Roman"/>
                <w:bCs/>
                <w:sz w:val="20"/>
                <w:szCs w:val="20"/>
                <w:lang w:val="en-US"/>
              </w:rPr>
            </w:pPr>
            <w:r w:rsidRPr="00884AD1">
              <w:rPr>
                <w:rFonts w:ascii="Times New Roman" w:eastAsia="Times New Roman" w:hAnsi="Times New Roman" w:cs="Times New Roman"/>
                <w:bCs/>
                <w:sz w:val="20"/>
                <w:szCs w:val="20"/>
                <w:lang w:val="en-US"/>
              </w:rPr>
              <w:t>SX</w:t>
            </w:r>
          </w:p>
        </w:tc>
        <w:tc>
          <w:tcPr>
            <w:tcW w:w="4367" w:type="pct"/>
            <w:tcBorders>
              <w:top w:val="nil"/>
              <w:left w:val="nil"/>
              <w:bottom w:val="dotted" w:sz="4" w:space="0" w:color="auto"/>
              <w:right w:val="dotted" w:sz="4" w:space="0" w:color="auto"/>
            </w:tcBorders>
            <w:shd w:val="clear" w:color="auto" w:fill="auto"/>
            <w:noWrap/>
            <w:vAlign w:val="bottom"/>
            <w:hideMark/>
          </w:tcPr>
          <w:p w14:paraId="5AF844F5" w14:textId="283D913E" w:rsidR="003D6149" w:rsidRPr="00884AD1" w:rsidRDefault="002254DD" w:rsidP="005237BB">
            <w:pPr>
              <w:rPr>
                <w:rFonts w:ascii="Times New Roman" w:eastAsia="Times New Roman" w:hAnsi="Times New Roman" w:cs="Times New Roman"/>
                <w:sz w:val="20"/>
                <w:szCs w:val="20"/>
                <w:lang w:val="sr-Cyrl-RS"/>
              </w:rPr>
            </w:pPr>
            <w:r w:rsidRPr="00884AD1">
              <w:rPr>
                <w:rFonts w:ascii="Times New Roman" w:eastAsia="Times New Roman" w:hAnsi="Times New Roman" w:cs="Times New Roman"/>
                <w:sz w:val="20"/>
                <w:szCs w:val="20"/>
                <w:lang w:val="sr-Cyrl-RS"/>
              </w:rPr>
              <w:t>Сет</w:t>
            </w:r>
          </w:p>
        </w:tc>
      </w:tr>
      <w:tr w:rsidR="00884AD1" w:rsidRPr="00884AD1" w14:paraId="3E150F1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AAD044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SY</w:t>
            </w:r>
          </w:p>
        </w:tc>
        <w:tc>
          <w:tcPr>
            <w:tcW w:w="4367" w:type="pct"/>
            <w:tcBorders>
              <w:top w:val="nil"/>
              <w:left w:val="nil"/>
              <w:bottom w:val="dotted" w:sz="4" w:space="0" w:color="auto"/>
              <w:right w:val="dotted" w:sz="4" w:space="0" w:color="auto"/>
            </w:tcBorders>
            <w:shd w:val="clear" w:color="auto" w:fill="auto"/>
            <w:noWrap/>
            <w:vAlign w:val="center"/>
            <w:hideMark/>
          </w:tcPr>
          <w:p w14:paraId="6A89A89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Рукав</w:t>
            </w:r>
          </w:p>
        </w:tc>
      </w:tr>
      <w:tr w:rsidR="00884AD1" w:rsidRPr="00884AD1" w14:paraId="0A72703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8F05FE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SZ</w:t>
            </w:r>
          </w:p>
        </w:tc>
        <w:tc>
          <w:tcPr>
            <w:tcW w:w="4367" w:type="pct"/>
            <w:tcBorders>
              <w:top w:val="nil"/>
              <w:left w:val="nil"/>
              <w:bottom w:val="dotted" w:sz="4" w:space="0" w:color="auto"/>
              <w:right w:val="dotted" w:sz="4" w:space="0" w:color="auto"/>
            </w:tcBorders>
            <w:shd w:val="clear" w:color="auto" w:fill="auto"/>
            <w:noWrap/>
            <w:vAlign w:val="center"/>
            <w:hideMark/>
          </w:tcPr>
          <w:p w14:paraId="489B575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Плоче, у снопу/свежњу/смотку</w:t>
            </w:r>
          </w:p>
        </w:tc>
      </w:tr>
      <w:tr w:rsidR="00884AD1" w:rsidRPr="00884AD1" w14:paraId="1A853D4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34785A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T1</w:t>
            </w:r>
          </w:p>
        </w:tc>
        <w:tc>
          <w:tcPr>
            <w:tcW w:w="4367" w:type="pct"/>
            <w:tcBorders>
              <w:top w:val="nil"/>
              <w:left w:val="nil"/>
              <w:bottom w:val="dotted" w:sz="4" w:space="0" w:color="auto"/>
              <w:right w:val="dotted" w:sz="4" w:space="0" w:color="auto"/>
            </w:tcBorders>
            <w:shd w:val="clear" w:color="auto" w:fill="auto"/>
            <w:noWrap/>
            <w:vAlign w:val="center"/>
            <w:hideMark/>
          </w:tcPr>
          <w:p w14:paraId="49DF672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Таблет</w:t>
            </w:r>
          </w:p>
        </w:tc>
      </w:tr>
      <w:tr w:rsidR="00884AD1" w:rsidRPr="00884AD1" w14:paraId="6791640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48D8FA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TB</w:t>
            </w:r>
          </w:p>
        </w:tc>
        <w:tc>
          <w:tcPr>
            <w:tcW w:w="4367" w:type="pct"/>
            <w:tcBorders>
              <w:top w:val="nil"/>
              <w:left w:val="nil"/>
              <w:bottom w:val="dotted" w:sz="4" w:space="0" w:color="auto"/>
              <w:right w:val="dotted" w:sz="4" w:space="0" w:color="auto"/>
            </w:tcBorders>
            <w:shd w:val="clear" w:color="auto" w:fill="auto"/>
            <w:noWrap/>
            <w:vAlign w:val="center"/>
            <w:hideMark/>
          </w:tcPr>
          <w:p w14:paraId="45CD145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Када</w:t>
            </w:r>
          </w:p>
        </w:tc>
      </w:tr>
      <w:tr w:rsidR="00884AD1" w:rsidRPr="00884AD1" w14:paraId="4C5E000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FB7635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TC</w:t>
            </w:r>
          </w:p>
        </w:tc>
        <w:tc>
          <w:tcPr>
            <w:tcW w:w="4367" w:type="pct"/>
            <w:tcBorders>
              <w:top w:val="nil"/>
              <w:left w:val="nil"/>
              <w:bottom w:val="dotted" w:sz="4" w:space="0" w:color="auto"/>
              <w:right w:val="dotted" w:sz="4" w:space="0" w:color="auto"/>
            </w:tcBorders>
            <w:shd w:val="clear" w:color="auto" w:fill="auto"/>
            <w:noWrap/>
            <w:vAlign w:val="center"/>
            <w:hideMark/>
          </w:tcPr>
          <w:p w14:paraId="496BEC8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 за чај</w:t>
            </w:r>
          </w:p>
        </w:tc>
      </w:tr>
      <w:tr w:rsidR="00884AD1" w:rsidRPr="00884AD1" w14:paraId="7BF9EF8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D334E6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TD</w:t>
            </w:r>
          </w:p>
        </w:tc>
        <w:tc>
          <w:tcPr>
            <w:tcW w:w="4367" w:type="pct"/>
            <w:tcBorders>
              <w:top w:val="nil"/>
              <w:left w:val="nil"/>
              <w:bottom w:val="dotted" w:sz="4" w:space="0" w:color="auto"/>
              <w:right w:val="dotted" w:sz="4" w:space="0" w:color="auto"/>
            </w:tcBorders>
            <w:shd w:val="clear" w:color="auto" w:fill="auto"/>
            <w:noWrap/>
            <w:vAlign w:val="center"/>
            <w:hideMark/>
          </w:tcPr>
          <w:p w14:paraId="4454958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 склопива</w:t>
            </w:r>
          </w:p>
        </w:tc>
      </w:tr>
      <w:tr w:rsidR="00884AD1" w:rsidRPr="00884AD1" w14:paraId="621A2F7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E67F04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TE</w:t>
            </w:r>
          </w:p>
        </w:tc>
        <w:tc>
          <w:tcPr>
            <w:tcW w:w="4367" w:type="pct"/>
            <w:tcBorders>
              <w:top w:val="nil"/>
              <w:left w:val="nil"/>
              <w:bottom w:val="dotted" w:sz="4" w:space="0" w:color="auto"/>
              <w:right w:val="dotted" w:sz="4" w:space="0" w:color="auto"/>
            </w:tcBorders>
            <w:shd w:val="clear" w:color="auto" w:fill="auto"/>
            <w:noWrap/>
            <w:vAlign w:val="center"/>
            <w:hideMark/>
          </w:tcPr>
          <w:p w14:paraId="347AB26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Гума</w:t>
            </w:r>
          </w:p>
        </w:tc>
      </w:tr>
      <w:tr w:rsidR="00884AD1" w:rsidRPr="00884AD1" w14:paraId="3C36EA1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19BEE9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TG</w:t>
            </w:r>
          </w:p>
        </w:tc>
        <w:tc>
          <w:tcPr>
            <w:tcW w:w="4367" w:type="pct"/>
            <w:tcBorders>
              <w:top w:val="nil"/>
              <w:left w:val="nil"/>
              <w:bottom w:val="dotted" w:sz="4" w:space="0" w:color="auto"/>
              <w:right w:val="dotted" w:sz="4" w:space="0" w:color="auto"/>
            </w:tcBorders>
            <w:shd w:val="clear" w:color="auto" w:fill="auto"/>
            <w:noWrap/>
            <w:vAlign w:val="center"/>
            <w:hideMark/>
          </w:tcPr>
          <w:p w14:paraId="761C716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Цистерна, генеричка </w:t>
            </w:r>
          </w:p>
        </w:tc>
      </w:tr>
      <w:tr w:rsidR="00884AD1" w:rsidRPr="00884AD1" w14:paraId="42DD7FF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1BE2E7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TI</w:t>
            </w:r>
          </w:p>
        </w:tc>
        <w:tc>
          <w:tcPr>
            <w:tcW w:w="4367" w:type="pct"/>
            <w:tcBorders>
              <w:top w:val="nil"/>
              <w:left w:val="nil"/>
              <w:bottom w:val="dotted" w:sz="4" w:space="0" w:color="auto"/>
              <w:right w:val="dotted" w:sz="4" w:space="0" w:color="auto"/>
            </w:tcBorders>
            <w:shd w:val="clear" w:color="auto" w:fill="auto"/>
            <w:noWrap/>
            <w:vAlign w:val="center"/>
            <w:hideMark/>
          </w:tcPr>
          <w:p w14:paraId="1809967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Бачва</w:t>
            </w:r>
          </w:p>
        </w:tc>
      </w:tr>
      <w:tr w:rsidR="00884AD1" w:rsidRPr="00884AD1" w14:paraId="72F4788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683C7F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TK</w:t>
            </w:r>
          </w:p>
        </w:tc>
        <w:tc>
          <w:tcPr>
            <w:tcW w:w="4367" w:type="pct"/>
            <w:tcBorders>
              <w:top w:val="nil"/>
              <w:left w:val="nil"/>
              <w:bottom w:val="dotted" w:sz="4" w:space="0" w:color="auto"/>
              <w:right w:val="dotted" w:sz="4" w:space="0" w:color="auto"/>
            </w:tcBorders>
            <w:shd w:val="clear" w:color="auto" w:fill="auto"/>
            <w:noWrap/>
            <w:vAlign w:val="center"/>
            <w:hideMark/>
          </w:tcPr>
          <w:p w14:paraId="489ABA9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Цистерна, правокутна </w:t>
            </w:r>
          </w:p>
        </w:tc>
      </w:tr>
      <w:tr w:rsidR="00884AD1" w:rsidRPr="00884AD1" w14:paraId="5D430A1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C1FA0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TL</w:t>
            </w:r>
          </w:p>
        </w:tc>
        <w:tc>
          <w:tcPr>
            <w:tcW w:w="4367" w:type="pct"/>
            <w:tcBorders>
              <w:top w:val="nil"/>
              <w:left w:val="nil"/>
              <w:bottom w:val="dotted" w:sz="4" w:space="0" w:color="auto"/>
              <w:right w:val="dotted" w:sz="4" w:space="0" w:color="auto"/>
            </w:tcBorders>
            <w:shd w:val="clear" w:color="auto" w:fill="auto"/>
            <w:noWrap/>
            <w:vAlign w:val="center"/>
            <w:hideMark/>
          </w:tcPr>
          <w:p w14:paraId="57A12CD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Када, с поклопцем</w:t>
            </w:r>
          </w:p>
        </w:tc>
      </w:tr>
      <w:tr w:rsidR="00884AD1" w:rsidRPr="00884AD1" w14:paraId="73ECCBC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E67B6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TN</w:t>
            </w:r>
          </w:p>
        </w:tc>
        <w:tc>
          <w:tcPr>
            <w:tcW w:w="4367" w:type="pct"/>
            <w:tcBorders>
              <w:top w:val="nil"/>
              <w:left w:val="nil"/>
              <w:bottom w:val="dotted" w:sz="4" w:space="0" w:color="auto"/>
              <w:right w:val="dotted" w:sz="4" w:space="0" w:color="auto"/>
            </w:tcBorders>
            <w:shd w:val="clear" w:color="auto" w:fill="auto"/>
            <w:noWrap/>
            <w:vAlign w:val="center"/>
            <w:hideMark/>
          </w:tcPr>
          <w:p w14:paraId="78190BF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Лименка</w:t>
            </w:r>
          </w:p>
        </w:tc>
      </w:tr>
      <w:tr w:rsidR="00884AD1" w:rsidRPr="00884AD1" w14:paraId="55F8B6C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52BB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TO</w:t>
            </w:r>
          </w:p>
        </w:tc>
        <w:tc>
          <w:tcPr>
            <w:tcW w:w="4367" w:type="pct"/>
            <w:tcBorders>
              <w:top w:val="nil"/>
              <w:left w:val="nil"/>
              <w:bottom w:val="dotted" w:sz="4" w:space="0" w:color="auto"/>
              <w:right w:val="dotted" w:sz="4" w:space="0" w:color="auto"/>
            </w:tcBorders>
            <w:shd w:val="clear" w:color="auto" w:fill="auto"/>
            <w:noWrap/>
            <w:vAlign w:val="center"/>
            <w:hideMark/>
          </w:tcPr>
          <w:p w14:paraId="26F9BDF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Бачва</w:t>
            </w:r>
          </w:p>
        </w:tc>
      </w:tr>
      <w:tr w:rsidR="00884AD1" w:rsidRPr="00884AD1" w14:paraId="7DE42A2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89675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TR</w:t>
            </w:r>
          </w:p>
        </w:tc>
        <w:tc>
          <w:tcPr>
            <w:tcW w:w="4367" w:type="pct"/>
            <w:tcBorders>
              <w:top w:val="nil"/>
              <w:left w:val="nil"/>
              <w:bottom w:val="dotted" w:sz="4" w:space="0" w:color="auto"/>
              <w:right w:val="dotted" w:sz="4" w:space="0" w:color="auto"/>
            </w:tcBorders>
            <w:shd w:val="clear" w:color="auto" w:fill="auto"/>
            <w:noWrap/>
            <w:vAlign w:val="center"/>
            <w:hideMark/>
          </w:tcPr>
          <w:p w14:paraId="4F4DFCB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Сандук</w:t>
            </w:r>
          </w:p>
        </w:tc>
      </w:tr>
      <w:tr w:rsidR="00884AD1" w:rsidRPr="00884AD1" w14:paraId="58A21FE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53307A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TS</w:t>
            </w:r>
          </w:p>
        </w:tc>
        <w:tc>
          <w:tcPr>
            <w:tcW w:w="4367" w:type="pct"/>
            <w:tcBorders>
              <w:top w:val="nil"/>
              <w:left w:val="nil"/>
              <w:bottom w:val="dotted" w:sz="4" w:space="0" w:color="auto"/>
              <w:right w:val="dotted" w:sz="4" w:space="0" w:color="auto"/>
            </w:tcBorders>
            <w:shd w:val="clear" w:color="auto" w:fill="auto"/>
            <w:noWrap/>
            <w:vAlign w:val="center"/>
            <w:hideMark/>
          </w:tcPr>
          <w:p w14:paraId="01BA06C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Носач</w:t>
            </w:r>
          </w:p>
        </w:tc>
      </w:tr>
      <w:tr w:rsidR="00884AD1" w:rsidRPr="00884AD1" w14:paraId="2D77FEB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AFFD6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TT</w:t>
            </w:r>
          </w:p>
        </w:tc>
        <w:tc>
          <w:tcPr>
            <w:tcW w:w="4367" w:type="pct"/>
            <w:tcBorders>
              <w:top w:val="nil"/>
              <w:left w:val="nil"/>
              <w:bottom w:val="dotted" w:sz="4" w:space="0" w:color="auto"/>
              <w:right w:val="dotted" w:sz="4" w:space="0" w:color="auto"/>
            </w:tcBorders>
            <w:shd w:val="clear" w:color="auto" w:fill="auto"/>
            <w:noWrap/>
            <w:vAlign w:val="center"/>
            <w:hideMark/>
          </w:tcPr>
          <w:p w14:paraId="2099204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с ручкама</w:t>
            </w:r>
          </w:p>
        </w:tc>
      </w:tr>
      <w:tr w:rsidR="00884AD1" w:rsidRPr="00884AD1" w14:paraId="4314FC0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7276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TU</w:t>
            </w:r>
          </w:p>
        </w:tc>
        <w:tc>
          <w:tcPr>
            <w:tcW w:w="4367" w:type="pct"/>
            <w:tcBorders>
              <w:top w:val="nil"/>
              <w:left w:val="nil"/>
              <w:bottom w:val="dotted" w:sz="4" w:space="0" w:color="auto"/>
              <w:right w:val="dotted" w:sz="4" w:space="0" w:color="auto"/>
            </w:tcBorders>
            <w:shd w:val="clear" w:color="auto" w:fill="auto"/>
            <w:noWrap/>
            <w:vAlign w:val="center"/>
            <w:hideMark/>
          </w:tcPr>
          <w:p w14:paraId="1549963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w:t>
            </w:r>
          </w:p>
        </w:tc>
      </w:tr>
      <w:tr w:rsidR="00884AD1" w:rsidRPr="00884AD1" w14:paraId="21518D4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7153A9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TV</w:t>
            </w:r>
          </w:p>
        </w:tc>
        <w:tc>
          <w:tcPr>
            <w:tcW w:w="4367" w:type="pct"/>
            <w:tcBorders>
              <w:top w:val="nil"/>
              <w:left w:val="nil"/>
              <w:bottom w:val="dotted" w:sz="4" w:space="0" w:color="auto"/>
              <w:right w:val="dotted" w:sz="4" w:space="0" w:color="auto"/>
            </w:tcBorders>
            <w:shd w:val="clear" w:color="auto" w:fill="auto"/>
            <w:noWrap/>
            <w:vAlign w:val="center"/>
            <w:hideMark/>
          </w:tcPr>
          <w:p w14:paraId="24746BA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 с млазницом</w:t>
            </w:r>
          </w:p>
        </w:tc>
      </w:tr>
      <w:tr w:rsidR="00884AD1" w:rsidRPr="00884AD1" w14:paraId="6B3A1C6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0A5A07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TW</w:t>
            </w:r>
          </w:p>
        </w:tc>
        <w:tc>
          <w:tcPr>
            <w:tcW w:w="4367" w:type="pct"/>
            <w:tcBorders>
              <w:top w:val="nil"/>
              <w:left w:val="nil"/>
              <w:bottom w:val="dotted" w:sz="4" w:space="0" w:color="auto"/>
              <w:right w:val="dotted" w:sz="4" w:space="0" w:color="auto"/>
            </w:tcBorders>
            <w:shd w:val="clear" w:color="auto" w:fill="auto"/>
            <w:noWrap/>
            <w:vAlign w:val="center"/>
            <w:hideMark/>
          </w:tcPr>
          <w:p w14:paraId="7D095CC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Палета, трослојна</w:t>
            </w:r>
          </w:p>
        </w:tc>
      </w:tr>
      <w:tr w:rsidR="00884AD1" w:rsidRPr="00884AD1" w14:paraId="350CEE70"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61A0D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TY</w:t>
            </w:r>
          </w:p>
        </w:tc>
        <w:tc>
          <w:tcPr>
            <w:tcW w:w="4367" w:type="pct"/>
            <w:tcBorders>
              <w:top w:val="nil"/>
              <w:left w:val="nil"/>
              <w:bottom w:val="dotted" w:sz="4" w:space="0" w:color="auto"/>
              <w:right w:val="dotted" w:sz="4" w:space="0" w:color="auto"/>
            </w:tcBorders>
            <w:shd w:val="clear" w:color="auto" w:fill="auto"/>
            <w:noWrap/>
            <w:vAlign w:val="center"/>
            <w:hideMark/>
          </w:tcPr>
          <w:p w14:paraId="4F6371A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Цистерна, цилиндрична</w:t>
            </w:r>
          </w:p>
        </w:tc>
      </w:tr>
      <w:tr w:rsidR="00884AD1" w:rsidRPr="00884AD1" w14:paraId="384AB66D"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C240A7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TZ</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DB15D0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Цијеви, у повезу/свежњу/смотку</w:t>
            </w:r>
          </w:p>
        </w:tc>
      </w:tr>
      <w:tr w:rsidR="00884AD1" w:rsidRPr="00884AD1" w14:paraId="2472AB9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545481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UC</w:t>
            </w:r>
          </w:p>
        </w:tc>
        <w:tc>
          <w:tcPr>
            <w:tcW w:w="4367" w:type="pct"/>
            <w:tcBorders>
              <w:top w:val="nil"/>
              <w:left w:val="nil"/>
              <w:bottom w:val="dotted" w:sz="4" w:space="0" w:color="auto"/>
              <w:right w:val="dotted" w:sz="4" w:space="0" w:color="auto"/>
            </w:tcBorders>
            <w:shd w:val="clear" w:color="auto" w:fill="auto"/>
            <w:noWrap/>
            <w:vAlign w:val="center"/>
            <w:hideMark/>
          </w:tcPr>
          <w:p w14:paraId="6DEC7C8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Није у кавезу</w:t>
            </w:r>
          </w:p>
        </w:tc>
      </w:tr>
      <w:tr w:rsidR="00884AD1" w:rsidRPr="00884AD1" w14:paraId="1DB32B1E"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E2D008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UN</w:t>
            </w:r>
          </w:p>
        </w:tc>
        <w:tc>
          <w:tcPr>
            <w:tcW w:w="4367" w:type="pct"/>
            <w:tcBorders>
              <w:top w:val="nil"/>
              <w:left w:val="nil"/>
              <w:bottom w:val="dotted" w:sz="4" w:space="0" w:color="auto"/>
              <w:right w:val="dotted" w:sz="4" w:space="0" w:color="auto"/>
            </w:tcBorders>
            <w:shd w:val="clear" w:color="auto" w:fill="auto"/>
            <w:noWrap/>
            <w:vAlign w:val="center"/>
            <w:hideMark/>
          </w:tcPr>
          <w:p w14:paraId="7F7A9BA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Јединица</w:t>
            </w:r>
          </w:p>
        </w:tc>
      </w:tr>
      <w:tr w:rsidR="00884AD1" w:rsidRPr="00884AD1" w14:paraId="11362BEC"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D89EDB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VA</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F70B0A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Буре</w:t>
            </w:r>
          </w:p>
        </w:tc>
      </w:tr>
      <w:tr w:rsidR="00884AD1" w:rsidRPr="00884AD1" w14:paraId="61F4158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63FBF1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VG</w:t>
            </w:r>
          </w:p>
        </w:tc>
        <w:tc>
          <w:tcPr>
            <w:tcW w:w="4367" w:type="pct"/>
            <w:tcBorders>
              <w:top w:val="nil"/>
              <w:left w:val="nil"/>
              <w:bottom w:val="dotted" w:sz="4" w:space="0" w:color="auto"/>
              <w:right w:val="dotted" w:sz="4" w:space="0" w:color="auto"/>
            </w:tcBorders>
            <w:shd w:val="clear" w:color="auto" w:fill="auto"/>
            <w:noWrap/>
            <w:vAlign w:val="center"/>
            <w:hideMark/>
          </w:tcPr>
          <w:p w14:paraId="3693DF8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Расуто, плин (при 1031 mbar и 15 °C)</w:t>
            </w:r>
          </w:p>
        </w:tc>
      </w:tr>
      <w:tr w:rsidR="00884AD1" w:rsidRPr="00884AD1" w14:paraId="0DEBC188"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BEA350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VI</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13004F3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Бочица</w:t>
            </w:r>
          </w:p>
        </w:tc>
      </w:tr>
      <w:tr w:rsidR="00884AD1" w:rsidRPr="00884AD1" w14:paraId="3C5B688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86C3C0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VK</w:t>
            </w:r>
          </w:p>
        </w:tc>
        <w:tc>
          <w:tcPr>
            <w:tcW w:w="4367" w:type="pct"/>
            <w:tcBorders>
              <w:top w:val="nil"/>
              <w:left w:val="nil"/>
              <w:bottom w:val="dotted" w:sz="4" w:space="0" w:color="auto"/>
              <w:right w:val="dotted" w:sz="4" w:space="0" w:color="auto"/>
            </w:tcBorders>
            <w:shd w:val="clear" w:color="auto" w:fill="auto"/>
            <w:noWrap/>
            <w:vAlign w:val="center"/>
            <w:hideMark/>
          </w:tcPr>
          <w:p w14:paraId="5B468B5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Контејнер за превоз комбијем </w:t>
            </w:r>
          </w:p>
        </w:tc>
      </w:tr>
      <w:tr w:rsidR="00884AD1" w:rsidRPr="00884AD1" w14:paraId="35B1639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9C7106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VL</w:t>
            </w:r>
          </w:p>
        </w:tc>
        <w:tc>
          <w:tcPr>
            <w:tcW w:w="4367" w:type="pct"/>
            <w:tcBorders>
              <w:top w:val="nil"/>
              <w:left w:val="nil"/>
              <w:bottom w:val="dotted" w:sz="4" w:space="0" w:color="auto"/>
              <w:right w:val="dotted" w:sz="4" w:space="0" w:color="auto"/>
            </w:tcBorders>
            <w:shd w:val="clear" w:color="auto" w:fill="auto"/>
            <w:noWrap/>
            <w:vAlign w:val="center"/>
            <w:hideMark/>
          </w:tcPr>
          <w:p w14:paraId="04CC890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Расуто, текућина</w:t>
            </w:r>
          </w:p>
        </w:tc>
      </w:tr>
      <w:tr w:rsidR="00884AD1" w:rsidRPr="00884AD1" w14:paraId="32BC025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146DC2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VN</w:t>
            </w:r>
          </w:p>
        </w:tc>
        <w:tc>
          <w:tcPr>
            <w:tcW w:w="4367" w:type="pct"/>
            <w:tcBorders>
              <w:top w:val="nil"/>
              <w:left w:val="nil"/>
              <w:bottom w:val="dotted" w:sz="4" w:space="0" w:color="auto"/>
              <w:right w:val="dotted" w:sz="4" w:space="0" w:color="auto"/>
            </w:tcBorders>
            <w:shd w:val="clear" w:color="auto" w:fill="auto"/>
            <w:noWrap/>
            <w:vAlign w:val="center"/>
            <w:hideMark/>
          </w:tcPr>
          <w:p w14:paraId="4679339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Возило</w:t>
            </w:r>
          </w:p>
        </w:tc>
      </w:tr>
      <w:tr w:rsidR="00884AD1" w:rsidRPr="00884AD1" w14:paraId="52FBA11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1B2941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VO</w:t>
            </w:r>
          </w:p>
        </w:tc>
        <w:tc>
          <w:tcPr>
            <w:tcW w:w="4367" w:type="pct"/>
            <w:tcBorders>
              <w:top w:val="nil"/>
              <w:left w:val="nil"/>
              <w:bottom w:val="dotted" w:sz="4" w:space="0" w:color="auto"/>
              <w:right w:val="dotted" w:sz="4" w:space="0" w:color="auto"/>
            </w:tcBorders>
            <w:shd w:val="clear" w:color="auto" w:fill="auto"/>
            <w:noWrap/>
            <w:vAlign w:val="center"/>
            <w:hideMark/>
          </w:tcPr>
          <w:p w14:paraId="6AE7A04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Расуто, круте материје, крупне честице </w:t>
            </w:r>
          </w:p>
        </w:tc>
      </w:tr>
      <w:tr w:rsidR="00884AD1" w:rsidRPr="00884AD1" w14:paraId="58777E5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A61156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VP</w:t>
            </w:r>
          </w:p>
        </w:tc>
        <w:tc>
          <w:tcPr>
            <w:tcW w:w="4367" w:type="pct"/>
            <w:tcBorders>
              <w:top w:val="nil"/>
              <w:left w:val="nil"/>
              <w:bottom w:val="dotted" w:sz="4" w:space="0" w:color="auto"/>
              <w:right w:val="dotted" w:sz="4" w:space="0" w:color="auto"/>
            </w:tcBorders>
            <w:shd w:val="clear" w:color="auto" w:fill="auto"/>
            <w:noWrap/>
            <w:vAlign w:val="center"/>
            <w:hideMark/>
          </w:tcPr>
          <w:p w14:paraId="197FD76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Вакумирано</w:t>
            </w:r>
          </w:p>
        </w:tc>
      </w:tr>
      <w:tr w:rsidR="00884AD1" w:rsidRPr="00884AD1" w14:paraId="0CF8C78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B365CA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VQ</w:t>
            </w:r>
          </w:p>
        </w:tc>
        <w:tc>
          <w:tcPr>
            <w:tcW w:w="4367" w:type="pct"/>
            <w:tcBorders>
              <w:top w:val="nil"/>
              <w:left w:val="nil"/>
              <w:bottom w:val="dotted" w:sz="4" w:space="0" w:color="auto"/>
              <w:right w:val="dotted" w:sz="4" w:space="0" w:color="auto"/>
            </w:tcBorders>
            <w:shd w:val="clear" w:color="auto" w:fill="auto"/>
            <w:noWrap/>
            <w:vAlign w:val="center"/>
            <w:hideMark/>
          </w:tcPr>
          <w:p w14:paraId="6F8CF0A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Расуто, течни плин (при абнормалној температури/притиску)</w:t>
            </w:r>
          </w:p>
        </w:tc>
      </w:tr>
      <w:tr w:rsidR="00884AD1" w:rsidRPr="00884AD1" w14:paraId="41036289"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F0B5AF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VR</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31AC7B4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Расуто, чврсте материје, зрнасте честице </w:t>
            </w:r>
          </w:p>
        </w:tc>
      </w:tr>
      <w:tr w:rsidR="00884AD1" w:rsidRPr="00884AD1" w14:paraId="788C716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9E7FDA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VS</w:t>
            </w:r>
          </w:p>
        </w:tc>
        <w:tc>
          <w:tcPr>
            <w:tcW w:w="4367" w:type="pct"/>
            <w:tcBorders>
              <w:top w:val="nil"/>
              <w:left w:val="nil"/>
              <w:bottom w:val="dotted" w:sz="4" w:space="0" w:color="auto"/>
              <w:right w:val="dotted" w:sz="4" w:space="0" w:color="auto"/>
            </w:tcBorders>
            <w:shd w:val="clear" w:color="auto" w:fill="auto"/>
            <w:noWrap/>
            <w:vAlign w:val="center"/>
            <w:hideMark/>
          </w:tcPr>
          <w:p w14:paraId="13F9FDD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Расути метални отпад</w:t>
            </w:r>
          </w:p>
        </w:tc>
      </w:tr>
      <w:tr w:rsidR="00884AD1" w:rsidRPr="00884AD1" w14:paraId="18BA62C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EE77B1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VY</w:t>
            </w:r>
          </w:p>
        </w:tc>
        <w:tc>
          <w:tcPr>
            <w:tcW w:w="4367" w:type="pct"/>
            <w:tcBorders>
              <w:top w:val="nil"/>
              <w:left w:val="nil"/>
              <w:bottom w:val="dotted" w:sz="4" w:space="0" w:color="auto"/>
              <w:right w:val="dotted" w:sz="4" w:space="0" w:color="auto"/>
            </w:tcBorders>
            <w:shd w:val="clear" w:color="auto" w:fill="auto"/>
            <w:noWrap/>
            <w:vAlign w:val="center"/>
            <w:hideMark/>
          </w:tcPr>
          <w:p w14:paraId="516B341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Расуто, чврста материја, фине честице </w:t>
            </w:r>
          </w:p>
        </w:tc>
      </w:tr>
      <w:tr w:rsidR="00884AD1" w:rsidRPr="00884AD1" w14:paraId="0AE4B57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6C088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WA</w:t>
            </w:r>
          </w:p>
        </w:tc>
        <w:tc>
          <w:tcPr>
            <w:tcW w:w="4367" w:type="pct"/>
            <w:tcBorders>
              <w:top w:val="nil"/>
              <w:left w:val="nil"/>
              <w:bottom w:val="dotted" w:sz="4" w:space="0" w:color="auto"/>
              <w:right w:val="dotted" w:sz="4" w:space="0" w:color="auto"/>
            </w:tcBorders>
            <w:shd w:val="clear" w:color="auto" w:fill="auto"/>
            <w:noWrap/>
            <w:vAlign w:val="center"/>
            <w:hideMark/>
          </w:tcPr>
          <w:p w14:paraId="6890825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Међуспремник, за расути терет </w:t>
            </w:r>
          </w:p>
        </w:tc>
      </w:tr>
      <w:tr w:rsidR="00884AD1" w:rsidRPr="00884AD1" w14:paraId="46DB056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311A39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WB</w:t>
            </w:r>
          </w:p>
        </w:tc>
        <w:tc>
          <w:tcPr>
            <w:tcW w:w="4367" w:type="pct"/>
            <w:tcBorders>
              <w:top w:val="nil"/>
              <w:left w:val="nil"/>
              <w:bottom w:val="dotted" w:sz="4" w:space="0" w:color="auto"/>
              <w:right w:val="dotted" w:sz="4" w:space="0" w:color="auto"/>
            </w:tcBorders>
            <w:shd w:val="clear" w:color="auto" w:fill="auto"/>
            <w:noWrap/>
            <w:vAlign w:val="center"/>
            <w:hideMark/>
          </w:tcPr>
          <w:p w14:paraId="56BDB52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Оплетена стаклена флаша</w:t>
            </w:r>
          </w:p>
        </w:tc>
      </w:tr>
      <w:tr w:rsidR="00884AD1" w:rsidRPr="00884AD1" w14:paraId="7248AE6C"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B6A999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WC</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2393A5B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расути терет, метални</w:t>
            </w:r>
          </w:p>
        </w:tc>
      </w:tr>
      <w:tr w:rsidR="00884AD1" w:rsidRPr="00884AD1" w14:paraId="2BCBDD9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95862B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WD</w:t>
            </w:r>
          </w:p>
        </w:tc>
        <w:tc>
          <w:tcPr>
            <w:tcW w:w="4367" w:type="pct"/>
            <w:tcBorders>
              <w:top w:val="nil"/>
              <w:left w:val="nil"/>
              <w:bottom w:val="dotted" w:sz="4" w:space="0" w:color="auto"/>
              <w:right w:val="dotted" w:sz="4" w:space="0" w:color="auto"/>
            </w:tcBorders>
            <w:shd w:val="clear" w:color="auto" w:fill="auto"/>
            <w:noWrap/>
            <w:vAlign w:val="center"/>
            <w:hideMark/>
          </w:tcPr>
          <w:p w14:paraId="7ED0D01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расути терет, алуминијски</w:t>
            </w:r>
          </w:p>
        </w:tc>
      </w:tr>
      <w:tr w:rsidR="00884AD1" w:rsidRPr="00884AD1" w14:paraId="659C603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701D98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WF</w:t>
            </w:r>
          </w:p>
        </w:tc>
        <w:tc>
          <w:tcPr>
            <w:tcW w:w="4367" w:type="pct"/>
            <w:tcBorders>
              <w:top w:val="nil"/>
              <w:left w:val="nil"/>
              <w:bottom w:val="dotted" w:sz="4" w:space="0" w:color="auto"/>
              <w:right w:val="dotted" w:sz="4" w:space="0" w:color="auto"/>
            </w:tcBorders>
            <w:shd w:val="clear" w:color="auto" w:fill="auto"/>
            <w:noWrap/>
            <w:vAlign w:val="center"/>
            <w:hideMark/>
          </w:tcPr>
          <w:p w14:paraId="2D02F5C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расути терет, метални</w:t>
            </w:r>
          </w:p>
        </w:tc>
      </w:tr>
      <w:tr w:rsidR="00884AD1" w:rsidRPr="00884AD1" w14:paraId="06F4F1E1"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B23CD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WG</w:t>
            </w:r>
          </w:p>
        </w:tc>
        <w:tc>
          <w:tcPr>
            <w:tcW w:w="4367" w:type="pct"/>
            <w:tcBorders>
              <w:top w:val="nil"/>
              <w:left w:val="nil"/>
              <w:bottom w:val="dotted" w:sz="4" w:space="0" w:color="auto"/>
              <w:right w:val="dotted" w:sz="4" w:space="0" w:color="auto"/>
            </w:tcBorders>
            <w:shd w:val="clear" w:color="auto" w:fill="auto"/>
            <w:noWrap/>
            <w:vAlign w:val="center"/>
            <w:hideMark/>
          </w:tcPr>
          <w:p w14:paraId="67A02D4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челични, под притиском &gt; 10 kPа</w:t>
            </w:r>
          </w:p>
        </w:tc>
      </w:tr>
      <w:tr w:rsidR="00884AD1" w:rsidRPr="00884AD1" w14:paraId="331681B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DF0015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WH</w:t>
            </w:r>
          </w:p>
        </w:tc>
        <w:tc>
          <w:tcPr>
            <w:tcW w:w="4367" w:type="pct"/>
            <w:tcBorders>
              <w:top w:val="nil"/>
              <w:left w:val="nil"/>
              <w:bottom w:val="dotted" w:sz="4" w:space="0" w:color="auto"/>
              <w:right w:val="dotted" w:sz="4" w:space="0" w:color="auto"/>
            </w:tcBorders>
            <w:shd w:val="clear" w:color="auto" w:fill="auto"/>
            <w:noWrap/>
            <w:vAlign w:val="center"/>
            <w:hideMark/>
          </w:tcPr>
          <w:p w14:paraId="7B70D7D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алуминијски, под притиском &gt; 10 kPа</w:t>
            </w:r>
          </w:p>
        </w:tc>
      </w:tr>
      <w:tr w:rsidR="00884AD1" w:rsidRPr="00884AD1" w14:paraId="4A31706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17B457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WJ</w:t>
            </w:r>
          </w:p>
        </w:tc>
        <w:tc>
          <w:tcPr>
            <w:tcW w:w="4367" w:type="pct"/>
            <w:tcBorders>
              <w:top w:val="nil"/>
              <w:left w:val="nil"/>
              <w:bottom w:val="dotted" w:sz="4" w:space="0" w:color="auto"/>
              <w:right w:val="dotted" w:sz="4" w:space="0" w:color="auto"/>
            </w:tcBorders>
            <w:shd w:val="clear" w:color="auto" w:fill="auto"/>
            <w:noWrap/>
            <w:vAlign w:val="center"/>
            <w:hideMark/>
          </w:tcPr>
          <w:p w14:paraId="7125977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алуминијски, под притиском 10 kPа</w:t>
            </w:r>
          </w:p>
        </w:tc>
      </w:tr>
      <w:tr w:rsidR="00884AD1" w:rsidRPr="00884AD1" w14:paraId="38D12A4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5B1E44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WK</w:t>
            </w:r>
          </w:p>
        </w:tc>
        <w:tc>
          <w:tcPr>
            <w:tcW w:w="4367" w:type="pct"/>
            <w:tcBorders>
              <w:top w:val="nil"/>
              <w:left w:val="nil"/>
              <w:bottom w:val="dotted" w:sz="4" w:space="0" w:color="auto"/>
              <w:right w:val="dotted" w:sz="4" w:space="0" w:color="auto"/>
            </w:tcBorders>
            <w:shd w:val="clear" w:color="auto" w:fill="auto"/>
            <w:noWrap/>
            <w:vAlign w:val="center"/>
            <w:hideMark/>
          </w:tcPr>
          <w:p w14:paraId="748F4ED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челични, течност</w:t>
            </w:r>
          </w:p>
        </w:tc>
      </w:tr>
      <w:tr w:rsidR="00884AD1" w:rsidRPr="00884AD1" w14:paraId="21756B3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B50F13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WL</w:t>
            </w:r>
          </w:p>
        </w:tc>
        <w:tc>
          <w:tcPr>
            <w:tcW w:w="4367" w:type="pct"/>
            <w:tcBorders>
              <w:top w:val="nil"/>
              <w:left w:val="nil"/>
              <w:bottom w:val="dotted" w:sz="4" w:space="0" w:color="auto"/>
              <w:right w:val="dotted" w:sz="4" w:space="0" w:color="auto"/>
            </w:tcBorders>
            <w:shd w:val="clear" w:color="auto" w:fill="auto"/>
            <w:noWrap/>
            <w:vAlign w:val="center"/>
            <w:hideMark/>
          </w:tcPr>
          <w:p w14:paraId="7B41AC2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челични, течност</w:t>
            </w:r>
          </w:p>
        </w:tc>
      </w:tr>
      <w:tr w:rsidR="00884AD1" w:rsidRPr="00884AD1" w14:paraId="444B8C5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09E24B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WM</w:t>
            </w:r>
          </w:p>
        </w:tc>
        <w:tc>
          <w:tcPr>
            <w:tcW w:w="4367" w:type="pct"/>
            <w:tcBorders>
              <w:top w:val="nil"/>
              <w:left w:val="nil"/>
              <w:bottom w:val="dotted" w:sz="4" w:space="0" w:color="auto"/>
              <w:right w:val="dotted" w:sz="4" w:space="0" w:color="auto"/>
            </w:tcBorders>
            <w:shd w:val="clear" w:color="auto" w:fill="auto"/>
            <w:noWrap/>
            <w:vAlign w:val="center"/>
            <w:hideMark/>
          </w:tcPr>
          <w:p w14:paraId="3DF3929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метални, течност</w:t>
            </w:r>
          </w:p>
        </w:tc>
      </w:tr>
      <w:tr w:rsidR="00884AD1" w:rsidRPr="00884AD1" w14:paraId="326FD7C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153A52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WN</w:t>
            </w:r>
          </w:p>
        </w:tc>
        <w:tc>
          <w:tcPr>
            <w:tcW w:w="4367" w:type="pct"/>
            <w:tcBorders>
              <w:top w:val="nil"/>
              <w:left w:val="nil"/>
              <w:bottom w:val="dotted" w:sz="4" w:space="0" w:color="auto"/>
              <w:right w:val="dotted" w:sz="4" w:space="0" w:color="auto"/>
            </w:tcBorders>
            <w:shd w:val="clear" w:color="auto" w:fill="auto"/>
            <w:noWrap/>
            <w:vAlign w:val="center"/>
            <w:hideMark/>
          </w:tcPr>
          <w:p w14:paraId="20F3577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ткана пластика, непресвучен/без кошуљице</w:t>
            </w:r>
          </w:p>
        </w:tc>
      </w:tr>
      <w:tr w:rsidR="00884AD1" w:rsidRPr="00884AD1" w14:paraId="05C22D6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7B511A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WP</w:t>
            </w:r>
          </w:p>
        </w:tc>
        <w:tc>
          <w:tcPr>
            <w:tcW w:w="4367" w:type="pct"/>
            <w:tcBorders>
              <w:top w:val="nil"/>
              <w:left w:val="nil"/>
              <w:bottom w:val="dotted" w:sz="4" w:space="0" w:color="auto"/>
              <w:right w:val="dotted" w:sz="4" w:space="0" w:color="auto"/>
            </w:tcBorders>
            <w:shd w:val="clear" w:color="auto" w:fill="auto"/>
            <w:noWrap/>
            <w:vAlign w:val="center"/>
            <w:hideMark/>
          </w:tcPr>
          <w:p w14:paraId="48732E4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ткана пластика, пресвучен</w:t>
            </w:r>
          </w:p>
        </w:tc>
      </w:tr>
      <w:tr w:rsidR="00884AD1" w:rsidRPr="00884AD1" w14:paraId="0281481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553E42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WQ</w:t>
            </w:r>
          </w:p>
        </w:tc>
        <w:tc>
          <w:tcPr>
            <w:tcW w:w="4367" w:type="pct"/>
            <w:tcBorders>
              <w:top w:val="nil"/>
              <w:left w:val="nil"/>
              <w:bottom w:val="dotted" w:sz="4" w:space="0" w:color="auto"/>
              <w:right w:val="dotted" w:sz="4" w:space="0" w:color="auto"/>
            </w:tcBorders>
            <w:shd w:val="clear" w:color="auto" w:fill="auto"/>
            <w:noWrap/>
            <w:vAlign w:val="center"/>
            <w:hideMark/>
          </w:tcPr>
          <w:p w14:paraId="7E64F7B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ткана пластика, обрубљен</w:t>
            </w:r>
          </w:p>
        </w:tc>
      </w:tr>
      <w:tr w:rsidR="00884AD1" w:rsidRPr="00884AD1" w14:paraId="014DAD7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B7247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WR</w:t>
            </w:r>
          </w:p>
        </w:tc>
        <w:tc>
          <w:tcPr>
            <w:tcW w:w="4367" w:type="pct"/>
            <w:tcBorders>
              <w:top w:val="nil"/>
              <w:left w:val="nil"/>
              <w:bottom w:val="dotted" w:sz="4" w:space="0" w:color="auto"/>
              <w:right w:val="dotted" w:sz="4" w:space="0" w:color="auto"/>
            </w:tcBorders>
            <w:shd w:val="clear" w:color="auto" w:fill="auto"/>
            <w:noWrap/>
            <w:vAlign w:val="center"/>
            <w:hideMark/>
          </w:tcPr>
          <w:p w14:paraId="70FEFD7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ткана пластика, пресвучен и обрубљен</w:t>
            </w:r>
          </w:p>
        </w:tc>
      </w:tr>
      <w:tr w:rsidR="00884AD1" w:rsidRPr="00884AD1" w14:paraId="1C01649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C04B12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WS</w:t>
            </w:r>
          </w:p>
        </w:tc>
        <w:tc>
          <w:tcPr>
            <w:tcW w:w="4367" w:type="pct"/>
            <w:tcBorders>
              <w:top w:val="nil"/>
              <w:left w:val="nil"/>
              <w:bottom w:val="dotted" w:sz="4" w:space="0" w:color="auto"/>
              <w:right w:val="dotted" w:sz="4" w:space="0" w:color="auto"/>
            </w:tcBorders>
            <w:shd w:val="clear" w:color="auto" w:fill="auto"/>
            <w:noWrap/>
            <w:vAlign w:val="center"/>
            <w:hideMark/>
          </w:tcPr>
          <w:p w14:paraId="7B0C255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пластични филм</w:t>
            </w:r>
          </w:p>
        </w:tc>
      </w:tr>
      <w:tr w:rsidR="00884AD1" w:rsidRPr="00884AD1" w14:paraId="0A4A145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C7CDF5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WT</w:t>
            </w:r>
          </w:p>
        </w:tc>
        <w:tc>
          <w:tcPr>
            <w:tcW w:w="4367" w:type="pct"/>
            <w:tcBorders>
              <w:top w:val="nil"/>
              <w:left w:val="nil"/>
              <w:bottom w:val="dotted" w:sz="4" w:space="0" w:color="auto"/>
              <w:right w:val="dotted" w:sz="4" w:space="0" w:color="auto"/>
            </w:tcBorders>
            <w:shd w:val="clear" w:color="auto" w:fill="auto"/>
            <w:noWrap/>
            <w:vAlign w:val="center"/>
            <w:hideMark/>
          </w:tcPr>
          <w:p w14:paraId="5D9077A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текстилни без пресвлаке/обруба</w:t>
            </w:r>
          </w:p>
        </w:tc>
      </w:tr>
      <w:tr w:rsidR="00884AD1" w:rsidRPr="00884AD1" w14:paraId="3C5C0D0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6FBE2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WU</w:t>
            </w:r>
          </w:p>
        </w:tc>
        <w:tc>
          <w:tcPr>
            <w:tcW w:w="4367" w:type="pct"/>
            <w:tcBorders>
              <w:top w:val="nil"/>
              <w:left w:val="nil"/>
              <w:bottom w:val="dotted" w:sz="4" w:space="0" w:color="auto"/>
              <w:right w:val="dotted" w:sz="4" w:space="0" w:color="auto"/>
            </w:tcBorders>
            <w:shd w:val="clear" w:color="auto" w:fill="auto"/>
            <w:noWrap/>
            <w:vAlign w:val="center"/>
            <w:hideMark/>
          </w:tcPr>
          <w:p w14:paraId="181D6FF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природно дрво с унутрашњом пресвлаком</w:t>
            </w:r>
          </w:p>
        </w:tc>
      </w:tr>
      <w:tr w:rsidR="00884AD1" w:rsidRPr="00884AD1" w14:paraId="1160397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6C79E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WV</w:t>
            </w:r>
          </w:p>
        </w:tc>
        <w:tc>
          <w:tcPr>
            <w:tcW w:w="4367" w:type="pct"/>
            <w:tcBorders>
              <w:top w:val="nil"/>
              <w:left w:val="nil"/>
              <w:bottom w:val="dotted" w:sz="4" w:space="0" w:color="auto"/>
              <w:right w:val="dotted" w:sz="4" w:space="0" w:color="auto"/>
            </w:tcBorders>
            <w:shd w:val="clear" w:color="auto" w:fill="auto"/>
            <w:noWrap/>
            <w:vAlign w:val="center"/>
            <w:hideMark/>
          </w:tcPr>
          <w:p w14:paraId="068E04F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текстилни, пресвучен</w:t>
            </w:r>
          </w:p>
        </w:tc>
      </w:tr>
      <w:tr w:rsidR="00884AD1" w:rsidRPr="00884AD1" w14:paraId="1FD8CD8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38A432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WW</w:t>
            </w:r>
          </w:p>
        </w:tc>
        <w:tc>
          <w:tcPr>
            <w:tcW w:w="4367" w:type="pct"/>
            <w:tcBorders>
              <w:top w:val="nil"/>
              <w:left w:val="nil"/>
              <w:bottom w:val="dotted" w:sz="4" w:space="0" w:color="auto"/>
              <w:right w:val="dotted" w:sz="4" w:space="0" w:color="auto"/>
            </w:tcBorders>
            <w:shd w:val="clear" w:color="auto" w:fill="auto"/>
            <w:noWrap/>
            <w:vAlign w:val="center"/>
            <w:hideMark/>
          </w:tcPr>
          <w:p w14:paraId="5A3E373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текстилни, обрубљени</w:t>
            </w:r>
          </w:p>
        </w:tc>
      </w:tr>
      <w:tr w:rsidR="00884AD1" w:rsidRPr="00884AD1" w14:paraId="7C76DE2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B50EB96"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WX</w:t>
            </w:r>
          </w:p>
        </w:tc>
        <w:tc>
          <w:tcPr>
            <w:tcW w:w="4367" w:type="pct"/>
            <w:tcBorders>
              <w:top w:val="nil"/>
              <w:left w:val="nil"/>
              <w:bottom w:val="dotted" w:sz="4" w:space="0" w:color="auto"/>
              <w:right w:val="dotted" w:sz="4" w:space="0" w:color="auto"/>
            </w:tcBorders>
            <w:shd w:val="clear" w:color="auto" w:fill="auto"/>
            <w:noWrap/>
            <w:vAlign w:val="center"/>
            <w:hideMark/>
          </w:tcPr>
          <w:p w14:paraId="4A6AC0E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текстилни, пресвучен и обрубљен</w:t>
            </w:r>
          </w:p>
        </w:tc>
      </w:tr>
      <w:tr w:rsidR="00884AD1" w:rsidRPr="00884AD1" w14:paraId="0C75EFB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734F9D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WY</w:t>
            </w:r>
          </w:p>
        </w:tc>
        <w:tc>
          <w:tcPr>
            <w:tcW w:w="4367" w:type="pct"/>
            <w:tcBorders>
              <w:top w:val="nil"/>
              <w:left w:val="nil"/>
              <w:bottom w:val="dotted" w:sz="4" w:space="0" w:color="auto"/>
              <w:right w:val="dotted" w:sz="4" w:space="0" w:color="auto"/>
            </w:tcBorders>
            <w:shd w:val="clear" w:color="auto" w:fill="auto"/>
            <w:noWrap/>
            <w:vAlign w:val="center"/>
            <w:hideMark/>
          </w:tcPr>
          <w:p w14:paraId="4660D91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шперплоча с унутрашњом пресвлаком</w:t>
            </w:r>
          </w:p>
        </w:tc>
      </w:tr>
      <w:tr w:rsidR="00884AD1" w:rsidRPr="00884AD1" w14:paraId="4C2B606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379686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WZ</w:t>
            </w:r>
          </w:p>
        </w:tc>
        <w:tc>
          <w:tcPr>
            <w:tcW w:w="4367" w:type="pct"/>
            <w:tcBorders>
              <w:top w:val="nil"/>
              <w:left w:val="nil"/>
              <w:bottom w:val="dotted" w:sz="4" w:space="0" w:color="auto"/>
              <w:right w:val="dotted" w:sz="4" w:space="0" w:color="auto"/>
            </w:tcBorders>
            <w:shd w:val="clear" w:color="auto" w:fill="auto"/>
            <w:noWrap/>
            <w:vAlign w:val="center"/>
            <w:hideMark/>
          </w:tcPr>
          <w:p w14:paraId="03A781C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реконституирано дрво с унутрашњом пресвлаком</w:t>
            </w:r>
          </w:p>
        </w:tc>
      </w:tr>
      <w:tr w:rsidR="00884AD1" w:rsidRPr="00884AD1" w14:paraId="309A8FD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71E1B7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XA</w:t>
            </w:r>
          </w:p>
        </w:tc>
        <w:tc>
          <w:tcPr>
            <w:tcW w:w="4367" w:type="pct"/>
            <w:tcBorders>
              <w:top w:val="nil"/>
              <w:left w:val="nil"/>
              <w:bottom w:val="dotted" w:sz="4" w:space="0" w:color="auto"/>
              <w:right w:val="dotted" w:sz="4" w:space="0" w:color="auto"/>
            </w:tcBorders>
            <w:shd w:val="clear" w:color="auto" w:fill="auto"/>
            <w:noWrap/>
            <w:vAlign w:val="center"/>
            <w:hideMark/>
          </w:tcPr>
          <w:p w14:paraId="1910B27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ткана пластика, без унутрашње пресвлаке/подлоге</w:t>
            </w:r>
          </w:p>
        </w:tc>
      </w:tr>
      <w:tr w:rsidR="00884AD1" w:rsidRPr="00884AD1" w14:paraId="4DF0885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48BF49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XB</w:t>
            </w:r>
          </w:p>
        </w:tc>
        <w:tc>
          <w:tcPr>
            <w:tcW w:w="4367" w:type="pct"/>
            <w:tcBorders>
              <w:top w:val="nil"/>
              <w:left w:val="nil"/>
              <w:bottom w:val="dotted" w:sz="4" w:space="0" w:color="auto"/>
              <w:right w:val="dotted" w:sz="4" w:space="0" w:color="auto"/>
            </w:tcBorders>
            <w:shd w:val="clear" w:color="auto" w:fill="auto"/>
            <w:noWrap/>
            <w:vAlign w:val="center"/>
            <w:hideMark/>
          </w:tcPr>
          <w:p w14:paraId="7832BFA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ткана пластика, непропусна</w:t>
            </w:r>
          </w:p>
        </w:tc>
      </w:tr>
      <w:tr w:rsidR="00884AD1" w:rsidRPr="00884AD1" w14:paraId="3A8C0FE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FAA936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XC</w:t>
            </w:r>
          </w:p>
        </w:tc>
        <w:tc>
          <w:tcPr>
            <w:tcW w:w="4367" w:type="pct"/>
            <w:tcBorders>
              <w:top w:val="nil"/>
              <w:left w:val="nil"/>
              <w:bottom w:val="dotted" w:sz="4" w:space="0" w:color="auto"/>
              <w:right w:val="dotted" w:sz="4" w:space="0" w:color="auto"/>
            </w:tcBorders>
            <w:shd w:val="clear" w:color="auto" w:fill="auto"/>
            <w:noWrap/>
            <w:vAlign w:val="center"/>
            <w:hideMark/>
          </w:tcPr>
          <w:p w14:paraId="6DE663B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ткана пластика, непромочива</w:t>
            </w:r>
          </w:p>
        </w:tc>
      </w:tr>
      <w:tr w:rsidR="00884AD1" w:rsidRPr="00884AD1" w14:paraId="0D090D3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A4B52E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XD</w:t>
            </w:r>
          </w:p>
        </w:tc>
        <w:tc>
          <w:tcPr>
            <w:tcW w:w="4367" w:type="pct"/>
            <w:tcBorders>
              <w:top w:val="nil"/>
              <w:left w:val="nil"/>
              <w:bottom w:val="dotted" w:sz="4" w:space="0" w:color="auto"/>
              <w:right w:val="dotted" w:sz="4" w:space="0" w:color="auto"/>
            </w:tcBorders>
            <w:shd w:val="clear" w:color="auto" w:fill="auto"/>
            <w:noWrap/>
            <w:vAlign w:val="center"/>
            <w:hideMark/>
          </w:tcPr>
          <w:p w14:paraId="26B8726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пластични филм</w:t>
            </w:r>
          </w:p>
        </w:tc>
      </w:tr>
      <w:tr w:rsidR="00884AD1" w:rsidRPr="00884AD1" w14:paraId="76390A8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F4CDB3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XF</w:t>
            </w:r>
          </w:p>
        </w:tc>
        <w:tc>
          <w:tcPr>
            <w:tcW w:w="4367" w:type="pct"/>
            <w:tcBorders>
              <w:top w:val="nil"/>
              <w:left w:val="nil"/>
              <w:bottom w:val="dotted" w:sz="4" w:space="0" w:color="auto"/>
              <w:right w:val="dotted" w:sz="4" w:space="0" w:color="auto"/>
            </w:tcBorders>
            <w:shd w:val="clear" w:color="auto" w:fill="auto"/>
            <w:noWrap/>
            <w:vAlign w:val="center"/>
            <w:hideMark/>
          </w:tcPr>
          <w:p w14:paraId="328367F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текстилна, без унутрашње пресвлаке/поставе</w:t>
            </w:r>
          </w:p>
        </w:tc>
      </w:tr>
      <w:tr w:rsidR="00884AD1" w:rsidRPr="00884AD1" w14:paraId="2118B34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556EBE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XG</w:t>
            </w:r>
          </w:p>
        </w:tc>
        <w:tc>
          <w:tcPr>
            <w:tcW w:w="4367" w:type="pct"/>
            <w:tcBorders>
              <w:top w:val="nil"/>
              <w:left w:val="nil"/>
              <w:bottom w:val="dotted" w:sz="4" w:space="0" w:color="auto"/>
              <w:right w:val="dotted" w:sz="4" w:space="0" w:color="auto"/>
            </w:tcBorders>
            <w:shd w:val="clear" w:color="auto" w:fill="auto"/>
            <w:noWrap/>
            <w:vAlign w:val="center"/>
            <w:hideMark/>
          </w:tcPr>
          <w:p w14:paraId="72A4388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текстилна, непропусна</w:t>
            </w:r>
          </w:p>
        </w:tc>
      </w:tr>
      <w:tr w:rsidR="00884AD1" w:rsidRPr="00884AD1" w14:paraId="222BB98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BA2CC4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XH</w:t>
            </w:r>
          </w:p>
        </w:tc>
        <w:tc>
          <w:tcPr>
            <w:tcW w:w="4367" w:type="pct"/>
            <w:tcBorders>
              <w:top w:val="nil"/>
              <w:left w:val="nil"/>
              <w:bottom w:val="dotted" w:sz="4" w:space="0" w:color="auto"/>
              <w:right w:val="dotted" w:sz="4" w:space="0" w:color="auto"/>
            </w:tcBorders>
            <w:shd w:val="clear" w:color="auto" w:fill="auto"/>
            <w:noWrap/>
            <w:vAlign w:val="center"/>
            <w:hideMark/>
          </w:tcPr>
          <w:p w14:paraId="3F8310E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текстилна, непромочива</w:t>
            </w:r>
          </w:p>
        </w:tc>
      </w:tr>
      <w:tr w:rsidR="00884AD1" w:rsidRPr="00884AD1" w14:paraId="6235918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279E49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XJ</w:t>
            </w:r>
          </w:p>
        </w:tc>
        <w:tc>
          <w:tcPr>
            <w:tcW w:w="4367" w:type="pct"/>
            <w:tcBorders>
              <w:top w:val="nil"/>
              <w:left w:val="nil"/>
              <w:bottom w:val="dotted" w:sz="4" w:space="0" w:color="auto"/>
              <w:right w:val="dotted" w:sz="4" w:space="0" w:color="auto"/>
            </w:tcBorders>
            <w:shd w:val="clear" w:color="auto" w:fill="auto"/>
            <w:noWrap/>
            <w:vAlign w:val="center"/>
            <w:hideMark/>
          </w:tcPr>
          <w:p w14:paraId="194409B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папирна, вишеслојна</w:t>
            </w:r>
          </w:p>
        </w:tc>
      </w:tr>
      <w:tr w:rsidR="00884AD1" w:rsidRPr="00884AD1" w14:paraId="12D6017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C1D46B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XK</w:t>
            </w:r>
          </w:p>
        </w:tc>
        <w:tc>
          <w:tcPr>
            <w:tcW w:w="4367" w:type="pct"/>
            <w:tcBorders>
              <w:top w:val="nil"/>
              <w:left w:val="nil"/>
              <w:bottom w:val="dotted" w:sz="4" w:space="0" w:color="auto"/>
              <w:right w:val="dotted" w:sz="4" w:space="0" w:color="auto"/>
            </w:tcBorders>
            <w:shd w:val="clear" w:color="auto" w:fill="auto"/>
            <w:noWrap/>
            <w:vAlign w:val="center"/>
            <w:hideMark/>
          </w:tcPr>
          <w:p w14:paraId="4A2F477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папирна, вишеслојна, непромочива</w:t>
            </w:r>
          </w:p>
        </w:tc>
      </w:tr>
      <w:tr w:rsidR="00884AD1" w:rsidRPr="00884AD1" w14:paraId="3836CC5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7030C8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YA</w:t>
            </w:r>
          </w:p>
        </w:tc>
        <w:tc>
          <w:tcPr>
            <w:tcW w:w="4367" w:type="pct"/>
            <w:tcBorders>
              <w:top w:val="nil"/>
              <w:left w:val="nil"/>
              <w:bottom w:val="dotted" w:sz="4" w:space="0" w:color="auto"/>
              <w:right w:val="dotted" w:sz="4" w:space="0" w:color="auto"/>
            </w:tcBorders>
            <w:shd w:val="clear" w:color="auto" w:fill="auto"/>
            <w:noWrap/>
            <w:vAlign w:val="center"/>
            <w:hideMark/>
          </w:tcPr>
          <w:p w14:paraId="0B041F7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челичном бубњу</w:t>
            </w:r>
          </w:p>
        </w:tc>
      </w:tr>
      <w:tr w:rsidR="00884AD1" w:rsidRPr="00884AD1" w14:paraId="00ACEB1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94A692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YB</w:t>
            </w:r>
          </w:p>
        </w:tc>
        <w:tc>
          <w:tcPr>
            <w:tcW w:w="4367" w:type="pct"/>
            <w:tcBorders>
              <w:top w:val="nil"/>
              <w:left w:val="nil"/>
              <w:bottom w:val="dotted" w:sz="4" w:space="0" w:color="auto"/>
              <w:right w:val="dotted" w:sz="4" w:space="0" w:color="auto"/>
            </w:tcBorders>
            <w:shd w:val="clear" w:color="auto" w:fill="auto"/>
            <w:noWrap/>
            <w:vAlign w:val="center"/>
            <w:hideMark/>
          </w:tcPr>
          <w:p w14:paraId="26B1739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 xml:space="preserve">Комбиновано паковање, пластични спремник у металној кутији </w:t>
            </w:r>
          </w:p>
        </w:tc>
      </w:tr>
      <w:tr w:rsidR="00884AD1" w:rsidRPr="00884AD1" w14:paraId="0B93FA08"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4C456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YC</w:t>
            </w:r>
          </w:p>
        </w:tc>
        <w:tc>
          <w:tcPr>
            <w:tcW w:w="4367" w:type="pct"/>
            <w:tcBorders>
              <w:top w:val="nil"/>
              <w:left w:val="nil"/>
              <w:bottom w:val="dotted" w:sz="4" w:space="0" w:color="auto"/>
              <w:right w:val="dotted" w:sz="4" w:space="0" w:color="auto"/>
            </w:tcBorders>
            <w:shd w:val="clear" w:color="auto" w:fill="auto"/>
            <w:noWrap/>
            <w:vAlign w:val="center"/>
            <w:hideMark/>
          </w:tcPr>
          <w:p w14:paraId="7B47C66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алуминијском бубњу</w:t>
            </w:r>
          </w:p>
        </w:tc>
      </w:tr>
      <w:tr w:rsidR="00884AD1" w:rsidRPr="00884AD1" w14:paraId="1C8EECF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6EBC29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YD</w:t>
            </w:r>
          </w:p>
        </w:tc>
        <w:tc>
          <w:tcPr>
            <w:tcW w:w="4367" w:type="pct"/>
            <w:tcBorders>
              <w:top w:val="nil"/>
              <w:left w:val="nil"/>
              <w:bottom w:val="dotted" w:sz="4" w:space="0" w:color="auto"/>
              <w:right w:val="dotted" w:sz="4" w:space="0" w:color="auto"/>
            </w:tcBorders>
            <w:shd w:val="clear" w:color="auto" w:fill="auto"/>
            <w:noWrap/>
            <w:vAlign w:val="center"/>
            <w:hideMark/>
          </w:tcPr>
          <w:p w14:paraId="5D9447A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алуминијском сандуку</w:t>
            </w:r>
          </w:p>
        </w:tc>
      </w:tr>
      <w:tr w:rsidR="00884AD1" w:rsidRPr="00884AD1" w14:paraId="4BED2B0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225011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YF</w:t>
            </w:r>
          </w:p>
        </w:tc>
        <w:tc>
          <w:tcPr>
            <w:tcW w:w="4367" w:type="pct"/>
            <w:tcBorders>
              <w:top w:val="nil"/>
              <w:left w:val="nil"/>
              <w:bottom w:val="dotted" w:sz="4" w:space="0" w:color="auto"/>
              <w:right w:val="dotted" w:sz="4" w:space="0" w:color="auto"/>
            </w:tcBorders>
            <w:shd w:val="clear" w:color="auto" w:fill="auto"/>
            <w:noWrap/>
            <w:vAlign w:val="center"/>
            <w:hideMark/>
          </w:tcPr>
          <w:p w14:paraId="50A7AEE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дрвеној кутији</w:t>
            </w:r>
          </w:p>
        </w:tc>
      </w:tr>
      <w:tr w:rsidR="00884AD1" w:rsidRPr="00884AD1" w14:paraId="55487E90" w14:textId="77777777" w:rsidTr="008B2258">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497BED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YG</w:t>
            </w:r>
          </w:p>
        </w:tc>
        <w:tc>
          <w:tcPr>
            <w:tcW w:w="4367" w:type="pct"/>
            <w:tcBorders>
              <w:top w:val="nil"/>
              <w:left w:val="nil"/>
              <w:bottom w:val="dotted" w:sz="4" w:space="0" w:color="auto"/>
              <w:right w:val="dotted" w:sz="4" w:space="0" w:color="auto"/>
            </w:tcBorders>
            <w:shd w:val="clear" w:color="auto" w:fill="auto"/>
            <w:noWrap/>
            <w:vAlign w:val="center"/>
            <w:hideMark/>
          </w:tcPr>
          <w:p w14:paraId="2C8068F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бубњу од шперплоче</w:t>
            </w:r>
          </w:p>
        </w:tc>
      </w:tr>
      <w:tr w:rsidR="00884AD1" w:rsidRPr="00884AD1" w14:paraId="188ED2AA" w14:textId="77777777" w:rsidTr="008B2258">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92C2D2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YH</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0ECE39D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кутији од шперплоче</w:t>
            </w:r>
          </w:p>
        </w:tc>
      </w:tr>
      <w:tr w:rsidR="00884AD1" w:rsidRPr="00884AD1" w14:paraId="6DF092C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A34958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YJ</w:t>
            </w:r>
          </w:p>
        </w:tc>
        <w:tc>
          <w:tcPr>
            <w:tcW w:w="4367" w:type="pct"/>
            <w:tcBorders>
              <w:top w:val="nil"/>
              <w:left w:val="nil"/>
              <w:bottom w:val="dotted" w:sz="4" w:space="0" w:color="auto"/>
              <w:right w:val="dotted" w:sz="4" w:space="0" w:color="auto"/>
            </w:tcBorders>
            <w:shd w:val="clear" w:color="auto" w:fill="auto"/>
            <w:noWrap/>
            <w:vAlign w:val="center"/>
            <w:hideMark/>
          </w:tcPr>
          <w:p w14:paraId="0E58563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влакнастом бубњу</w:t>
            </w:r>
          </w:p>
        </w:tc>
      </w:tr>
      <w:tr w:rsidR="00884AD1" w:rsidRPr="00884AD1" w14:paraId="4FA7FDC1" w14:textId="77777777" w:rsidTr="00E30FFE">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13D01B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YK</w:t>
            </w:r>
          </w:p>
        </w:tc>
        <w:tc>
          <w:tcPr>
            <w:tcW w:w="4367" w:type="pct"/>
            <w:tcBorders>
              <w:top w:val="nil"/>
              <w:left w:val="nil"/>
              <w:bottom w:val="dotted" w:sz="4" w:space="0" w:color="auto"/>
              <w:right w:val="dotted" w:sz="4" w:space="0" w:color="auto"/>
            </w:tcBorders>
            <w:shd w:val="clear" w:color="auto" w:fill="auto"/>
            <w:noWrap/>
            <w:vAlign w:val="center"/>
            <w:hideMark/>
          </w:tcPr>
          <w:p w14:paraId="5C76ABC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кутији од влакнастих плоча</w:t>
            </w:r>
          </w:p>
        </w:tc>
      </w:tr>
      <w:tr w:rsidR="00884AD1" w:rsidRPr="00884AD1" w14:paraId="781B077A" w14:textId="77777777" w:rsidTr="00E30FFE">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ABEAB8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YL</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FC65E4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пластичном бубњу</w:t>
            </w:r>
          </w:p>
        </w:tc>
      </w:tr>
      <w:tr w:rsidR="00884AD1" w:rsidRPr="00884AD1" w14:paraId="522060F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FFADD1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YM</w:t>
            </w:r>
          </w:p>
        </w:tc>
        <w:tc>
          <w:tcPr>
            <w:tcW w:w="4367" w:type="pct"/>
            <w:tcBorders>
              <w:top w:val="nil"/>
              <w:left w:val="nil"/>
              <w:bottom w:val="dotted" w:sz="4" w:space="0" w:color="auto"/>
              <w:right w:val="dotted" w:sz="4" w:space="0" w:color="auto"/>
            </w:tcBorders>
            <w:shd w:val="clear" w:color="auto" w:fill="auto"/>
            <w:noWrap/>
            <w:vAlign w:val="center"/>
            <w:hideMark/>
          </w:tcPr>
          <w:p w14:paraId="16017CE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пластични спремник у чврстој пластичној кутији</w:t>
            </w:r>
          </w:p>
        </w:tc>
      </w:tr>
      <w:tr w:rsidR="00884AD1" w:rsidRPr="00884AD1" w14:paraId="50BE7B74" w14:textId="77777777" w:rsidTr="00B46B0A">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F34911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YN</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EADE887"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челичном бубњу</w:t>
            </w:r>
          </w:p>
        </w:tc>
      </w:tr>
      <w:tr w:rsidR="00884AD1" w:rsidRPr="00884AD1" w14:paraId="0A5B6EB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692E702"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YP</w:t>
            </w:r>
          </w:p>
        </w:tc>
        <w:tc>
          <w:tcPr>
            <w:tcW w:w="4367" w:type="pct"/>
            <w:tcBorders>
              <w:top w:val="nil"/>
              <w:left w:val="nil"/>
              <w:bottom w:val="dotted" w:sz="4" w:space="0" w:color="auto"/>
              <w:right w:val="dotted" w:sz="4" w:space="0" w:color="auto"/>
            </w:tcBorders>
            <w:shd w:val="clear" w:color="auto" w:fill="auto"/>
            <w:noWrap/>
            <w:vAlign w:val="center"/>
            <w:hideMark/>
          </w:tcPr>
          <w:p w14:paraId="3CB517B6"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челичној кутији</w:t>
            </w:r>
          </w:p>
        </w:tc>
      </w:tr>
      <w:tr w:rsidR="00884AD1" w:rsidRPr="00884AD1" w14:paraId="3C5DF97C"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0B44FC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YQ</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50648C0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алуминијском бубњу</w:t>
            </w:r>
          </w:p>
        </w:tc>
      </w:tr>
      <w:tr w:rsidR="00884AD1" w:rsidRPr="00884AD1" w14:paraId="4854617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C38E24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YR</w:t>
            </w:r>
          </w:p>
        </w:tc>
        <w:tc>
          <w:tcPr>
            <w:tcW w:w="4367" w:type="pct"/>
            <w:tcBorders>
              <w:top w:val="nil"/>
              <w:left w:val="nil"/>
              <w:bottom w:val="dotted" w:sz="4" w:space="0" w:color="auto"/>
              <w:right w:val="dotted" w:sz="4" w:space="0" w:color="auto"/>
            </w:tcBorders>
            <w:shd w:val="clear" w:color="auto" w:fill="auto"/>
            <w:noWrap/>
            <w:vAlign w:val="center"/>
            <w:hideMark/>
          </w:tcPr>
          <w:p w14:paraId="2D4EEFD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алуминијском сандуку</w:t>
            </w:r>
          </w:p>
        </w:tc>
      </w:tr>
      <w:tr w:rsidR="00884AD1" w:rsidRPr="00884AD1" w14:paraId="3F94755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82C52A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YS</w:t>
            </w:r>
          </w:p>
        </w:tc>
        <w:tc>
          <w:tcPr>
            <w:tcW w:w="4367" w:type="pct"/>
            <w:tcBorders>
              <w:top w:val="nil"/>
              <w:left w:val="nil"/>
              <w:bottom w:val="dotted" w:sz="4" w:space="0" w:color="auto"/>
              <w:right w:val="dotted" w:sz="4" w:space="0" w:color="auto"/>
            </w:tcBorders>
            <w:shd w:val="clear" w:color="auto" w:fill="auto"/>
            <w:noWrap/>
            <w:vAlign w:val="center"/>
            <w:hideMark/>
          </w:tcPr>
          <w:p w14:paraId="076B6F2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дрвеној кутији</w:t>
            </w:r>
          </w:p>
        </w:tc>
      </w:tr>
      <w:tr w:rsidR="00884AD1" w:rsidRPr="00884AD1" w14:paraId="407A849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D65CD8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YT</w:t>
            </w:r>
          </w:p>
        </w:tc>
        <w:tc>
          <w:tcPr>
            <w:tcW w:w="4367" w:type="pct"/>
            <w:tcBorders>
              <w:top w:val="nil"/>
              <w:left w:val="nil"/>
              <w:bottom w:val="dotted" w:sz="4" w:space="0" w:color="auto"/>
              <w:right w:val="dotted" w:sz="4" w:space="0" w:color="auto"/>
            </w:tcBorders>
            <w:shd w:val="clear" w:color="auto" w:fill="auto"/>
            <w:noWrap/>
            <w:vAlign w:val="center"/>
            <w:hideMark/>
          </w:tcPr>
          <w:p w14:paraId="058AFF8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бубњу од шперплоче</w:t>
            </w:r>
          </w:p>
        </w:tc>
      </w:tr>
      <w:tr w:rsidR="00884AD1" w:rsidRPr="00884AD1" w14:paraId="09E44CF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73D4975"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YV</w:t>
            </w:r>
          </w:p>
        </w:tc>
        <w:tc>
          <w:tcPr>
            <w:tcW w:w="4367" w:type="pct"/>
            <w:tcBorders>
              <w:top w:val="nil"/>
              <w:left w:val="nil"/>
              <w:bottom w:val="dotted" w:sz="4" w:space="0" w:color="auto"/>
              <w:right w:val="dotted" w:sz="4" w:space="0" w:color="auto"/>
            </w:tcBorders>
            <w:shd w:val="clear" w:color="auto" w:fill="auto"/>
            <w:noWrap/>
            <w:vAlign w:val="center"/>
            <w:hideMark/>
          </w:tcPr>
          <w:p w14:paraId="4537D49C"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кошари од прућа</w:t>
            </w:r>
          </w:p>
        </w:tc>
      </w:tr>
      <w:tr w:rsidR="00884AD1" w:rsidRPr="00884AD1" w14:paraId="7EFA434A" w14:textId="77777777" w:rsidTr="00E77009">
        <w:trPr>
          <w:trHeight w:val="255"/>
        </w:trPr>
        <w:tc>
          <w:tcPr>
            <w:tcW w:w="63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669C04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YW</w:t>
            </w:r>
          </w:p>
        </w:tc>
        <w:tc>
          <w:tcPr>
            <w:tcW w:w="4367" w:type="pct"/>
            <w:tcBorders>
              <w:top w:val="dotted" w:sz="4" w:space="0" w:color="auto"/>
              <w:left w:val="nil"/>
              <w:bottom w:val="dotted" w:sz="4" w:space="0" w:color="auto"/>
              <w:right w:val="dotted" w:sz="4" w:space="0" w:color="auto"/>
            </w:tcBorders>
            <w:shd w:val="clear" w:color="auto" w:fill="auto"/>
            <w:noWrap/>
            <w:vAlign w:val="center"/>
            <w:hideMark/>
          </w:tcPr>
          <w:p w14:paraId="72032DA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влакнастом бубњу</w:t>
            </w:r>
          </w:p>
        </w:tc>
      </w:tr>
      <w:tr w:rsidR="00884AD1" w:rsidRPr="00884AD1" w14:paraId="2CE4BA9D"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1F46AF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YX</w:t>
            </w:r>
          </w:p>
        </w:tc>
        <w:tc>
          <w:tcPr>
            <w:tcW w:w="4367" w:type="pct"/>
            <w:tcBorders>
              <w:top w:val="nil"/>
              <w:left w:val="nil"/>
              <w:bottom w:val="dotted" w:sz="4" w:space="0" w:color="auto"/>
              <w:right w:val="dotted" w:sz="4" w:space="0" w:color="auto"/>
            </w:tcBorders>
            <w:shd w:val="clear" w:color="auto" w:fill="auto"/>
            <w:noWrap/>
            <w:vAlign w:val="center"/>
            <w:hideMark/>
          </w:tcPr>
          <w:p w14:paraId="78B7592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кутији од влакнастих плоча</w:t>
            </w:r>
          </w:p>
        </w:tc>
      </w:tr>
      <w:tr w:rsidR="00884AD1" w:rsidRPr="00884AD1" w14:paraId="1C4BE4A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DD7D367"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YY</w:t>
            </w:r>
          </w:p>
        </w:tc>
        <w:tc>
          <w:tcPr>
            <w:tcW w:w="4367" w:type="pct"/>
            <w:tcBorders>
              <w:top w:val="nil"/>
              <w:left w:val="nil"/>
              <w:bottom w:val="dotted" w:sz="4" w:space="0" w:color="auto"/>
              <w:right w:val="dotted" w:sz="4" w:space="0" w:color="auto"/>
            </w:tcBorders>
            <w:shd w:val="clear" w:color="auto" w:fill="auto"/>
            <w:noWrap/>
            <w:vAlign w:val="center"/>
            <w:hideMark/>
          </w:tcPr>
          <w:p w14:paraId="3BD6035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проширивом пластичном паковању</w:t>
            </w:r>
          </w:p>
        </w:tc>
      </w:tr>
      <w:tr w:rsidR="00884AD1" w:rsidRPr="00884AD1" w14:paraId="011E89AE"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69064D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YZ</w:t>
            </w:r>
          </w:p>
        </w:tc>
        <w:tc>
          <w:tcPr>
            <w:tcW w:w="4367" w:type="pct"/>
            <w:tcBorders>
              <w:top w:val="nil"/>
              <w:left w:val="nil"/>
              <w:bottom w:val="dotted" w:sz="4" w:space="0" w:color="auto"/>
              <w:right w:val="dotted" w:sz="4" w:space="0" w:color="auto"/>
            </w:tcBorders>
            <w:shd w:val="clear" w:color="auto" w:fill="auto"/>
            <w:noWrap/>
            <w:vAlign w:val="center"/>
            <w:hideMark/>
          </w:tcPr>
          <w:p w14:paraId="0C78609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Комбиновано паковање, стаклени спремник у чврстом пластичном паковању</w:t>
            </w:r>
          </w:p>
        </w:tc>
      </w:tr>
      <w:tr w:rsidR="00884AD1" w:rsidRPr="00884AD1" w14:paraId="3F3E8BB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B947F4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ZA</w:t>
            </w:r>
          </w:p>
        </w:tc>
        <w:tc>
          <w:tcPr>
            <w:tcW w:w="4367" w:type="pct"/>
            <w:tcBorders>
              <w:top w:val="nil"/>
              <w:left w:val="nil"/>
              <w:bottom w:val="dotted" w:sz="4" w:space="0" w:color="auto"/>
              <w:right w:val="dotted" w:sz="4" w:space="0" w:color="auto"/>
            </w:tcBorders>
            <w:shd w:val="clear" w:color="auto" w:fill="auto"/>
            <w:noWrap/>
            <w:vAlign w:val="center"/>
            <w:hideMark/>
          </w:tcPr>
          <w:p w14:paraId="5AE2861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Мађуспремник за терет, папирни, вишеслојни</w:t>
            </w:r>
          </w:p>
        </w:tc>
      </w:tr>
      <w:tr w:rsidR="00884AD1" w:rsidRPr="00884AD1" w14:paraId="4D2C708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D82B09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ZB</w:t>
            </w:r>
          </w:p>
        </w:tc>
        <w:tc>
          <w:tcPr>
            <w:tcW w:w="4367" w:type="pct"/>
            <w:tcBorders>
              <w:top w:val="nil"/>
              <w:left w:val="nil"/>
              <w:bottom w:val="dotted" w:sz="4" w:space="0" w:color="auto"/>
              <w:right w:val="dotted" w:sz="4" w:space="0" w:color="auto"/>
            </w:tcBorders>
            <w:shd w:val="clear" w:color="auto" w:fill="auto"/>
            <w:noWrap/>
            <w:vAlign w:val="center"/>
            <w:hideMark/>
          </w:tcPr>
          <w:p w14:paraId="79BC704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Врећа, велика</w:t>
            </w:r>
          </w:p>
        </w:tc>
      </w:tr>
      <w:tr w:rsidR="00884AD1" w:rsidRPr="00884AD1" w14:paraId="116A74D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CE65E09"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ZC</w:t>
            </w:r>
          </w:p>
        </w:tc>
        <w:tc>
          <w:tcPr>
            <w:tcW w:w="4367" w:type="pct"/>
            <w:tcBorders>
              <w:top w:val="nil"/>
              <w:left w:val="nil"/>
              <w:bottom w:val="dotted" w:sz="4" w:space="0" w:color="auto"/>
              <w:right w:val="dotted" w:sz="4" w:space="0" w:color="auto"/>
            </w:tcBorders>
            <w:shd w:val="clear" w:color="auto" w:fill="auto"/>
            <w:noWrap/>
            <w:vAlign w:val="center"/>
            <w:hideMark/>
          </w:tcPr>
          <w:p w14:paraId="6CB25B6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папирни, вишеслојни, водоотпоран</w:t>
            </w:r>
          </w:p>
        </w:tc>
      </w:tr>
      <w:tr w:rsidR="00884AD1" w:rsidRPr="00884AD1" w14:paraId="2D09D0E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3C11028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ZD</w:t>
            </w:r>
          </w:p>
        </w:tc>
        <w:tc>
          <w:tcPr>
            <w:tcW w:w="4367" w:type="pct"/>
            <w:tcBorders>
              <w:top w:val="nil"/>
              <w:left w:val="nil"/>
              <w:bottom w:val="dotted" w:sz="4" w:space="0" w:color="auto"/>
              <w:right w:val="dotted" w:sz="4" w:space="0" w:color="auto"/>
            </w:tcBorders>
            <w:shd w:val="clear" w:color="auto" w:fill="auto"/>
            <w:noWrap/>
            <w:vAlign w:val="center"/>
            <w:hideMark/>
          </w:tcPr>
          <w:p w14:paraId="739B6F4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 структуралном опремом, чврсте материје</w:t>
            </w:r>
          </w:p>
        </w:tc>
      </w:tr>
      <w:tr w:rsidR="00884AD1" w:rsidRPr="00884AD1" w14:paraId="25A3BE45"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C9F6E4D"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ZF</w:t>
            </w:r>
          </w:p>
        </w:tc>
        <w:tc>
          <w:tcPr>
            <w:tcW w:w="4367" w:type="pct"/>
            <w:tcBorders>
              <w:top w:val="nil"/>
              <w:left w:val="nil"/>
              <w:bottom w:val="dotted" w:sz="4" w:space="0" w:color="auto"/>
              <w:right w:val="dotted" w:sz="4" w:space="0" w:color="auto"/>
            </w:tcBorders>
            <w:shd w:val="clear" w:color="auto" w:fill="auto"/>
            <w:noWrap/>
            <w:vAlign w:val="center"/>
            <w:hideMark/>
          </w:tcPr>
          <w:p w14:paraId="3B57780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самостојећи, чврсте материје</w:t>
            </w:r>
          </w:p>
        </w:tc>
      </w:tr>
      <w:tr w:rsidR="00884AD1" w:rsidRPr="00884AD1" w14:paraId="4F92FB9F"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5C712D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ZG</w:t>
            </w:r>
          </w:p>
        </w:tc>
        <w:tc>
          <w:tcPr>
            <w:tcW w:w="4367" w:type="pct"/>
            <w:tcBorders>
              <w:top w:val="nil"/>
              <w:left w:val="nil"/>
              <w:bottom w:val="dotted" w:sz="4" w:space="0" w:color="auto"/>
              <w:right w:val="dotted" w:sz="4" w:space="0" w:color="auto"/>
            </w:tcBorders>
            <w:shd w:val="clear" w:color="auto" w:fill="auto"/>
            <w:noWrap/>
            <w:vAlign w:val="center"/>
            <w:hideMark/>
          </w:tcPr>
          <w:p w14:paraId="112B9229"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 структуралном опремом, под притиском</w:t>
            </w:r>
          </w:p>
        </w:tc>
      </w:tr>
      <w:tr w:rsidR="00884AD1" w:rsidRPr="00884AD1" w14:paraId="04A873C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4CBDC9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ZH</w:t>
            </w:r>
          </w:p>
        </w:tc>
        <w:tc>
          <w:tcPr>
            <w:tcW w:w="4367" w:type="pct"/>
            <w:tcBorders>
              <w:top w:val="nil"/>
              <w:left w:val="nil"/>
              <w:bottom w:val="dotted" w:sz="4" w:space="0" w:color="auto"/>
              <w:right w:val="dotted" w:sz="4" w:space="0" w:color="auto"/>
            </w:tcBorders>
            <w:shd w:val="clear" w:color="auto" w:fill="auto"/>
            <w:noWrap/>
            <w:vAlign w:val="center"/>
            <w:hideMark/>
          </w:tcPr>
          <w:p w14:paraId="2BDAD19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самостојећи, под притиском</w:t>
            </w:r>
          </w:p>
        </w:tc>
      </w:tr>
      <w:tr w:rsidR="00884AD1" w:rsidRPr="00884AD1" w14:paraId="1EC4479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D6EDA9C"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ZJ</w:t>
            </w:r>
          </w:p>
        </w:tc>
        <w:tc>
          <w:tcPr>
            <w:tcW w:w="4367" w:type="pct"/>
            <w:tcBorders>
              <w:top w:val="nil"/>
              <w:left w:val="nil"/>
              <w:bottom w:val="dotted" w:sz="4" w:space="0" w:color="auto"/>
              <w:right w:val="dotted" w:sz="4" w:space="0" w:color="auto"/>
            </w:tcBorders>
            <w:shd w:val="clear" w:color="auto" w:fill="auto"/>
            <w:noWrap/>
            <w:vAlign w:val="center"/>
            <w:hideMark/>
          </w:tcPr>
          <w:p w14:paraId="30C55E6D"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 структуралном опремом, текућине</w:t>
            </w:r>
          </w:p>
        </w:tc>
      </w:tr>
      <w:tr w:rsidR="00884AD1" w:rsidRPr="00884AD1" w14:paraId="1BEC7147"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AFAB34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ZK</w:t>
            </w:r>
          </w:p>
        </w:tc>
        <w:tc>
          <w:tcPr>
            <w:tcW w:w="4367" w:type="pct"/>
            <w:tcBorders>
              <w:top w:val="nil"/>
              <w:left w:val="nil"/>
              <w:bottom w:val="dotted" w:sz="4" w:space="0" w:color="auto"/>
              <w:right w:val="dotted" w:sz="4" w:space="0" w:color="auto"/>
            </w:tcBorders>
            <w:shd w:val="clear" w:color="auto" w:fill="auto"/>
            <w:noWrap/>
            <w:vAlign w:val="center"/>
            <w:hideMark/>
          </w:tcPr>
          <w:p w14:paraId="2EBCCC0A"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крута пластика, самостојећи, текућине</w:t>
            </w:r>
          </w:p>
        </w:tc>
      </w:tr>
      <w:tr w:rsidR="00884AD1" w:rsidRPr="00884AD1" w14:paraId="639B839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8C27BD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ZL</w:t>
            </w:r>
          </w:p>
        </w:tc>
        <w:tc>
          <w:tcPr>
            <w:tcW w:w="4367" w:type="pct"/>
            <w:tcBorders>
              <w:top w:val="nil"/>
              <w:left w:val="nil"/>
              <w:bottom w:val="dotted" w:sz="4" w:space="0" w:color="auto"/>
              <w:right w:val="dotted" w:sz="4" w:space="0" w:color="auto"/>
            </w:tcBorders>
            <w:shd w:val="clear" w:color="auto" w:fill="auto"/>
            <w:noWrap/>
            <w:vAlign w:val="center"/>
            <w:hideMark/>
          </w:tcPr>
          <w:p w14:paraId="3816F400"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чврста пластика, чврсте материје</w:t>
            </w:r>
          </w:p>
        </w:tc>
      </w:tr>
      <w:tr w:rsidR="00884AD1" w:rsidRPr="00884AD1" w14:paraId="0CAFC86A"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014C8D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ZM</w:t>
            </w:r>
          </w:p>
        </w:tc>
        <w:tc>
          <w:tcPr>
            <w:tcW w:w="4367" w:type="pct"/>
            <w:tcBorders>
              <w:top w:val="nil"/>
              <w:left w:val="nil"/>
              <w:bottom w:val="dotted" w:sz="4" w:space="0" w:color="auto"/>
              <w:right w:val="dotted" w:sz="4" w:space="0" w:color="auto"/>
            </w:tcBorders>
            <w:shd w:val="clear" w:color="auto" w:fill="auto"/>
            <w:noWrap/>
            <w:vAlign w:val="center"/>
            <w:hideMark/>
          </w:tcPr>
          <w:p w14:paraId="1868EF44"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флексибилна пластика, чврсте материје</w:t>
            </w:r>
          </w:p>
        </w:tc>
      </w:tr>
      <w:tr w:rsidR="00884AD1" w:rsidRPr="00884AD1" w14:paraId="7631CE2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EA853A3"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ZN</w:t>
            </w:r>
          </w:p>
        </w:tc>
        <w:tc>
          <w:tcPr>
            <w:tcW w:w="4367" w:type="pct"/>
            <w:tcBorders>
              <w:top w:val="nil"/>
              <w:left w:val="nil"/>
              <w:bottom w:val="dotted" w:sz="4" w:space="0" w:color="auto"/>
              <w:right w:val="dotted" w:sz="4" w:space="0" w:color="auto"/>
            </w:tcBorders>
            <w:shd w:val="clear" w:color="auto" w:fill="auto"/>
            <w:noWrap/>
            <w:vAlign w:val="center"/>
            <w:hideMark/>
          </w:tcPr>
          <w:p w14:paraId="2A9D78D8"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чврста пластика, под притиском</w:t>
            </w:r>
          </w:p>
        </w:tc>
      </w:tr>
      <w:tr w:rsidR="00884AD1" w:rsidRPr="00884AD1" w14:paraId="155ECF3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6FBDDC1E"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ZP</w:t>
            </w:r>
          </w:p>
        </w:tc>
        <w:tc>
          <w:tcPr>
            <w:tcW w:w="4367" w:type="pct"/>
            <w:tcBorders>
              <w:top w:val="nil"/>
              <w:left w:val="nil"/>
              <w:bottom w:val="dotted" w:sz="4" w:space="0" w:color="auto"/>
              <w:right w:val="dotted" w:sz="4" w:space="0" w:color="auto"/>
            </w:tcBorders>
            <w:shd w:val="clear" w:color="auto" w:fill="auto"/>
            <w:noWrap/>
            <w:vAlign w:val="center"/>
            <w:hideMark/>
          </w:tcPr>
          <w:p w14:paraId="61B26F25"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флексибилна пластика, под притиском</w:t>
            </w:r>
          </w:p>
        </w:tc>
      </w:tr>
      <w:tr w:rsidR="00884AD1" w:rsidRPr="00884AD1" w14:paraId="758EF32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1400C40"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ZQ</w:t>
            </w:r>
          </w:p>
        </w:tc>
        <w:tc>
          <w:tcPr>
            <w:tcW w:w="4367" w:type="pct"/>
            <w:tcBorders>
              <w:top w:val="nil"/>
              <w:left w:val="nil"/>
              <w:bottom w:val="dotted" w:sz="4" w:space="0" w:color="auto"/>
              <w:right w:val="dotted" w:sz="4" w:space="0" w:color="auto"/>
            </w:tcBorders>
            <w:shd w:val="clear" w:color="auto" w:fill="auto"/>
            <w:noWrap/>
            <w:vAlign w:val="center"/>
            <w:hideMark/>
          </w:tcPr>
          <w:p w14:paraId="4122F7F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чврста пластика, за текућине</w:t>
            </w:r>
          </w:p>
        </w:tc>
      </w:tr>
      <w:tr w:rsidR="00884AD1" w:rsidRPr="00884AD1" w14:paraId="7755467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8120844"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ZR</w:t>
            </w:r>
          </w:p>
        </w:tc>
        <w:tc>
          <w:tcPr>
            <w:tcW w:w="4367" w:type="pct"/>
            <w:tcBorders>
              <w:top w:val="nil"/>
              <w:left w:val="nil"/>
              <w:bottom w:val="dotted" w:sz="4" w:space="0" w:color="auto"/>
              <w:right w:val="dotted" w:sz="4" w:space="0" w:color="auto"/>
            </w:tcBorders>
            <w:shd w:val="clear" w:color="auto" w:fill="auto"/>
            <w:noWrap/>
            <w:vAlign w:val="center"/>
            <w:hideMark/>
          </w:tcPr>
          <w:p w14:paraId="36D3D31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 флексибилна пластика, за текућине</w:t>
            </w:r>
          </w:p>
        </w:tc>
      </w:tr>
      <w:tr w:rsidR="00884AD1" w:rsidRPr="00884AD1" w14:paraId="68F4C812"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D7DE0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ZS</w:t>
            </w:r>
          </w:p>
        </w:tc>
        <w:tc>
          <w:tcPr>
            <w:tcW w:w="4367" w:type="pct"/>
            <w:tcBorders>
              <w:top w:val="nil"/>
              <w:left w:val="nil"/>
              <w:bottom w:val="dotted" w:sz="4" w:space="0" w:color="auto"/>
              <w:right w:val="dotted" w:sz="4" w:space="0" w:color="auto"/>
            </w:tcBorders>
            <w:shd w:val="clear" w:color="auto" w:fill="auto"/>
            <w:noWrap/>
            <w:vAlign w:val="center"/>
            <w:hideMark/>
          </w:tcPr>
          <w:p w14:paraId="012AFB3B"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комбинован</w:t>
            </w:r>
          </w:p>
        </w:tc>
      </w:tr>
      <w:tr w:rsidR="00884AD1" w:rsidRPr="00884AD1" w14:paraId="2C4CE7B0"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1AC38E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ZT</w:t>
            </w:r>
          </w:p>
        </w:tc>
        <w:tc>
          <w:tcPr>
            <w:tcW w:w="4367" w:type="pct"/>
            <w:tcBorders>
              <w:top w:val="nil"/>
              <w:left w:val="nil"/>
              <w:bottom w:val="dotted" w:sz="4" w:space="0" w:color="auto"/>
              <w:right w:val="dotted" w:sz="4" w:space="0" w:color="auto"/>
            </w:tcBorders>
            <w:shd w:val="clear" w:color="auto" w:fill="auto"/>
            <w:noWrap/>
            <w:vAlign w:val="center"/>
            <w:hideMark/>
          </w:tcPr>
          <w:p w14:paraId="170EC29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влакнаста плоча</w:t>
            </w:r>
          </w:p>
        </w:tc>
      </w:tr>
      <w:tr w:rsidR="00884AD1" w:rsidRPr="00884AD1" w14:paraId="594614A6"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1D611EEF"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ZU</w:t>
            </w:r>
          </w:p>
        </w:tc>
        <w:tc>
          <w:tcPr>
            <w:tcW w:w="4367" w:type="pct"/>
            <w:tcBorders>
              <w:top w:val="nil"/>
              <w:left w:val="nil"/>
              <w:bottom w:val="dotted" w:sz="4" w:space="0" w:color="auto"/>
              <w:right w:val="dotted" w:sz="4" w:space="0" w:color="auto"/>
            </w:tcBorders>
            <w:shd w:val="clear" w:color="auto" w:fill="auto"/>
            <w:noWrap/>
            <w:vAlign w:val="center"/>
            <w:hideMark/>
          </w:tcPr>
          <w:p w14:paraId="31EC820E"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флексибилни</w:t>
            </w:r>
          </w:p>
        </w:tc>
      </w:tr>
      <w:tr w:rsidR="00884AD1" w:rsidRPr="00884AD1" w14:paraId="5E66C29B"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7092FBAB"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ZV</w:t>
            </w:r>
          </w:p>
        </w:tc>
        <w:tc>
          <w:tcPr>
            <w:tcW w:w="4367" w:type="pct"/>
            <w:tcBorders>
              <w:top w:val="nil"/>
              <w:left w:val="nil"/>
              <w:bottom w:val="dotted" w:sz="4" w:space="0" w:color="auto"/>
              <w:right w:val="dotted" w:sz="4" w:space="0" w:color="auto"/>
            </w:tcBorders>
            <w:shd w:val="clear" w:color="auto" w:fill="auto"/>
            <w:noWrap/>
            <w:vAlign w:val="center"/>
            <w:hideMark/>
          </w:tcPr>
          <w:p w14:paraId="51CDC76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метални, осим челика</w:t>
            </w:r>
          </w:p>
        </w:tc>
      </w:tr>
      <w:tr w:rsidR="00884AD1" w:rsidRPr="00884AD1" w14:paraId="5858198C"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2744A38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ZW</w:t>
            </w:r>
          </w:p>
        </w:tc>
        <w:tc>
          <w:tcPr>
            <w:tcW w:w="4367" w:type="pct"/>
            <w:tcBorders>
              <w:top w:val="nil"/>
              <w:left w:val="nil"/>
              <w:bottom w:val="dotted" w:sz="4" w:space="0" w:color="auto"/>
              <w:right w:val="dotted" w:sz="4" w:space="0" w:color="auto"/>
            </w:tcBorders>
            <w:shd w:val="clear" w:color="auto" w:fill="auto"/>
            <w:noWrap/>
            <w:vAlign w:val="center"/>
            <w:hideMark/>
          </w:tcPr>
          <w:p w14:paraId="0F41549F"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природно дрво</w:t>
            </w:r>
          </w:p>
        </w:tc>
      </w:tr>
      <w:tr w:rsidR="00884AD1" w:rsidRPr="00884AD1" w14:paraId="6DE3F284"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46D8FC21"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ZX</w:t>
            </w:r>
          </w:p>
        </w:tc>
        <w:tc>
          <w:tcPr>
            <w:tcW w:w="4367" w:type="pct"/>
            <w:tcBorders>
              <w:top w:val="nil"/>
              <w:left w:val="nil"/>
              <w:bottom w:val="dotted" w:sz="4" w:space="0" w:color="auto"/>
              <w:right w:val="dotted" w:sz="4" w:space="0" w:color="auto"/>
            </w:tcBorders>
            <w:shd w:val="clear" w:color="auto" w:fill="auto"/>
            <w:noWrap/>
            <w:vAlign w:val="center"/>
            <w:hideMark/>
          </w:tcPr>
          <w:p w14:paraId="0D4D69E3"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шперплоча</w:t>
            </w:r>
          </w:p>
        </w:tc>
      </w:tr>
      <w:tr w:rsidR="00884AD1" w:rsidRPr="00884AD1" w14:paraId="1CBFCE73"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5CDBB5FA"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ZY</w:t>
            </w:r>
          </w:p>
        </w:tc>
        <w:tc>
          <w:tcPr>
            <w:tcW w:w="4367" w:type="pct"/>
            <w:tcBorders>
              <w:top w:val="nil"/>
              <w:left w:val="nil"/>
              <w:bottom w:val="dotted" w:sz="4" w:space="0" w:color="auto"/>
              <w:right w:val="dotted" w:sz="4" w:space="0" w:color="auto"/>
            </w:tcBorders>
            <w:shd w:val="clear" w:color="auto" w:fill="auto"/>
            <w:noWrap/>
            <w:vAlign w:val="center"/>
            <w:hideMark/>
          </w:tcPr>
          <w:p w14:paraId="73E113C1"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Међуспремник за терет, реконституирано дрво</w:t>
            </w:r>
          </w:p>
        </w:tc>
      </w:tr>
      <w:tr w:rsidR="003D6149" w:rsidRPr="00884AD1" w14:paraId="40F31AC9" w14:textId="77777777" w:rsidTr="00E77009">
        <w:trPr>
          <w:trHeight w:val="255"/>
        </w:trPr>
        <w:tc>
          <w:tcPr>
            <w:tcW w:w="633" w:type="pct"/>
            <w:tcBorders>
              <w:top w:val="nil"/>
              <w:left w:val="dotted" w:sz="4" w:space="0" w:color="auto"/>
              <w:bottom w:val="dotted" w:sz="4" w:space="0" w:color="auto"/>
              <w:right w:val="dotted" w:sz="4" w:space="0" w:color="auto"/>
            </w:tcBorders>
            <w:shd w:val="clear" w:color="auto" w:fill="auto"/>
            <w:noWrap/>
            <w:vAlign w:val="center"/>
            <w:hideMark/>
          </w:tcPr>
          <w:p w14:paraId="055FC4A8" w14:textId="77777777" w:rsidR="003D6149" w:rsidRPr="00884AD1" w:rsidRDefault="003D6149" w:rsidP="005237BB">
            <w:pPr>
              <w:jc w:val="cente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ZZ</w:t>
            </w:r>
          </w:p>
        </w:tc>
        <w:tc>
          <w:tcPr>
            <w:tcW w:w="4367" w:type="pct"/>
            <w:tcBorders>
              <w:top w:val="nil"/>
              <w:left w:val="nil"/>
              <w:bottom w:val="dotted" w:sz="4" w:space="0" w:color="auto"/>
              <w:right w:val="dotted" w:sz="4" w:space="0" w:color="auto"/>
            </w:tcBorders>
            <w:shd w:val="clear" w:color="auto" w:fill="auto"/>
            <w:noWrap/>
            <w:vAlign w:val="center"/>
            <w:hideMark/>
          </w:tcPr>
          <w:p w14:paraId="46082152" w14:textId="77777777" w:rsidR="003D6149" w:rsidRPr="00884AD1" w:rsidRDefault="003D6149"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Узајамно одређено</w:t>
            </w:r>
          </w:p>
        </w:tc>
      </w:tr>
    </w:tbl>
    <w:p w14:paraId="745230C9" w14:textId="213FE062" w:rsidR="007B37A2" w:rsidRPr="00884AD1" w:rsidRDefault="007B37A2" w:rsidP="005237BB">
      <w:pPr>
        <w:rPr>
          <w:lang w:val="sr-Latn-BA"/>
        </w:rPr>
      </w:pPr>
    </w:p>
    <w:p w14:paraId="2A8FDE94" w14:textId="77777777" w:rsidR="00BF761E" w:rsidRPr="00884AD1" w:rsidRDefault="00BF761E" w:rsidP="005237BB">
      <w:pPr>
        <w:rPr>
          <w:lang w:val="sr-Latn-BA"/>
        </w:rPr>
      </w:pPr>
    </w:p>
    <w:p w14:paraId="6D3343F5" w14:textId="2A5D0C60" w:rsidR="00513981" w:rsidRPr="00884AD1" w:rsidRDefault="00513981"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01 004 000  Број паковања</w:t>
      </w:r>
    </w:p>
    <w:p w14:paraId="21EEBDE5" w14:textId="42242E82" w:rsidR="00797456" w:rsidRPr="00884AD1" w:rsidRDefault="00BF761E" w:rsidP="005237BB">
      <w:pPr>
        <w:pStyle w:val="NoSpacing"/>
        <w:tabs>
          <w:tab w:val="left" w:pos="5640"/>
        </w:tabs>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ab/>
      </w:r>
    </w:p>
    <w:p w14:paraId="62C3048A" w14:textId="0CC2A2DD" w:rsidR="00513981" w:rsidRPr="00884AD1" w:rsidRDefault="00513981"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одговарајући број паковања који се раздужују.</w:t>
      </w:r>
    </w:p>
    <w:p w14:paraId="738D3955" w14:textId="1E09DCCD" w:rsidR="00CF0B91" w:rsidRDefault="00CF0B91" w:rsidP="005237BB">
      <w:pPr>
        <w:rPr>
          <w:lang w:val="sr-Latn-BA"/>
        </w:rPr>
      </w:pPr>
    </w:p>
    <w:p w14:paraId="7B687218" w14:textId="77777777" w:rsidR="00515F98" w:rsidRPr="00884AD1" w:rsidRDefault="00515F98" w:rsidP="005237BB">
      <w:pPr>
        <w:rPr>
          <w:lang w:val="sr-Latn-BA"/>
        </w:rPr>
      </w:pPr>
    </w:p>
    <w:p w14:paraId="0BDD546A" w14:textId="77777777" w:rsidR="00CF0B91" w:rsidRPr="00884AD1" w:rsidRDefault="00CF0B91"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01 005 000  Мјерна величина и јединица мјере (квалификатор)</w:t>
      </w:r>
    </w:p>
    <w:p w14:paraId="5EA18CD4" w14:textId="77777777" w:rsidR="00515F98" w:rsidRDefault="00515F98" w:rsidP="005237BB">
      <w:pPr>
        <w:pStyle w:val="NoSpacing"/>
        <w:jc w:val="both"/>
        <w:rPr>
          <w:rFonts w:ascii="Times New Roman" w:hAnsi="Times New Roman" w:cs="Times New Roman"/>
          <w:i/>
          <w:iCs/>
          <w:sz w:val="20"/>
          <w:szCs w:val="20"/>
          <w:lang w:val="sr-Latn-BA"/>
        </w:rPr>
      </w:pPr>
    </w:p>
    <w:p w14:paraId="7B3FF013" w14:textId="0B85FB96" w:rsidR="00BF761E" w:rsidRPr="00DF5E9F" w:rsidRDefault="00CF0B91" w:rsidP="005237BB">
      <w:pPr>
        <w:pStyle w:val="NoSpacing"/>
        <w:jc w:val="both"/>
        <w:rPr>
          <w:rFonts w:ascii="Times New Roman" w:hAnsi="Times New Roman" w:cs="Times New Roman"/>
          <w:sz w:val="20"/>
          <w:szCs w:val="20"/>
          <w:lang w:val="bs-Latn-BA"/>
        </w:rPr>
      </w:pPr>
      <w:r w:rsidRPr="00884AD1">
        <w:rPr>
          <w:rFonts w:ascii="Times New Roman" w:hAnsi="Times New Roman" w:cs="Times New Roman"/>
          <w:sz w:val="20"/>
          <w:szCs w:val="20"/>
          <w:lang w:val="sr-Latn-BA"/>
        </w:rPr>
        <w:t>Користи се прописана мјерна величина.</w:t>
      </w:r>
      <w:r w:rsidR="00515F98">
        <w:rPr>
          <w:rFonts w:ascii="Times New Roman" w:hAnsi="Times New Roman" w:cs="Times New Roman"/>
          <w:sz w:val="20"/>
          <w:szCs w:val="20"/>
          <w:lang w:val="sr-Latn-BA"/>
        </w:rPr>
        <w:t xml:space="preserve"> </w:t>
      </w:r>
      <w:r w:rsidR="00515F98">
        <w:rPr>
          <w:rFonts w:ascii="Times New Roman" w:hAnsi="Times New Roman" w:cs="Times New Roman"/>
          <w:sz w:val="20"/>
          <w:szCs w:val="20"/>
          <w:lang w:val="sr-Cyrl-RS"/>
        </w:rPr>
        <w:t>Уписује се мјерна вјеличина која се разужује.</w:t>
      </w:r>
      <w:r w:rsidRPr="00884AD1">
        <w:rPr>
          <w:rFonts w:ascii="Times New Roman" w:hAnsi="Times New Roman" w:cs="Times New Roman"/>
          <w:sz w:val="20"/>
          <w:szCs w:val="20"/>
          <w:lang w:val="sr-Latn-BA"/>
        </w:rPr>
        <w:t xml:space="preserve"> Уколико је примјенљиво може се користити допунска јединица мјере.</w:t>
      </w:r>
      <w:r w:rsidR="00F624AC">
        <w:rPr>
          <w:rFonts w:ascii="Times New Roman" w:hAnsi="Times New Roman" w:cs="Times New Roman"/>
          <w:sz w:val="20"/>
          <w:szCs w:val="20"/>
          <w:lang w:val="sr-Cyrl-RS"/>
        </w:rPr>
        <w:t xml:space="preserve"> </w:t>
      </w:r>
      <w:r w:rsidR="00F624AC" w:rsidRPr="00DF5E9F">
        <w:rPr>
          <w:rFonts w:ascii="Times New Roman" w:hAnsi="Times New Roman" w:cs="Times New Roman"/>
          <w:sz w:val="20"/>
          <w:szCs w:val="20"/>
          <w:lang w:val="sr-Cyrl-RS"/>
        </w:rPr>
        <w:t xml:space="preserve">Мјерне јединице и квалификатори имају формат </w:t>
      </w:r>
      <w:r w:rsidR="00F624AC" w:rsidRPr="00DF5E9F">
        <w:rPr>
          <w:rFonts w:ascii="Times New Roman" w:hAnsi="Times New Roman" w:cs="Times New Roman"/>
          <w:sz w:val="20"/>
          <w:szCs w:val="20"/>
          <w:lang w:val="bs-Latn-BA"/>
        </w:rPr>
        <w:t>n..4.</w:t>
      </w:r>
    </w:p>
    <w:p w14:paraId="38D281CC" w14:textId="77777777" w:rsidR="00884AD1" w:rsidRPr="00DF5E9F" w:rsidRDefault="00884AD1" w:rsidP="005237BB">
      <w:pPr>
        <w:pStyle w:val="NoSpacing"/>
        <w:jc w:val="both"/>
        <w:rPr>
          <w:rFonts w:ascii="Times New Roman" w:hAnsi="Times New Roman" w:cs="Times New Roman"/>
          <w:sz w:val="20"/>
          <w:szCs w:val="20"/>
          <w:lang w:val="sr-Latn-BA"/>
        </w:rPr>
      </w:pPr>
    </w:p>
    <w:p w14:paraId="7AF51D9A" w14:textId="50DB0EB4" w:rsidR="004736D8" w:rsidRPr="00884AD1" w:rsidRDefault="004736D8"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Користе се сљедеће шифре:</w:t>
      </w:r>
    </w:p>
    <w:p w14:paraId="41E59756" w14:textId="6B70B480" w:rsidR="001F19CE" w:rsidRDefault="001F19CE" w:rsidP="005237BB">
      <w:pPr>
        <w:pStyle w:val="NoSpacing"/>
        <w:jc w:val="both"/>
        <w:rPr>
          <w:rFonts w:ascii="Times New Roman" w:hAnsi="Times New Roman" w:cs="Times New Roman"/>
          <w:sz w:val="20"/>
          <w:szCs w:val="20"/>
          <w:lang w:val="sr-Latn-BA"/>
        </w:rPr>
      </w:pPr>
    </w:p>
    <w:p w14:paraId="5DC9842A" w14:textId="77777777" w:rsidR="008B2258" w:rsidRPr="00884AD1" w:rsidRDefault="008B2258" w:rsidP="005237BB">
      <w:pPr>
        <w:pStyle w:val="NoSpacing"/>
        <w:jc w:val="both"/>
        <w:rPr>
          <w:rFonts w:ascii="Times New Roman" w:hAnsi="Times New Roman" w:cs="Times New Roman"/>
          <w:sz w:val="20"/>
          <w:szCs w:val="20"/>
          <w:lang w:val="sr-Latn-BA"/>
        </w:rPr>
      </w:pPr>
    </w:p>
    <w:tbl>
      <w:tblPr>
        <w:tblW w:w="0" w:type="auto"/>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683"/>
        <w:gridCol w:w="4562"/>
      </w:tblGrid>
      <w:tr w:rsidR="00884AD1" w:rsidRPr="00884AD1" w14:paraId="58FA61CA" w14:textId="77777777" w:rsidTr="00E77009">
        <w:trPr>
          <w:trHeight w:val="260"/>
        </w:trPr>
        <w:tc>
          <w:tcPr>
            <w:tcW w:w="683" w:type="dxa"/>
            <w:shd w:val="clear" w:color="auto" w:fill="auto"/>
            <w:noWrap/>
            <w:hideMark/>
          </w:tcPr>
          <w:p w14:paraId="79813A48"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lastRenderedPageBreak/>
              <w:t>CTM</w:t>
            </w:r>
          </w:p>
        </w:tc>
        <w:tc>
          <w:tcPr>
            <w:tcW w:w="4562" w:type="dxa"/>
            <w:shd w:val="clear" w:color="auto" w:fill="auto"/>
            <w:noWrap/>
            <w:hideMark/>
          </w:tcPr>
          <w:p w14:paraId="0B3DB2A0" w14:textId="6CD1F358"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Карати (један метрички карат = 2 x 10</w:t>
            </w:r>
            <w:r w:rsidRPr="00884AD1">
              <w:rPr>
                <w:rFonts w:ascii="Times New Roman" w:eastAsia="Times New Roman" w:hAnsi="Times New Roman" w:cs="Times New Roman"/>
                <w:sz w:val="20"/>
                <w:szCs w:val="20"/>
                <w:vertAlign w:val="superscript"/>
                <w:lang w:val="en-US"/>
              </w:rPr>
              <w:t xml:space="preserve">-4 </w:t>
            </w:r>
            <w:r w:rsidRPr="00884AD1">
              <w:rPr>
                <w:rFonts w:ascii="Times New Roman" w:eastAsia="Times New Roman" w:hAnsi="Times New Roman" w:cs="Times New Roman"/>
                <w:sz w:val="20"/>
                <w:szCs w:val="20"/>
                <w:lang w:val="en-US"/>
              </w:rPr>
              <w:t>kg)</w:t>
            </w:r>
          </w:p>
        </w:tc>
      </w:tr>
      <w:tr w:rsidR="00884AD1" w:rsidRPr="00884AD1" w14:paraId="53F9DD2F" w14:textId="77777777" w:rsidTr="00E77009">
        <w:trPr>
          <w:trHeight w:val="264"/>
        </w:trPr>
        <w:tc>
          <w:tcPr>
            <w:tcW w:w="683" w:type="dxa"/>
            <w:shd w:val="clear" w:color="auto" w:fill="auto"/>
            <w:noWrap/>
            <w:hideMark/>
          </w:tcPr>
          <w:p w14:paraId="18866F08"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DTN</w:t>
            </w:r>
          </w:p>
        </w:tc>
        <w:tc>
          <w:tcPr>
            <w:tcW w:w="4562" w:type="dxa"/>
            <w:shd w:val="clear" w:color="auto" w:fill="auto"/>
            <w:noWrap/>
            <w:hideMark/>
          </w:tcPr>
          <w:p w14:paraId="785E47EA"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Хектокилограм</w:t>
            </w:r>
          </w:p>
        </w:tc>
      </w:tr>
      <w:tr w:rsidR="00884AD1" w:rsidRPr="00884AD1" w14:paraId="617ACB4A" w14:textId="77777777" w:rsidTr="00E77009">
        <w:trPr>
          <w:trHeight w:val="264"/>
        </w:trPr>
        <w:tc>
          <w:tcPr>
            <w:tcW w:w="683" w:type="dxa"/>
            <w:shd w:val="clear" w:color="auto" w:fill="auto"/>
            <w:noWrap/>
            <w:hideMark/>
          </w:tcPr>
          <w:p w14:paraId="33A7339C"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GRM</w:t>
            </w:r>
          </w:p>
        </w:tc>
        <w:tc>
          <w:tcPr>
            <w:tcW w:w="4562" w:type="dxa"/>
            <w:shd w:val="clear" w:color="auto" w:fill="auto"/>
            <w:noWrap/>
            <w:hideMark/>
          </w:tcPr>
          <w:p w14:paraId="3073B1DA"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Грам</w:t>
            </w:r>
          </w:p>
        </w:tc>
      </w:tr>
      <w:tr w:rsidR="00884AD1" w:rsidRPr="00884AD1" w14:paraId="12412B88" w14:textId="77777777" w:rsidTr="00E77009">
        <w:trPr>
          <w:trHeight w:val="264"/>
        </w:trPr>
        <w:tc>
          <w:tcPr>
            <w:tcW w:w="683" w:type="dxa"/>
            <w:shd w:val="clear" w:color="auto" w:fill="auto"/>
            <w:noWrap/>
            <w:hideMark/>
          </w:tcPr>
          <w:p w14:paraId="3ED5C095"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HLT</w:t>
            </w:r>
          </w:p>
        </w:tc>
        <w:tc>
          <w:tcPr>
            <w:tcW w:w="4562" w:type="dxa"/>
            <w:shd w:val="clear" w:color="auto" w:fill="auto"/>
            <w:noWrap/>
            <w:hideMark/>
          </w:tcPr>
          <w:p w14:paraId="2949E0C8"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Хектолитар</w:t>
            </w:r>
          </w:p>
        </w:tc>
      </w:tr>
      <w:tr w:rsidR="00884AD1" w:rsidRPr="00884AD1" w14:paraId="00DA4D3A" w14:textId="77777777" w:rsidTr="00E77009">
        <w:trPr>
          <w:trHeight w:val="264"/>
        </w:trPr>
        <w:tc>
          <w:tcPr>
            <w:tcW w:w="683" w:type="dxa"/>
            <w:shd w:val="clear" w:color="auto" w:fill="auto"/>
            <w:noWrap/>
            <w:hideMark/>
          </w:tcPr>
          <w:p w14:paraId="692FAFD5"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KGM</w:t>
            </w:r>
          </w:p>
        </w:tc>
        <w:tc>
          <w:tcPr>
            <w:tcW w:w="4562" w:type="dxa"/>
            <w:shd w:val="clear" w:color="auto" w:fill="auto"/>
            <w:noWrap/>
            <w:hideMark/>
          </w:tcPr>
          <w:p w14:paraId="65797DC1"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Килограм</w:t>
            </w:r>
          </w:p>
        </w:tc>
      </w:tr>
      <w:tr w:rsidR="00884AD1" w:rsidRPr="00884AD1" w14:paraId="26A963C0" w14:textId="77777777" w:rsidTr="00E77009">
        <w:trPr>
          <w:trHeight w:val="264"/>
        </w:trPr>
        <w:tc>
          <w:tcPr>
            <w:tcW w:w="683" w:type="dxa"/>
            <w:shd w:val="clear" w:color="auto" w:fill="auto"/>
            <w:noWrap/>
            <w:hideMark/>
          </w:tcPr>
          <w:p w14:paraId="51D16410"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KLT</w:t>
            </w:r>
          </w:p>
        </w:tc>
        <w:tc>
          <w:tcPr>
            <w:tcW w:w="4562" w:type="dxa"/>
            <w:shd w:val="clear" w:color="auto" w:fill="auto"/>
            <w:noWrap/>
            <w:hideMark/>
          </w:tcPr>
          <w:p w14:paraId="68F8AA47"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1000 литара</w:t>
            </w:r>
          </w:p>
        </w:tc>
      </w:tr>
      <w:tr w:rsidR="00884AD1" w:rsidRPr="00884AD1" w14:paraId="11670B80" w14:textId="77777777" w:rsidTr="00E77009">
        <w:trPr>
          <w:trHeight w:val="264"/>
        </w:trPr>
        <w:tc>
          <w:tcPr>
            <w:tcW w:w="683" w:type="dxa"/>
            <w:shd w:val="clear" w:color="auto" w:fill="auto"/>
            <w:noWrap/>
            <w:hideMark/>
          </w:tcPr>
          <w:p w14:paraId="4B647D30"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KUR</w:t>
            </w:r>
          </w:p>
        </w:tc>
        <w:tc>
          <w:tcPr>
            <w:tcW w:w="4562" w:type="dxa"/>
            <w:shd w:val="clear" w:color="auto" w:fill="auto"/>
            <w:noWrap/>
            <w:hideMark/>
          </w:tcPr>
          <w:p w14:paraId="69237C5E"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Килограм уранијума</w:t>
            </w:r>
          </w:p>
        </w:tc>
      </w:tr>
      <w:tr w:rsidR="00884AD1" w:rsidRPr="00884AD1" w14:paraId="5A49A983" w14:textId="77777777" w:rsidTr="00E77009">
        <w:trPr>
          <w:trHeight w:val="264"/>
        </w:trPr>
        <w:tc>
          <w:tcPr>
            <w:tcW w:w="683" w:type="dxa"/>
            <w:shd w:val="clear" w:color="auto" w:fill="auto"/>
            <w:noWrap/>
            <w:hideMark/>
          </w:tcPr>
          <w:p w14:paraId="3930EFD0"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LTR</w:t>
            </w:r>
          </w:p>
        </w:tc>
        <w:tc>
          <w:tcPr>
            <w:tcW w:w="4562" w:type="dxa"/>
            <w:shd w:val="clear" w:color="auto" w:fill="auto"/>
            <w:noWrap/>
            <w:hideMark/>
          </w:tcPr>
          <w:p w14:paraId="256CCEE3"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Литра</w:t>
            </w:r>
          </w:p>
        </w:tc>
      </w:tr>
      <w:tr w:rsidR="00884AD1" w:rsidRPr="00884AD1" w14:paraId="17D793EE" w14:textId="77777777" w:rsidTr="00E77009">
        <w:trPr>
          <w:trHeight w:val="264"/>
        </w:trPr>
        <w:tc>
          <w:tcPr>
            <w:tcW w:w="683" w:type="dxa"/>
            <w:shd w:val="clear" w:color="auto" w:fill="auto"/>
            <w:noWrap/>
            <w:hideMark/>
          </w:tcPr>
          <w:p w14:paraId="56F8F8A1"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MIL</w:t>
            </w:r>
          </w:p>
        </w:tc>
        <w:tc>
          <w:tcPr>
            <w:tcW w:w="4562" w:type="dxa"/>
            <w:shd w:val="clear" w:color="auto" w:fill="auto"/>
            <w:noWrap/>
            <w:hideMark/>
          </w:tcPr>
          <w:p w14:paraId="286723DD"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1000 предмета</w:t>
            </w:r>
          </w:p>
        </w:tc>
      </w:tr>
      <w:tr w:rsidR="00884AD1" w:rsidRPr="00884AD1" w14:paraId="785EED9E" w14:textId="77777777" w:rsidTr="00E77009">
        <w:trPr>
          <w:trHeight w:val="264"/>
        </w:trPr>
        <w:tc>
          <w:tcPr>
            <w:tcW w:w="683" w:type="dxa"/>
            <w:shd w:val="clear" w:color="auto" w:fill="auto"/>
            <w:noWrap/>
            <w:hideMark/>
          </w:tcPr>
          <w:p w14:paraId="4452BF3E"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MTK</w:t>
            </w:r>
          </w:p>
        </w:tc>
        <w:tc>
          <w:tcPr>
            <w:tcW w:w="4562" w:type="dxa"/>
            <w:shd w:val="clear" w:color="auto" w:fill="auto"/>
            <w:noWrap/>
            <w:hideMark/>
          </w:tcPr>
          <w:p w14:paraId="357F86B0"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Квадратни метар</w:t>
            </w:r>
          </w:p>
        </w:tc>
      </w:tr>
      <w:tr w:rsidR="00884AD1" w:rsidRPr="00884AD1" w14:paraId="3360AA61" w14:textId="77777777" w:rsidTr="00E77009">
        <w:trPr>
          <w:trHeight w:val="264"/>
        </w:trPr>
        <w:tc>
          <w:tcPr>
            <w:tcW w:w="683" w:type="dxa"/>
            <w:shd w:val="clear" w:color="auto" w:fill="auto"/>
            <w:noWrap/>
            <w:hideMark/>
          </w:tcPr>
          <w:p w14:paraId="6CCEC4E0"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MTQ</w:t>
            </w:r>
          </w:p>
        </w:tc>
        <w:tc>
          <w:tcPr>
            <w:tcW w:w="4562" w:type="dxa"/>
            <w:shd w:val="clear" w:color="auto" w:fill="auto"/>
            <w:noWrap/>
            <w:hideMark/>
          </w:tcPr>
          <w:p w14:paraId="5363B697"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Кубни метар (м³)</w:t>
            </w:r>
          </w:p>
        </w:tc>
      </w:tr>
      <w:tr w:rsidR="00884AD1" w:rsidRPr="00884AD1" w14:paraId="0B6B36EF" w14:textId="77777777" w:rsidTr="00E77009">
        <w:trPr>
          <w:trHeight w:val="264"/>
        </w:trPr>
        <w:tc>
          <w:tcPr>
            <w:tcW w:w="683" w:type="dxa"/>
            <w:shd w:val="clear" w:color="auto" w:fill="auto"/>
            <w:noWrap/>
            <w:hideMark/>
          </w:tcPr>
          <w:p w14:paraId="1E7517D1"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MTR</w:t>
            </w:r>
          </w:p>
        </w:tc>
        <w:tc>
          <w:tcPr>
            <w:tcW w:w="4562" w:type="dxa"/>
            <w:shd w:val="clear" w:color="auto" w:fill="auto"/>
            <w:noWrap/>
            <w:hideMark/>
          </w:tcPr>
          <w:p w14:paraId="0D1F78D5"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Метар</w:t>
            </w:r>
          </w:p>
        </w:tc>
      </w:tr>
      <w:tr w:rsidR="00884AD1" w:rsidRPr="00884AD1" w14:paraId="4FEDB614" w14:textId="77777777" w:rsidTr="00E77009">
        <w:trPr>
          <w:trHeight w:val="264"/>
        </w:trPr>
        <w:tc>
          <w:tcPr>
            <w:tcW w:w="683" w:type="dxa"/>
            <w:shd w:val="clear" w:color="auto" w:fill="auto"/>
            <w:noWrap/>
            <w:hideMark/>
          </w:tcPr>
          <w:p w14:paraId="2B27211A"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NAR</w:t>
            </w:r>
          </w:p>
        </w:tc>
        <w:tc>
          <w:tcPr>
            <w:tcW w:w="4562" w:type="dxa"/>
            <w:shd w:val="clear" w:color="auto" w:fill="auto"/>
            <w:noWrap/>
            <w:hideMark/>
          </w:tcPr>
          <w:p w14:paraId="172DB7B7"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Број ставки</w:t>
            </w:r>
          </w:p>
        </w:tc>
      </w:tr>
      <w:tr w:rsidR="00884AD1" w:rsidRPr="00884AD1" w14:paraId="64B913DC" w14:textId="77777777" w:rsidTr="00E77009">
        <w:trPr>
          <w:trHeight w:val="264"/>
        </w:trPr>
        <w:tc>
          <w:tcPr>
            <w:tcW w:w="683" w:type="dxa"/>
            <w:shd w:val="clear" w:color="auto" w:fill="auto"/>
            <w:noWrap/>
            <w:hideMark/>
          </w:tcPr>
          <w:p w14:paraId="6D6F0BDB"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NCL</w:t>
            </w:r>
          </w:p>
        </w:tc>
        <w:tc>
          <w:tcPr>
            <w:tcW w:w="4562" w:type="dxa"/>
            <w:shd w:val="clear" w:color="auto" w:fill="auto"/>
            <w:noWrap/>
            <w:hideMark/>
          </w:tcPr>
          <w:p w14:paraId="5826D4A8"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Број ћелија</w:t>
            </w:r>
          </w:p>
        </w:tc>
      </w:tr>
      <w:tr w:rsidR="00884AD1" w:rsidRPr="00884AD1" w14:paraId="53DB4249" w14:textId="77777777" w:rsidTr="00E77009">
        <w:trPr>
          <w:trHeight w:val="264"/>
        </w:trPr>
        <w:tc>
          <w:tcPr>
            <w:tcW w:w="683" w:type="dxa"/>
            <w:shd w:val="clear" w:color="auto" w:fill="auto"/>
            <w:noWrap/>
            <w:hideMark/>
          </w:tcPr>
          <w:p w14:paraId="2B3BCF2B"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NPR</w:t>
            </w:r>
          </w:p>
        </w:tc>
        <w:tc>
          <w:tcPr>
            <w:tcW w:w="4562" w:type="dxa"/>
            <w:shd w:val="clear" w:color="auto" w:fill="auto"/>
            <w:noWrap/>
            <w:hideMark/>
          </w:tcPr>
          <w:p w14:paraId="30875BD8"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Број парова</w:t>
            </w:r>
          </w:p>
        </w:tc>
      </w:tr>
      <w:tr w:rsidR="001F19CE" w:rsidRPr="00884AD1" w14:paraId="664F5A8E" w14:textId="77777777" w:rsidTr="00E77009">
        <w:trPr>
          <w:trHeight w:val="70"/>
        </w:trPr>
        <w:tc>
          <w:tcPr>
            <w:tcW w:w="683" w:type="dxa"/>
            <w:shd w:val="clear" w:color="auto" w:fill="auto"/>
            <w:noWrap/>
            <w:hideMark/>
          </w:tcPr>
          <w:p w14:paraId="1D8ADC0A"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TNE</w:t>
            </w:r>
          </w:p>
        </w:tc>
        <w:tc>
          <w:tcPr>
            <w:tcW w:w="4562" w:type="dxa"/>
            <w:shd w:val="clear" w:color="auto" w:fill="auto"/>
            <w:noWrap/>
            <w:hideMark/>
          </w:tcPr>
          <w:p w14:paraId="73282639" w14:textId="77777777" w:rsidR="001F19CE" w:rsidRPr="00884AD1" w:rsidRDefault="001F19CE" w:rsidP="005237BB">
            <w:pPr>
              <w:rPr>
                <w:rFonts w:ascii="Times New Roman" w:eastAsia="Times New Roman" w:hAnsi="Times New Roman" w:cs="Times New Roman"/>
                <w:sz w:val="20"/>
                <w:szCs w:val="20"/>
                <w:lang w:val="en-US"/>
              </w:rPr>
            </w:pPr>
            <w:r w:rsidRPr="00884AD1">
              <w:rPr>
                <w:rFonts w:ascii="Times New Roman" w:eastAsia="Times New Roman" w:hAnsi="Times New Roman" w:cs="Times New Roman"/>
                <w:sz w:val="20"/>
                <w:szCs w:val="20"/>
                <w:lang w:val="en-US"/>
              </w:rPr>
              <w:t>Тона</w:t>
            </w:r>
          </w:p>
        </w:tc>
      </w:tr>
    </w:tbl>
    <w:p w14:paraId="60DD56DD" w14:textId="77777777" w:rsidR="00CF0B91" w:rsidRPr="00884AD1" w:rsidRDefault="00CF0B91" w:rsidP="005237BB">
      <w:pPr>
        <w:rPr>
          <w:lang w:val="sr-Latn-BA"/>
        </w:rPr>
      </w:pPr>
    </w:p>
    <w:p w14:paraId="265A421D" w14:textId="77777777" w:rsidR="008D28E8" w:rsidRPr="00884AD1" w:rsidRDefault="008D28E8" w:rsidP="005237BB">
      <w:pPr>
        <w:rPr>
          <w:lang w:val="sr-Latn-BA"/>
        </w:rPr>
      </w:pPr>
    </w:p>
    <w:p w14:paraId="6FA7269A" w14:textId="77777777" w:rsidR="008D28E8" w:rsidRPr="00884AD1" w:rsidRDefault="008D28E8"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01 006 000  Количина</w:t>
      </w:r>
    </w:p>
    <w:p w14:paraId="7A80DA80" w14:textId="77777777" w:rsidR="008D28E8" w:rsidRPr="00884AD1" w:rsidRDefault="008D28E8" w:rsidP="005237BB">
      <w:pPr>
        <w:pStyle w:val="NoSpacing"/>
        <w:jc w:val="both"/>
        <w:rPr>
          <w:rFonts w:ascii="Times New Roman" w:hAnsi="Times New Roman" w:cs="Times New Roman"/>
          <w:i/>
          <w:iCs/>
          <w:sz w:val="20"/>
          <w:szCs w:val="20"/>
          <w:lang w:val="sr-Latn-BA"/>
        </w:rPr>
      </w:pPr>
    </w:p>
    <w:p w14:paraId="3692AB6C" w14:textId="7C4D8CBD" w:rsidR="008D28E8" w:rsidRPr="00884AD1" w:rsidRDefault="008D28E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количина која се раздужује.</w:t>
      </w:r>
    </w:p>
    <w:p w14:paraId="79C3B94C" w14:textId="5DE47CF1" w:rsidR="00A04259" w:rsidRPr="00884AD1" w:rsidRDefault="00A04259" w:rsidP="005237BB">
      <w:pPr>
        <w:rPr>
          <w:lang w:val="sr-Latn-BA"/>
        </w:rPr>
      </w:pPr>
    </w:p>
    <w:p w14:paraId="44EBA96A" w14:textId="77777777" w:rsidR="00797456" w:rsidRPr="00884AD1" w:rsidRDefault="00797456" w:rsidP="005237BB">
      <w:pPr>
        <w:pStyle w:val="NoSpacing"/>
        <w:jc w:val="both"/>
        <w:rPr>
          <w:lang w:val="sr-Latn-BA"/>
        </w:rPr>
      </w:pPr>
    </w:p>
    <w:p w14:paraId="64A8887A" w14:textId="0883D76A" w:rsidR="00A04259" w:rsidRPr="00884AD1" w:rsidRDefault="00A04259"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01 007 000  Идентификатор</w:t>
      </w:r>
      <w:r w:rsidR="00630CF8" w:rsidRPr="00884AD1">
        <w:rPr>
          <w:rFonts w:ascii="Times New Roman" w:hAnsi="Times New Roman" w:cs="Times New Roman"/>
          <w:b/>
          <w:bCs/>
          <w:sz w:val="20"/>
          <w:szCs w:val="20"/>
          <w:vertAlign w:val="superscript"/>
          <w:lang w:val="sr-Latn-BA"/>
        </w:rPr>
        <w:t>ooo</w:t>
      </w:r>
      <w:r w:rsidR="00690345" w:rsidRPr="00884AD1">
        <w:rPr>
          <w:rFonts w:ascii="Times New Roman" w:hAnsi="Times New Roman" w:cs="Times New Roman"/>
          <w:b/>
          <w:bCs/>
          <w:sz w:val="20"/>
          <w:szCs w:val="20"/>
          <w:lang w:val="sr-Cyrl-RS"/>
        </w:rPr>
        <w:t>/</w:t>
      </w:r>
      <w:r w:rsidR="00690345" w:rsidRPr="00884AD1">
        <w:rPr>
          <w:rFonts w:ascii="Times New Roman" w:hAnsi="Times New Roman" w:cs="Times New Roman"/>
          <w:b/>
          <w:bCs/>
          <w:sz w:val="20"/>
          <w:szCs w:val="20"/>
          <w:lang w:val="sr-Cyrl-BA"/>
        </w:rPr>
        <w:t>број</w:t>
      </w:r>
      <w:r w:rsidR="00701B4F" w:rsidRPr="00884AD1">
        <w:rPr>
          <w:rFonts w:ascii="Times New Roman" w:hAnsi="Times New Roman" w:cs="Times New Roman"/>
          <w:b/>
          <w:bCs/>
          <w:sz w:val="20"/>
          <w:szCs w:val="20"/>
          <w:lang w:val="sr-Cyrl-BA"/>
        </w:rPr>
        <w:t xml:space="preserve"> </w:t>
      </w:r>
      <w:r w:rsidRPr="00884AD1">
        <w:rPr>
          <w:rFonts w:ascii="Times New Roman" w:hAnsi="Times New Roman" w:cs="Times New Roman"/>
          <w:b/>
          <w:bCs/>
          <w:sz w:val="20"/>
          <w:szCs w:val="20"/>
          <w:lang w:val="sr-Latn-BA"/>
        </w:rPr>
        <w:t>наименовања робе</w:t>
      </w:r>
      <w:r w:rsidR="00630CF8" w:rsidRPr="00884AD1">
        <w:rPr>
          <w:rFonts w:ascii="Times New Roman" w:hAnsi="Times New Roman" w:cs="Times New Roman"/>
          <w:b/>
          <w:bCs/>
          <w:sz w:val="20"/>
          <w:szCs w:val="20"/>
          <w:lang w:val="sr-Latn-BA"/>
        </w:rPr>
        <w:t>***</w:t>
      </w:r>
    </w:p>
    <w:p w14:paraId="30889181" w14:textId="77777777" w:rsidR="00A04259" w:rsidRPr="00884AD1" w:rsidRDefault="00A04259" w:rsidP="005237BB">
      <w:pPr>
        <w:pStyle w:val="NoSpacing"/>
        <w:jc w:val="both"/>
        <w:rPr>
          <w:rFonts w:ascii="Times New Roman" w:hAnsi="Times New Roman" w:cs="Times New Roman"/>
          <w:i/>
          <w:iCs/>
          <w:sz w:val="20"/>
          <w:szCs w:val="20"/>
          <w:lang w:val="sr-Latn-BA"/>
        </w:rPr>
      </w:pPr>
    </w:p>
    <w:p w14:paraId="6A962255" w14:textId="06E44A2D" w:rsidR="00A04259" w:rsidRPr="00884AD1" w:rsidRDefault="00A0425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број наименовања робе како је пријављено у претходном документу.</w:t>
      </w:r>
    </w:p>
    <w:p w14:paraId="1CB00E18" w14:textId="77777777" w:rsidR="00A04259" w:rsidRPr="00884AD1" w:rsidRDefault="00A04259" w:rsidP="005237BB">
      <w:pPr>
        <w:pStyle w:val="NoSpacing"/>
        <w:jc w:val="both"/>
        <w:rPr>
          <w:rFonts w:ascii="Times New Roman" w:hAnsi="Times New Roman" w:cs="Times New Roman"/>
          <w:b/>
          <w:bCs/>
          <w:sz w:val="20"/>
          <w:szCs w:val="20"/>
          <w:lang w:val="sr-Latn-BA"/>
        </w:rPr>
      </w:pPr>
    </w:p>
    <w:p w14:paraId="291961D2" w14:textId="77777777" w:rsidR="00A04259" w:rsidRPr="00884AD1" w:rsidRDefault="00A04259" w:rsidP="005237BB">
      <w:pPr>
        <w:rPr>
          <w:lang w:val="sr-Latn-BA"/>
        </w:rPr>
      </w:pPr>
    </w:p>
    <w:p w14:paraId="4DCA8A7B" w14:textId="77777777" w:rsidR="0064145D" w:rsidRPr="00884AD1" w:rsidRDefault="0064145D"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01 079 000  Допуна информација</w:t>
      </w:r>
    </w:p>
    <w:p w14:paraId="6E2F7EAD" w14:textId="77777777" w:rsidR="0064145D" w:rsidRPr="00884AD1" w:rsidRDefault="0064145D" w:rsidP="005237BB">
      <w:pPr>
        <w:pStyle w:val="NoSpacing"/>
        <w:jc w:val="both"/>
        <w:rPr>
          <w:rFonts w:ascii="Times New Roman" w:hAnsi="Times New Roman" w:cs="Times New Roman"/>
          <w:i/>
          <w:iCs/>
          <w:sz w:val="20"/>
          <w:szCs w:val="20"/>
          <w:lang w:val="sr-Latn-BA"/>
        </w:rPr>
      </w:pPr>
    </w:p>
    <w:p w14:paraId="13F826A3" w14:textId="4533D135" w:rsidR="0064145D" w:rsidRPr="00884AD1" w:rsidRDefault="00F624AC" w:rsidP="005237BB">
      <w:pPr>
        <w:pStyle w:val="NoSpacing"/>
        <w:jc w:val="both"/>
        <w:rPr>
          <w:rFonts w:ascii="Times New Roman" w:hAnsi="Times New Roman" w:cs="Times New Roman"/>
          <w:sz w:val="20"/>
          <w:szCs w:val="20"/>
          <w:lang w:val="sr-Latn-BA"/>
        </w:rPr>
      </w:pPr>
      <w:r>
        <w:rPr>
          <w:rFonts w:ascii="Times New Roman" w:hAnsi="Times New Roman" w:cs="Times New Roman"/>
          <w:sz w:val="20"/>
          <w:szCs w:val="20"/>
          <w:lang w:val="sr-Latn-BA"/>
        </w:rPr>
        <w:t>Уписује се допуна информацијa</w:t>
      </w:r>
      <w:r w:rsidR="0064145D" w:rsidRPr="00884AD1">
        <w:rPr>
          <w:rFonts w:ascii="Times New Roman" w:hAnsi="Times New Roman" w:cs="Times New Roman"/>
          <w:sz w:val="20"/>
          <w:szCs w:val="20"/>
          <w:lang w:val="sr-Latn-BA"/>
        </w:rPr>
        <w:t xml:space="preserve"> у односу на претходни документ.</w:t>
      </w:r>
    </w:p>
    <w:p w14:paraId="31EEE83F" w14:textId="77777777" w:rsidR="0064145D" w:rsidRPr="00884AD1" w:rsidRDefault="0064145D" w:rsidP="005237BB">
      <w:pPr>
        <w:pStyle w:val="NoSpacing"/>
        <w:jc w:val="both"/>
        <w:rPr>
          <w:rFonts w:ascii="Times New Roman" w:hAnsi="Times New Roman" w:cs="Times New Roman"/>
          <w:sz w:val="20"/>
          <w:szCs w:val="20"/>
          <w:lang w:val="sr-Latn-BA"/>
        </w:rPr>
      </w:pPr>
    </w:p>
    <w:p w14:paraId="35509918" w14:textId="77777777" w:rsidR="0064145D" w:rsidRPr="00884AD1" w:rsidRDefault="0064145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омогућава привредном субјекту да достави било коју допунску информацију која се односи на претходни документ.</w:t>
      </w:r>
    </w:p>
    <w:p w14:paraId="700E103F" w14:textId="77777777" w:rsidR="0064145D" w:rsidRPr="00884AD1" w:rsidRDefault="0064145D" w:rsidP="005237BB">
      <w:pPr>
        <w:rPr>
          <w:lang w:val="sr-Latn-BA"/>
        </w:rPr>
      </w:pPr>
    </w:p>
    <w:p w14:paraId="66923B9E" w14:textId="77777777" w:rsidR="0064145D" w:rsidRPr="00884AD1" w:rsidRDefault="0064145D" w:rsidP="005237BB">
      <w:pPr>
        <w:rPr>
          <w:lang w:val="sr-Latn-BA"/>
        </w:rPr>
      </w:pPr>
    </w:p>
    <w:p w14:paraId="2F06E9F2" w14:textId="149E636F" w:rsidR="0064145D" w:rsidRPr="00884AD1" w:rsidRDefault="0064145D"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02 000 000  Додатне информације</w:t>
      </w:r>
    </w:p>
    <w:p w14:paraId="1B595306" w14:textId="77777777" w:rsidR="00630CF8" w:rsidRPr="00884AD1" w:rsidRDefault="00630CF8" w:rsidP="005237BB">
      <w:pPr>
        <w:pStyle w:val="NoSpacing"/>
        <w:jc w:val="both"/>
        <w:rPr>
          <w:rFonts w:ascii="Times New Roman" w:hAnsi="Times New Roman" w:cs="Times New Roman"/>
          <w:b/>
          <w:bCs/>
          <w:sz w:val="20"/>
          <w:szCs w:val="20"/>
          <w:lang w:val="sr-Latn-BA"/>
        </w:rPr>
      </w:pPr>
    </w:p>
    <w:p w14:paraId="3749B5DE" w14:textId="77777777" w:rsidR="0064145D" w:rsidRPr="00884AD1" w:rsidRDefault="0064145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користи се у односу на информацију за коју није прописано одређено поље у које се иста треба уписати.</w:t>
      </w:r>
    </w:p>
    <w:p w14:paraId="21D2CE08" w14:textId="77777777" w:rsidR="00D1148C" w:rsidRPr="00884AD1" w:rsidRDefault="00D1148C" w:rsidP="005237BB">
      <w:pPr>
        <w:rPr>
          <w:lang w:val="sr-Latn-BA"/>
        </w:rPr>
      </w:pPr>
    </w:p>
    <w:p w14:paraId="2F36CE37" w14:textId="77777777" w:rsidR="0064145D" w:rsidRPr="00884AD1" w:rsidRDefault="0064145D" w:rsidP="005237BB">
      <w:pPr>
        <w:rPr>
          <w:lang w:val="sr-Latn-BA"/>
        </w:rPr>
      </w:pPr>
    </w:p>
    <w:p w14:paraId="6491EE7E" w14:textId="77777777" w:rsidR="000B4199" w:rsidRPr="00884AD1" w:rsidRDefault="000B4199"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12 02 008 000  Шифра</w:t>
      </w:r>
    </w:p>
    <w:p w14:paraId="4897C287" w14:textId="7AF3E022" w:rsidR="000B4199" w:rsidRPr="00884AD1" w:rsidRDefault="000B4199" w:rsidP="005237BB">
      <w:pPr>
        <w:pStyle w:val="NoSpacing"/>
        <w:jc w:val="both"/>
        <w:rPr>
          <w:rFonts w:ascii="Times New Roman" w:hAnsi="Times New Roman" w:cs="Times New Roman"/>
          <w:b/>
          <w:i/>
          <w:sz w:val="20"/>
          <w:szCs w:val="20"/>
          <w:lang w:val="sr-Latn-BA"/>
        </w:rPr>
      </w:pPr>
    </w:p>
    <w:p w14:paraId="1B7D72E3" w14:textId="77777777" w:rsidR="006D20AA" w:rsidRPr="00884AD1" w:rsidRDefault="000B419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w:t>
      </w:r>
      <w:r w:rsidR="00980A13" w:rsidRPr="00884AD1">
        <w:rPr>
          <w:rFonts w:ascii="Times New Roman" w:hAnsi="Times New Roman" w:cs="Times New Roman"/>
          <w:sz w:val="20"/>
          <w:szCs w:val="20"/>
          <w:lang w:val="sr-Latn-BA"/>
        </w:rPr>
        <w:t xml:space="preserve"> </w:t>
      </w:r>
    </w:p>
    <w:p w14:paraId="59A49903" w14:textId="77777777" w:rsidR="00BF761E" w:rsidRPr="00884AD1" w:rsidRDefault="00BF761E" w:rsidP="005237BB">
      <w:pPr>
        <w:pStyle w:val="NoSpacing"/>
        <w:jc w:val="both"/>
        <w:rPr>
          <w:rFonts w:ascii="Times New Roman" w:hAnsi="Times New Roman" w:cs="Times New Roman"/>
          <w:sz w:val="20"/>
          <w:szCs w:val="20"/>
          <w:lang w:val="sr-Cyrl-RS"/>
        </w:rPr>
      </w:pPr>
    </w:p>
    <w:p w14:paraId="010E878B" w14:textId="662CA436" w:rsidR="000B4199" w:rsidRPr="00884AD1" w:rsidRDefault="00980A13"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Документи, потвреде, одобрења и остали референтни подаци који се подносе уз провозну декларацију морају бити уписани у облику шифре </w:t>
      </w:r>
      <w:r w:rsidR="006D20AA" w:rsidRPr="00884AD1">
        <w:rPr>
          <w:rFonts w:ascii="Times New Roman" w:hAnsi="Times New Roman" w:cs="Times New Roman"/>
          <w:sz w:val="20"/>
          <w:szCs w:val="20"/>
          <w:lang w:val="sr-Cyrl-RS"/>
        </w:rPr>
        <w:t>која се састоји од бројчаног знака након кога слиједе три алфанумеричка знака (</w:t>
      </w:r>
      <w:r w:rsidRPr="00884AD1">
        <w:rPr>
          <w:rFonts w:ascii="Times New Roman" w:hAnsi="Times New Roman" w:cs="Times New Roman"/>
          <w:sz w:val="20"/>
          <w:szCs w:val="20"/>
          <w:lang w:val="bs-Latn-BA"/>
        </w:rPr>
        <w:t>n1an3</w:t>
      </w:r>
      <w:r w:rsidR="006D20AA" w:rsidRPr="00884AD1">
        <w:rPr>
          <w:rFonts w:ascii="Times New Roman" w:hAnsi="Times New Roman" w:cs="Times New Roman"/>
          <w:sz w:val="20"/>
          <w:szCs w:val="20"/>
          <w:lang w:val="sr-Cyrl-RS"/>
        </w:rPr>
        <w:t xml:space="preserve">). Шифре додатних информациа су прописане у Прилогу 24. ове Одлуке, у Глави </w:t>
      </w:r>
      <w:r w:rsidR="006D20AA" w:rsidRPr="00884AD1">
        <w:rPr>
          <w:rFonts w:ascii="Times New Roman" w:hAnsi="Times New Roman" w:cs="Times New Roman"/>
          <w:sz w:val="20"/>
          <w:szCs w:val="20"/>
          <w:lang w:val="bs-Latn-BA"/>
        </w:rPr>
        <w:t>III</w:t>
      </w:r>
      <w:r w:rsidR="006D20AA" w:rsidRPr="00884AD1">
        <w:rPr>
          <w:rFonts w:ascii="Times New Roman" w:hAnsi="Times New Roman" w:cs="Times New Roman"/>
          <w:sz w:val="20"/>
          <w:szCs w:val="20"/>
          <w:lang w:val="sr-Cyrl-RS"/>
        </w:rPr>
        <w:t xml:space="preserve"> овог Прилога и у бази царинског органа.</w:t>
      </w:r>
    </w:p>
    <w:p w14:paraId="25729273" w14:textId="77777777" w:rsidR="000B4199" w:rsidRPr="00884AD1" w:rsidRDefault="000B4199" w:rsidP="005237BB">
      <w:pPr>
        <w:pStyle w:val="NoSpacing"/>
        <w:jc w:val="both"/>
        <w:rPr>
          <w:rFonts w:ascii="Times New Roman" w:hAnsi="Times New Roman" w:cs="Times New Roman"/>
          <w:b/>
          <w:i/>
          <w:sz w:val="20"/>
          <w:szCs w:val="20"/>
          <w:lang w:val="sr-Latn-BA"/>
        </w:rPr>
      </w:pPr>
    </w:p>
    <w:p w14:paraId="5425EDA5" w14:textId="250072FD" w:rsidR="000B4199" w:rsidRPr="00884AD1" w:rsidRDefault="000B4199"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За означавање додатне информације у вези са царинским питањима користи се петоцифрена шифра:</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9"/>
        <w:gridCol w:w="8253"/>
      </w:tblGrid>
      <w:tr w:rsidR="00884AD1" w:rsidRPr="00884AD1" w14:paraId="52EDEF5C" w14:textId="77777777" w:rsidTr="00E77009">
        <w:tc>
          <w:tcPr>
            <w:tcW w:w="858" w:type="pct"/>
          </w:tcPr>
          <w:p w14:paraId="4E1AAD28"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Шифра</w:t>
            </w:r>
          </w:p>
        </w:tc>
        <w:tc>
          <w:tcPr>
            <w:tcW w:w="4142" w:type="pct"/>
          </w:tcPr>
          <w:p w14:paraId="7071A5AE"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Опис</w:t>
            </w:r>
          </w:p>
        </w:tc>
      </w:tr>
      <w:tr w:rsidR="00884AD1" w:rsidRPr="00884AD1" w14:paraId="416CEC7A" w14:textId="77777777" w:rsidTr="00E77009">
        <w:tc>
          <w:tcPr>
            <w:tcW w:w="858" w:type="pct"/>
          </w:tcPr>
          <w:p w14:paraId="0D046CAC"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0xxxx</w:t>
            </w:r>
          </w:p>
        </w:tc>
        <w:tc>
          <w:tcPr>
            <w:tcW w:w="4142" w:type="pct"/>
          </w:tcPr>
          <w:p w14:paraId="7DC9CA90"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Општа категорија</w:t>
            </w:r>
          </w:p>
        </w:tc>
      </w:tr>
      <w:tr w:rsidR="000B4199" w:rsidRPr="00884AD1" w14:paraId="51059AE6" w14:textId="77777777" w:rsidTr="00E77009">
        <w:tc>
          <w:tcPr>
            <w:tcW w:w="858" w:type="pct"/>
          </w:tcPr>
          <w:p w14:paraId="0AB8C908"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2xxxx</w:t>
            </w:r>
          </w:p>
        </w:tc>
        <w:tc>
          <w:tcPr>
            <w:tcW w:w="4142" w:type="pct"/>
          </w:tcPr>
          <w:p w14:paraId="6E050109" w14:textId="77777777" w:rsidR="000B4199" w:rsidRPr="00884AD1" w:rsidRDefault="000B4199" w:rsidP="005237BB">
            <w:pPr>
              <w:pStyle w:val="NoSpacing"/>
              <w:spacing w:before="60" w:after="60"/>
              <w:ind w:right="113"/>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За провоз</w:t>
            </w:r>
          </w:p>
        </w:tc>
      </w:tr>
    </w:tbl>
    <w:p w14:paraId="5F14414B" w14:textId="77777777" w:rsidR="000B4199" w:rsidRPr="00884AD1" w:rsidRDefault="000B4199" w:rsidP="005237BB">
      <w:pPr>
        <w:pStyle w:val="NoSpacing"/>
        <w:jc w:val="both"/>
        <w:rPr>
          <w:rFonts w:ascii="Times New Roman" w:hAnsi="Times New Roman" w:cs="Times New Roman"/>
          <w:noProof/>
          <w:sz w:val="20"/>
          <w:szCs w:val="20"/>
          <w:lang w:val="sr-Latn-BA"/>
        </w:rPr>
      </w:pPr>
    </w:p>
    <w:p w14:paraId="2719CEFC" w14:textId="77777777" w:rsidR="000B4199" w:rsidRPr="00884AD1" w:rsidRDefault="000B4199" w:rsidP="005237BB">
      <w:pPr>
        <w:pStyle w:val="NoSpacing"/>
        <w:jc w:val="both"/>
        <w:rPr>
          <w:rFonts w:ascii="Times New Roman" w:hAnsi="Times New Roman" w:cs="Times New Roman"/>
          <w:sz w:val="20"/>
          <w:szCs w:val="20"/>
          <w:lang w:val="sr-Latn-BA"/>
        </w:rPr>
      </w:pPr>
    </w:p>
    <w:p w14:paraId="2426733D" w14:textId="00167F21" w:rsidR="000B4199" w:rsidRPr="00884AD1" w:rsidRDefault="000B419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провоз могу се користити сљедеће шифре</w:t>
      </w:r>
      <w:r w:rsidR="006D20AA" w:rsidRPr="00884AD1">
        <w:rPr>
          <w:rFonts w:ascii="Times New Roman" w:hAnsi="Times New Roman" w:cs="Times New Roman"/>
          <w:sz w:val="20"/>
          <w:szCs w:val="20"/>
          <w:lang w:val="sr-Cyrl-RS"/>
        </w:rPr>
        <w:t xml:space="preserve"> за додатне инфомације</w:t>
      </w:r>
      <w:r w:rsidR="002C0FDA" w:rsidRPr="00884AD1">
        <w:rPr>
          <w:rFonts w:ascii="Times New Roman" w:hAnsi="Times New Roman" w:cs="Times New Roman"/>
          <w:sz w:val="20"/>
          <w:szCs w:val="20"/>
          <w:lang w:val="sr-Cyrl-RS"/>
        </w:rPr>
        <w:t>/податке</w:t>
      </w:r>
      <w:r w:rsidRPr="00884AD1">
        <w:rPr>
          <w:rFonts w:ascii="Times New Roman" w:hAnsi="Times New Roman" w:cs="Times New Roman"/>
          <w:sz w:val="20"/>
          <w:szCs w:val="20"/>
          <w:lang w:val="sr-Latn-BA"/>
        </w:rPr>
        <w:t>:</w:t>
      </w:r>
    </w:p>
    <w:p w14:paraId="721FAEE5" w14:textId="77777777" w:rsidR="000B4199" w:rsidRPr="00884AD1" w:rsidRDefault="000B4199" w:rsidP="005237BB">
      <w:pPr>
        <w:pStyle w:val="NoSpacing"/>
        <w:jc w:val="both"/>
        <w:rPr>
          <w:rFonts w:ascii="Times New Roman" w:hAnsi="Times New Roman" w:cs="Times New Roman"/>
          <w:sz w:val="20"/>
          <w:szCs w:val="20"/>
          <w:lang w:val="sr-Latn-BA"/>
        </w:rPr>
      </w:pPr>
    </w:p>
    <w:tbl>
      <w:tblPr>
        <w:tblStyle w:val="TableGrid"/>
        <w:tblW w:w="501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271"/>
        <w:gridCol w:w="3457"/>
        <w:gridCol w:w="3347"/>
        <w:gridCol w:w="1911"/>
      </w:tblGrid>
      <w:tr w:rsidR="00884AD1" w:rsidRPr="00884AD1" w14:paraId="54E68CE2" w14:textId="77777777" w:rsidTr="00E30FFE">
        <w:trPr>
          <w:trHeight w:val="246"/>
          <w:tblHeader/>
        </w:trPr>
        <w:tc>
          <w:tcPr>
            <w:tcW w:w="636" w:type="pct"/>
          </w:tcPr>
          <w:p w14:paraId="448568D3"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Шифра</w:t>
            </w:r>
          </w:p>
        </w:tc>
        <w:tc>
          <w:tcPr>
            <w:tcW w:w="1731" w:type="pct"/>
          </w:tcPr>
          <w:p w14:paraId="4D133434"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Законски основ</w:t>
            </w:r>
          </w:p>
        </w:tc>
        <w:tc>
          <w:tcPr>
            <w:tcW w:w="1676" w:type="pct"/>
          </w:tcPr>
          <w:p w14:paraId="74C688A7"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Предмет</w:t>
            </w:r>
          </w:p>
        </w:tc>
        <w:tc>
          <w:tcPr>
            <w:tcW w:w="957" w:type="pct"/>
          </w:tcPr>
          <w:p w14:paraId="7F755FBB"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Додатна информација</w:t>
            </w:r>
          </w:p>
        </w:tc>
      </w:tr>
      <w:tr w:rsidR="00884AD1" w:rsidRPr="00884AD1" w14:paraId="06E2871A" w14:textId="77777777" w:rsidTr="00E30FFE">
        <w:trPr>
          <w:trHeight w:val="246"/>
        </w:trPr>
        <w:tc>
          <w:tcPr>
            <w:tcW w:w="636" w:type="pct"/>
          </w:tcPr>
          <w:p w14:paraId="2BB78EFF"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00200</w:t>
            </w:r>
          </w:p>
        </w:tc>
        <w:tc>
          <w:tcPr>
            <w:tcW w:w="1731" w:type="pct"/>
          </w:tcPr>
          <w:p w14:paraId="3BF59EC2" w14:textId="51C44BED"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 xml:space="preserve">Прилог </w:t>
            </w:r>
            <w:r w:rsidR="00630CF8" w:rsidRPr="00884AD1">
              <w:rPr>
                <w:rFonts w:ascii="Times New Roman" w:hAnsi="Times New Roman" w:cs="Times New Roman"/>
                <w:noProof/>
                <w:sz w:val="20"/>
                <w:szCs w:val="20"/>
                <w:lang w:val="sr-Latn-BA"/>
              </w:rPr>
              <w:t xml:space="preserve">A1a, </w:t>
            </w:r>
            <w:r w:rsidR="00630CF8" w:rsidRPr="00884AD1">
              <w:rPr>
                <w:rFonts w:ascii="Times New Roman" w:hAnsi="Times New Roman" w:cs="Times New Roman"/>
                <w:noProof/>
                <w:sz w:val="20"/>
                <w:szCs w:val="20"/>
                <w:lang w:val="sr-Cyrl-RS"/>
              </w:rPr>
              <w:t>Глава</w:t>
            </w:r>
            <w:r w:rsidRPr="00884AD1">
              <w:rPr>
                <w:rFonts w:ascii="Times New Roman" w:hAnsi="Times New Roman" w:cs="Times New Roman"/>
                <w:noProof/>
                <w:sz w:val="20"/>
                <w:szCs w:val="20"/>
                <w:lang w:val="sr-Latn-BA"/>
              </w:rPr>
              <w:t xml:space="preserve"> III  </w:t>
            </w:r>
            <w:r w:rsidR="00630CF8" w:rsidRPr="00884AD1">
              <w:rPr>
                <w:rFonts w:ascii="Times New Roman" w:hAnsi="Times New Roman" w:cs="Times New Roman"/>
                <w:noProof/>
                <w:sz w:val="20"/>
                <w:szCs w:val="20"/>
                <w:lang w:val="sr-Latn-BA"/>
              </w:rPr>
              <w:t>Конвенци</w:t>
            </w:r>
            <w:r w:rsidRPr="00884AD1">
              <w:rPr>
                <w:rFonts w:ascii="Times New Roman" w:hAnsi="Times New Roman" w:cs="Times New Roman"/>
                <w:noProof/>
                <w:sz w:val="20"/>
                <w:szCs w:val="20"/>
                <w:lang w:val="sr-Latn-BA"/>
              </w:rPr>
              <w:t>је</w:t>
            </w:r>
          </w:p>
        </w:tc>
        <w:tc>
          <w:tcPr>
            <w:tcW w:w="1676" w:type="pct"/>
          </w:tcPr>
          <w:p w14:paraId="58D85550" w14:textId="35718FB9" w:rsidR="000B4199" w:rsidRPr="00884AD1" w:rsidRDefault="008F0965" w:rsidP="005237BB">
            <w:pPr>
              <w:pStyle w:val="NoSpacing"/>
              <w:rPr>
                <w:rFonts w:ascii="Times New Roman" w:hAnsi="Times New Roman" w:cs="Times New Roman"/>
                <w:noProof/>
                <w:sz w:val="20"/>
                <w:szCs w:val="20"/>
                <w:lang w:val="sr-Cyrl-RS"/>
              </w:rPr>
            </w:pPr>
            <w:r w:rsidRPr="00884AD1">
              <w:rPr>
                <w:rFonts w:ascii="Times New Roman" w:hAnsi="Times New Roman" w:cs="Times New Roman"/>
                <w:noProof/>
                <w:sz w:val="20"/>
                <w:szCs w:val="20"/>
                <w:lang w:val="sr-Cyrl-RS"/>
              </w:rPr>
              <w:t>Више докумената и странака (извозника, примаоца)</w:t>
            </w:r>
          </w:p>
        </w:tc>
        <w:tc>
          <w:tcPr>
            <w:tcW w:w="957" w:type="pct"/>
          </w:tcPr>
          <w:p w14:paraId="7E4DB9EC"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''Разно''</w:t>
            </w:r>
          </w:p>
        </w:tc>
      </w:tr>
      <w:tr w:rsidR="00884AD1" w:rsidRPr="00884AD1" w14:paraId="47A9C958" w14:textId="77777777" w:rsidTr="00E30FFE">
        <w:trPr>
          <w:trHeight w:val="246"/>
        </w:trPr>
        <w:tc>
          <w:tcPr>
            <w:tcW w:w="636" w:type="pct"/>
          </w:tcPr>
          <w:p w14:paraId="3B65A75E"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00300</w:t>
            </w:r>
          </w:p>
        </w:tc>
        <w:tc>
          <w:tcPr>
            <w:tcW w:w="1731" w:type="pct"/>
          </w:tcPr>
          <w:p w14:paraId="45D2A075" w14:textId="775F3915"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 xml:space="preserve">Прилог 24. </w:t>
            </w:r>
            <w:r w:rsidR="00630CF8" w:rsidRPr="00884AD1">
              <w:rPr>
                <w:rFonts w:ascii="Times New Roman" w:hAnsi="Times New Roman" w:cs="Times New Roman"/>
                <w:noProof/>
                <w:sz w:val="20"/>
                <w:szCs w:val="20"/>
                <w:lang w:val="sr-Latn-BA"/>
              </w:rPr>
              <w:t xml:space="preserve">ове </w:t>
            </w:r>
            <w:r w:rsidRPr="00884AD1">
              <w:rPr>
                <w:rFonts w:ascii="Times New Roman" w:hAnsi="Times New Roman" w:cs="Times New Roman"/>
                <w:noProof/>
                <w:sz w:val="20"/>
                <w:szCs w:val="20"/>
                <w:lang w:val="sr-Latn-BA"/>
              </w:rPr>
              <w:t>одуке</w:t>
            </w:r>
          </w:p>
        </w:tc>
        <w:tc>
          <w:tcPr>
            <w:tcW w:w="1676" w:type="pct"/>
          </w:tcPr>
          <w:p w14:paraId="3C628424"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Декларант и пошиљалац су исто лице</w:t>
            </w:r>
          </w:p>
        </w:tc>
        <w:tc>
          <w:tcPr>
            <w:tcW w:w="957" w:type="pct"/>
          </w:tcPr>
          <w:p w14:paraId="2A74388A"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"Пошиљалац"</w:t>
            </w:r>
          </w:p>
        </w:tc>
      </w:tr>
      <w:tr w:rsidR="00884AD1" w:rsidRPr="00884AD1" w14:paraId="01B63CC8" w14:textId="77777777" w:rsidTr="00E30FFE">
        <w:trPr>
          <w:trHeight w:val="237"/>
        </w:trPr>
        <w:tc>
          <w:tcPr>
            <w:tcW w:w="636" w:type="pct"/>
          </w:tcPr>
          <w:p w14:paraId="579E0C2F"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00900</w:t>
            </w:r>
          </w:p>
        </w:tc>
        <w:tc>
          <w:tcPr>
            <w:tcW w:w="1731" w:type="pct"/>
          </w:tcPr>
          <w:p w14:paraId="65465165"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 xml:space="preserve">Члан 61. Закона </w:t>
            </w:r>
          </w:p>
        </w:tc>
        <w:tc>
          <w:tcPr>
            <w:tcW w:w="1676" w:type="pct"/>
          </w:tcPr>
          <w:p w14:paraId="55AD863A"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Раздужење привременог  смештаја</w:t>
            </w:r>
          </w:p>
        </w:tc>
        <w:tc>
          <w:tcPr>
            <w:tcW w:w="957" w:type="pct"/>
          </w:tcPr>
          <w:p w14:paraId="7D03468B"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"PS" и број одобрења</w:t>
            </w:r>
          </w:p>
        </w:tc>
      </w:tr>
      <w:tr w:rsidR="00884AD1" w:rsidRPr="00884AD1" w14:paraId="7B9F7F8A" w14:textId="77777777" w:rsidTr="00E30FFE">
        <w:trPr>
          <w:trHeight w:val="246"/>
        </w:trPr>
        <w:tc>
          <w:tcPr>
            <w:tcW w:w="636" w:type="pct"/>
          </w:tcPr>
          <w:p w14:paraId="474688EA" w14:textId="77777777" w:rsidR="000B4199" w:rsidRPr="00884AD1" w:rsidRDefault="000B4199" w:rsidP="005237BB">
            <w:pPr>
              <w:pStyle w:val="NoSpacing"/>
              <w:rPr>
                <w:rFonts w:ascii="Times New Roman" w:hAnsi="Times New Roman" w:cs="Times New Roman"/>
                <w:sz w:val="20"/>
                <w:szCs w:val="20"/>
                <w:lang w:val="sr-Latn-BA"/>
              </w:rPr>
            </w:pPr>
            <w:r w:rsidRPr="00884AD1">
              <w:rPr>
                <w:rFonts w:ascii="Times New Roman" w:eastAsia="Times New Roman" w:hAnsi="Times New Roman" w:cs="Times New Roman"/>
                <w:noProof/>
                <w:sz w:val="20"/>
                <w:szCs w:val="20"/>
                <w:lang w:val="sr-Latn-BA"/>
              </w:rPr>
              <w:t>20100</w:t>
            </w:r>
          </w:p>
        </w:tc>
        <w:tc>
          <w:tcPr>
            <w:tcW w:w="1731" w:type="pct"/>
          </w:tcPr>
          <w:p w14:paraId="77FF650E"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noProof/>
                <w:sz w:val="20"/>
                <w:szCs w:val="20"/>
                <w:lang w:val="sr-Latn-BA"/>
              </w:rPr>
              <w:t>Члан 18. Конвенције</w:t>
            </w:r>
          </w:p>
        </w:tc>
        <w:tc>
          <w:tcPr>
            <w:tcW w:w="1676" w:type="pct"/>
          </w:tcPr>
          <w:p w14:paraId="1BD4B815"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sz w:val="20"/>
                <w:szCs w:val="20"/>
                <w:lang w:val="sr-Latn-BA" w:eastAsia="en-GB"/>
              </w:rPr>
              <w:t>Извоз из једне уговорне стране или из Уније који подлијеже ограничењима</w:t>
            </w:r>
          </w:p>
        </w:tc>
        <w:tc>
          <w:tcPr>
            <w:tcW w:w="957" w:type="pct"/>
          </w:tcPr>
          <w:p w14:paraId="4AA6C9FB" w14:textId="77777777" w:rsidR="000B4199" w:rsidRPr="00884AD1" w:rsidRDefault="000B4199" w:rsidP="005237BB">
            <w:pPr>
              <w:pStyle w:val="NoSpacing"/>
              <w:rPr>
                <w:rFonts w:ascii="Times New Roman" w:hAnsi="Times New Roman" w:cs="Times New Roman"/>
                <w:noProof/>
                <w:sz w:val="20"/>
                <w:szCs w:val="20"/>
                <w:lang w:val="sr-Latn-BA"/>
              </w:rPr>
            </w:pPr>
          </w:p>
        </w:tc>
      </w:tr>
      <w:tr w:rsidR="00884AD1" w:rsidRPr="00884AD1" w14:paraId="0F3CC771" w14:textId="77777777" w:rsidTr="00E30FFE">
        <w:trPr>
          <w:trHeight w:val="246"/>
        </w:trPr>
        <w:tc>
          <w:tcPr>
            <w:tcW w:w="636" w:type="pct"/>
          </w:tcPr>
          <w:p w14:paraId="30ECDDC6" w14:textId="77777777" w:rsidR="000B4199" w:rsidRPr="00884AD1" w:rsidRDefault="000B4199" w:rsidP="005237BB">
            <w:pPr>
              <w:pStyle w:val="NoSpacing"/>
              <w:rPr>
                <w:rFonts w:ascii="Times New Roman" w:hAnsi="Times New Roman" w:cs="Times New Roman"/>
                <w:sz w:val="20"/>
                <w:szCs w:val="20"/>
                <w:lang w:val="sr-Latn-BA"/>
              </w:rPr>
            </w:pPr>
            <w:r w:rsidRPr="00884AD1">
              <w:rPr>
                <w:rFonts w:ascii="Times New Roman" w:eastAsia="Times New Roman" w:hAnsi="Times New Roman" w:cs="Times New Roman"/>
                <w:noProof/>
                <w:sz w:val="20"/>
                <w:szCs w:val="20"/>
                <w:lang w:val="sr-Latn-BA"/>
              </w:rPr>
              <w:t>20200</w:t>
            </w:r>
          </w:p>
        </w:tc>
        <w:tc>
          <w:tcPr>
            <w:tcW w:w="1731" w:type="pct"/>
          </w:tcPr>
          <w:p w14:paraId="0A04CC86"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noProof/>
                <w:sz w:val="20"/>
                <w:szCs w:val="20"/>
                <w:lang w:val="sr-Latn-BA"/>
              </w:rPr>
              <w:t>Члан 18. Конвенције</w:t>
            </w:r>
          </w:p>
        </w:tc>
        <w:tc>
          <w:tcPr>
            <w:tcW w:w="1676" w:type="pct"/>
          </w:tcPr>
          <w:p w14:paraId="7526F11D"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sz w:val="20"/>
                <w:szCs w:val="20"/>
                <w:lang w:val="sr-Latn-BA" w:eastAsia="en-GB"/>
              </w:rPr>
              <w:t>Извоз из једне уговорне стране или из Уније који подлијеже царинама</w:t>
            </w:r>
          </w:p>
        </w:tc>
        <w:tc>
          <w:tcPr>
            <w:tcW w:w="957" w:type="pct"/>
          </w:tcPr>
          <w:p w14:paraId="71FCEDD4" w14:textId="77777777" w:rsidR="000B4199" w:rsidRPr="00884AD1" w:rsidRDefault="000B4199" w:rsidP="005237BB">
            <w:pPr>
              <w:pStyle w:val="NoSpacing"/>
              <w:rPr>
                <w:rFonts w:ascii="Times New Roman" w:hAnsi="Times New Roman" w:cs="Times New Roman"/>
                <w:noProof/>
                <w:sz w:val="20"/>
                <w:szCs w:val="20"/>
                <w:lang w:val="sr-Latn-BA"/>
              </w:rPr>
            </w:pPr>
          </w:p>
        </w:tc>
      </w:tr>
      <w:tr w:rsidR="000B4199" w:rsidRPr="00884AD1" w14:paraId="7B2832A8" w14:textId="77777777" w:rsidTr="00E30FFE">
        <w:trPr>
          <w:trHeight w:val="246"/>
        </w:trPr>
        <w:tc>
          <w:tcPr>
            <w:tcW w:w="636" w:type="pct"/>
          </w:tcPr>
          <w:p w14:paraId="29BC0368" w14:textId="77777777" w:rsidR="000B4199" w:rsidRPr="00884AD1" w:rsidRDefault="000B4199" w:rsidP="005237BB">
            <w:pPr>
              <w:pStyle w:val="NoSpacing"/>
              <w:rPr>
                <w:rFonts w:ascii="Times New Roman" w:hAnsi="Times New Roman" w:cs="Times New Roman"/>
                <w:sz w:val="20"/>
                <w:szCs w:val="20"/>
                <w:lang w:val="sr-Latn-BA"/>
              </w:rPr>
            </w:pPr>
            <w:r w:rsidRPr="00884AD1">
              <w:rPr>
                <w:rFonts w:ascii="Times New Roman" w:eastAsia="Times New Roman" w:hAnsi="Times New Roman" w:cs="Times New Roman"/>
                <w:noProof/>
                <w:sz w:val="20"/>
                <w:szCs w:val="20"/>
                <w:lang w:val="sr-Latn-BA"/>
              </w:rPr>
              <w:t>20300</w:t>
            </w:r>
          </w:p>
        </w:tc>
        <w:tc>
          <w:tcPr>
            <w:tcW w:w="1731" w:type="pct"/>
          </w:tcPr>
          <w:p w14:paraId="2CDB7FF4"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noProof/>
                <w:sz w:val="20"/>
                <w:szCs w:val="20"/>
                <w:lang w:val="sr-Latn-BA"/>
              </w:rPr>
              <w:t>Члан 18. Конвенције</w:t>
            </w:r>
          </w:p>
        </w:tc>
        <w:tc>
          <w:tcPr>
            <w:tcW w:w="1676" w:type="pct"/>
          </w:tcPr>
          <w:p w14:paraId="7BC87EF1" w14:textId="77777777" w:rsidR="000B4199" w:rsidRPr="00884AD1" w:rsidRDefault="000B4199" w:rsidP="005237BB">
            <w:pPr>
              <w:pStyle w:val="NoSpacing"/>
              <w:rPr>
                <w:rFonts w:ascii="Times New Roman" w:hAnsi="Times New Roman" w:cs="Times New Roman"/>
                <w:noProof/>
                <w:sz w:val="20"/>
                <w:szCs w:val="20"/>
                <w:lang w:val="sr-Latn-BA"/>
              </w:rPr>
            </w:pPr>
            <w:r w:rsidRPr="00884AD1">
              <w:rPr>
                <w:rFonts w:ascii="Times New Roman" w:eastAsia="Times New Roman" w:hAnsi="Times New Roman" w:cs="Times New Roman"/>
                <w:noProof/>
                <w:sz w:val="20"/>
                <w:szCs w:val="20"/>
                <w:lang w:val="sr-Latn-BA"/>
              </w:rPr>
              <w:t>Извоз</w:t>
            </w:r>
          </w:p>
        </w:tc>
        <w:tc>
          <w:tcPr>
            <w:tcW w:w="957" w:type="pct"/>
          </w:tcPr>
          <w:p w14:paraId="55BAD272" w14:textId="77777777" w:rsidR="000B4199" w:rsidRPr="00884AD1" w:rsidRDefault="000B4199" w:rsidP="005237BB">
            <w:pPr>
              <w:pStyle w:val="NoSpacing"/>
              <w:rPr>
                <w:rFonts w:ascii="Times New Roman" w:hAnsi="Times New Roman" w:cs="Times New Roman"/>
                <w:noProof/>
                <w:sz w:val="20"/>
                <w:szCs w:val="20"/>
                <w:lang w:val="sr-Latn-BA"/>
              </w:rPr>
            </w:pPr>
          </w:p>
        </w:tc>
      </w:tr>
    </w:tbl>
    <w:p w14:paraId="502C4FAA" w14:textId="77777777" w:rsidR="00734D16" w:rsidRPr="00884AD1" w:rsidRDefault="00734D16" w:rsidP="005237BB">
      <w:pPr>
        <w:rPr>
          <w:lang w:val="sr-Latn-BA"/>
        </w:rPr>
      </w:pPr>
    </w:p>
    <w:p w14:paraId="4EF917AE" w14:textId="77777777" w:rsidR="00A114E8" w:rsidRPr="00884AD1" w:rsidRDefault="00A114E8" w:rsidP="005237BB">
      <w:pPr>
        <w:rPr>
          <w:lang w:val="sr-Latn-BA"/>
        </w:rPr>
      </w:pPr>
    </w:p>
    <w:p w14:paraId="450E4FC5" w14:textId="77777777" w:rsidR="008C0576" w:rsidRPr="00884AD1" w:rsidRDefault="008C0576"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02 009 000  Текст</w:t>
      </w:r>
    </w:p>
    <w:p w14:paraId="2A2A10BE" w14:textId="20EA7B17" w:rsidR="008C0576" w:rsidRPr="00884AD1" w:rsidRDefault="008C0576" w:rsidP="005237BB">
      <w:pPr>
        <w:pStyle w:val="NoSpacing"/>
        <w:jc w:val="both"/>
        <w:rPr>
          <w:rFonts w:ascii="Times New Roman" w:hAnsi="Times New Roman" w:cs="Times New Roman"/>
          <w:i/>
          <w:iCs/>
          <w:sz w:val="20"/>
          <w:szCs w:val="20"/>
          <w:lang w:val="sr-Latn-BA"/>
        </w:rPr>
      </w:pPr>
    </w:p>
    <w:p w14:paraId="2F7C0046" w14:textId="7AE081A7" w:rsidR="008C0576" w:rsidRPr="00884AD1" w:rsidRDefault="008C0576"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Ако је потребно, може се уписати било који текст за објашњене пријављене шифре.</w:t>
      </w:r>
    </w:p>
    <w:p w14:paraId="43235B51" w14:textId="77777777" w:rsidR="008C0576" w:rsidRPr="00884AD1" w:rsidRDefault="008C0576" w:rsidP="005237BB">
      <w:pPr>
        <w:pStyle w:val="NoSpacing"/>
        <w:jc w:val="both"/>
        <w:rPr>
          <w:rFonts w:ascii="Times New Roman" w:hAnsi="Times New Roman" w:cs="Times New Roman"/>
          <w:b/>
          <w:bCs/>
          <w:sz w:val="20"/>
          <w:szCs w:val="20"/>
          <w:lang w:val="sr-Latn-BA"/>
        </w:rPr>
      </w:pPr>
    </w:p>
    <w:p w14:paraId="3E72FCC1" w14:textId="77777777" w:rsidR="008C0576" w:rsidRPr="00884AD1" w:rsidRDefault="008C0576" w:rsidP="005237BB">
      <w:pPr>
        <w:rPr>
          <w:lang w:val="sr-Latn-BA"/>
        </w:rPr>
      </w:pPr>
    </w:p>
    <w:p w14:paraId="5C575925" w14:textId="77777777" w:rsidR="00567C8A" w:rsidRPr="00884AD1" w:rsidRDefault="00567C8A"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03 000 000  Приложени документи</w:t>
      </w:r>
    </w:p>
    <w:p w14:paraId="3A682653" w14:textId="6D422ACF" w:rsidR="00A85624" w:rsidRPr="00884AD1" w:rsidRDefault="00A85624" w:rsidP="005237BB">
      <w:pPr>
        <w:rPr>
          <w:lang w:val="sr-Latn-BA"/>
        </w:rPr>
      </w:pPr>
    </w:p>
    <w:p w14:paraId="1E7145AE" w14:textId="77777777" w:rsidR="00797456" w:rsidRPr="00884AD1" w:rsidRDefault="00797456" w:rsidP="005237BB">
      <w:pPr>
        <w:rPr>
          <w:lang w:val="sr-Latn-BA"/>
        </w:rPr>
      </w:pPr>
    </w:p>
    <w:p w14:paraId="48931AEA" w14:textId="77777777" w:rsidR="00A85624" w:rsidRPr="00884AD1" w:rsidRDefault="00A8562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03 001 000  Референтни број</w:t>
      </w:r>
    </w:p>
    <w:p w14:paraId="6052E674" w14:textId="06AF65C4" w:rsidR="00A85624" w:rsidRPr="00884AD1" w:rsidRDefault="00A85624" w:rsidP="005237BB">
      <w:pPr>
        <w:pStyle w:val="NoSpacing"/>
        <w:jc w:val="both"/>
        <w:rPr>
          <w:rFonts w:ascii="Times New Roman" w:hAnsi="Times New Roman" w:cs="Times New Roman"/>
          <w:sz w:val="20"/>
          <w:szCs w:val="20"/>
          <w:lang w:val="sr-Latn-BA"/>
        </w:rPr>
      </w:pPr>
    </w:p>
    <w:p w14:paraId="1E1B8366" w14:textId="14E16523" w:rsidR="00A821C2" w:rsidRPr="00A821C2" w:rsidRDefault="00A821C2" w:rsidP="005237BB">
      <w:pPr>
        <w:pStyle w:val="NoSpacing"/>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Идентификациони или референтни број националних </w:t>
      </w:r>
      <w:r w:rsidR="00EB0B13">
        <w:rPr>
          <w:rFonts w:ascii="Times New Roman" w:hAnsi="Times New Roman" w:cs="Times New Roman"/>
          <w:sz w:val="20"/>
          <w:szCs w:val="20"/>
          <w:lang w:val="sr-Cyrl-RS"/>
        </w:rPr>
        <w:t xml:space="preserve">или међународних </w:t>
      </w:r>
      <w:r>
        <w:rPr>
          <w:rFonts w:ascii="Times New Roman" w:hAnsi="Times New Roman" w:cs="Times New Roman"/>
          <w:sz w:val="20"/>
          <w:szCs w:val="20"/>
          <w:lang w:val="sr-Cyrl-RS"/>
        </w:rPr>
        <w:t xml:space="preserve">докумената или потврда </w:t>
      </w:r>
      <w:r w:rsidR="00EB0B13">
        <w:rPr>
          <w:rFonts w:ascii="Times New Roman" w:hAnsi="Times New Roman" w:cs="Times New Roman"/>
          <w:sz w:val="20"/>
          <w:szCs w:val="20"/>
          <w:lang w:val="sr-Cyrl-RS"/>
        </w:rPr>
        <w:t>приложених декларацији.</w:t>
      </w:r>
    </w:p>
    <w:p w14:paraId="5C91C68E" w14:textId="77777777" w:rsidR="00A821C2" w:rsidRDefault="00A821C2" w:rsidP="005237BB">
      <w:pPr>
        <w:pStyle w:val="NoSpacing"/>
        <w:jc w:val="both"/>
        <w:rPr>
          <w:rFonts w:ascii="Times New Roman" w:hAnsi="Times New Roman" w:cs="Times New Roman"/>
          <w:sz w:val="20"/>
          <w:szCs w:val="20"/>
          <w:lang w:val="sr-Latn-BA"/>
        </w:rPr>
      </w:pPr>
    </w:p>
    <w:p w14:paraId="675FE481" w14:textId="5A7884F6" w:rsidR="00A85624" w:rsidRPr="00884AD1" w:rsidRDefault="00A8562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Коришћењем одговарајуће шифре, уписују се подаци који се захтјевају према специфичним правилима за примјену прописа, заједно са референтним подацима докумената приложених уз декларацију.</w:t>
      </w:r>
    </w:p>
    <w:p w14:paraId="64CE0612" w14:textId="77777777" w:rsidR="00A85624" w:rsidRPr="00884AD1" w:rsidRDefault="00A85624" w:rsidP="005237BB">
      <w:pPr>
        <w:pStyle w:val="NoSpacing"/>
        <w:jc w:val="both"/>
        <w:rPr>
          <w:rFonts w:ascii="Times New Roman" w:hAnsi="Times New Roman" w:cs="Times New Roman"/>
          <w:sz w:val="20"/>
          <w:szCs w:val="20"/>
          <w:lang w:val="sr-Latn-BA"/>
        </w:rPr>
      </w:pPr>
    </w:p>
    <w:p w14:paraId="4ECBDF3E" w14:textId="77777777" w:rsidR="00A85624" w:rsidRPr="00884AD1" w:rsidRDefault="00A85624" w:rsidP="005237BB">
      <w:pPr>
        <w:pStyle w:val="NoSpacing"/>
        <w:jc w:val="both"/>
        <w:rPr>
          <w:rFonts w:ascii="Times New Roman" w:hAnsi="Times New Roman" w:cs="Times New Roman"/>
          <w:sz w:val="20"/>
          <w:szCs w:val="20"/>
          <w:lang w:val="sr-Latn-BA"/>
        </w:rPr>
      </w:pPr>
    </w:p>
    <w:p w14:paraId="7E402D47" w14:textId="69208121" w:rsidR="00A85624" w:rsidRPr="00884AD1" w:rsidRDefault="00A85624" w:rsidP="005237BB">
      <w:pPr>
        <w:pStyle w:val="NoSpacing"/>
        <w:jc w:val="both"/>
        <w:rPr>
          <w:rFonts w:ascii="Times New Roman" w:hAnsi="Times New Roman" w:cs="Times New Roman"/>
          <w:b/>
          <w:bCs/>
          <w:iCs/>
          <w:noProof/>
          <w:sz w:val="20"/>
          <w:szCs w:val="20"/>
          <w:lang w:val="sr-Latn-BA"/>
        </w:rPr>
      </w:pPr>
      <w:r w:rsidRPr="00884AD1">
        <w:rPr>
          <w:rFonts w:ascii="Times New Roman" w:hAnsi="Times New Roman" w:cs="Times New Roman"/>
          <w:b/>
          <w:bCs/>
          <w:iCs/>
          <w:noProof/>
          <w:sz w:val="20"/>
          <w:szCs w:val="20"/>
          <w:lang w:val="sr-Latn-BA"/>
        </w:rPr>
        <w:t>12 03 002 000  Врста</w:t>
      </w:r>
    </w:p>
    <w:p w14:paraId="239CCBE2" w14:textId="61C1F788" w:rsidR="00797456" w:rsidRPr="00884AD1" w:rsidRDefault="00797456" w:rsidP="005237BB">
      <w:pPr>
        <w:pStyle w:val="NoSpacing"/>
        <w:jc w:val="both"/>
        <w:rPr>
          <w:rFonts w:ascii="Times New Roman" w:hAnsi="Times New Roman" w:cs="Times New Roman"/>
          <w:sz w:val="20"/>
          <w:szCs w:val="20"/>
          <w:lang w:val="sr-Latn-BA"/>
        </w:rPr>
      </w:pPr>
    </w:p>
    <w:p w14:paraId="030011CF" w14:textId="2F39635C" w:rsidR="00B832B8" w:rsidRPr="00884AD1" w:rsidRDefault="00B832B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одговарајућа шифра за означавање врсте </w:t>
      </w:r>
      <w:r w:rsidR="00797456" w:rsidRPr="00884AD1">
        <w:rPr>
          <w:rFonts w:ascii="Times New Roman" w:hAnsi="Times New Roman" w:cs="Times New Roman"/>
          <w:sz w:val="20"/>
          <w:szCs w:val="20"/>
          <w:lang w:val="sr-Cyrl-RS"/>
        </w:rPr>
        <w:t xml:space="preserve">приложеног </w:t>
      </w:r>
      <w:r w:rsidRPr="00884AD1">
        <w:rPr>
          <w:rFonts w:ascii="Times New Roman" w:hAnsi="Times New Roman" w:cs="Times New Roman"/>
          <w:sz w:val="20"/>
          <w:szCs w:val="20"/>
          <w:lang w:val="sr-Latn-BA"/>
        </w:rPr>
        <w:t>документа.</w:t>
      </w:r>
    </w:p>
    <w:p w14:paraId="34B7E41A" w14:textId="77777777" w:rsidR="00B832B8" w:rsidRPr="00884AD1" w:rsidRDefault="00B832B8" w:rsidP="005237BB">
      <w:pPr>
        <w:pStyle w:val="NoSpacing"/>
        <w:jc w:val="both"/>
        <w:rPr>
          <w:rFonts w:ascii="Times New Roman" w:hAnsi="Times New Roman" w:cs="Times New Roman"/>
          <w:sz w:val="20"/>
          <w:szCs w:val="20"/>
          <w:lang w:val="sr-Latn-BA"/>
        </w:rPr>
      </w:pPr>
    </w:p>
    <w:p w14:paraId="0DB6923E" w14:textId="77777777" w:rsidR="00B832B8" w:rsidRPr="00884AD1" w:rsidRDefault="00B832B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Уписују се подаци који се односе на раздужење робе која је пријављена у предметној декларацији, у односу на извозну и увозну дозволу или потврду.</w:t>
      </w:r>
    </w:p>
    <w:p w14:paraId="30150202" w14:textId="77777777" w:rsidR="00B832B8" w:rsidRPr="00884AD1" w:rsidRDefault="00B832B8" w:rsidP="005237BB">
      <w:pPr>
        <w:pStyle w:val="NoSpacing"/>
        <w:jc w:val="both"/>
        <w:rPr>
          <w:rFonts w:ascii="Times New Roman" w:hAnsi="Times New Roman" w:cs="Times New Roman"/>
          <w:b/>
          <w:bCs/>
          <w:sz w:val="20"/>
          <w:szCs w:val="20"/>
          <w:lang w:val="sr-Latn-BA"/>
        </w:rPr>
      </w:pPr>
    </w:p>
    <w:p w14:paraId="30FAC405" w14:textId="77777777" w:rsidR="00A85624" w:rsidRPr="00884AD1" w:rsidRDefault="00A85624"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Национални документи, потврде и одобрења или документи, потврде и одобрења друге државе приложени уз провозну декларацију, као и додатни референтни подаци, морају се уписати у облику одговарајуће прописане шифре иза које се наводи идентификациони број или други препознатљив референтни податак за предметни документ. </w:t>
      </w:r>
    </w:p>
    <w:p w14:paraId="1F3EBDA0" w14:textId="77777777" w:rsidR="00A85624" w:rsidRPr="00884AD1" w:rsidRDefault="00A85624" w:rsidP="005237BB">
      <w:pPr>
        <w:pStyle w:val="NoSpacing"/>
        <w:jc w:val="both"/>
        <w:rPr>
          <w:rFonts w:ascii="Times New Roman" w:hAnsi="Times New Roman" w:cs="Times New Roman"/>
          <w:sz w:val="20"/>
          <w:szCs w:val="20"/>
          <w:lang w:val="sr-Latn-BA" w:eastAsia="en-GB"/>
        </w:rPr>
      </w:pPr>
    </w:p>
    <w:p w14:paraId="32472D32" w14:textId="24901B03" w:rsidR="00317EAE" w:rsidRPr="00317EAE" w:rsidRDefault="00317EAE" w:rsidP="005237BB">
      <w:pPr>
        <w:pStyle w:val="NoSpacing"/>
        <w:jc w:val="both"/>
        <w:rPr>
          <w:rFonts w:ascii="Times New Roman" w:hAnsi="Times New Roman" w:cs="Times New Roman"/>
          <w:noProof/>
          <w:sz w:val="20"/>
          <w:szCs w:val="20"/>
          <w:lang w:val="sr-Cyrl-RS"/>
        </w:rPr>
      </w:pPr>
      <w:r>
        <w:rPr>
          <w:rFonts w:ascii="Times New Roman" w:hAnsi="Times New Roman" w:cs="Times New Roman"/>
          <w:noProof/>
          <w:sz w:val="20"/>
          <w:szCs w:val="20"/>
          <w:lang w:val="sr-Cyrl-RS"/>
        </w:rPr>
        <w:t xml:space="preserve">Национални </w:t>
      </w:r>
      <w:r w:rsidR="00F77FBE">
        <w:rPr>
          <w:rFonts w:ascii="Times New Roman" w:hAnsi="Times New Roman" w:cs="Times New Roman"/>
          <w:noProof/>
          <w:sz w:val="20"/>
          <w:szCs w:val="20"/>
          <w:lang w:val="sr-Cyrl-RS"/>
        </w:rPr>
        <w:t xml:space="preserve">и међународни </w:t>
      </w:r>
      <w:r>
        <w:rPr>
          <w:rFonts w:ascii="Times New Roman" w:hAnsi="Times New Roman" w:cs="Times New Roman"/>
          <w:noProof/>
          <w:sz w:val="20"/>
          <w:szCs w:val="20"/>
          <w:lang w:val="sr-Cyrl-RS"/>
        </w:rPr>
        <w:t>документи, потвреде и</w:t>
      </w:r>
      <w:r w:rsidRPr="00317EAE">
        <w:rPr>
          <w:rFonts w:ascii="Times New Roman" w:hAnsi="Times New Roman" w:cs="Times New Roman"/>
          <w:sz w:val="20"/>
          <w:szCs w:val="20"/>
          <w:lang w:val="sr-Latn-BA" w:eastAsia="en-GB"/>
        </w:rPr>
        <w:t xml:space="preserve"> </w:t>
      </w:r>
      <w:r w:rsidRPr="00884AD1">
        <w:rPr>
          <w:rFonts w:ascii="Times New Roman" w:hAnsi="Times New Roman" w:cs="Times New Roman"/>
          <w:sz w:val="20"/>
          <w:szCs w:val="20"/>
          <w:lang w:val="sr-Latn-BA" w:eastAsia="en-GB"/>
        </w:rPr>
        <w:t>одобрења приложени уз провозну декларацију,</w:t>
      </w:r>
      <w:r>
        <w:rPr>
          <w:rFonts w:ascii="Times New Roman" w:hAnsi="Times New Roman" w:cs="Times New Roman"/>
          <w:sz w:val="20"/>
          <w:szCs w:val="20"/>
          <w:lang w:val="sr-Cyrl-RS" w:eastAsia="en-GB"/>
        </w:rPr>
        <w:t xml:space="preserve"> морају се унијети у формату</w:t>
      </w:r>
      <w:r>
        <w:rPr>
          <w:rFonts w:ascii="Times New Roman" w:hAnsi="Times New Roman" w:cs="Times New Roman"/>
          <w:noProof/>
          <w:sz w:val="20"/>
          <w:szCs w:val="20"/>
          <w:lang w:val="sr-Cyrl-RS"/>
        </w:rPr>
        <w:t xml:space="preserve"> </w:t>
      </w:r>
      <w:r w:rsidRPr="00317EAE">
        <w:rPr>
          <w:rStyle w:val="rynqvb"/>
          <w:rFonts w:ascii="Times New Roman" w:hAnsi="Times New Roman" w:cs="Times New Roman"/>
          <w:sz w:val="20"/>
          <w:szCs w:val="20"/>
        </w:rPr>
        <w:t>a1an3.</w:t>
      </w:r>
    </w:p>
    <w:p w14:paraId="27112B38" w14:textId="0BB64A5F" w:rsidR="00317EAE" w:rsidRDefault="00317EAE" w:rsidP="005237BB">
      <w:pPr>
        <w:pStyle w:val="NoSpacing"/>
        <w:jc w:val="both"/>
        <w:rPr>
          <w:rFonts w:ascii="Times New Roman" w:hAnsi="Times New Roman" w:cs="Times New Roman"/>
          <w:noProof/>
          <w:sz w:val="20"/>
          <w:szCs w:val="20"/>
          <w:lang w:val="sr-Latn-BA"/>
        </w:rPr>
      </w:pPr>
    </w:p>
    <w:p w14:paraId="44FD5361" w14:textId="25898071" w:rsidR="00A85624" w:rsidRPr="00884AD1" w:rsidRDefault="00A85624" w:rsidP="005237BB">
      <w:pPr>
        <w:pStyle w:val="NoSpacing"/>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Примјењују се сљедеће шифре:</w:t>
      </w:r>
    </w:p>
    <w:p w14:paraId="4574892E" w14:textId="77777777" w:rsidR="00A85624" w:rsidRPr="00317EAE" w:rsidRDefault="00A85624" w:rsidP="005237BB">
      <w:pPr>
        <w:pStyle w:val="NoSpacing"/>
        <w:jc w:val="both"/>
        <w:rPr>
          <w:rFonts w:ascii="Times New Roman" w:hAnsi="Times New Roman" w:cs="Times New Roman"/>
          <w:noProof/>
          <w:sz w:val="20"/>
          <w:szCs w:val="20"/>
          <w:lang w:val="sr-Cyrl-RS"/>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849"/>
        <w:gridCol w:w="9113"/>
      </w:tblGrid>
      <w:tr w:rsidR="00884AD1" w:rsidRPr="00884AD1" w14:paraId="543BCB8F" w14:textId="77777777" w:rsidTr="004D1AC4">
        <w:tc>
          <w:tcPr>
            <w:tcW w:w="426" w:type="pct"/>
          </w:tcPr>
          <w:p w14:paraId="22BF747E"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N002</w:t>
            </w:r>
          </w:p>
        </w:tc>
        <w:tc>
          <w:tcPr>
            <w:tcW w:w="4574" w:type="pct"/>
          </w:tcPr>
          <w:p w14:paraId="25E4C3E4" w14:textId="77777777" w:rsidR="00A85624" w:rsidRPr="00884AD1" w:rsidRDefault="00A8562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Увјерење о усаглашености са тржишним стандардима Европске уније за свјеже воћ</w:t>
            </w:r>
            <w:r w:rsidRPr="00884AD1">
              <w:rPr>
                <w:rFonts w:ascii="Times New Roman" w:hAnsi="Times New Roman" w:cs="Times New Roman"/>
                <w:bCs/>
                <w:sz w:val="20"/>
                <w:szCs w:val="20"/>
                <w:lang w:val="sr-Cyrl-BA"/>
              </w:rPr>
              <w:t>е</w:t>
            </w:r>
            <w:r w:rsidRPr="00884AD1">
              <w:rPr>
                <w:rFonts w:ascii="Times New Roman" w:hAnsi="Times New Roman" w:cs="Times New Roman"/>
                <w:bCs/>
                <w:sz w:val="20"/>
                <w:szCs w:val="20"/>
                <w:lang w:val="sr-Latn-BA"/>
              </w:rPr>
              <w:t xml:space="preserve"> и поврће</w:t>
            </w:r>
          </w:p>
        </w:tc>
      </w:tr>
      <w:tr w:rsidR="00884AD1" w:rsidRPr="00884AD1" w14:paraId="0BCFC259" w14:textId="77777777" w:rsidTr="004D1AC4">
        <w:tc>
          <w:tcPr>
            <w:tcW w:w="426" w:type="pct"/>
          </w:tcPr>
          <w:p w14:paraId="14FCFC9A"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N003</w:t>
            </w:r>
          </w:p>
        </w:tc>
        <w:tc>
          <w:tcPr>
            <w:tcW w:w="4574" w:type="pct"/>
          </w:tcPr>
          <w:p w14:paraId="487356A5"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Увјерење о квалитету робе</w:t>
            </w:r>
          </w:p>
        </w:tc>
      </w:tr>
      <w:tr w:rsidR="00884AD1" w:rsidRPr="00884AD1" w14:paraId="0D900ABD" w14:textId="77777777" w:rsidTr="004D1AC4">
        <w:tc>
          <w:tcPr>
            <w:tcW w:w="426" w:type="pct"/>
          </w:tcPr>
          <w:p w14:paraId="3C5F91F8"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N018</w:t>
            </w:r>
          </w:p>
        </w:tc>
        <w:tc>
          <w:tcPr>
            <w:tcW w:w="4574" w:type="pct"/>
          </w:tcPr>
          <w:p w14:paraId="396FB56E"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АТR увјерење</w:t>
            </w:r>
          </w:p>
        </w:tc>
      </w:tr>
      <w:tr w:rsidR="00884AD1" w:rsidRPr="00884AD1" w14:paraId="7FC664F5" w14:textId="77777777" w:rsidTr="004D1AC4">
        <w:tc>
          <w:tcPr>
            <w:tcW w:w="426" w:type="pct"/>
          </w:tcPr>
          <w:p w14:paraId="69F8BCF7"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N325</w:t>
            </w:r>
          </w:p>
        </w:tc>
        <w:tc>
          <w:tcPr>
            <w:tcW w:w="4574" w:type="pct"/>
          </w:tcPr>
          <w:p w14:paraId="06763470" w14:textId="56F8ED0C" w:rsidR="00A85624" w:rsidRPr="00DF5E9F" w:rsidRDefault="00A620DE" w:rsidP="005237BB">
            <w:pPr>
              <w:pStyle w:val="NoSpacing"/>
              <w:spacing w:before="40" w:after="40"/>
              <w:ind w:right="113"/>
              <w:jc w:val="both"/>
              <w:rPr>
                <w:rFonts w:ascii="Times New Roman" w:hAnsi="Times New Roman" w:cs="Times New Roman"/>
                <w:bCs/>
                <w:sz w:val="20"/>
                <w:szCs w:val="20"/>
                <w:lang w:val="sr-Cyrl-RS"/>
              </w:rPr>
            </w:pPr>
            <w:r w:rsidRPr="00DF5E9F">
              <w:rPr>
                <w:rFonts w:ascii="Times New Roman" w:hAnsi="Times New Roman" w:cs="Times New Roman"/>
                <w:bCs/>
                <w:sz w:val="20"/>
                <w:szCs w:val="20"/>
                <w:lang w:val="sr-Cyrl-RS"/>
              </w:rPr>
              <w:t>Предрачун</w:t>
            </w:r>
            <w:r w:rsidR="00A85624" w:rsidRPr="00DF5E9F">
              <w:rPr>
                <w:rFonts w:ascii="Times New Roman" w:hAnsi="Times New Roman" w:cs="Times New Roman"/>
                <w:bCs/>
                <w:sz w:val="20"/>
                <w:szCs w:val="20"/>
                <w:lang w:val="sr-Latn-BA"/>
              </w:rPr>
              <w:t xml:space="preserve"> </w:t>
            </w:r>
            <w:r w:rsidRPr="00DF5E9F">
              <w:rPr>
                <w:rFonts w:ascii="Times New Roman" w:hAnsi="Times New Roman" w:cs="Times New Roman"/>
                <w:bCs/>
                <w:sz w:val="20"/>
                <w:szCs w:val="20"/>
                <w:lang w:val="sr-Cyrl-RS"/>
              </w:rPr>
              <w:t>(</w:t>
            </w:r>
            <w:r w:rsidR="00A85624" w:rsidRPr="00DF5E9F">
              <w:rPr>
                <w:rFonts w:ascii="Times New Roman" w:hAnsi="Times New Roman" w:cs="Times New Roman"/>
                <w:bCs/>
                <w:sz w:val="20"/>
                <w:szCs w:val="20"/>
                <w:lang w:val="sr-Latn-BA"/>
              </w:rPr>
              <w:t>проформа</w:t>
            </w:r>
            <w:r w:rsidRPr="00DF5E9F">
              <w:rPr>
                <w:rFonts w:ascii="Times New Roman" w:hAnsi="Times New Roman" w:cs="Times New Roman"/>
                <w:bCs/>
                <w:sz w:val="20"/>
                <w:szCs w:val="20"/>
                <w:lang w:val="sr-Cyrl-RS"/>
              </w:rPr>
              <w:t xml:space="preserve"> фактура)</w:t>
            </w:r>
          </w:p>
        </w:tc>
      </w:tr>
      <w:tr w:rsidR="00884AD1" w:rsidRPr="00884AD1" w14:paraId="5DE5B936" w14:textId="77777777" w:rsidTr="004D1AC4">
        <w:tc>
          <w:tcPr>
            <w:tcW w:w="426" w:type="pct"/>
          </w:tcPr>
          <w:p w14:paraId="791BF4A6"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N380</w:t>
            </w:r>
          </w:p>
        </w:tc>
        <w:tc>
          <w:tcPr>
            <w:tcW w:w="4574" w:type="pct"/>
          </w:tcPr>
          <w:p w14:paraId="40858901" w14:textId="7978FF68" w:rsidR="00A85624" w:rsidRPr="00DF5E9F" w:rsidRDefault="00A620DE" w:rsidP="005237BB">
            <w:pPr>
              <w:pStyle w:val="NoSpacing"/>
              <w:spacing w:before="40" w:after="40"/>
              <w:ind w:right="113"/>
              <w:jc w:val="both"/>
              <w:rPr>
                <w:rFonts w:ascii="Times New Roman" w:hAnsi="Times New Roman" w:cs="Times New Roman"/>
                <w:bCs/>
                <w:sz w:val="20"/>
                <w:szCs w:val="20"/>
                <w:lang w:val="sr-Cyrl-RS"/>
              </w:rPr>
            </w:pPr>
            <w:r w:rsidRPr="00DF5E9F">
              <w:rPr>
                <w:rFonts w:ascii="Times New Roman" w:hAnsi="Times New Roman" w:cs="Times New Roman"/>
                <w:bCs/>
                <w:sz w:val="20"/>
                <w:szCs w:val="20"/>
                <w:lang w:val="sr-Cyrl-RS"/>
              </w:rPr>
              <w:t>Комерцијална фактура</w:t>
            </w:r>
          </w:p>
        </w:tc>
      </w:tr>
      <w:tr w:rsidR="00884AD1" w:rsidRPr="00884AD1" w14:paraId="17E4952D" w14:textId="77777777" w:rsidTr="004D1AC4">
        <w:tc>
          <w:tcPr>
            <w:tcW w:w="426" w:type="pct"/>
          </w:tcPr>
          <w:p w14:paraId="50FF4241"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N820</w:t>
            </w:r>
          </w:p>
        </w:tc>
        <w:tc>
          <w:tcPr>
            <w:tcW w:w="4574" w:type="pct"/>
          </w:tcPr>
          <w:p w14:paraId="6B9D9832" w14:textId="146DD488" w:rsidR="00A85624" w:rsidRPr="00DF5E9F" w:rsidRDefault="00A620DE"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 xml:space="preserve">Провозна декларација-мјешовита пошиљка </w:t>
            </w:r>
            <w:r w:rsidR="00A85624" w:rsidRPr="00DF5E9F">
              <w:rPr>
                <w:rFonts w:ascii="Times New Roman" w:hAnsi="Times New Roman" w:cs="Times New Roman"/>
                <w:bCs/>
                <w:sz w:val="20"/>
                <w:szCs w:val="20"/>
                <w:lang w:val="sr-Latn-BA"/>
              </w:rPr>
              <w:t>''Т''</w:t>
            </w:r>
          </w:p>
        </w:tc>
      </w:tr>
      <w:tr w:rsidR="00884AD1" w:rsidRPr="00884AD1" w14:paraId="7E89719B" w14:textId="77777777" w:rsidTr="004D1AC4">
        <w:tc>
          <w:tcPr>
            <w:tcW w:w="426" w:type="pct"/>
          </w:tcPr>
          <w:p w14:paraId="373B9F1D"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N821</w:t>
            </w:r>
          </w:p>
        </w:tc>
        <w:tc>
          <w:tcPr>
            <w:tcW w:w="4574" w:type="pct"/>
          </w:tcPr>
          <w:p w14:paraId="0553E51E" w14:textId="31855FFE"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Провозна декларација</w:t>
            </w:r>
            <w:r w:rsidR="00A620DE" w:rsidRPr="00DF5E9F">
              <w:rPr>
                <w:rFonts w:ascii="Times New Roman" w:hAnsi="Times New Roman" w:cs="Times New Roman"/>
                <w:bCs/>
                <w:sz w:val="20"/>
                <w:szCs w:val="20"/>
                <w:lang w:val="sr-Cyrl-RS"/>
              </w:rPr>
              <w:t>-спољни провоз</w:t>
            </w:r>
            <w:r w:rsidRPr="00DF5E9F">
              <w:rPr>
                <w:rFonts w:ascii="Times New Roman" w:hAnsi="Times New Roman" w:cs="Times New Roman"/>
                <w:bCs/>
                <w:sz w:val="20"/>
                <w:szCs w:val="20"/>
                <w:lang w:val="sr-Latn-BA"/>
              </w:rPr>
              <w:t xml:space="preserve"> ''Т1''</w:t>
            </w:r>
          </w:p>
        </w:tc>
      </w:tr>
      <w:tr w:rsidR="00884AD1" w:rsidRPr="00884AD1" w14:paraId="7F42B312" w14:textId="77777777" w:rsidTr="004D1AC4">
        <w:tc>
          <w:tcPr>
            <w:tcW w:w="426" w:type="pct"/>
          </w:tcPr>
          <w:p w14:paraId="79D852F9"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N822</w:t>
            </w:r>
          </w:p>
        </w:tc>
        <w:tc>
          <w:tcPr>
            <w:tcW w:w="4574" w:type="pct"/>
          </w:tcPr>
          <w:p w14:paraId="7AF40A79" w14:textId="1B739E4F"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Провозна декларација</w:t>
            </w:r>
            <w:r w:rsidR="00A620DE" w:rsidRPr="00DF5E9F">
              <w:rPr>
                <w:rFonts w:ascii="Times New Roman" w:hAnsi="Times New Roman" w:cs="Times New Roman"/>
                <w:bCs/>
                <w:sz w:val="20"/>
                <w:szCs w:val="20"/>
                <w:lang w:val="sr-Cyrl-RS"/>
              </w:rPr>
              <w:t>-унутрашљи провоз</w:t>
            </w:r>
            <w:r w:rsidRPr="00DF5E9F">
              <w:rPr>
                <w:rFonts w:ascii="Times New Roman" w:hAnsi="Times New Roman" w:cs="Times New Roman"/>
                <w:bCs/>
                <w:sz w:val="20"/>
                <w:szCs w:val="20"/>
                <w:lang w:val="sr-Latn-BA"/>
              </w:rPr>
              <w:t xml:space="preserve"> ''Т2''</w:t>
            </w:r>
          </w:p>
        </w:tc>
      </w:tr>
      <w:tr w:rsidR="00884AD1" w:rsidRPr="00884AD1" w14:paraId="13D7F3EF" w14:textId="77777777" w:rsidTr="004D1AC4">
        <w:tc>
          <w:tcPr>
            <w:tcW w:w="426" w:type="pct"/>
          </w:tcPr>
          <w:p w14:paraId="3CDCC821"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N825</w:t>
            </w:r>
          </w:p>
        </w:tc>
        <w:tc>
          <w:tcPr>
            <w:tcW w:w="4574" w:type="pct"/>
          </w:tcPr>
          <w:p w14:paraId="7CF666F0"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Т2L документ</w:t>
            </w:r>
          </w:p>
        </w:tc>
      </w:tr>
      <w:tr w:rsidR="00884AD1" w:rsidRPr="00884AD1" w14:paraId="7B1F4B16" w14:textId="77777777" w:rsidTr="004D1AC4">
        <w:tc>
          <w:tcPr>
            <w:tcW w:w="426" w:type="pct"/>
          </w:tcPr>
          <w:p w14:paraId="5EB5DD48"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N851</w:t>
            </w:r>
          </w:p>
        </w:tc>
        <w:tc>
          <w:tcPr>
            <w:tcW w:w="4574" w:type="pct"/>
          </w:tcPr>
          <w:p w14:paraId="01F6FB9C" w14:textId="5B15C4BF" w:rsidR="00A85624" w:rsidRPr="00DF5E9F" w:rsidRDefault="00A620DE"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Фитосанитарно</w:t>
            </w:r>
            <w:r w:rsidR="00A85624" w:rsidRPr="00DF5E9F">
              <w:rPr>
                <w:rFonts w:ascii="Times New Roman" w:hAnsi="Times New Roman" w:cs="Times New Roman"/>
                <w:bCs/>
                <w:sz w:val="20"/>
                <w:szCs w:val="20"/>
                <w:lang w:val="sr-Latn-BA"/>
              </w:rPr>
              <w:t xml:space="preserve"> увјерење</w:t>
            </w:r>
          </w:p>
        </w:tc>
      </w:tr>
      <w:tr w:rsidR="00884AD1" w:rsidRPr="00884AD1" w14:paraId="2B9FC914" w14:textId="77777777" w:rsidTr="004D1AC4">
        <w:tc>
          <w:tcPr>
            <w:tcW w:w="426" w:type="pct"/>
          </w:tcPr>
          <w:p w14:paraId="7A908CC4"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N852</w:t>
            </w:r>
          </w:p>
        </w:tc>
        <w:tc>
          <w:tcPr>
            <w:tcW w:w="4574" w:type="pct"/>
          </w:tcPr>
          <w:p w14:paraId="16754333"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Санитарно - здравствено увјерење</w:t>
            </w:r>
          </w:p>
        </w:tc>
      </w:tr>
      <w:tr w:rsidR="00884AD1" w:rsidRPr="00884AD1" w14:paraId="3694752F" w14:textId="77777777" w:rsidTr="004D1AC4">
        <w:tc>
          <w:tcPr>
            <w:tcW w:w="426" w:type="pct"/>
          </w:tcPr>
          <w:p w14:paraId="2BF1DE08"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N853</w:t>
            </w:r>
          </w:p>
        </w:tc>
        <w:tc>
          <w:tcPr>
            <w:tcW w:w="4574" w:type="pct"/>
          </w:tcPr>
          <w:p w14:paraId="78DFA39B" w14:textId="0C90DB07" w:rsidR="00A85624" w:rsidRPr="00DF5E9F" w:rsidRDefault="00A85624" w:rsidP="005237BB">
            <w:pPr>
              <w:pStyle w:val="NoSpacing"/>
              <w:spacing w:before="40" w:after="40"/>
              <w:ind w:right="113"/>
              <w:jc w:val="both"/>
              <w:rPr>
                <w:rFonts w:ascii="Times New Roman" w:hAnsi="Times New Roman" w:cs="Times New Roman"/>
                <w:bCs/>
                <w:sz w:val="20"/>
                <w:szCs w:val="20"/>
                <w:lang w:val="bs-Latn-BA"/>
              </w:rPr>
            </w:pPr>
            <w:r w:rsidRPr="00DF5E9F">
              <w:rPr>
                <w:rFonts w:ascii="Times New Roman" w:hAnsi="Times New Roman" w:cs="Times New Roman"/>
                <w:bCs/>
                <w:sz w:val="20"/>
                <w:szCs w:val="20"/>
                <w:lang w:val="sr-Latn-BA"/>
              </w:rPr>
              <w:t>Ветеринарско увјерење</w:t>
            </w:r>
            <w:r w:rsidR="00A620DE" w:rsidRPr="00DF5E9F">
              <w:rPr>
                <w:rFonts w:ascii="Times New Roman" w:hAnsi="Times New Roman" w:cs="Times New Roman"/>
                <w:bCs/>
                <w:sz w:val="20"/>
                <w:szCs w:val="20"/>
                <w:lang w:val="sr-Cyrl-RS"/>
              </w:rPr>
              <w:t xml:space="preserve"> (</w:t>
            </w:r>
            <w:r w:rsidR="00A620DE" w:rsidRPr="00DF5E9F">
              <w:rPr>
                <w:rFonts w:ascii="Times New Roman" w:hAnsi="Times New Roman" w:cs="Times New Roman"/>
                <w:bCs/>
                <w:sz w:val="20"/>
                <w:szCs w:val="20"/>
                <w:lang w:val="bs-Latn-BA"/>
              </w:rPr>
              <w:t>CVED)</w:t>
            </w:r>
          </w:p>
        </w:tc>
      </w:tr>
      <w:tr w:rsidR="00884AD1" w:rsidRPr="00884AD1" w14:paraId="3456253F" w14:textId="77777777" w:rsidTr="004D1AC4">
        <w:tc>
          <w:tcPr>
            <w:tcW w:w="426" w:type="pct"/>
          </w:tcPr>
          <w:p w14:paraId="786059EC"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N861</w:t>
            </w:r>
          </w:p>
        </w:tc>
        <w:tc>
          <w:tcPr>
            <w:tcW w:w="4574" w:type="pct"/>
          </w:tcPr>
          <w:p w14:paraId="2366A860" w14:textId="29702F4A" w:rsidR="00A85624" w:rsidRPr="00DF5E9F" w:rsidRDefault="00A620DE"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Cyrl-RS"/>
              </w:rPr>
              <w:t>У</w:t>
            </w:r>
            <w:r w:rsidR="00A85624" w:rsidRPr="00DF5E9F">
              <w:rPr>
                <w:rFonts w:ascii="Times New Roman" w:hAnsi="Times New Roman" w:cs="Times New Roman"/>
                <w:bCs/>
                <w:sz w:val="20"/>
                <w:szCs w:val="20"/>
                <w:lang w:val="sr-Latn-BA"/>
              </w:rPr>
              <w:t>вјерење о поријеклу (универзално)</w:t>
            </w:r>
          </w:p>
        </w:tc>
      </w:tr>
      <w:tr w:rsidR="00884AD1" w:rsidRPr="00884AD1" w14:paraId="0F2CF604" w14:textId="77777777" w:rsidTr="004D1AC4">
        <w:tc>
          <w:tcPr>
            <w:tcW w:w="426" w:type="pct"/>
          </w:tcPr>
          <w:p w14:paraId="67DFA878"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N862</w:t>
            </w:r>
          </w:p>
        </w:tc>
        <w:tc>
          <w:tcPr>
            <w:tcW w:w="4574" w:type="pct"/>
          </w:tcPr>
          <w:p w14:paraId="0A4EE17C"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Изјава о поријеклу</w:t>
            </w:r>
          </w:p>
        </w:tc>
      </w:tr>
      <w:tr w:rsidR="00884AD1" w:rsidRPr="00884AD1" w14:paraId="791C2D3E" w14:textId="77777777" w:rsidTr="004D1AC4">
        <w:tc>
          <w:tcPr>
            <w:tcW w:w="426" w:type="pct"/>
          </w:tcPr>
          <w:p w14:paraId="4AE6B21F"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N864</w:t>
            </w:r>
          </w:p>
        </w:tc>
        <w:tc>
          <w:tcPr>
            <w:tcW w:w="4574" w:type="pct"/>
          </w:tcPr>
          <w:p w14:paraId="0F4C31B9" w14:textId="4C12B75A" w:rsidR="00A85624" w:rsidRPr="00DF5E9F" w:rsidRDefault="00A85624" w:rsidP="005237BB">
            <w:pPr>
              <w:pStyle w:val="NoSpacing"/>
              <w:spacing w:before="40" w:after="40"/>
              <w:ind w:right="113"/>
              <w:jc w:val="both"/>
              <w:rPr>
                <w:rFonts w:ascii="Times New Roman" w:hAnsi="Times New Roman" w:cs="Times New Roman"/>
                <w:bCs/>
                <w:sz w:val="20"/>
                <w:szCs w:val="20"/>
                <w:lang w:val="bs-Latn-BA"/>
              </w:rPr>
            </w:pPr>
            <w:r w:rsidRPr="00DF5E9F">
              <w:rPr>
                <w:rFonts w:ascii="Times New Roman" w:hAnsi="Times New Roman" w:cs="Times New Roman"/>
                <w:bCs/>
                <w:sz w:val="20"/>
                <w:szCs w:val="20"/>
                <w:lang w:val="sr-Latn-BA"/>
              </w:rPr>
              <w:t>Потврда о преференцијалном поријеклу</w:t>
            </w:r>
            <w:r w:rsidR="0057155B" w:rsidRPr="00DF5E9F">
              <w:rPr>
                <w:rFonts w:ascii="Times New Roman" w:hAnsi="Times New Roman" w:cs="Times New Roman"/>
                <w:bCs/>
                <w:sz w:val="20"/>
                <w:szCs w:val="20"/>
                <w:lang w:val="sr-Latn-BA"/>
              </w:rPr>
              <w:t xml:space="preserve"> (</w:t>
            </w:r>
            <w:r w:rsidR="0057155B" w:rsidRPr="00DF5E9F">
              <w:rPr>
                <w:rFonts w:ascii="Times New Roman" w:hAnsi="Times New Roman" w:cs="Times New Roman"/>
                <w:bCs/>
                <w:sz w:val="20"/>
                <w:szCs w:val="20"/>
                <w:lang w:val="sr-Cyrl-RS"/>
              </w:rPr>
              <w:t>изјава о преференцијалном пори</w:t>
            </w:r>
            <w:r w:rsidR="00A620DE" w:rsidRPr="00DF5E9F">
              <w:rPr>
                <w:rFonts w:ascii="Times New Roman" w:hAnsi="Times New Roman" w:cs="Times New Roman"/>
                <w:bCs/>
                <w:sz w:val="20"/>
                <w:szCs w:val="20"/>
                <w:lang w:val="sr-Cyrl-RS"/>
              </w:rPr>
              <w:t>јеклу на фактури</w:t>
            </w:r>
            <w:r w:rsidR="0057155B" w:rsidRPr="00DF5E9F">
              <w:rPr>
                <w:rFonts w:ascii="Times New Roman" w:hAnsi="Times New Roman" w:cs="Times New Roman"/>
                <w:bCs/>
                <w:sz w:val="20"/>
                <w:szCs w:val="20"/>
                <w:lang w:val="sr-Cyrl-RS"/>
              </w:rPr>
              <w:t xml:space="preserve">, </w:t>
            </w:r>
            <w:r w:rsidR="0057155B" w:rsidRPr="00DF5E9F">
              <w:rPr>
                <w:rFonts w:ascii="Times New Roman" w:hAnsi="Times New Roman" w:cs="Times New Roman"/>
                <w:bCs/>
                <w:sz w:val="20"/>
                <w:szCs w:val="20"/>
                <w:lang w:val="bs-Latn-BA"/>
              </w:rPr>
              <w:t>EUR</w:t>
            </w:r>
            <w:r w:rsidR="00B81400" w:rsidRPr="00DF5E9F">
              <w:rPr>
                <w:rFonts w:ascii="Times New Roman" w:hAnsi="Times New Roman" w:cs="Times New Roman"/>
                <w:bCs/>
                <w:sz w:val="20"/>
                <w:szCs w:val="20"/>
                <w:lang w:val="bs-Latn-BA"/>
              </w:rPr>
              <w:t>.</w:t>
            </w:r>
            <w:r w:rsidR="0057155B" w:rsidRPr="00DF5E9F">
              <w:rPr>
                <w:rFonts w:ascii="Times New Roman" w:hAnsi="Times New Roman" w:cs="Times New Roman"/>
                <w:bCs/>
                <w:sz w:val="20"/>
                <w:szCs w:val="20"/>
                <w:lang w:val="bs-Latn-BA"/>
              </w:rPr>
              <w:t xml:space="preserve"> 2)</w:t>
            </w:r>
          </w:p>
        </w:tc>
      </w:tr>
      <w:tr w:rsidR="00884AD1" w:rsidRPr="00884AD1" w14:paraId="5C8C125C" w14:textId="77777777" w:rsidTr="004D1AC4">
        <w:tc>
          <w:tcPr>
            <w:tcW w:w="426" w:type="pct"/>
          </w:tcPr>
          <w:p w14:paraId="490095B7"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N865</w:t>
            </w:r>
          </w:p>
        </w:tc>
        <w:tc>
          <w:tcPr>
            <w:tcW w:w="4574" w:type="pct"/>
          </w:tcPr>
          <w:p w14:paraId="367C606D" w14:textId="5BDF48B0"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Потврда о поријеклу</w:t>
            </w:r>
            <w:r w:rsidR="00FF586B" w:rsidRPr="00DF5E9F">
              <w:rPr>
                <w:rFonts w:ascii="Times New Roman" w:hAnsi="Times New Roman" w:cs="Times New Roman"/>
                <w:bCs/>
                <w:sz w:val="20"/>
                <w:szCs w:val="20"/>
                <w:lang w:val="sr-Cyrl-RS"/>
              </w:rPr>
              <w:t xml:space="preserve"> робе</w:t>
            </w:r>
            <w:r w:rsidRPr="00DF5E9F">
              <w:rPr>
                <w:rFonts w:ascii="Times New Roman" w:hAnsi="Times New Roman" w:cs="Times New Roman"/>
                <w:bCs/>
                <w:sz w:val="20"/>
                <w:szCs w:val="20"/>
                <w:lang w:val="sr-Latn-BA"/>
              </w:rPr>
              <w:t xml:space="preserve"> образац А</w:t>
            </w:r>
          </w:p>
        </w:tc>
      </w:tr>
      <w:tr w:rsidR="00884AD1" w:rsidRPr="00884AD1" w14:paraId="0AE940B3" w14:textId="77777777" w:rsidTr="004D1AC4">
        <w:tc>
          <w:tcPr>
            <w:tcW w:w="426" w:type="pct"/>
          </w:tcPr>
          <w:p w14:paraId="04A92852"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N911</w:t>
            </w:r>
          </w:p>
        </w:tc>
        <w:tc>
          <w:tcPr>
            <w:tcW w:w="4574" w:type="pct"/>
          </w:tcPr>
          <w:p w14:paraId="687C7D8C"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Увозна дозвола</w:t>
            </w:r>
          </w:p>
        </w:tc>
      </w:tr>
      <w:tr w:rsidR="00884AD1" w:rsidRPr="00884AD1" w14:paraId="0764D036" w14:textId="77777777" w:rsidTr="004D1AC4">
        <w:tc>
          <w:tcPr>
            <w:tcW w:w="426" w:type="pct"/>
          </w:tcPr>
          <w:p w14:paraId="3163C887"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N933</w:t>
            </w:r>
          </w:p>
        </w:tc>
        <w:tc>
          <w:tcPr>
            <w:tcW w:w="4574" w:type="pct"/>
          </w:tcPr>
          <w:p w14:paraId="5C10B10B" w14:textId="4642A34E"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Декларација</w:t>
            </w:r>
            <w:r w:rsidR="00FF586B" w:rsidRPr="00DF5E9F">
              <w:rPr>
                <w:rFonts w:ascii="Times New Roman" w:hAnsi="Times New Roman" w:cs="Times New Roman"/>
                <w:bCs/>
                <w:sz w:val="20"/>
                <w:szCs w:val="20"/>
                <w:lang w:val="sr-Cyrl-RS"/>
              </w:rPr>
              <w:t xml:space="preserve"> о</w:t>
            </w:r>
            <w:r w:rsidR="00FF586B" w:rsidRPr="00DF5E9F">
              <w:rPr>
                <w:rFonts w:ascii="Times New Roman" w:hAnsi="Times New Roman" w:cs="Times New Roman"/>
                <w:bCs/>
                <w:sz w:val="20"/>
                <w:szCs w:val="20"/>
                <w:lang w:val="sr-Latn-BA"/>
              </w:rPr>
              <w:t xml:space="preserve"> терету</w:t>
            </w:r>
            <w:r w:rsidRPr="00DF5E9F">
              <w:rPr>
                <w:rFonts w:ascii="Times New Roman" w:hAnsi="Times New Roman" w:cs="Times New Roman"/>
                <w:bCs/>
                <w:sz w:val="20"/>
                <w:szCs w:val="20"/>
                <w:lang w:val="sr-Latn-BA"/>
              </w:rPr>
              <w:t xml:space="preserve"> (приспјеће)</w:t>
            </w:r>
          </w:p>
        </w:tc>
      </w:tr>
      <w:tr w:rsidR="00884AD1" w:rsidRPr="00884AD1" w14:paraId="2BF884E8" w14:textId="77777777" w:rsidTr="004D1AC4">
        <w:tc>
          <w:tcPr>
            <w:tcW w:w="426" w:type="pct"/>
          </w:tcPr>
          <w:p w14:paraId="41945998"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N941</w:t>
            </w:r>
          </w:p>
        </w:tc>
        <w:tc>
          <w:tcPr>
            <w:tcW w:w="4574" w:type="pct"/>
          </w:tcPr>
          <w:p w14:paraId="733DFBF9"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Дозвола за ем</w:t>
            </w:r>
            <w:r w:rsidRPr="00DF5E9F">
              <w:rPr>
                <w:rFonts w:ascii="Times New Roman" w:hAnsi="Times New Roman" w:cs="Times New Roman"/>
                <w:bCs/>
                <w:sz w:val="20"/>
                <w:szCs w:val="20"/>
                <w:lang w:val="sr-Cyrl-BA"/>
              </w:rPr>
              <w:t>б</w:t>
            </w:r>
            <w:r w:rsidRPr="00DF5E9F">
              <w:rPr>
                <w:rFonts w:ascii="Times New Roman" w:hAnsi="Times New Roman" w:cs="Times New Roman"/>
                <w:bCs/>
                <w:sz w:val="20"/>
                <w:szCs w:val="20"/>
                <w:lang w:val="sr-Latn-BA"/>
              </w:rPr>
              <w:t>арго</w:t>
            </w:r>
          </w:p>
        </w:tc>
      </w:tr>
      <w:tr w:rsidR="00884AD1" w:rsidRPr="00884AD1" w14:paraId="4F3319FC" w14:textId="77777777" w:rsidTr="004D1AC4">
        <w:tc>
          <w:tcPr>
            <w:tcW w:w="426" w:type="pct"/>
          </w:tcPr>
          <w:p w14:paraId="780F7F16"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N951</w:t>
            </w:r>
          </w:p>
        </w:tc>
        <w:tc>
          <w:tcPr>
            <w:tcW w:w="4574" w:type="pct"/>
          </w:tcPr>
          <w:p w14:paraId="058B61C9"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TIF образац</w:t>
            </w:r>
          </w:p>
        </w:tc>
      </w:tr>
      <w:tr w:rsidR="00884AD1" w:rsidRPr="00884AD1" w14:paraId="4DB09D8B" w14:textId="77777777" w:rsidTr="004D1AC4">
        <w:tc>
          <w:tcPr>
            <w:tcW w:w="426" w:type="pct"/>
          </w:tcPr>
          <w:p w14:paraId="7678BAB3"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N954</w:t>
            </w:r>
          </w:p>
        </w:tc>
        <w:tc>
          <w:tcPr>
            <w:tcW w:w="4574" w:type="pct"/>
          </w:tcPr>
          <w:p w14:paraId="109F6349"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Увјерење о поријеклу ЕУР.1</w:t>
            </w:r>
          </w:p>
        </w:tc>
      </w:tr>
      <w:tr w:rsidR="00884AD1" w:rsidRPr="00884AD1" w14:paraId="11F9B8E6" w14:textId="77777777" w:rsidTr="004D1AC4">
        <w:trPr>
          <w:trHeight w:val="533"/>
        </w:trPr>
        <w:tc>
          <w:tcPr>
            <w:tcW w:w="426" w:type="pct"/>
          </w:tcPr>
          <w:p w14:paraId="7DD36A64" w14:textId="11F274C3"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C085</w:t>
            </w:r>
          </w:p>
        </w:tc>
        <w:tc>
          <w:tcPr>
            <w:tcW w:w="4574" w:type="pct"/>
          </w:tcPr>
          <w:p w14:paraId="32A57EAE" w14:textId="567EABDD" w:rsidR="00E92D6D" w:rsidRPr="00DF5E9F" w:rsidRDefault="00E92D6D" w:rsidP="005237BB">
            <w:pPr>
              <w:pStyle w:val="NoSpacing"/>
              <w:spacing w:before="40" w:after="40"/>
              <w:ind w:right="113"/>
              <w:jc w:val="both"/>
              <w:rPr>
                <w:rFonts w:ascii="Times New Roman" w:hAnsi="Times New Roman" w:cs="Times New Roman"/>
                <w:bCs/>
                <w:sz w:val="20"/>
                <w:szCs w:val="20"/>
                <w:lang w:val="sr-Cyrl-RS"/>
              </w:rPr>
            </w:pPr>
            <w:r w:rsidRPr="00DF5E9F">
              <w:rPr>
                <w:rFonts w:ascii="Times New Roman" w:hAnsi="Times New Roman" w:cs="Times New Roman"/>
                <w:bCs/>
                <w:sz w:val="20"/>
                <w:szCs w:val="20"/>
                <w:lang w:val="sr-Cyrl-RS"/>
              </w:rPr>
              <w:t>Заједнички здравстевни улазни документ за биљке и биљне производе</w:t>
            </w:r>
            <w:r w:rsidRPr="00DF5E9F">
              <w:rPr>
                <w:rFonts w:ascii="Calibri" w:eastAsia="Times New Roman" w:hAnsi="Calibri" w:cs="Calibri"/>
                <w:b/>
                <w:bCs/>
              </w:rPr>
              <w:t xml:space="preserve"> </w:t>
            </w:r>
            <w:r w:rsidRPr="00DF5E9F">
              <w:rPr>
                <w:rFonts w:ascii="Calibri" w:eastAsia="Times New Roman" w:hAnsi="Calibri" w:cs="Calibri"/>
                <w:bCs/>
                <w:sz w:val="20"/>
                <w:szCs w:val="20"/>
                <w:lang w:val="sr-Cyrl-RS"/>
              </w:rPr>
              <w:t>(</w:t>
            </w:r>
            <w:r w:rsidRPr="00DF5E9F">
              <w:rPr>
                <w:rFonts w:ascii="Times New Roman" w:eastAsia="Times New Roman" w:hAnsi="Times New Roman" w:cs="Times New Roman"/>
                <w:bCs/>
                <w:sz w:val="20"/>
                <w:szCs w:val="20"/>
              </w:rPr>
              <w:t>CHED-PP</w:t>
            </w:r>
            <w:r w:rsidRPr="00DF5E9F">
              <w:rPr>
                <w:rFonts w:ascii="Times New Roman" w:eastAsia="Times New Roman" w:hAnsi="Times New Roman" w:cs="Times New Roman"/>
                <w:bCs/>
                <w:sz w:val="20"/>
                <w:szCs w:val="20"/>
                <w:lang w:val="sr-Cyrl-RS"/>
              </w:rPr>
              <w:t>)</w:t>
            </w:r>
            <w:r w:rsidR="00254DC1" w:rsidRPr="00DF5E9F">
              <w:rPr>
                <w:rFonts w:ascii="Calibri" w:eastAsia="Times New Roman" w:hAnsi="Calibri" w:cs="Calibri"/>
                <w:b/>
                <w:bCs/>
              </w:rPr>
              <w:t xml:space="preserve"> </w:t>
            </w:r>
            <w:r w:rsidR="00254DC1" w:rsidRPr="00DF5E9F">
              <w:rPr>
                <w:rFonts w:ascii="Calibri" w:eastAsia="Times New Roman" w:hAnsi="Calibri" w:cs="Calibri"/>
                <w:bCs/>
              </w:rPr>
              <w:t>(</w:t>
            </w:r>
            <w:r w:rsidR="00254DC1" w:rsidRPr="00DF5E9F">
              <w:rPr>
                <w:rFonts w:ascii="Times New Roman" w:eastAsia="Times New Roman" w:hAnsi="Times New Roman" w:cs="Times New Roman"/>
                <w:bCs/>
                <w:sz w:val="20"/>
                <w:szCs w:val="20"/>
                <w:lang w:val="sr-Cyrl-RS"/>
              </w:rPr>
              <w:t>Дио</w:t>
            </w:r>
            <w:r w:rsidR="00254DC1" w:rsidRPr="00DF5E9F">
              <w:rPr>
                <w:rFonts w:ascii="Times New Roman" w:eastAsia="Times New Roman" w:hAnsi="Times New Roman" w:cs="Times New Roman"/>
                <w:bCs/>
                <w:sz w:val="20"/>
                <w:szCs w:val="20"/>
              </w:rPr>
              <w:t xml:space="preserve"> 2, </w:t>
            </w:r>
            <w:r w:rsidR="00254DC1" w:rsidRPr="00DF5E9F">
              <w:rPr>
                <w:rFonts w:ascii="Times New Roman" w:eastAsia="Times New Roman" w:hAnsi="Times New Roman" w:cs="Times New Roman"/>
                <w:bCs/>
                <w:sz w:val="20"/>
                <w:szCs w:val="20"/>
                <w:lang w:val="sr-Cyrl-RS"/>
              </w:rPr>
              <w:t>Одјељак</w:t>
            </w:r>
            <w:r w:rsidR="00254DC1" w:rsidRPr="00DF5E9F">
              <w:rPr>
                <w:rFonts w:ascii="Times New Roman" w:eastAsia="Times New Roman" w:hAnsi="Times New Roman" w:cs="Times New Roman"/>
                <w:bCs/>
                <w:sz w:val="20"/>
                <w:szCs w:val="20"/>
              </w:rPr>
              <w:t xml:space="preserve"> C </w:t>
            </w:r>
            <w:r w:rsidR="00254DC1" w:rsidRPr="00DF5E9F">
              <w:rPr>
                <w:rFonts w:ascii="Times New Roman" w:eastAsia="Times New Roman" w:hAnsi="Times New Roman" w:cs="Times New Roman"/>
                <w:bCs/>
                <w:sz w:val="20"/>
                <w:szCs w:val="20"/>
                <w:lang w:val="sr-Cyrl-RS"/>
              </w:rPr>
              <w:t>Прилога</w:t>
            </w:r>
            <w:r w:rsidR="00254DC1" w:rsidRPr="00DF5E9F">
              <w:rPr>
                <w:rFonts w:ascii="Times New Roman" w:eastAsia="Times New Roman" w:hAnsi="Times New Roman" w:cs="Times New Roman"/>
                <w:bCs/>
                <w:sz w:val="20"/>
                <w:szCs w:val="20"/>
              </w:rPr>
              <w:t xml:space="preserve"> II </w:t>
            </w:r>
            <w:r w:rsidR="00254DC1" w:rsidRPr="00DF5E9F">
              <w:rPr>
                <w:rFonts w:ascii="Times New Roman" w:eastAsia="Times New Roman" w:hAnsi="Times New Roman" w:cs="Times New Roman"/>
                <w:bCs/>
                <w:sz w:val="20"/>
                <w:szCs w:val="20"/>
                <w:lang w:val="sr-Cyrl-RS"/>
              </w:rPr>
              <w:t>Проведбене уредбе Комисије</w:t>
            </w:r>
            <w:r w:rsidR="00254DC1" w:rsidRPr="00DF5E9F">
              <w:rPr>
                <w:rFonts w:ascii="Times New Roman" w:eastAsia="Times New Roman" w:hAnsi="Times New Roman" w:cs="Times New Roman"/>
                <w:bCs/>
                <w:sz w:val="20"/>
                <w:szCs w:val="20"/>
              </w:rPr>
              <w:t xml:space="preserve"> (EU) 2019/1715 (OJ L 261))</w:t>
            </w:r>
          </w:p>
        </w:tc>
      </w:tr>
      <w:tr w:rsidR="00884AD1" w:rsidRPr="00884AD1" w14:paraId="3B50479F" w14:textId="77777777" w:rsidTr="004D1AC4">
        <w:tc>
          <w:tcPr>
            <w:tcW w:w="426" w:type="pct"/>
          </w:tcPr>
          <w:p w14:paraId="33C2B1B0" w14:textId="52B79411"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C640</w:t>
            </w:r>
          </w:p>
        </w:tc>
        <w:tc>
          <w:tcPr>
            <w:tcW w:w="4574" w:type="pct"/>
          </w:tcPr>
          <w:p w14:paraId="4F278CC5" w14:textId="200B67FC" w:rsidR="00E92D6D" w:rsidRPr="00DF5E9F" w:rsidRDefault="00E92D6D"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eastAsia="Times New Roman" w:hAnsi="Times New Roman" w:cs="Times New Roman"/>
                <w:bCs/>
                <w:sz w:val="20"/>
                <w:szCs w:val="20"/>
                <w:lang w:val="sr-Cyrl-RS"/>
              </w:rPr>
              <w:t xml:space="preserve">Заједнички ветеринарски улазни документ </w:t>
            </w:r>
            <w:r w:rsidRPr="00DF5E9F">
              <w:rPr>
                <w:rFonts w:ascii="Times New Roman" w:eastAsia="Times New Roman" w:hAnsi="Times New Roman" w:cs="Times New Roman"/>
                <w:bCs/>
                <w:sz w:val="20"/>
                <w:szCs w:val="20"/>
              </w:rPr>
              <w:t xml:space="preserve">(CVED) </w:t>
            </w:r>
            <w:r w:rsidRPr="00DF5E9F">
              <w:rPr>
                <w:rFonts w:ascii="Times New Roman" w:eastAsia="Times New Roman" w:hAnsi="Times New Roman" w:cs="Times New Roman"/>
                <w:bCs/>
                <w:sz w:val="20"/>
                <w:szCs w:val="20"/>
                <w:lang w:val="sr-Cyrl-RS"/>
              </w:rPr>
              <w:t>(Уредба Комисије</w:t>
            </w:r>
            <w:r w:rsidRPr="00DF5E9F">
              <w:rPr>
                <w:rFonts w:ascii="Times New Roman" w:eastAsia="Times New Roman" w:hAnsi="Times New Roman" w:cs="Times New Roman"/>
                <w:bCs/>
                <w:sz w:val="20"/>
                <w:szCs w:val="20"/>
              </w:rPr>
              <w:t xml:space="preserve"> (EC) </w:t>
            </w:r>
            <w:r w:rsidRPr="00DF5E9F">
              <w:rPr>
                <w:rFonts w:ascii="Times New Roman" w:eastAsia="Times New Roman" w:hAnsi="Times New Roman" w:cs="Times New Roman"/>
                <w:bCs/>
                <w:sz w:val="20"/>
                <w:szCs w:val="20"/>
                <w:lang w:val="sr-Cyrl-RS"/>
              </w:rPr>
              <w:t>Бр</w:t>
            </w:r>
            <w:r w:rsidRPr="00DF5E9F">
              <w:rPr>
                <w:rFonts w:ascii="Times New Roman" w:eastAsia="Times New Roman" w:hAnsi="Times New Roman" w:cs="Times New Roman"/>
                <w:bCs/>
                <w:sz w:val="20"/>
                <w:szCs w:val="20"/>
              </w:rPr>
              <w:t xml:space="preserve">. 282/2004, </w:t>
            </w:r>
            <w:r w:rsidRPr="00DF5E9F">
              <w:rPr>
                <w:rFonts w:ascii="Times New Roman" w:eastAsia="Times New Roman" w:hAnsi="Times New Roman" w:cs="Times New Roman"/>
                <w:bCs/>
                <w:sz w:val="20"/>
                <w:szCs w:val="20"/>
                <w:lang w:val="sr-Cyrl-RS"/>
              </w:rPr>
              <w:t>за ветеринарске прегледе живих животиња)</w:t>
            </w:r>
          </w:p>
        </w:tc>
      </w:tr>
      <w:tr w:rsidR="00884AD1" w:rsidRPr="00884AD1" w14:paraId="78072179" w14:textId="77777777" w:rsidTr="004D1AC4">
        <w:tc>
          <w:tcPr>
            <w:tcW w:w="426" w:type="pct"/>
          </w:tcPr>
          <w:p w14:paraId="0B98B5EA"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C641</w:t>
            </w:r>
          </w:p>
        </w:tc>
        <w:tc>
          <w:tcPr>
            <w:tcW w:w="4574" w:type="pct"/>
          </w:tcPr>
          <w:p w14:paraId="7C87925E" w14:textId="28E55F69" w:rsidR="00A85624" w:rsidRPr="00DF5E9F" w:rsidRDefault="00FF586B"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Документи о</w:t>
            </w:r>
            <w:r w:rsidR="00A85624" w:rsidRPr="00DF5E9F">
              <w:rPr>
                <w:rFonts w:ascii="Times New Roman" w:hAnsi="Times New Roman" w:cs="Times New Roman"/>
                <w:bCs/>
                <w:sz w:val="20"/>
                <w:szCs w:val="20"/>
                <w:lang w:val="sr-Latn-BA"/>
              </w:rPr>
              <w:t xml:space="preserve"> улов</w:t>
            </w:r>
            <w:r w:rsidRPr="00DF5E9F">
              <w:rPr>
                <w:rFonts w:ascii="Times New Roman" w:hAnsi="Times New Roman" w:cs="Times New Roman"/>
                <w:bCs/>
                <w:sz w:val="20"/>
                <w:szCs w:val="20"/>
                <w:lang w:val="sr-Cyrl-RS"/>
              </w:rPr>
              <w:t>у</w:t>
            </w:r>
            <w:r w:rsidR="00A85624" w:rsidRPr="00DF5E9F">
              <w:rPr>
                <w:rFonts w:ascii="Times New Roman" w:hAnsi="Times New Roman" w:cs="Times New Roman"/>
                <w:bCs/>
                <w:sz w:val="20"/>
                <w:szCs w:val="20"/>
                <w:lang w:val="sr-Latn-BA"/>
              </w:rPr>
              <w:t xml:space="preserve"> (увоз)</w:t>
            </w:r>
          </w:p>
        </w:tc>
      </w:tr>
      <w:tr w:rsidR="00884AD1" w:rsidRPr="00884AD1" w14:paraId="05D1B948" w14:textId="77777777" w:rsidTr="004D1AC4">
        <w:tc>
          <w:tcPr>
            <w:tcW w:w="426" w:type="pct"/>
          </w:tcPr>
          <w:p w14:paraId="08F25BEF" w14:textId="744F6EE5"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C651</w:t>
            </w:r>
          </w:p>
        </w:tc>
        <w:tc>
          <w:tcPr>
            <w:tcW w:w="4574" w:type="pct"/>
          </w:tcPr>
          <w:p w14:paraId="54BD8630" w14:textId="7207342A" w:rsidR="00E92D6D" w:rsidRPr="00DF5E9F" w:rsidRDefault="00254DC1"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eastAsia="Times New Roman" w:hAnsi="Times New Roman" w:cs="Times New Roman"/>
                <w:sz w:val="20"/>
                <w:szCs w:val="20"/>
                <w:lang w:val="bs-Latn-BA" w:eastAsia="sr-Latn-BA"/>
              </w:rPr>
              <w:t xml:space="preserve">AAD - </w:t>
            </w:r>
            <w:r w:rsidRPr="00DF5E9F">
              <w:rPr>
                <w:rFonts w:ascii="Times New Roman" w:eastAsia="Times New Roman" w:hAnsi="Times New Roman" w:cs="Times New Roman"/>
                <w:sz w:val="20"/>
                <w:szCs w:val="20"/>
                <w:lang w:val="sr-Cyrl-RS" w:eastAsia="sr-Latn-BA"/>
              </w:rPr>
              <w:t xml:space="preserve">Административни </w:t>
            </w:r>
            <w:r w:rsidR="00FF586B" w:rsidRPr="00DF5E9F">
              <w:rPr>
                <w:rFonts w:ascii="Times New Roman" w:eastAsia="Times New Roman" w:hAnsi="Times New Roman" w:cs="Times New Roman"/>
                <w:sz w:val="20"/>
                <w:szCs w:val="20"/>
                <w:lang w:val="sr-Cyrl-RS" w:eastAsia="sr-Latn-BA"/>
              </w:rPr>
              <w:t xml:space="preserve">акцизни </w:t>
            </w:r>
            <w:r w:rsidRPr="00DF5E9F">
              <w:rPr>
                <w:rFonts w:ascii="Times New Roman" w:eastAsia="Times New Roman" w:hAnsi="Times New Roman" w:cs="Times New Roman"/>
                <w:sz w:val="20"/>
                <w:szCs w:val="20"/>
                <w:lang w:val="sr-Cyrl-RS" w:eastAsia="sr-Latn-BA"/>
              </w:rPr>
              <w:t>пратећи документ</w:t>
            </w:r>
            <w:r w:rsidRPr="00DF5E9F">
              <w:rPr>
                <w:rFonts w:ascii="Times New Roman" w:eastAsia="Times New Roman" w:hAnsi="Times New Roman" w:cs="Times New Roman"/>
                <w:sz w:val="20"/>
                <w:szCs w:val="20"/>
                <w:lang w:val="bs-Latn-BA" w:eastAsia="sr-Latn-BA"/>
              </w:rPr>
              <w:t xml:space="preserve"> (EMCS)</w:t>
            </w:r>
          </w:p>
        </w:tc>
      </w:tr>
      <w:tr w:rsidR="00884AD1" w:rsidRPr="00884AD1" w14:paraId="2FCD940E" w14:textId="77777777" w:rsidTr="004D1AC4">
        <w:tc>
          <w:tcPr>
            <w:tcW w:w="426" w:type="pct"/>
          </w:tcPr>
          <w:p w14:paraId="449C0C94"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C656</w:t>
            </w:r>
          </w:p>
        </w:tc>
        <w:tc>
          <w:tcPr>
            <w:tcW w:w="4574" w:type="pct"/>
          </w:tcPr>
          <w:p w14:paraId="319B59B7"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Документи за улов (извоз)</w:t>
            </w:r>
          </w:p>
        </w:tc>
      </w:tr>
      <w:tr w:rsidR="00884AD1" w:rsidRPr="00884AD1" w14:paraId="73C01639" w14:textId="77777777" w:rsidTr="004D1AC4">
        <w:tc>
          <w:tcPr>
            <w:tcW w:w="426" w:type="pct"/>
          </w:tcPr>
          <w:p w14:paraId="1224E97C" w14:textId="03279496"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C658</w:t>
            </w:r>
          </w:p>
        </w:tc>
        <w:tc>
          <w:tcPr>
            <w:tcW w:w="4574" w:type="pct"/>
          </w:tcPr>
          <w:p w14:paraId="2D1E055A" w14:textId="50FD780E" w:rsidR="00E92D6D" w:rsidRPr="00DF5E9F" w:rsidRDefault="00254DC1" w:rsidP="005237BB">
            <w:pPr>
              <w:pStyle w:val="NoSpacing"/>
              <w:spacing w:before="40" w:after="40"/>
              <w:ind w:right="113"/>
              <w:jc w:val="both"/>
              <w:rPr>
                <w:rFonts w:ascii="Times New Roman" w:hAnsi="Times New Roman" w:cs="Times New Roman"/>
                <w:bCs/>
                <w:sz w:val="20"/>
                <w:szCs w:val="20"/>
                <w:lang w:val="sr-Cyrl-RS"/>
              </w:rPr>
            </w:pPr>
            <w:r w:rsidRPr="00DF5E9F">
              <w:rPr>
                <w:rFonts w:ascii="Times New Roman" w:eastAsia="Times New Roman" w:hAnsi="Times New Roman" w:cs="Times New Roman"/>
                <w:sz w:val="20"/>
                <w:szCs w:val="20"/>
                <w:lang w:val="bs-Latn-BA" w:eastAsia="sr-Latn-BA"/>
              </w:rPr>
              <w:t xml:space="preserve">FAD - </w:t>
            </w:r>
            <w:r w:rsidRPr="00DF5E9F">
              <w:rPr>
                <w:rFonts w:ascii="Times New Roman" w:eastAsia="Times New Roman" w:hAnsi="Times New Roman" w:cs="Times New Roman"/>
                <w:sz w:val="20"/>
                <w:szCs w:val="20"/>
                <w:lang w:val="sr-Cyrl-RS" w:eastAsia="sr-Latn-BA"/>
              </w:rPr>
              <w:t xml:space="preserve">Резервни пратећи </w:t>
            </w:r>
            <w:r w:rsidRPr="00DF5E9F">
              <w:rPr>
                <w:rFonts w:ascii="Times New Roman" w:eastAsia="Times New Roman" w:hAnsi="Times New Roman" w:cs="Times New Roman"/>
                <w:sz w:val="20"/>
                <w:szCs w:val="20"/>
                <w:lang w:val="bs-Latn-BA" w:eastAsia="sr-Latn-BA"/>
              </w:rPr>
              <w:t>e-AD (EMCS)</w:t>
            </w:r>
            <w:r w:rsidR="00FF586B" w:rsidRPr="00DF5E9F">
              <w:rPr>
                <w:rFonts w:ascii="Times New Roman" w:eastAsia="Times New Roman" w:hAnsi="Times New Roman" w:cs="Times New Roman"/>
                <w:sz w:val="20"/>
                <w:szCs w:val="20"/>
                <w:lang w:val="sr-Cyrl-RS" w:eastAsia="sr-Latn-BA"/>
              </w:rPr>
              <w:t>-обезбјеђење континуитета пословања</w:t>
            </w:r>
          </w:p>
        </w:tc>
      </w:tr>
      <w:tr w:rsidR="00884AD1" w:rsidRPr="00884AD1" w14:paraId="0334F08A" w14:textId="77777777" w:rsidTr="004D1AC4">
        <w:tc>
          <w:tcPr>
            <w:tcW w:w="426" w:type="pct"/>
          </w:tcPr>
          <w:p w14:paraId="7CB59701"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C673</w:t>
            </w:r>
          </w:p>
        </w:tc>
        <w:tc>
          <w:tcPr>
            <w:tcW w:w="4574" w:type="pct"/>
          </w:tcPr>
          <w:p w14:paraId="5D6EEADC" w14:textId="77777777" w:rsidR="00A85624" w:rsidRPr="00DF5E9F" w:rsidRDefault="00A85624" w:rsidP="005237BB">
            <w:pPr>
              <w:pStyle w:val="NoSpacing"/>
              <w:spacing w:before="40" w:after="40"/>
              <w:ind w:right="113"/>
              <w:jc w:val="both"/>
              <w:rPr>
                <w:rFonts w:ascii="Times New Roman" w:hAnsi="Times New Roman" w:cs="Times New Roman"/>
                <w:bCs/>
                <w:sz w:val="20"/>
                <w:szCs w:val="20"/>
                <w:lang w:val="bs-Latn-BA"/>
              </w:rPr>
            </w:pPr>
            <w:r w:rsidRPr="00DF5E9F">
              <w:rPr>
                <w:rFonts w:ascii="Times New Roman" w:hAnsi="Times New Roman" w:cs="Times New Roman"/>
                <w:bCs/>
                <w:sz w:val="20"/>
                <w:szCs w:val="20"/>
                <w:lang w:val="sr-Latn-BA"/>
              </w:rPr>
              <w:t>Потврда о улову</w:t>
            </w:r>
          </w:p>
        </w:tc>
      </w:tr>
      <w:tr w:rsidR="00884AD1" w:rsidRPr="00884AD1" w14:paraId="04342EF2" w14:textId="77777777" w:rsidTr="004D1AC4">
        <w:tc>
          <w:tcPr>
            <w:tcW w:w="426" w:type="pct"/>
          </w:tcPr>
          <w:p w14:paraId="22B8E12F" w14:textId="0DB58CD7"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C678</w:t>
            </w:r>
          </w:p>
        </w:tc>
        <w:tc>
          <w:tcPr>
            <w:tcW w:w="4574" w:type="pct"/>
          </w:tcPr>
          <w:p w14:paraId="29A39913" w14:textId="6A4ECF54" w:rsidR="00E92D6D" w:rsidRPr="00884AD1" w:rsidRDefault="00254DC1"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eastAsia="Times New Roman" w:hAnsi="Times New Roman" w:cs="Times New Roman"/>
                <w:bCs/>
                <w:sz w:val="20"/>
                <w:szCs w:val="20"/>
                <w:lang w:val="sr-Cyrl-RS"/>
              </w:rPr>
              <w:t xml:space="preserve">Заједнички улазни документ </w:t>
            </w:r>
            <w:r w:rsidRPr="00884AD1">
              <w:rPr>
                <w:rFonts w:ascii="Times New Roman" w:eastAsia="Times New Roman" w:hAnsi="Times New Roman" w:cs="Times New Roman"/>
                <w:bCs/>
                <w:sz w:val="20"/>
                <w:szCs w:val="20"/>
              </w:rPr>
              <w:t>(CED) (</w:t>
            </w:r>
            <w:r w:rsidRPr="00884AD1">
              <w:rPr>
                <w:rFonts w:ascii="Times New Roman" w:eastAsia="Times New Roman" w:hAnsi="Times New Roman" w:cs="Times New Roman"/>
                <w:bCs/>
                <w:sz w:val="20"/>
                <w:szCs w:val="20"/>
                <w:lang w:val="sr-Cyrl-RS"/>
              </w:rPr>
              <w:t>Прилог</w:t>
            </w:r>
            <w:r w:rsidRPr="00884AD1">
              <w:rPr>
                <w:rFonts w:ascii="Times New Roman" w:eastAsia="Times New Roman" w:hAnsi="Times New Roman" w:cs="Times New Roman"/>
                <w:bCs/>
                <w:sz w:val="20"/>
                <w:szCs w:val="20"/>
              </w:rPr>
              <w:t xml:space="preserve"> II </w:t>
            </w:r>
            <w:r w:rsidRPr="00884AD1">
              <w:rPr>
                <w:rFonts w:ascii="Times New Roman" w:eastAsia="Times New Roman" w:hAnsi="Times New Roman" w:cs="Times New Roman"/>
                <w:bCs/>
                <w:sz w:val="20"/>
                <w:szCs w:val="20"/>
                <w:lang w:val="sr-Cyrl-RS"/>
              </w:rPr>
              <w:t>Уредбе</w:t>
            </w:r>
            <w:r w:rsidRPr="00884AD1">
              <w:rPr>
                <w:rFonts w:ascii="Times New Roman" w:eastAsia="Times New Roman" w:hAnsi="Times New Roman" w:cs="Times New Roman"/>
                <w:bCs/>
                <w:sz w:val="20"/>
                <w:szCs w:val="20"/>
              </w:rPr>
              <w:t xml:space="preserve"> (EC) No 669/2009 (OJ L 194)) </w:t>
            </w:r>
          </w:p>
        </w:tc>
      </w:tr>
      <w:tr w:rsidR="00884AD1" w:rsidRPr="00884AD1" w14:paraId="4BD71B46" w14:textId="77777777" w:rsidTr="004D1AC4">
        <w:tc>
          <w:tcPr>
            <w:tcW w:w="426" w:type="pct"/>
          </w:tcPr>
          <w:p w14:paraId="20FC7FDA"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C690</w:t>
            </w:r>
          </w:p>
        </w:tc>
        <w:tc>
          <w:tcPr>
            <w:tcW w:w="4574" w:type="pct"/>
          </w:tcPr>
          <w:p w14:paraId="11C19E00" w14:textId="77777777" w:rsidR="00A85624" w:rsidRPr="00884AD1" w:rsidRDefault="00A8562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Дозвола за увоз дрвета (FLЕGТ)</w:t>
            </w:r>
          </w:p>
        </w:tc>
      </w:tr>
      <w:tr w:rsidR="00884AD1" w:rsidRPr="00884AD1" w14:paraId="63FD8FD9" w14:textId="77777777" w:rsidTr="004D1AC4">
        <w:tc>
          <w:tcPr>
            <w:tcW w:w="426" w:type="pct"/>
          </w:tcPr>
          <w:p w14:paraId="163E2BE4"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L001</w:t>
            </w:r>
          </w:p>
        </w:tc>
        <w:tc>
          <w:tcPr>
            <w:tcW w:w="4574" w:type="pct"/>
          </w:tcPr>
          <w:p w14:paraId="6A268D09" w14:textId="77777777" w:rsidR="00A85624" w:rsidRPr="00884AD1" w:rsidRDefault="00A8562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Увозна дозвола АGRIM</w:t>
            </w:r>
          </w:p>
        </w:tc>
      </w:tr>
      <w:tr w:rsidR="00884AD1" w:rsidRPr="00884AD1" w14:paraId="56DBA8DE" w14:textId="77777777" w:rsidTr="004D1AC4">
        <w:tc>
          <w:tcPr>
            <w:tcW w:w="426" w:type="pct"/>
          </w:tcPr>
          <w:p w14:paraId="11846229"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L079</w:t>
            </w:r>
          </w:p>
        </w:tc>
        <w:tc>
          <w:tcPr>
            <w:tcW w:w="4574" w:type="pct"/>
          </w:tcPr>
          <w:p w14:paraId="1EB668B5" w14:textId="77777777" w:rsidR="00A85624" w:rsidRPr="00884AD1" w:rsidRDefault="00A8562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Дозвола за увоз текстилних производа</w:t>
            </w:r>
          </w:p>
        </w:tc>
      </w:tr>
      <w:tr w:rsidR="00884AD1" w:rsidRPr="00884AD1" w14:paraId="279F60A8" w14:textId="77777777" w:rsidTr="004D1AC4">
        <w:tc>
          <w:tcPr>
            <w:tcW w:w="426" w:type="pct"/>
          </w:tcPr>
          <w:p w14:paraId="43EA2091" w14:textId="77777777" w:rsidR="00A85624" w:rsidRPr="00884AD1" w:rsidRDefault="00A85624"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L100</w:t>
            </w:r>
          </w:p>
        </w:tc>
        <w:tc>
          <w:tcPr>
            <w:tcW w:w="4574" w:type="pct"/>
          </w:tcPr>
          <w:p w14:paraId="07F0454D" w14:textId="77777777" w:rsidR="00A85624" w:rsidRPr="00884AD1" w:rsidRDefault="00A8562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Лиценца за увоз ''контролисаних супстанци" (озон)</w:t>
            </w:r>
          </w:p>
        </w:tc>
      </w:tr>
      <w:tr w:rsidR="00884AD1" w:rsidRPr="00884AD1" w14:paraId="65D9D4F5" w14:textId="77777777" w:rsidTr="004D1AC4">
        <w:tc>
          <w:tcPr>
            <w:tcW w:w="426" w:type="pct"/>
          </w:tcPr>
          <w:p w14:paraId="0F20B038" w14:textId="4A1DF277" w:rsidR="00E92D6D" w:rsidRPr="00884AD1" w:rsidRDefault="00E92D6D"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L116</w:t>
            </w:r>
          </w:p>
        </w:tc>
        <w:tc>
          <w:tcPr>
            <w:tcW w:w="4574" w:type="pct"/>
          </w:tcPr>
          <w:p w14:paraId="741507D1" w14:textId="0984B151" w:rsidR="00E92D6D" w:rsidRPr="00884AD1" w:rsidRDefault="005A5D59" w:rsidP="005237BB">
            <w:pPr>
              <w:pStyle w:val="NoSpacing"/>
              <w:spacing w:before="40" w:after="40"/>
              <w:ind w:right="113"/>
              <w:jc w:val="both"/>
              <w:rPr>
                <w:rFonts w:ascii="Times New Roman" w:hAnsi="Times New Roman" w:cs="Times New Roman"/>
                <w:bCs/>
                <w:sz w:val="20"/>
                <w:szCs w:val="20"/>
                <w:lang w:val="bs-Latn-BA"/>
              </w:rPr>
            </w:pPr>
            <w:r w:rsidRPr="00884AD1">
              <w:rPr>
                <w:rFonts w:ascii="Times New Roman" w:hAnsi="Times New Roman" w:cs="Times New Roman"/>
                <w:bCs/>
                <w:sz w:val="20"/>
                <w:szCs w:val="20"/>
                <w:lang w:val="sr-Cyrl-RS"/>
              </w:rPr>
              <w:t xml:space="preserve">Сертификат Кимберли процеса </w:t>
            </w:r>
            <w:r w:rsidRPr="00884AD1">
              <w:rPr>
                <w:rFonts w:ascii="Times New Roman" w:hAnsi="Times New Roman" w:cs="Times New Roman"/>
                <w:bCs/>
                <w:sz w:val="20"/>
                <w:szCs w:val="20"/>
                <w:lang w:val="bs-Latn-BA"/>
              </w:rPr>
              <w:t>(KPCS)</w:t>
            </w:r>
          </w:p>
        </w:tc>
      </w:tr>
      <w:tr w:rsidR="00CE1DA1" w:rsidRPr="00884AD1" w14:paraId="17B2D15A" w14:textId="77777777" w:rsidTr="004D1AC4">
        <w:tc>
          <w:tcPr>
            <w:tcW w:w="426" w:type="pct"/>
          </w:tcPr>
          <w:p w14:paraId="3830679E" w14:textId="2986BE01" w:rsidR="00CE1DA1" w:rsidRPr="00884AD1" w:rsidRDefault="003321AC" w:rsidP="004D1AC4">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N</w:t>
            </w:r>
            <w:r w:rsidR="00CE1DA1" w:rsidRPr="00884AD1">
              <w:rPr>
                <w:rFonts w:ascii="Times New Roman" w:hAnsi="Times New Roman" w:cs="Times New Roman"/>
                <w:sz w:val="20"/>
                <w:szCs w:val="20"/>
                <w:lang w:val="sr-Latn-BA"/>
              </w:rPr>
              <w:t>ZZZ</w:t>
            </w:r>
          </w:p>
        </w:tc>
        <w:tc>
          <w:tcPr>
            <w:tcW w:w="4574" w:type="pct"/>
          </w:tcPr>
          <w:p w14:paraId="3403FAA1" w14:textId="4196B814" w:rsidR="00CE1DA1" w:rsidRPr="00884AD1" w:rsidRDefault="00CE1DA1"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Остало</w:t>
            </w:r>
          </w:p>
        </w:tc>
      </w:tr>
    </w:tbl>
    <w:p w14:paraId="02778F9A" w14:textId="77777777" w:rsidR="00EF47F7" w:rsidRPr="00884AD1" w:rsidRDefault="00EF47F7" w:rsidP="005237BB">
      <w:pPr>
        <w:pStyle w:val="NoSpacing"/>
        <w:jc w:val="both"/>
        <w:rPr>
          <w:rFonts w:ascii="Times New Roman" w:hAnsi="Times New Roman" w:cs="Times New Roman"/>
          <w:b/>
          <w:bCs/>
          <w:sz w:val="20"/>
          <w:szCs w:val="20"/>
          <w:lang w:val="sr-Latn-BA"/>
        </w:rPr>
      </w:pPr>
    </w:p>
    <w:p w14:paraId="11072EC4" w14:textId="77777777" w:rsidR="00254DC1" w:rsidRPr="00884AD1" w:rsidRDefault="00254DC1" w:rsidP="005237BB">
      <w:pPr>
        <w:pStyle w:val="NoSpacing"/>
        <w:jc w:val="both"/>
        <w:rPr>
          <w:rFonts w:ascii="Times New Roman" w:hAnsi="Times New Roman" w:cs="Times New Roman"/>
          <w:b/>
          <w:bCs/>
          <w:sz w:val="20"/>
          <w:szCs w:val="20"/>
          <w:lang w:val="sr-Latn-BA"/>
        </w:rPr>
      </w:pPr>
    </w:p>
    <w:p w14:paraId="3FCCBD1E" w14:textId="36846AEF" w:rsidR="00812939" w:rsidRPr="00884AD1" w:rsidRDefault="00812939"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03 013 000  Број наименовања или број ставке у документу</w:t>
      </w:r>
    </w:p>
    <w:p w14:paraId="66093A96" w14:textId="3712D60A" w:rsidR="00812939" w:rsidRPr="00884AD1" w:rsidRDefault="00812939" w:rsidP="005237BB">
      <w:pPr>
        <w:pStyle w:val="NoSpacing"/>
        <w:jc w:val="both"/>
        <w:rPr>
          <w:rFonts w:ascii="Times New Roman" w:hAnsi="Times New Roman" w:cs="Times New Roman"/>
          <w:sz w:val="20"/>
          <w:szCs w:val="20"/>
          <w:lang w:val="sr-Latn-BA"/>
        </w:rPr>
      </w:pPr>
    </w:p>
    <w:p w14:paraId="0B1971E0" w14:textId="77777777" w:rsidR="00812939" w:rsidRPr="00884AD1" w:rsidRDefault="0081293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редни број наименовања или ставке у приложеном документу  (на примјер потврда, одобрење, дозвола, улазни документ и тако даље), који одговара предметном наименовању робе.</w:t>
      </w:r>
    </w:p>
    <w:p w14:paraId="6A3248A2" w14:textId="77777777" w:rsidR="00812939" w:rsidRPr="00884AD1" w:rsidRDefault="00812939" w:rsidP="005237BB">
      <w:pPr>
        <w:pStyle w:val="NoSpacing"/>
        <w:jc w:val="both"/>
        <w:rPr>
          <w:rFonts w:ascii="Times New Roman" w:hAnsi="Times New Roman" w:cs="Times New Roman"/>
          <w:b/>
          <w:bCs/>
          <w:sz w:val="20"/>
          <w:szCs w:val="20"/>
          <w:lang w:val="sr-Latn-BA"/>
        </w:rPr>
      </w:pPr>
    </w:p>
    <w:p w14:paraId="261959C7" w14:textId="77777777" w:rsidR="00B832B8" w:rsidRPr="00884AD1" w:rsidRDefault="00B832B8" w:rsidP="005237BB">
      <w:pPr>
        <w:pStyle w:val="NoSpacing"/>
        <w:jc w:val="both"/>
        <w:rPr>
          <w:rFonts w:ascii="Times New Roman" w:hAnsi="Times New Roman" w:cs="Times New Roman"/>
          <w:noProof/>
          <w:sz w:val="20"/>
          <w:szCs w:val="20"/>
          <w:lang w:val="sr-Latn-BA"/>
        </w:rPr>
      </w:pPr>
    </w:p>
    <w:p w14:paraId="3595E27D" w14:textId="77777777" w:rsidR="00AD6BB5" w:rsidRPr="00884AD1" w:rsidRDefault="00AD6BB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03 079 000  Допуна информација</w:t>
      </w:r>
    </w:p>
    <w:p w14:paraId="343A2D63" w14:textId="172B8B54" w:rsidR="00A2718E" w:rsidRPr="00884AD1" w:rsidRDefault="00A2718E" w:rsidP="005237BB">
      <w:pPr>
        <w:pStyle w:val="NoSpacing"/>
        <w:jc w:val="both"/>
        <w:rPr>
          <w:rFonts w:ascii="Times New Roman" w:hAnsi="Times New Roman" w:cs="Times New Roman"/>
          <w:sz w:val="20"/>
          <w:szCs w:val="20"/>
          <w:lang w:val="sr-Latn-BA"/>
        </w:rPr>
      </w:pPr>
    </w:p>
    <w:p w14:paraId="0887D39D" w14:textId="5A48C1A8" w:rsidR="00AD6BB5" w:rsidRPr="00884AD1" w:rsidRDefault="00AD6BB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користи се у односу на инфомацију за приложени документ за коју није прописано одређено поље у које се иста треба уписати.</w:t>
      </w:r>
    </w:p>
    <w:p w14:paraId="395B2489" w14:textId="10F5E536" w:rsidR="000E10DC" w:rsidRPr="00DF5E9F" w:rsidRDefault="000E10DC" w:rsidP="005237BB">
      <w:pPr>
        <w:pStyle w:val="NoSpacing"/>
        <w:jc w:val="both"/>
        <w:rPr>
          <w:rFonts w:ascii="Times New Roman" w:hAnsi="Times New Roman" w:cs="Times New Roman"/>
          <w:b/>
          <w:bCs/>
          <w:sz w:val="20"/>
          <w:szCs w:val="20"/>
          <w:lang w:val="sr-Latn-BA"/>
        </w:rPr>
      </w:pPr>
    </w:p>
    <w:p w14:paraId="21268E4E" w14:textId="4756425C" w:rsidR="003270DA" w:rsidRPr="00DF5E9F" w:rsidRDefault="000E10DC" w:rsidP="003270DA">
      <w:pPr>
        <w:pStyle w:val="NoSpacing"/>
        <w:jc w:val="both"/>
        <w:rPr>
          <w:rFonts w:ascii="Times New Roman" w:hAnsi="Times New Roman" w:cs="Times New Roman"/>
          <w:bCs/>
          <w:sz w:val="20"/>
          <w:szCs w:val="20"/>
          <w:lang w:val="sr-Cyrl-RS"/>
        </w:rPr>
      </w:pPr>
      <w:r w:rsidRPr="00DF5E9F">
        <w:rPr>
          <w:rFonts w:ascii="Times New Roman" w:hAnsi="Times New Roman" w:cs="Times New Roman"/>
          <w:bCs/>
          <w:sz w:val="20"/>
          <w:szCs w:val="20"/>
          <w:lang w:val="sr-Cyrl-RS"/>
        </w:rPr>
        <w:t>Податак о укупној фактурној вриједности робе се обавезно наводи у поље предвиђено за ''допуну информа</w:t>
      </w:r>
      <w:r w:rsidR="00EE4D0A" w:rsidRPr="00DF5E9F">
        <w:rPr>
          <w:rFonts w:ascii="Times New Roman" w:hAnsi="Times New Roman" w:cs="Times New Roman"/>
          <w:bCs/>
          <w:sz w:val="20"/>
          <w:szCs w:val="20"/>
          <w:lang w:val="sr-Cyrl-RS"/>
        </w:rPr>
        <w:t>ција''</w:t>
      </w:r>
      <w:r w:rsidRPr="00DF5E9F">
        <w:rPr>
          <w:rFonts w:ascii="Times New Roman" w:hAnsi="Times New Roman" w:cs="Times New Roman"/>
          <w:bCs/>
          <w:sz w:val="20"/>
          <w:szCs w:val="20"/>
          <w:lang w:val="sr-Cyrl-RS"/>
        </w:rPr>
        <w:t>.</w:t>
      </w:r>
      <w:r w:rsidR="003270DA" w:rsidRPr="00DF5E9F">
        <w:rPr>
          <w:rFonts w:ascii="Times New Roman" w:hAnsi="Times New Roman" w:cs="Times New Roman"/>
          <w:bCs/>
          <w:sz w:val="20"/>
          <w:szCs w:val="20"/>
          <w:lang w:val="sr-Cyrl-RS"/>
        </w:rPr>
        <w:t xml:space="preserve"> </w:t>
      </w:r>
      <w:r w:rsidR="003270DA" w:rsidRPr="00DF5E9F">
        <w:rPr>
          <w:rFonts w:ascii="Times New Roman" w:eastAsia="TimesNewRomanPSMT" w:hAnsi="Times New Roman" w:cs="Times New Roman"/>
          <w:bCs/>
          <w:sz w:val="20"/>
          <w:szCs w:val="20"/>
          <w:lang w:val="sr-Cyrl-BA"/>
        </w:rPr>
        <w:t>Уписује се укупна фактурна вриједност робе у националној јединици валуте (БАМ).</w:t>
      </w:r>
    </w:p>
    <w:p w14:paraId="412E2F49" w14:textId="7167DAA1" w:rsidR="009C2F83" w:rsidRPr="00884AD1" w:rsidRDefault="009C2F83" w:rsidP="005237BB">
      <w:pPr>
        <w:pStyle w:val="NoSpacing"/>
        <w:jc w:val="both"/>
        <w:rPr>
          <w:rFonts w:ascii="Times New Roman" w:hAnsi="Times New Roman" w:cs="Times New Roman"/>
          <w:noProof/>
          <w:sz w:val="20"/>
          <w:szCs w:val="20"/>
          <w:lang w:val="sr-Latn-BA"/>
        </w:rPr>
      </w:pPr>
    </w:p>
    <w:p w14:paraId="42E2E56D" w14:textId="10CA7C6E" w:rsidR="00A85624" w:rsidRPr="00884AD1" w:rsidRDefault="008C28BD" w:rsidP="005237BB">
      <w:pPr>
        <w:pStyle w:val="NoSpacing"/>
        <w:rPr>
          <w:rFonts w:ascii="Times New Roman" w:hAnsi="Times New Roman" w:cs="Times New Roman"/>
          <w:b/>
          <w:noProof/>
          <w:sz w:val="20"/>
          <w:szCs w:val="20"/>
          <w:lang w:val="sr-Latn-BA"/>
        </w:rPr>
      </w:pPr>
      <w:r w:rsidRPr="00884AD1">
        <w:rPr>
          <w:rFonts w:ascii="Times New Roman" w:hAnsi="Times New Roman" w:cs="Times New Roman"/>
          <w:b/>
          <w:bCs/>
          <w:noProof/>
          <w:sz w:val="20"/>
          <w:szCs w:val="20"/>
          <w:lang w:val="sr-Latn-BA"/>
        </w:rPr>
        <w:t>12 04 000 000 Додатни референтни подаци</w:t>
      </w:r>
    </w:p>
    <w:p w14:paraId="45D6DB0A" w14:textId="248A4BD0" w:rsidR="002C0FDA" w:rsidRPr="00884AD1" w:rsidRDefault="002C0FDA" w:rsidP="005237BB">
      <w:pPr>
        <w:pStyle w:val="NoSpacing"/>
        <w:jc w:val="both"/>
        <w:rPr>
          <w:rFonts w:ascii="Times New Roman" w:hAnsi="Times New Roman" w:cs="Times New Roman"/>
          <w:sz w:val="20"/>
          <w:szCs w:val="20"/>
          <w:lang w:val="sr-Latn-BA"/>
        </w:rPr>
      </w:pPr>
    </w:p>
    <w:p w14:paraId="179C7B2C" w14:textId="77777777" w:rsidR="002C0FDA" w:rsidRPr="00884AD1" w:rsidRDefault="002C0FDA" w:rsidP="005237BB">
      <w:pPr>
        <w:pStyle w:val="NoSpacing"/>
        <w:jc w:val="both"/>
        <w:rPr>
          <w:rFonts w:ascii="Times New Roman" w:hAnsi="Times New Roman" w:cs="Times New Roman"/>
          <w:sz w:val="20"/>
          <w:szCs w:val="20"/>
          <w:lang w:val="sr-Latn-BA"/>
        </w:rPr>
      </w:pPr>
    </w:p>
    <w:p w14:paraId="2AE00642" w14:textId="77777777" w:rsidR="00243FD8" w:rsidRPr="00884AD1" w:rsidRDefault="00243FD8"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04 001 000  Референтни број</w:t>
      </w:r>
    </w:p>
    <w:p w14:paraId="6F5CE6DE" w14:textId="77777777" w:rsidR="00243FD8" w:rsidRPr="00884AD1" w:rsidRDefault="00243FD8" w:rsidP="005237BB">
      <w:pPr>
        <w:pStyle w:val="NoSpacing"/>
        <w:jc w:val="both"/>
        <w:rPr>
          <w:rFonts w:ascii="Times New Roman" w:hAnsi="Times New Roman" w:cs="Times New Roman"/>
          <w:i/>
          <w:iCs/>
          <w:sz w:val="20"/>
          <w:szCs w:val="20"/>
          <w:lang w:val="sr-Latn-BA"/>
        </w:rPr>
      </w:pPr>
    </w:p>
    <w:p w14:paraId="333A6520" w14:textId="77777777" w:rsidR="00243FD8" w:rsidRPr="00884AD1" w:rsidRDefault="00243FD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референтни број било које сачињене допунске информације која није обухваћена приложеним документима, превозним документима или допуном информација.</w:t>
      </w:r>
    </w:p>
    <w:p w14:paraId="6246417B" w14:textId="77777777" w:rsidR="00243FD8" w:rsidRPr="00884AD1" w:rsidRDefault="00243FD8" w:rsidP="005237BB">
      <w:pPr>
        <w:pStyle w:val="NoSpacing"/>
        <w:jc w:val="both"/>
        <w:rPr>
          <w:rFonts w:ascii="Times New Roman" w:hAnsi="Times New Roman" w:cs="Times New Roman"/>
          <w:sz w:val="20"/>
          <w:szCs w:val="20"/>
          <w:lang w:val="sr-Latn-BA"/>
        </w:rPr>
      </w:pPr>
    </w:p>
    <w:p w14:paraId="3C4B091D" w14:textId="77777777" w:rsidR="009011A2" w:rsidRPr="00884AD1" w:rsidRDefault="009011A2" w:rsidP="005237BB">
      <w:pPr>
        <w:pStyle w:val="NoSpacing"/>
        <w:jc w:val="both"/>
        <w:rPr>
          <w:rFonts w:ascii="Times New Roman" w:hAnsi="Times New Roman" w:cs="Times New Roman"/>
          <w:b/>
          <w:noProof/>
          <w:sz w:val="20"/>
          <w:szCs w:val="20"/>
          <w:lang w:val="sr-Latn-BA"/>
        </w:rPr>
      </w:pPr>
    </w:p>
    <w:p w14:paraId="25A979EC" w14:textId="77777777" w:rsidR="009011A2" w:rsidRPr="00884AD1" w:rsidRDefault="009011A2" w:rsidP="005237BB">
      <w:pPr>
        <w:pStyle w:val="NoSpacing"/>
        <w:jc w:val="both"/>
        <w:rPr>
          <w:rFonts w:ascii="Times New Roman" w:hAnsi="Times New Roman" w:cs="Times New Roman"/>
          <w:b/>
          <w:noProof/>
          <w:sz w:val="20"/>
          <w:szCs w:val="20"/>
          <w:lang w:val="sr-Latn-BA"/>
        </w:rPr>
      </w:pPr>
      <w:r w:rsidRPr="00884AD1">
        <w:rPr>
          <w:rFonts w:ascii="Times New Roman" w:hAnsi="Times New Roman" w:cs="Times New Roman"/>
          <w:b/>
          <w:noProof/>
          <w:sz w:val="20"/>
          <w:szCs w:val="20"/>
          <w:lang w:val="sr-Latn-BA"/>
        </w:rPr>
        <w:t>12 04 002 000  Врста</w:t>
      </w:r>
    </w:p>
    <w:p w14:paraId="4C023772" w14:textId="0F9A63BD" w:rsidR="009011A2" w:rsidRPr="00884AD1" w:rsidRDefault="009011A2" w:rsidP="005237BB">
      <w:pPr>
        <w:pStyle w:val="NoSpacing"/>
        <w:jc w:val="both"/>
        <w:rPr>
          <w:rFonts w:ascii="Times New Roman" w:hAnsi="Times New Roman" w:cs="Times New Roman"/>
          <w:sz w:val="20"/>
          <w:szCs w:val="20"/>
          <w:lang w:val="sr-Latn-BA"/>
        </w:rPr>
      </w:pPr>
    </w:p>
    <w:p w14:paraId="0C15DE7E" w14:textId="1B9B54C1" w:rsidR="009011A2" w:rsidRPr="00884AD1" w:rsidRDefault="009011A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Коришћењем одговарајуће шифре, уписују се потребни </w:t>
      </w:r>
      <w:r w:rsidR="002C0FDA" w:rsidRPr="00884AD1">
        <w:rPr>
          <w:rFonts w:ascii="Times New Roman" w:hAnsi="Times New Roman" w:cs="Times New Roman"/>
          <w:sz w:val="20"/>
          <w:szCs w:val="20"/>
          <w:lang w:val="sr-Cyrl-RS"/>
        </w:rPr>
        <w:t xml:space="preserve">додатни </w:t>
      </w:r>
      <w:r w:rsidRPr="00884AD1">
        <w:rPr>
          <w:rFonts w:ascii="Times New Roman" w:hAnsi="Times New Roman" w:cs="Times New Roman"/>
          <w:sz w:val="20"/>
          <w:szCs w:val="20"/>
          <w:lang w:val="sr-Latn-BA"/>
        </w:rPr>
        <w:t>подаци у складу са специфичним правилима која се примјењују.</w:t>
      </w:r>
    </w:p>
    <w:p w14:paraId="3E054597" w14:textId="77777777" w:rsidR="009011A2" w:rsidRPr="00884AD1" w:rsidRDefault="009011A2" w:rsidP="005237BB">
      <w:pPr>
        <w:pStyle w:val="NoSpacing"/>
        <w:jc w:val="both"/>
        <w:rPr>
          <w:rFonts w:ascii="Times New Roman" w:hAnsi="Times New Roman" w:cs="Times New Roman"/>
          <w:noProof/>
          <w:sz w:val="20"/>
          <w:szCs w:val="20"/>
          <w:lang w:val="sr-Latn-BA"/>
        </w:rPr>
      </w:pPr>
    </w:p>
    <w:p w14:paraId="54C0644D" w14:textId="4C8910B8" w:rsidR="002C0FDA" w:rsidRPr="00884AD1" w:rsidRDefault="002C0FDA"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Документи, потврде, одобрења и остали референтни подаци који се подносе уз провозну декларацију морају бити уписани у облику шифре која се састоји од бројчаног знака након кога слиједе три алфанумеричка знака (</w:t>
      </w:r>
      <w:r w:rsidRPr="00884AD1">
        <w:rPr>
          <w:rFonts w:ascii="Times New Roman" w:hAnsi="Times New Roman" w:cs="Times New Roman"/>
          <w:sz w:val="20"/>
          <w:szCs w:val="20"/>
          <w:lang w:val="bs-Latn-BA"/>
        </w:rPr>
        <w:t>n1an3</w:t>
      </w:r>
      <w:r w:rsidRPr="00884AD1">
        <w:rPr>
          <w:rFonts w:ascii="Times New Roman" w:hAnsi="Times New Roman" w:cs="Times New Roman"/>
          <w:sz w:val="20"/>
          <w:szCs w:val="20"/>
          <w:lang w:val="sr-Cyrl-RS"/>
        </w:rPr>
        <w:t xml:space="preserve">). Шифре додатних информација су прописане у Прилогу 24. ове Одлуке, у Глави </w:t>
      </w:r>
      <w:r w:rsidRPr="00884AD1">
        <w:rPr>
          <w:rFonts w:ascii="Times New Roman" w:hAnsi="Times New Roman" w:cs="Times New Roman"/>
          <w:sz w:val="20"/>
          <w:szCs w:val="20"/>
          <w:lang w:val="bs-Latn-BA"/>
        </w:rPr>
        <w:t>III</w:t>
      </w:r>
      <w:r w:rsidRPr="00884AD1">
        <w:rPr>
          <w:rFonts w:ascii="Times New Roman" w:hAnsi="Times New Roman" w:cs="Times New Roman"/>
          <w:sz w:val="20"/>
          <w:szCs w:val="20"/>
          <w:lang w:val="sr-Cyrl-RS"/>
        </w:rPr>
        <w:t xml:space="preserve"> овог Прилога и у бази царинског органа.</w:t>
      </w:r>
    </w:p>
    <w:p w14:paraId="30141027" w14:textId="77777777" w:rsidR="006D20AA" w:rsidRPr="00884AD1" w:rsidRDefault="006D20AA" w:rsidP="005237BB">
      <w:pPr>
        <w:pStyle w:val="NoSpacing"/>
        <w:jc w:val="both"/>
        <w:rPr>
          <w:rFonts w:ascii="Times New Roman" w:eastAsia="Times New Roman" w:hAnsi="Times New Roman" w:cs="Times New Roman"/>
          <w:sz w:val="20"/>
          <w:szCs w:val="20"/>
          <w:highlight w:val="yellow"/>
          <w:lang w:val="sr-Latn-BA" w:eastAsia="en-GB"/>
        </w:rPr>
      </w:pPr>
    </w:p>
    <w:p w14:paraId="3F749FE8" w14:textId="77777777" w:rsidR="009011A2" w:rsidRPr="00884AD1" w:rsidRDefault="009011A2" w:rsidP="005237BB">
      <w:pPr>
        <w:pStyle w:val="NoSpacing"/>
        <w:jc w:val="both"/>
        <w:rPr>
          <w:rFonts w:ascii="Times New Roman" w:hAnsi="Times New Roman" w:cs="Times New Roman"/>
          <w:sz w:val="20"/>
          <w:szCs w:val="20"/>
          <w:lang w:val="sr-Latn-BA"/>
        </w:rPr>
      </w:pPr>
    </w:p>
    <w:p w14:paraId="782766BD" w14:textId="77777777" w:rsidR="00166AC6" w:rsidRPr="00884AD1" w:rsidRDefault="00166AC6"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05 000 000  Превозни документ</w:t>
      </w:r>
    </w:p>
    <w:p w14:paraId="64AC757F" w14:textId="77777777" w:rsidR="00BF761E" w:rsidRPr="00884AD1" w:rsidRDefault="00BF761E" w:rsidP="005237BB">
      <w:pPr>
        <w:pStyle w:val="NoSpacing"/>
        <w:jc w:val="both"/>
        <w:rPr>
          <w:rFonts w:ascii="Times New Roman" w:hAnsi="Times New Roman" w:cs="Times New Roman"/>
          <w:sz w:val="20"/>
          <w:szCs w:val="20"/>
          <w:lang w:val="sr-Latn-BA"/>
        </w:rPr>
      </w:pPr>
    </w:p>
    <w:p w14:paraId="0B539493" w14:textId="5866392E" w:rsidR="00166AC6" w:rsidRPr="00884AD1" w:rsidRDefault="00166AC6"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укључује врсту и референтне податке превозног документа.</w:t>
      </w:r>
    </w:p>
    <w:p w14:paraId="20778CE4" w14:textId="77777777" w:rsidR="008D35E8" w:rsidRPr="00884AD1" w:rsidRDefault="008D35E8" w:rsidP="005237BB">
      <w:pPr>
        <w:pStyle w:val="NoSpacing"/>
        <w:jc w:val="both"/>
        <w:rPr>
          <w:rFonts w:ascii="Times New Roman" w:hAnsi="Times New Roman" w:cs="Times New Roman"/>
          <w:sz w:val="20"/>
          <w:szCs w:val="20"/>
          <w:lang w:val="sr-Latn-BA"/>
        </w:rPr>
      </w:pPr>
    </w:p>
    <w:p w14:paraId="2564D73A" w14:textId="77777777" w:rsidR="00B773C6" w:rsidRPr="00884AD1" w:rsidRDefault="00B773C6" w:rsidP="005237BB">
      <w:pPr>
        <w:pStyle w:val="NoSpacing"/>
        <w:jc w:val="both"/>
        <w:rPr>
          <w:rFonts w:ascii="Times New Roman" w:hAnsi="Times New Roman" w:cs="Times New Roman"/>
          <w:sz w:val="20"/>
          <w:szCs w:val="20"/>
          <w:lang w:val="sr-Latn-BA"/>
        </w:rPr>
      </w:pPr>
    </w:p>
    <w:p w14:paraId="28A1A217" w14:textId="77777777" w:rsidR="00A71579" w:rsidRPr="00884AD1" w:rsidRDefault="00A71579"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05 001 000  Референтни број</w:t>
      </w:r>
    </w:p>
    <w:p w14:paraId="0DA2992E" w14:textId="6C5E1480" w:rsidR="00A71579" w:rsidRPr="00884AD1" w:rsidRDefault="00A71579" w:rsidP="005237BB">
      <w:pPr>
        <w:pStyle w:val="NoSpacing"/>
        <w:jc w:val="both"/>
        <w:rPr>
          <w:rFonts w:ascii="Times New Roman" w:hAnsi="Times New Roman" w:cs="Times New Roman"/>
          <w:sz w:val="20"/>
          <w:szCs w:val="20"/>
          <w:lang w:val="sr-Latn-BA"/>
        </w:rPr>
      </w:pPr>
    </w:p>
    <w:p w14:paraId="31DB356E" w14:textId="77777777" w:rsidR="00A71579" w:rsidRPr="00884AD1" w:rsidRDefault="00A7157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референтни број превозног документа.</w:t>
      </w:r>
    </w:p>
    <w:p w14:paraId="419D8DE2" w14:textId="77777777" w:rsidR="00A71579" w:rsidRPr="00884AD1" w:rsidRDefault="00A71579" w:rsidP="005237BB">
      <w:pPr>
        <w:pStyle w:val="NoSpacing"/>
        <w:jc w:val="both"/>
        <w:rPr>
          <w:rFonts w:ascii="Times New Roman" w:hAnsi="Times New Roman" w:cs="Times New Roman"/>
          <w:sz w:val="20"/>
          <w:szCs w:val="20"/>
          <w:lang w:val="sr-Latn-BA"/>
        </w:rPr>
      </w:pPr>
    </w:p>
    <w:p w14:paraId="5458F789" w14:textId="77777777" w:rsidR="00A71579" w:rsidRPr="00884AD1" w:rsidRDefault="00A7157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електронски превозни документ као провозна декарација уписује се референтни број превозног документа који се користи као провозна декларација.</w:t>
      </w:r>
    </w:p>
    <w:p w14:paraId="741D13D7" w14:textId="77777777" w:rsidR="00A71579" w:rsidRPr="00884AD1" w:rsidRDefault="00A71579" w:rsidP="005237BB">
      <w:pPr>
        <w:pStyle w:val="NoSpacing"/>
        <w:jc w:val="both"/>
        <w:rPr>
          <w:rFonts w:ascii="Times New Roman" w:hAnsi="Times New Roman" w:cs="Times New Roman"/>
          <w:b/>
          <w:bCs/>
          <w:sz w:val="20"/>
          <w:szCs w:val="20"/>
          <w:lang w:val="sr-Latn-BA"/>
        </w:rPr>
      </w:pPr>
    </w:p>
    <w:p w14:paraId="1A7B8B6B" w14:textId="77777777" w:rsidR="00866EFD" w:rsidRDefault="00866EFD" w:rsidP="005237BB">
      <w:pPr>
        <w:pStyle w:val="NoSpacing"/>
        <w:jc w:val="both"/>
        <w:rPr>
          <w:rFonts w:ascii="Times New Roman" w:hAnsi="Times New Roman" w:cs="Times New Roman"/>
          <w:b/>
          <w:noProof/>
          <w:sz w:val="20"/>
          <w:szCs w:val="20"/>
          <w:lang w:val="sr-Latn-BA"/>
        </w:rPr>
      </w:pPr>
    </w:p>
    <w:p w14:paraId="1A8F0D7A" w14:textId="13AE22D9" w:rsidR="00C01F4F" w:rsidRPr="00884AD1" w:rsidRDefault="00C01F4F" w:rsidP="005237BB">
      <w:pPr>
        <w:pStyle w:val="NoSpacing"/>
        <w:jc w:val="both"/>
        <w:rPr>
          <w:rFonts w:ascii="Times New Roman" w:hAnsi="Times New Roman" w:cs="Times New Roman"/>
          <w:b/>
          <w:noProof/>
          <w:sz w:val="20"/>
          <w:szCs w:val="20"/>
          <w:lang w:val="sr-Latn-BA"/>
        </w:rPr>
      </w:pPr>
      <w:r w:rsidRPr="00884AD1">
        <w:rPr>
          <w:rFonts w:ascii="Times New Roman" w:hAnsi="Times New Roman" w:cs="Times New Roman"/>
          <w:b/>
          <w:noProof/>
          <w:sz w:val="20"/>
          <w:szCs w:val="20"/>
          <w:lang w:val="sr-Latn-BA"/>
        </w:rPr>
        <w:t>12 05 002 000 Врста</w:t>
      </w:r>
    </w:p>
    <w:p w14:paraId="37E9BD94" w14:textId="249CC2B2" w:rsidR="00C01F4F" w:rsidRPr="00884AD1" w:rsidRDefault="00C01F4F" w:rsidP="005237BB">
      <w:pPr>
        <w:pStyle w:val="NoSpacing"/>
        <w:jc w:val="both"/>
        <w:rPr>
          <w:rFonts w:ascii="Times New Roman" w:hAnsi="Times New Roman" w:cs="Times New Roman"/>
          <w:sz w:val="20"/>
          <w:szCs w:val="20"/>
          <w:lang w:val="sr-Latn-BA"/>
        </w:rPr>
      </w:pPr>
    </w:p>
    <w:p w14:paraId="1D1A98C8" w14:textId="77777777" w:rsidR="00C01F4F" w:rsidRPr="00884AD1" w:rsidRDefault="00C01F4F" w:rsidP="005237BB">
      <w:pPr>
        <w:pStyle w:val="NoSpacing"/>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 за означавање врсте документа.</w:t>
      </w:r>
    </w:p>
    <w:p w14:paraId="2063E51C" w14:textId="77777777" w:rsidR="00C01F4F" w:rsidRPr="00884AD1" w:rsidRDefault="00C01F4F" w:rsidP="005237BB">
      <w:pPr>
        <w:pStyle w:val="NoSpacing"/>
        <w:jc w:val="both"/>
        <w:rPr>
          <w:rFonts w:ascii="Times New Roman" w:hAnsi="Times New Roman" w:cs="Times New Roman"/>
          <w:sz w:val="20"/>
          <w:szCs w:val="20"/>
          <w:lang w:val="sr-Latn-BA"/>
        </w:rPr>
      </w:pPr>
    </w:p>
    <w:p w14:paraId="33591C58" w14:textId="77777777" w:rsidR="00C01F4F" w:rsidRPr="00884AD1" w:rsidRDefault="00C01F4F" w:rsidP="005237BB">
      <w:pPr>
        <w:pStyle w:val="NoSpacing"/>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Примјењују се сљедеће шифре:</w:t>
      </w:r>
    </w:p>
    <w:p w14:paraId="7CA12625" w14:textId="77777777" w:rsidR="00C01F4F" w:rsidRPr="00884AD1" w:rsidRDefault="00C01F4F" w:rsidP="005237BB">
      <w:pPr>
        <w:pStyle w:val="NoSpacing"/>
        <w:jc w:val="both"/>
        <w:rPr>
          <w:rFonts w:ascii="Times New Roman" w:hAnsi="Times New Roman" w:cs="Times New Roman"/>
          <w:b/>
          <w:noProof/>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930"/>
        <w:gridCol w:w="9032"/>
      </w:tblGrid>
      <w:tr w:rsidR="00884AD1" w:rsidRPr="00884AD1" w14:paraId="13AF6623" w14:textId="77777777" w:rsidTr="004D1AC4">
        <w:tc>
          <w:tcPr>
            <w:tcW w:w="467" w:type="pct"/>
          </w:tcPr>
          <w:p w14:paraId="4D4152E6"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N235</w:t>
            </w:r>
          </w:p>
        </w:tc>
        <w:tc>
          <w:tcPr>
            <w:tcW w:w="4533" w:type="pct"/>
          </w:tcPr>
          <w:p w14:paraId="5E162C53"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Попис контејнера</w:t>
            </w:r>
          </w:p>
        </w:tc>
      </w:tr>
      <w:tr w:rsidR="00884AD1" w:rsidRPr="00884AD1" w14:paraId="4684708C" w14:textId="77777777" w:rsidTr="004D1AC4">
        <w:tc>
          <w:tcPr>
            <w:tcW w:w="467" w:type="pct"/>
          </w:tcPr>
          <w:p w14:paraId="4AEE1B77"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N271</w:t>
            </w:r>
          </w:p>
        </w:tc>
        <w:tc>
          <w:tcPr>
            <w:tcW w:w="4533" w:type="pct"/>
          </w:tcPr>
          <w:p w14:paraId="2BA07A66"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Отпремница (попис пакета)</w:t>
            </w:r>
          </w:p>
        </w:tc>
      </w:tr>
      <w:tr w:rsidR="00884AD1" w:rsidRPr="00884AD1" w14:paraId="078B4051" w14:textId="77777777" w:rsidTr="004D1AC4">
        <w:tc>
          <w:tcPr>
            <w:tcW w:w="467" w:type="pct"/>
          </w:tcPr>
          <w:p w14:paraId="61DE8E5D"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N703</w:t>
            </w:r>
          </w:p>
        </w:tc>
        <w:tc>
          <w:tcPr>
            <w:tcW w:w="4533" w:type="pct"/>
          </w:tcPr>
          <w:p w14:paraId="32086804" w14:textId="29A5806D" w:rsidR="00C01F4F" w:rsidRPr="00DF5E9F" w:rsidRDefault="00C01F4F"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Интерни</w:t>
            </w:r>
            <w:r w:rsidR="00FF586B" w:rsidRPr="00DF5E9F">
              <w:rPr>
                <w:rFonts w:ascii="Times New Roman" w:hAnsi="Times New Roman" w:cs="Times New Roman"/>
                <w:bCs/>
                <w:sz w:val="20"/>
                <w:szCs w:val="20"/>
                <w:lang w:val="sr-Cyrl-RS"/>
              </w:rPr>
              <w:t>/Кућни</w:t>
            </w:r>
            <w:r w:rsidRPr="00DF5E9F">
              <w:rPr>
                <w:rFonts w:ascii="Times New Roman" w:hAnsi="Times New Roman" w:cs="Times New Roman"/>
                <w:bCs/>
                <w:sz w:val="20"/>
                <w:szCs w:val="20"/>
                <w:lang w:val="sr-Latn-BA"/>
              </w:rPr>
              <w:t xml:space="preserve"> товани лист</w:t>
            </w:r>
          </w:p>
        </w:tc>
      </w:tr>
      <w:tr w:rsidR="00884AD1" w:rsidRPr="00884AD1" w14:paraId="0201F9A8" w14:textId="77777777" w:rsidTr="004D1AC4">
        <w:tc>
          <w:tcPr>
            <w:tcW w:w="467" w:type="pct"/>
          </w:tcPr>
          <w:p w14:paraId="042F1542"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N704</w:t>
            </w:r>
          </w:p>
        </w:tc>
        <w:tc>
          <w:tcPr>
            <w:tcW w:w="4533" w:type="pct"/>
          </w:tcPr>
          <w:p w14:paraId="1D4F3070" w14:textId="77777777" w:rsidR="00C01F4F" w:rsidRPr="00DF5E9F" w:rsidRDefault="00C01F4F"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Главна теретница</w:t>
            </w:r>
          </w:p>
        </w:tc>
      </w:tr>
      <w:tr w:rsidR="00884AD1" w:rsidRPr="00884AD1" w14:paraId="50FE23EC" w14:textId="77777777" w:rsidTr="004D1AC4">
        <w:tc>
          <w:tcPr>
            <w:tcW w:w="467" w:type="pct"/>
          </w:tcPr>
          <w:p w14:paraId="20D341A7"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N705</w:t>
            </w:r>
          </w:p>
        </w:tc>
        <w:tc>
          <w:tcPr>
            <w:tcW w:w="4533" w:type="pct"/>
          </w:tcPr>
          <w:p w14:paraId="638A702C" w14:textId="77777777" w:rsidR="00C01F4F" w:rsidRPr="00DF5E9F" w:rsidRDefault="00C01F4F"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Теретница</w:t>
            </w:r>
          </w:p>
        </w:tc>
      </w:tr>
      <w:tr w:rsidR="00884AD1" w:rsidRPr="00884AD1" w14:paraId="16D28267" w14:textId="77777777" w:rsidTr="004D1AC4">
        <w:tc>
          <w:tcPr>
            <w:tcW w:w="467" w:type="pct"/>
          </w:tcPr>
          <w:p w14:paraId="40B4E9B4"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N714</w:t>
            </w:r>
          </w:p>
        </w:tc>
        <w:tc>
          <w:tcPr>
            <w:tcW w:w="4533" w:type="pct"/>
          </w:tcPr>
          <w:p w14:paraId="7776777A" w14:textId="3EFC6739" w:rsidR="00C01F4F" w:rsidRPr="00DF5E9F" w:rsidRDefault="00C01F4F" w:rsidP="005237BB">
            <w:pPr>
              <w:pStyle w:val="NoSpacing"/>
              <w:spacing w:before="40" w:after="40"/>
              <w:ind w:right="113"/>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Интерна</w:t>
            </w:r>
            <w:r w:rsidR="00FF586B" w:rsidRPr="00DF5E9F">
              <w:rPr>
                <w:rFonts w:ascii="Times New Roman" w:hAnsi="Times New Roman" w:cs="Times New Roman"/>
                <w:bCs/>
                <w:sz w:val="20"/>
                <w:szCs w:val="20"/>
                <w:lang w:val="sr-Cyrl-RS"/>
              </w:rPr>
              <w:t>/Кућна</w:t>
            </w:r>
            <w:r w:rsidRPr="00DF5E9F">
              <w:rPr>
                <w:rFonts w:ascii="Times New Roman" w:hAnsi="Times New Roman" w:cs="Times New Roman"/>
                <w:bCs/>
                <w:sz w:val="20"/>
                <w:szCs w:val="20"/>
                <w:lang w:val="sr-Latn-BA"/>
              </w:rPr>
              <w:t xml:space="preserve"> теретница</w:t>
            </w:r>
          </w:p>
        </w:tc>
      </w:tr>
      <w:tr w:rsidR="00884AD1" w:rsidRPr="00884AD1" w14:paraId="3D03CA2D" w14:textId="77777777" w:rsidTr="004D1AC4">
        <w:tc>
          <w:tcPr>
            <w:tcW w:w="467" w:type="pct"/>
          </w:tcPr>
          <w:p w14:paraId="24E15F4B"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N720</w:t>
            </w:r>
          </w:p>
        </w:tc>
        <w:tc>
          <w:tcPr>
            <w:tcW w:w="4533" w:type="pct"/>
          </w:tcPr>
          <w:p w14:paraId="75118AB9"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Товарни лист CIM (жељезница)</w:t>
            </w:r>
          </w:p>
        </w:tc>
      </w:tr>
      <w:tr w:rsidR="00884AD1" w:rsidRPr="00884AD1" w14:paraId="45EBE7E8" w14:textId="77777777" w:rsidTr="004D1AC4">
        <w:tc>
          <w:tcPr>
            <w:tcW w:w="467" w:type="pct"/>
          </w:tcPr>
          <w:p w14:paraId="556FFAA3"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N722</w:t>
            </w:r>
          </w:p>
        </w:tc>
        <w:tc>
          <w:tcPr>
            <w:tcW w:w="4533" w:type="pct"/>
          </w:tcPr>
          <w:p w14:paraId="43EF1455"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Товарни лист SМGS (жељезница)</w:t>
            </w:r>
          </w:p>
        </w:tc>
      </w:tr>
      <w:tr w:rsidR="00884AD1" w:rsidRPr="00884AD1" w14:paraId="20C764E2" w14:textId="77777777" w:rsidTr="004D1AC4">
        <w:tc>
          <w:tcPr>
            <w:tcW w:w="467" w:type="pct"/>
          </w:tcPr>
          <w:p w14:paraId="062C7FC2"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N730</w:t>
            </w:r>
          </w:p>
        </w:tc>
        <w:tc>
          <w:tcPr>
            <w:tcW w:w="4533" w:type="pct"/>
          </w:tcPr>
          <w:p w14:paraId="742DEC19"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Све врсте товарних листова за друмски превоз</w:t>
            </w:r>
          </w:p>
        </w:tc>
      </w:tr>
      <w:tr w:rsidR="00884AD1" w:rsidRPr="00884AD1" w14:paraId="016CFF67" w14:textId="77777777" w:rsidTr="004D1AC4">
        <w:tc>
          <w:tcPr>
            <w:tcW w:w="467" w:type="pct"/>
          </w:tcPr>
          <w:p w14:paraId="1C75F7DD"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N740</w:t>
            </w:r>
          </w:p>
        </w:tc>
        <w:tc>
          <w:tcPr>
            <w:tcW w:w="4533" w:type="pct"/>
          </w:tcPr>
          <w:p w14:paraId="74B290E1"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Ваздухопловни товарни лист</w:t>
            </w:r>
          </w:p>
        </w:tc>
      </w:tr>
      <w:tr w:rsidR="00884AD1" w:rsidRPr="00884AD1" w14:paraId="5970698C" w14:textId="77777777" w:rsidTr="004D1AC4">
        <w:tc>
          <w:tcPr>
            <w:tcW w:w="467" w:type="pct"/>
          </w:tcPr>
          <w:p w14:paraId="4D8EC90A"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N741</w:t>
            </w:r>
          </w:p>
        </w:tc>
        <w:tc>
          <w:tcPr>
            <w:tcW w:w="4533" w:type="pct"/>
          </w:tcPr>
          <w:p w14:paraId="79C36E6E"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Ваздухопловни товарни лист - главни</w:t>
            </w:r>
          </w:p>
        </w:tc>
      </w:tr>
      <w:tr w:rsidR="00884AD1" w:rsidRPr="00884AD1" w14:paraId="03E63F1B" w14:textId="77777777" w:rsidTr="004D1AC4">
        <w:tc>
          <w:tcPr>
            <w:tcW w:w="467" w:type="pct"/>
          </w:tcPr>
          <w:p w14:paraId="488DF5CD"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N750</w:t>
            </w:r>
          </w:p>
        </w:tc>
        <w:tc>
          <w:tcPr>
            <w:tcW w:w="4533" w:type="pct"/>
          </w:tcPr>
          <w:p w14:paraId="091BA06E"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Отпремница (поштански пакети)</w:t>
            </w:r>
          </w:p>
        </w:tc>
      </w:tr>
      <w:tr w:rsidR="00884AD1" w:rsidRPr="00884AD1" w14:paraId="420FFC96" w14:textId="77777777" w:rsidTr="004D1AC4">
        <w:tc>
          <w:tcPr>
            <w:tcW w:w="467" w:type="pct"/>
          </w:tcPr>
          <w:p w14:paraId="330FA98E"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N760</w:t>
            </w:r>
          </w:p>
        </w:tc>
        <w:tc>
          <w:tcPr>
            <w:tcW w:w="4533" w:type="pct"/>
          </w:tcPr>
          <w:p w14:paraId="7AE86FA5"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Превозни документ за мултимодални/комбиновани превоз (општи)</w:t>
            </w:r>
          </w:p>
        </w:tc>
      </w:tr>
      <w:tr w:rsidR="00884AD1" w:rsidRPr="00884AD1" w14:paraId="3FECFC71" w14:textId="77777777" w:rsidTr="004D1AC4">
        <w:tc>
          <w:tcPr>
            <w:tcW w:w="467" w:type="pct"/>
          </w:tcPr>
          <w:p w14:paraId="7A59D2D7"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N785</w:t>
            </w:r>
          </w:p>
        </w:tc>
        <w:tc>
          <w:tcPr>
            <w:tcW w:w="4533" w:type="pct"/>
          </w:tcPr>
          <w:p w14:paraId="62FA85D4"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Робни манифест</w:t>
            </w:r>
          </w:p>
        </w:tc>
      </w:tr>
      <w:tr w:rsidR="00884AD1" w:rsidRPr="00884AD1" w14:paraId="50C6A4F1" w14:textId="77777777" w:rsidTr="004D1AC4">
        <w:tc>
          <w:tcPr>
            <w:tcW w:w="467" w:type="pct"/>
          </w:tcPr>
          <w:p w14:paraId="019D6082"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N787</w:t>
            </w:r>
          </w:p>
        </w:tc>
        <w:tc>
          <w:tcPr>
            <w:tcW w:w="4533" w:type="pct"/>
          </w:tcPr>
          <w:p w14:paraId="0D8C0C75" w14:textId="5B448FF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Специфи</w:t>
            </w:r>
            <w:r w:rsidR="00C053A3">
              <w:rPr>
                <w:rFonts w:ascii="Times New Roman" w:hAnsi="Times New Roman" w:cs="Times New Roman"/>
                <w:bCs/>
                <w:sz w:val="20"/>
                <w:szCs w:val="20"/>
                <w:lang w:val="sr-Cyrl-BA"/>
              </w:rPr>
              <w:t>ка</w:t>
            </w:r>
            <w:r w:rsidRPr="00884AD1">
              <w:rPr>
                <w:rFonts w:ascii="Times New Roman" w:hAnsi="Times New Roman" w:cs="Times New Roman"/>
                <w:bCs/>
                <w:sz w:val="20"/>
                <w:szCs w:val="20"/>
                <w:lang w:val="sr-Latn-BA"/>
              </w:rPr>
              <w:t>ција пописа пошиљке уз фактуру (бордеро)</w:t>
            </w:r>
          </w:p>
        </w:tc>
      </w:tr>
      <w:tr w:rsidR="00884AD1" w:rsidRPr="00884AD1" w14:paraId="72776CE1" w14:textId="77777777" w:rsidTr="004D1AC4">
        <w:tc>
          <w:tcPr>
            <w:tcW w:w="467" w:type="pct"/>
          </w:tcPr>
          <w:p w14:paraId="6FB29EFB"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N952</w:t>
            </w:r>
          </w:p>
        </w:tc>
        <w:tc>
          <w:tcPr>
            <w:tcW w:w="4533" w:type="pct"/>
          </w:tcPr>
          <w:p w14:paraId="3289FB38"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ТIR карнет</w:t>
            </w:r>
          </w:p>
        </w:tc>
      </w:tr>
      <w:tr w:rsidR="00C01F4F" w:rsidRPr="00884AD1" w14:paraId="04609474" w14:textId="77777777" w:rsidTr="004D1AC4">
        <w:tc>
          <w:tcPr>
            <w:tcW w:w="467" w:type="pct"/>
          </w:tcPr>
          <w:p w14:paraId="6A98F643" w14:textId="77777777" w:rsidR="00C01F4F" w:rsidRPr="00884AD1" w:rsidRDefault="00C01F4F" w:rsidP="005237BB">
            <w:pPr>
              <w:pStyle w:val="NoSpacing"/>
              <w:spacing w:before="40" w:after="40"/>
              <w:ind w:right="113"/>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N955</w:t>
            </w:r>
          </w:p>
        </w:tc>
        <w:tc>
          <w:tcPr>
            <w:tcW w:w="4533" w:type="pct"/>
          </w:tcPr>
          <w:p w14:paraId="092C525E" w14:textId="77777777" w:rsidR="00C01F4F" w:rsidRPr="00884AD1" w:rsidRDefault="00C01F4F"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АТА карнет</w:t>
            </w:r>
          </w:p>
        </w:tc>
      </w:tr>
    </w:tbl>
    <w:p w14:paraId="082BD161" w14:textId="77777777" w:rsidR="00B773C6" w:rsidRPr="00884AD1" w:rsidRDefault="00B773C6" w:rsidP="005237BB">
      <w:pPr>
        <w:pStyle w:val="NoSpacing"/>
        <w:jc w:val="both"/>
        <w:rPr>
          <w:rFonts w:ascii="Times New Roman" w:hAnsi="Times New Roman" w:cs="Times New Roman"/>
          <w:sz w:val="20"/>
          <w:szCs w:val="20"/>
          <w:lang w:val="sr-Latn-BA"/>
        </w:rPr>
      </w:pPr>
    </w:p>
    <w:p w14:paraId="140C224D" w14:textId="77777777" w:rsidR="00B773C6" w:rsidRPr="00884AD1" w:rsidRDefault="00B773C6" w:rsidP="005237BB">
      <w:pPr>
        <w:pStyle w:val="NoSpacing"/>
        <w:jc w:val="both"/>
        <w:rPr>
          <w:rFonts w:ascii="Times New Roman" w:hAnsi="Times New Roman" w:cs="Times New Roman"/>
          <w:sz w:val="20"/>
          <w:szCs w:val="20"/>
          <w:lang w:val="sr-Latn-BA"/>
        </w:rPr>
      </w:pPr>
    </w:p>
    <w:p w14:paraId="331F771E" w14:textId="71CA3520" w:rsidR="0012444E" w:rsidRDefault="0012444E" w:rsidP="005237BB">
      <w:pPr>
        <w:pStyle w:val="NoSpacing"/>
        <w:jc w:val="both"/>
        <w:rPr>
          <w:rFonts w:ascii="Times New Roman" w:hAnsi="Times New Roman" w:cs="Times New Roman"/>
          <w:b/>
          <w:bCs/>
          <w:sz w:val="20"/>
          <w:szCs w:val="20"/>
          <w:lang w:val="sr-Cyrl-RS"/>
        </w:rPr>
      </w:pPr>
      <w:r>
        <w:rPr>
          <w:rFonts w:ascii="Times New Roman" w:hAnsi="Times New Roman" w:cs="Times New Roman"/>
          <w:b/>
          <w:bCs/>
          <w:sz w:val="20"/>
          <w:szCs w:val="20"/>
          <w:lang w:val="sr-Latn-BA"/>
        </w:rPr>
        <w:t xml:space="preserve">12 06 000 000 </w:t>
      </w:r>
      <w:r>
        <w:rPr>
          <w:rFonts w:ascii="Times New Roman" w:hAnsi="Times New Roman" w:cs="Times New Roman"/>
          <w:b/>
          <w:bCs/>
          <w:sz w:val="20"/>
          <w:szCs w:val="20"/>
          <w:lang w:val="sr-Cyrl-RS"/>
        </w:rPr>
        <w:t xml:space="preserve">Број </w:t>
      </w:r>
      <w:r>
        <w:rPr>
          <w:rFonts w:ascii="Times New Roman" w:hAnsi="Times New Roman" w:cs="Times New Roman"/>
          <w:b/>
          <w:bCs/>
          <w:sz w:val="20"/>
          <w:szCs w:val="20"/>
          <w:lang w:val="bs-Latn-BA"/>
        </w:rPr>
        <w:t xml:space="preserve">TIR </w:t>
      </w:r>
      <w:r>
        <w:rPr>
          <w:rFonts w:ascii="Times New Roman" w:hAnsi="Times New Roman" w:cs="Times New Roman"/>
          <w:b/>
          <w:bCs/>
          <w:sz w:val="20"/>
          <w:szCs w:val="20"/>
          <w:lang w:val="sr-Cyrl-RS"/>
        </w:rPr>
        <w:t>карнета</w:t>
      </w:r>
    </w:p>
    <w:p w14:paraId="7564FB5E" w14:textId="14612320" w:rsidR="0012444E" w:rsidRDefault="0012444E" w:rsidP="005237BB">
      <w:pPr>
        <w:pStyle w:val="NoSpacing"/>
        <w:jc w:val="both"/>
        <w:rPr>
          <w:rFonts w:ascii="Times New Roman" w:hAnsi="Times New Roman" w:cs="Times New Roman"/>
          <w:b/>
          <w:bCs/>
          <w:sz w:val="20"/>
          <w:szCs w:val="20"/>
          <w:lang w:val="sr-Cyrl-RS"/>
        </w:rPr>
      </w:pPr>
    </w:p>
    <w:p w14:paraId="6D8D3221" w14:textId="2F597DB0" w:rsidR="0012444E" w:rsidRPr="0012444E" w:rsidRDefault="0012444E" w:rsidP="005237BB">
      <w:pPr>
        <w:pStyle w:val="NoSpacing"/>
        <w:jc w:val="both"/>
        <w:rPr>
          <w:rFonts w:ascii="Times New Roman" w:hAnsi="Times New Roman" w:cs="Times New Roman"/>
          <w:bCs/>
          <w:sz w:val="20"/>
          <w:szCs w:val="20"/>
          <w:lang w:val="sr-Cyrl-RS"/>
        </w:rPr>
      </w:pPr>
      <w:r w:rsidRPr="0012444E">
        <w:rPr>
          <w:rFonts w:ascii="Times New Roman" w:hAnsi="Times New Roman" w:cs="Times New Roman"/>
          <w:bCs/>
          <w:sz w:val="20"/>
          <w:szCs w:val="20"/>
          <w:lang w:val="sr-Cyrl-RS"/>
        </w:rPr>
        <w:t xml:space="preserve">Овај елемент податка укључује референтни број </w:t>
      </w:r>
      <w:r w:rsidRPr="0012444E">
        <w:rPr>
          <w:rFonts w:ascii="Times New Roman" w:hAnsi="Times New Roman" w:cs="Times New Roman"/>
          <w:bCs/>
          <w:sz w:val="20"/>
          <w:szCs w:val="20"/>
          <w:lang w:val="bs-Latn-BA"/>
        </w:rPr>
        <w:t xml:space="preserve">TIR </w:t>
      </w:r>
      <w:r w:rsidRPr="0012444E">
        <w:rPr>
          <w:rFonts w:ascii="Times New Roman" w:hAnsi="Times New Roman" w:cs="Times New Roman"/>
          <w:bCs/>
          <w:sz w:val="20"/>
          <w:szCs w:val="20"/>
          <w:lang w:val="sr-Cyrl-RS"/>
        </w:rPr>
        <w:t>карнета.</w:t>
      </w:r>
    </w:p>
    <w:p w14:paraId="0B6F8E7D" w14:textId="77777777" w:rsidR="0012444E" w:rsidRDefault="0012444E" w:rsidP="005237BB">
      <w:pPr>
        <w:pStyle w:val="NoSpacing"/>
        <w:jc w:val="both"/>
        <w:rPr>
          <w:rFonts w:ascii="Times New Roman" w:hAnsi="Times New Roman" w:cs="Times New Roman"/>
          <w:b/>
          <w:bCs/>
          <w:sz w:val="20"/>
          <w:szCs w:val="20"/>
          <w:lang w:val="sr-Latn-BA"/>
        </w:rPr>
      </w:pPr>
    </w:p>
    <w:p w14:paraId="722B1036" w14:textId="77777777" w:rsidR="0012444E" w:rsidRDefault="0012444E" w:rsidP="005237BB">
      <w:pPr>
        <w:pStyle w:val="NoSpacing"/>
        <w:jc w:val="both"/>
        <w:rPr>
          <w:rFonts w:ascii="Times New Roman" w:hAnsi="Times New Roman" w:cs="Times New Roman"/>
          <w:b/>
          <w:bCs/>
          <w:sz w:val="20"/>
          <w:szCs w:val="20"/>
          <w:lang w:val="sr-Latn-BA"/>
        </w:rPr>
      </w:pPr>
    </w:p>
    <w:p w14:paraId="308C8FF5" w14:textId="5B29EB0C" w:rsidR="00314EF9" w:rsidRPr="00884AD1" w:rsidRDefault="00314EF9"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08 000 000  Референтни број/UCR</w:t>
      </w:r>
    </w:p>
    <w:p w14:paraId="2D1717B0" w14:textId="75ED6EE5" w:rsidR="00314EF9" w:rsidRPr="00884AD1" w:rsidRDefault="00314EF9" w:rsidP="005237BB">
      <w:pPr>
        <w:pStyle w:val="NoSpacing"/>
        <w:jc w:val="both"/>
        <w:rPr>
          <w:rFonts w:ascii="Times New Roman" w:hAnsi="Times New Roman" w:cs="Times New Roman"/>
          <w:sz w:val="20"/>
          <w:szCs w:val="20"/>
          <w:lang w:val="sr-Latn-BA"/>
        </w:rPr>
      </w:pPr>
    </w:p>
    <w:p w14:paraId="69F47BD3" w14:textId="77777777" w:rsidR="00314EF9" w:rsidRPr="00884AD1" w:rsidRDefault="00314EF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јединствени трговачки референтни број који је предметно лице додијелило предметној пошиљци. </w:t>
      </w:r>
    </w:p>
    <w:p w14:paraId="633F3307" w14:textId="77777777" w:rsidR="00314EF9" w:rsidRPr="00884AD1" w:rsidRDefault="00314EF9" w:rsidP="005237BB">
      <w:pPr>
        <w:pStyle w:val="NoSpacing"/>
        <w:jc w:val="both"/>
        <w:rPr>
          <w:rFonts w:ascii="Times New Roman" w:hAnsi="Times New Roman" w:cs="Times New Roman"/>
          <w:sz w:val="20"/>
          <w:szCs w:val="20"/>
          <w:lang w:val="sr-Latn-BA"/>
        </w:rPr>
      </w:pPr>
    </w:p>
    <w:p w14:paraId="0A958A88" w14:textId="77777777" w:rsidR="00314EF9" w:rsidRPr="00884AD1" w:rsidRDefault="00314EF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Може бити у облику шифре Св</w:t>
      </w:r>
      <w:r w:rsidRPr="00884AD1">
        <w:rPr>
          <w:rFonts w:ascii="Times New Roman" w:hAnsi="Times New Roman" w:cs="Times New Roman"/>
          <w:sz w:val="20"/>
          <w:szCs w:val="20"/>
          <w:lang w:val="sr-Cyrl-BA"/>
        </w:rPr>
        <w:t>ј</w:t>
      </w:r>
      <w:r w:rsidRPr="00884AD1">
        <w:rPr>
          <w:rFonts w:ascii="Times New Roman" w:hAnsi="Times New Roman" w:cs="Times New Roman"/>
          <w:sz w:val="20"/>
          <w:szCs w:val="20"/>
          <w:lang w:val="sr-Latn-BA"/>
        </w:rPr>
        <w:t>етске царинске организације (ISO 15459) или други одговарајући облик. Овај број омогућава приступ тим наведеним комерцијалним подацима који су предмет интереса царинског органа.</w:t>
      </w:r>
    </w:p>
    <w:p w14:paraId="25F047F8" w14:textId="77777777" w:rsidR="00314EF9" w:rsidRPr="00884AD1" w:rsidRDefault="00314EF9" w:rsidP="005237BB">
      <w:pPr>
        <w:pStyle w:val="NoSpacing"/>
        <w:jc w:val="both"/>
        <w:rPr>
          <w:rFonts w:ascii="Times New Roman" w:hAnsi="Times New Roman" w:cs="Times New Roman"/>
          <w:sz w:val="20"/>
          <w:szCs w:val="20"/>
          <w:lang w:val="sr-Latn-BA"/>
        </w:rPr>
      </w:pPr>
    </w:p>
    <w:p w14:paraId="0E05B04A" w14:textId="77777777" w:rsidR="00254E17" w:rsidRPr="00884AD1" w:rsidRDefault="00254E17" w:rsidP="005237BB">
      <w:pPr>
        <w:pStyle w:val="NoSpacing"/>
        <w:jc w:val="both"/>
        <w:rPr>
          <w:rFonts w:ascii="Times New Roman" w:hAnsi="Times New Roman" w:cs="Times New Roman"/>
          <w:sz w:val="20"/>
          <w:szCs w:val="20"/>
          <w:lang w:val="sr-Latn-BA"/>
        </w:rPr>
      </w:pPr>
    </w:p>
    <w:p w14:paraId="0B48CD65" w14:textId="77777777" w:rsidR="00254E17" w:rsidRPr="00884AD1" w:rsidRDefault="00254E17"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09 000 000  LRN</w:t>
      </w:r>
    </w:p>
    <w:p w14:paraId="0FBC52E8" w14:textId="6389A357" w:rsidR="00254E17" w:rsidRPr="00884AD1" w:rsidRDefault="00254E17" w:rsidP="005237BB">
      <w:pPr>
        <w:pStyle w:val="NoSpacing"/>
        <w:jc w:val="both"/>
        <w:rPr>
          <w:rFonts w:ascii="Times New Roman" w:hAnsi="Times New Roman" w:cs="Times New Roman"/>
          <w:sz w:val="20"/>
          <w:szCs w:val="20"/>
          <w:lang w:val="sr-Latn-BA"/>
        </w:rPr>
      </w:pPr>
    </w:p>
    <w:p w14:paraId="46C53E89" w14:textId="77777777" w:rsidR="00254E17" w:rsidRPr="00884AD1" w:rsidRDefault="00254E17"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локални референтни број (LRN). Овај број додјељује декларант, у облику дефинисаном од стране царинског органа, за идентификацију сваке појединачне декларације.</w:t>
      </w:r>
    </w:p>
    <w:p w14:paraId="17FCE6B6" w14:textId="77777777" w:rsidR="00254E17" w:rsidRPr="00884AD1" w:rsidRDefault="00254E17" w:rsidP="005237BB">
      <w:pPr>
        <w:pStyle w:val="NoSpacing"/>
        <w:jc w:val="both"/>
        <w:rPr>
          <w:rFonts w:ascii="Times New Roman" w:hAnsi="Times New Roman" w:cs="Times New Roman"/>
          <w:sz w:val="20"/>
          <w:szCs w:val="20"/>
          <w:lang w:val="sr-Latn-BA"/>
        </w:rPr>
      </w:pPr>
    </w:p>
    <w:p w14:paraId="5C2B9EE5" w14:textId="77777777" w:rsidR="00254E17" w:rsidRPr="00884AD1" w:rsidRDefault="00254E17" w:rsidP="005237BB">
      <w:pPr>
        <w:spacing w:after="120"/>
        <w:jc w:val="both"/>
        <w:rPr>
          <w:rFonts w:ascii="Times New Roman" w:eastAsia="Times New Roman" w:hAnsi="Times New Roman" w:cs="Times New Roman"/>
          <w:b/>
          <w:bCs/>
          <w:sz w:val="20"/>
          <w:szCs w:val="20"/>
          <w:lang w:eastAsia="nl-NL"/>
        </w:rPr>
      </w:pPr>
      <w:r w:rsidRPr="00884AD1">
        <w:rPr>
          <w:rFonts w:ascii="Times New Roman" w:eastAsia="Times New Roman" w:hAnsi="Times New Roman" w:cs="Times New Roman"/>
          <w:b/>
          <w:bCs/>
          <w:sz w:val="20"/>
          <w:szCs w:val="20"/>
          <w:lang w:eastAsia="nl-NL"/>
        </w:rPr>
        <w:t>LRN = ААBBCCCCCCCCCCCCDDDDDD</w:t>
      </w:r>
    </w:p>
    <w:p w14:paraId="107B9BAC" w14:textId="77777777" w:rsidR="00254E17" w:rsidRPr="00884AD1" w:rsidRDefault="00254E17" w:rsidP="005237BB">
      <w:pPr>
        <w:numPr>
          <w:ilvl w:val="0"/>
          <w:numId w:val="2"/>
        </w:numPr>
        <w:spacing w:after="120"/>
        <w:ind w:left="0" w:firstLine="0"/>
        <w:contextualSpacing/>
        <w:jc w:val="both"/>
        <w:rPr>
          <w:rFonts w:ascii="Times New Roman" w:eastAsia="Times New Roman" w:hAnsi="Times New Roman" w:cs="Times New Roman"/>
          <w:b/>
          <w:bCs/>
          <w:sz w:val="20"/>
          <w:szCs w:val="20"/>
          <w:lang w:eastAsia="nl-NL"/>
        </w:rPr>
      </w:pPr>
      <w:r w:rsidRPr="00884AD1">
        <w:rPr>
          <w:rFonts w:ascii="Times New Roman" w:eastAsia="Times New Roman" w:hAnsi="Times New Roman" w:cs="Times New Roman"/>
          <w:b/>
          <w:bCs/>
          <w:sz w:val="20"/>
          <w:szCs w:val="20"/>
          <w:lang w:eastAsia="nl-NL"/>
        </w:rPr>
        <w:t>АА</w:t>
      </w:r>
      <w:r w:rsidRPr="00884AD1">
        <w:rPr>
          <w:rFonts w:ascii="Times New Roman" w:eastAsia="Times New Roman" w:hAnsi="Times New Roman" w:cs="Times New Roman"/>
          <w:sz w:val="20"/>
          <w:szCs w:val="20"/>
          <w:lang w:eastAsia="nl-NL"/>
        </w:rPr>
        <w:t xml:space="preserve"> – 2 карактера – нумеричка, година; </w:t>
      </w:r>
    </w:p>
    <w:p w14:paraId="710FDF36" w14:textId="77777777" w:rsidR="00254E17" w:rsidRPr="00884AD1" w:rsidRDefault="00254E17" w:rsidP="005237BB">
      <w:pPr>
        <w:numPr>
          <w:ilvl w:val="0"/>
          <w:numId w:val="2"/>
        </w:numPr>
        <w:spacing w:after="120"/>
        <w:ind w:left="0" w:firstLine="0"/>
        <w:contextualSpacing/>
        <w:jc w:val="both"/>
        <w:rPr>
          <w:rFonts w:ascii="Times New Roman" w:eastAsia="Times New Roman" w:hAnsi="Times New Roman" w:cs="Times New Roman"/>
          <w:b/>
          <w:bCs/>
          <w:sz w:val="20"/>
          <w:szCs w:val="20"/>
          <w:lang w:eastAsia="nl-NL"/>
        </w:rPr>
      </w:pPr>
      <w:r w:rsidRPr="00884AD1">
        <w:rPr>
          <w:rFonts w:ascii="Times New Roman" w:eastAsia="Times New Roman" w:hAnsi="Times New Roman" w:cs="Times New Roman"/>
          <w:b/>
          <w:bCs/>
          <w:sz w:val="20"/>
          <w:szCs w:val="20"/>
          <w:lang w:eastAsia="nl-NL"/>
        </w:rPr>
        <w:t>BB</w:t>
      </w:r>
      <w:r w:rsidRPr="00884AD1">
        <w:rPr>
          <w:rFonts w:ascii="Times New Roman" w:eastAsia="Times New Roman" w:hAnsi="Times New Roman" w:cs="Times New Roman"/>
          <w:sz w:val="20"/>
          <w:szCs w:val="20"/>
          <w:lang w:eastAsia="nl-NL"/>
        </w:rPr>
        <w:t xml:space="preserve"> – шифра државе (увијек ће бити ''BА'');</w:t>
      </w:r>
    </w:p>
    <w:p w14:paraId="08F310A2" w14:textId="77777777" w:rsidR="00254E17" w:rsidRPr="00884AD1" w:rsidRDefault="00254E17" w:rsidP="005237BB">
      <w:pPr>
        <w:numPr>
          <w:ilvl w:val="0"/>
          <w:numId w:val="2"/>
        </w:numPr>
        <w:spacing w:after="120"/>
        <w:ind w:left="0" w:firstLine="0"/>
        <w:contextualSpacing/>
        <w:jc w:val="both"/>
        <w:rPr>
          <w:rFonts w:ascii="Times New Roman" w:eastAsia="Times New Roman" w:hAnsi="Times New Roman" w:cs="Times New Roman"/>
          <w:b/>
          <w:bCs/>
          <w:sz w:val="20"/>
          <w:szCs w:val="20"/>
          <w:lang w:eastAsia="nl-NL"/>
        </w:rPr>
      </w:pPr>
      <w:r w:rsidRPr="00884AD1">
        <w:rPr>
          <w:rFonts w:ascii="Times New Roman" w:eastAsia="Times New Roman" w:hAnsi="Times New Roman" w:cs="Times New Roman"/>
          <w:b/>
          <w:bCs/>
          <w:sz w:val="20"/>
          <w:szCs w:val="20"/>
          <w:lang w:eastAsia="nl-NL"/>
        </w:rPr>
        <w:t>CCCCCCCCCCCC</w:t>
      </w:r>
      <w:r w:rsidRPr="00884AD1">
        <w:rPr>
          <w:rFonts w:ascii="Times New Roman" w:eastAsia="Times New Roman" w:hAnsi="Times New Roman" w:cs="Times New Roman"/>
          <w:sz w:val="20"/>
          <w:szCs w:val="20"/>
          <w:lang w:eastAsia="nl-NL"/>
        </w:rPr>
        <w:t xml:space="preserve"> – 12 карактера – шифра декларанта (И.Д. број);</w:t>
      </w:r>
    </w:p>
    <w:p w14:paraId="6FD1CD9F" w14:textId="77777777" w:rsidR="00254E17" w:rsidRPr="00884AD1" w:rsidRDefault="00254E17" w:rsidP="005237BB">
      <w:pPr>
        <w:numPr>
          <w:ilvl w:val="0"/>
          <w:numId w:val="2"/>
        </w:numPr>
        <w:spacing w:after="120"/>
        <w:ind w:left="0" w:firstLine="0"/>
        <w:contextualSpacing/>
        <w:jc w:val="both"/>
        <w:rPr>
          <w:rFonts w:ascii="Times New Roman" w:eastAsia="Times New Roman" w:hAnsi="Times New Roman" w:cs="Times New Roman"/>
          <w:b/>
          <w:bCs/>
          <w:sz w:val="20"/>
          <w:szCs w:val="20"/>
          <w:lang w:eastAsia="nl-NL"/>
        </w:rPr>
      </w:pPr>
      <w:r w:rsidRPr="00884AD1">
        <w:rPr>
          <w:rFonts w:ascii="Times New Roman" w:eastAsia="Times New Roman" w:hAnsi="Times New Roman" w:cs="Times New Roman"/>
          <w:b/>
          <w:bCs/>
          <w:sz w:val="20"/>
          <w:szCs w:val="20"/>
          <w:lang w:eastAsia="nl-NL"/>
        </w:rPr>
        <w:t xml:space="preserve">DDDDDD – </w:t>
      </w:r>
      <w:r w:rsidRPr="00884AD1">
        <w:rPr>
          <w:rFonts w:ascii="Times New Roman" w:eastAsia="Times New Roman" w:hAnsi="Times New Roman" w:cs="Times New Roman"/>
          <w:sz w:val="20"/>
          <w:szCs w:val="20"/>
          <w:lang w:eastAsia="nl-NL"/>
        </w:rPr>
        <w:t xml:space="preserve">6 насумичних алфанумеричких знакова које бира декларант.  </w:t>
      </w:r>
    </w:p>
    <w:p w14:paraId="5ECA447F" w14:textId="77777777" w:rsidR="00254E17" w:rsidRPr="00884AD1" w:rsidRDefault="00254E17" w:rsidP="005237BB">
      <w:pPr>
        <w:spacing w:after="120"/>
        <w:contextualSpacing/>
        <w:jc w:val="both"/>
        <w:rPr>
          <w:rFonts w:ascii="Times New Roman" w:eastAsia="Times New Roman" w:hAnsi="Times New Roman" w:cs="Times New Roman"/>
          <w:b/>
          <w:bCs/>
          <w:sz w:val="20"/>
          <w:szCs w:val="20"/>
          <w:lang w:eastAsia="nl-NL"/>
        </w:rPr>
      </w:pPr>
    </w:p>
    <w:p w14:paraId="10B2A02B" w14:textId="77777777" w:rsidR="00254E17" w:rsidRPr="00884AD1" w:rsidRDefault="00254E17" w:rsidP="005237BB">
      <w:pPr>
        <w:spacing w:after="120"/>
        <w:contextualSpacing/>
        <w:jc w:val="both"/>
        <w:rPr>
          <w:rFonts w:ascii="Times New Roman" w:eastAsia="Times New Roman" w:hAnsi="Times New Roman" w:cs="Times New Roman"/>
          <w:b/>
          <w:bCs/>
          <w:sz w:val="20"/>
          <w:szCs w:val="20"/>
          <w:lang w:eastAsia="nl-NL"/>
        </w:rPr>
      </w:pPr>
    </w:p>
    <w:p w14:paraId="2FB757E8" w14:textId="77777777" w:rsidR="00254E17" w:rsidRPr="00884AD1" w:rsidRDefault="00254E17"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12 000 000  Одобрење</w:t>
      </w:r>
    </w:p>
    <w:p w14:paraId="27B4214B" w14:textId="77777777" w:rsidR="00042CD4" w:rsidRPr="00884AD1" w:rsidRDefault="00042CD4" w:rsidP="005237BB">
      <w:pPr>
        <w:pStyle w:val="NoSpacing"/>
        <w:jc w:val="both"/>
        <w:rPr>
          <w:rFonts w:ascii="Times New Roman" w:hAnsi="Times New Roman" w:cs="Times New Roman"/>
          <w:b/>
          <w:bCs/>
          <w:sz w:val="20"/>
          <w:szCs w:val="20"/>
          <w:lang w:val="sr-Latn-BA"/>
        </w:rPr>
      </w:pPr>
    </w:p>
    <w:p w14:paraId="5913F0BA" w14:textId="77777777" w:rsidR="00254E17" w:rsidRPr="00884AD1" w:rsidRDefault="00254E17" w:rsidP="005237BB">
      <w:pPr>
        <w:pStyle w:val="NoSpacing"/>
        <w:jc w:val="both"/>
        <w:rPr>
          <w:rFonts w:ascii="Times New Roman" w:hAnsi="Times New Roman" w:cs="Times New Roman"/>
          <w:b/>
          <w:bCs/>
          <w:sz w:val="20"/>
          <w:szCs w:val="20"/>
          <w:lang w:val="sr-Latn-BA"/>
        </w:rPr>
      </w:pPr>
    </w:p>
    <w:p w14:paraId="6D06E2AA" w14:textId="77777777" w:rsidR="003A7B7B" w:rsidRPr="00884AD1" w:rsidRDefault="003A7B7B"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12 12 001 000  Референтни број</w:t>
      </w:r>
    </w:p>
    <w:p w14:paraId="0260A068" w14:textId="68345469" w:rsidR="003A7B7B" w:rsidRPr="00884AD1" w:rsidRDefault="003A7B7B" w:rsidP="005237BB">
      <w:pPr>
        <w:pStyle w:val="NoSpacing"/>
        <w:jc w:val="both"/>
        <w:rPr>
          <w:rFonts w:ascii="Times New Roman" w:hAnsi="Times New Roman" w:cs="Times New Roman"/>
          <w:sz w:val="20"/>
          <w:szCs w:val="20"/>
          <w:lang w:val="sr-Latn-BA"/>
        </w:rPr>
      </w:pPr>
    </w:p>
    <w:p w14:paraId="4FF6655C" w14:textId="77777777" w:rsidR="003A7B7B" w:rsidRPr="00884AD1" w:rsidRDefault="003A7B7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референти број свих одобрења која су потребна за декларацију и обавјештење о предочењу робе.</w:t>
      </w:r>
    </w:p>
    <w:p w14:paraId="3A9B6160" w14:textId="77777777" w:rsidR="003A7B7B" w:rsidRPr="00884AD1" w:rsidRDefault="003A7B7B" w:rsidP="005237BB">
      <w:pPr>
        <w:pStyle w:val="NoSpacing"/>
        <w:jc w:val="both"/>
        <w:rPr>
          <w:rFonts w:ascii="Times New Roman" w:hAnsi="Times New Roman" w:cs="Times New Roman"/>
          <w:sz w:val="20"/>
          <w:szCs w:val="20"/>
          <w:lang w:val="sr-Latn-BA"/>
        </w:rPr>
      </w:pPr>
    </w:p>
    <w:p w14:paraId="75F38061" w14:textId="77777777" w:rsidR="003A7B7B" w:rsidRPr="00884AD1" w:rsidRDefault="003A7B7B" w:rsidP="005237BB">
      <w:pPr>
        <w:spacing w:after="120"/>
        <w:contextualSpacing/>
        <w:jc w:val="both"/>
        <w:rPr>
          <w:rFonts w:ascii="Times New Roman" w:eastAsia="Times New Roman" w:hAnsi="Times New Roman" w:cs="Times New Roman"/>
          <w:b/>
          <w:bCs/>
          <w:sz w:val="20"/>
          <w:szCs w:val="20"/>
          <w:lang w:eastAsia="nl-NL"/>
        </w:rPr>
      </w:pPr>
    </w:p>
    <w:p w14:paraId="199107A5" w14:textId="77777777" w:rsidR="00042CD4" w:rsidRPr="00884AD1" w:rsidRDefault="00042CD4" w:rsidP="005237BB">
      <w:pPr>
        <w:jc w:val="both"/>
        <w:rPr>
          <w:rFonts w:ascii="Times New Roman" w:eastAsia="Calibri" w:hAnsi="Times New Roman" w:cs="Times New Roman"/>
          <w:b/>
          <w:sz w:val="20"/>
          <w:szCs w:val="20"/>
          <w:lang w:val="sr-Latn-BA"/>
        </w:rPr>
      </w:pPr>
      <w:r w:rsidRPr="00884AD1">
        <w:rPr>
          <w:rFonts w:ascii="Times New Roman" w:eastAsia="Calibri" w:hAnsi="Times New Roman" w:cs="Times New Roman"/>
          <w:b/>
          <w:bCs/>
          <w:sz w:val="20"/>
          <w:szCs w:val="20"/>
          <w:lang w:val="sr-Latn-BA"/>
        </w:rPr>
        <w:t>12 12 002 000  Врста</w:t>
      </w:r>
    </w:p>
    <w:p w14:paraId="66655617" w14:textId="7825CF85" w:rsidR="00042CD4" w:rsidRPr="00884AD1" w:rsidRDefault="00042CD4" w:rsidP="005237BB">
      <w:pPr>
        <w:jc w:val="both"/>
        <w:rPr>
          <w:rFonts w:ascii="Times New Roman" w:eastAsia="Calibri" w:hAnsi="Times New Roman" w:cs="Times New Roman"/>
          <w:b/>
          <w:sz w:val="20"/>
          <w:szCs w:val="20"/>
          <w:lang w:val="sr-Latn-BA"/>
        </w:rPr>
      </w:pPr>
    </w:p>
    <w:p w14:paraId="1CD83248" w14:textId="398F3E29" w:rsidR="006E0EDD" w:rsidRPr="00884AD1" w:rsidRDefault="00042CD4" w:rsidP="005237BB">
      <w:pPr>
        <w:jc w:val="both"/>
        <w:rPr>
          <w:rFonts w:ascii="Times New Roman" w:eastAsia="Calibri" w:hAnsi="Times New Roman" w:cs="Times New Roman"/>
          <w:bCs/>
          <w:noProof/>
          <w:sz w:val="20"/>
          <w:szCs w:val="20"/>
          <w:lang w:val="sr-Latn-BA"/>
        </w:rPr>
      </w:pPr>
      <w:r w:rsidRPr="00884AD1">
        <w:rPr>
          <w:rFonts w:ascii="Times New Roman" w:eastAsia="Calibri" w:hAnsi="Times New Roman" w:cs="Times New Roman"/>
          <w:bCs/>
          <w:noProof/>
          <w:sz w:val="20"/>
          <w:szCs w:val="20"/>
          <w:lang w:val="sr-Latn-BA"/>
        </w:rPr>
        <w:t>Примјењују се сљедеће шифре за одобрења: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930"/>
        <w:gridCol w:w="9032"/>
      </w:tblGrid>
      <w:tr w:rsidR="00884AD1" w:rsidRPr="00884AD1" w14:paraId="3B6AA3E3" w14:textId="77777777" w:rsidTr="004D1AC4">
        <w:tc>
          <w:tcPr>
            <w:tcW w:w="467" w:type="pct"/>
          </w:tcPr>
          <w:p w14:paraId="3D675A0A" w14:textId="77777777" w:rsidR="00042CD4" w:rsidRPr="00884AD1" w:rsidRDefault="00042CD4" w:rsidP="009A1533">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C520</w:t>
            </w:r>
          </w:p>
        </w:tc>
        <w:tc>
          <w:tcPr>
            <w:tcW w:w="4533" w:type="pct"/>
          </w:tcPr>
          <w:p w14:paraId="40F61404" w14:textId="77777777" w:rsidR="00042CD4" w:rsidRPr="00884AD1" w:rsidRDefault="00042CD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Одобрење за статус овлашћеног примаоца за ТIR поступак (чл. 288. тачка д) ове одлуке)</w:t>
            </w:r>
          </w:p>
        </w:tc>
      </w:tr>
      <w:tr w:rsidR="00884AD1" w:rsidRPr="00884AD1" w14:paraId="1F11438D" w14:textId="77777777" w:rsidTr="004D1AC4">
        <w:tc>
          <w:tcPr>
            <w:tcW w:w="467" w:type="pct"/>
          </w:tcPr>
          <w:p w14:paraId="051E0B6B" w14:textId="77777777" w:rsidR="00042CD4" w:rsidRPr="00884AD1" w:rsidRDefault="00042CD4" w:rsidP="009A1533">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C521</w:t>
            </w:r>
          </w:p>
        </w:tc>
        <w:tc>
          <w:tcPr>
            <w:tcW w:w="4533" w:type="pct"/>
          </w:tcPr>
          <w:p w14:paraId="6CA8B414" w14:textId="77777777" w:rsidR="00042CD4" w:rsidRPr="00884AD1" w:rsidRDefault="00042CD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Одобрење за статус овлашћеног пошиљаоца  (чл. 288. тачка ц) ове одлуке)</w:t>
            </w:r>
          </w:p>
        </w:tc>
      </w:tr>
      <w:tr w:rsidR="00884AD1" w:rsidRPr="00884AD1" w14:paraId="146AE076" w14:textId="77777777" w:rsidTr="004D1AC4">
        <w:tc>
          <w:tcPr>
            <w:tcW w:w="467" w:type="pct"/>
          </w:tcPr>
          <w:p w14:paraId="74593B6E" w14:textId="77777777" w:rsidR="00042CD4" w:rsidRPr="00884AD1" w:rsidRDefault="00042CD4" w:rsidP="009A1533">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C522</w:t>
            </w:r>
          </w:p>
        </w:tc>
        <w:tc>
          <w:tcPr>
            <w:tcW w:w="4533" w:type="pct"/>
          </w:tcPr>
          <w:p w14:paraId="1E49E88B" w14:textId="77777777" w:rsidR="00042CD4" w:rsidRPr="00884AD1" w:rsidRDefault="00042CD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Одобрење за статус овлашћеног примаоца (чл. 288. тачка д) ове одлуке)</w:t>
            </w:r>
          </w:p>
        </w:tc>
      </w:tr>
      <w:tr w:rsidR="00884AD1" w:rsidRPr="00884AD1" w14:paraId="1A8DC013" w14:textId="77777777" w:rsidTr="004D1AC4">
        <w:tc>
          <w:tcPr>
            <w:tcW w:w="467" w:type="pct"/>
          </w:tcPr>
          <w:p w14:paraId="6331B8AD" w14:textId="77777777" w:rsidR="00042CD4" w:rsidRPr="00884AD1" w:rsidRDefault="00042CD4" w:rsidP="009A1533">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C523</w:t>
            </w:r>
          </w:p>
        </w:tc>
        <w:tc>
          <w:tcPr>
            <w:tcW w:w="4533" w:type="pct"/>
          </w:tcPr>
          <w:p w14:paraId="0586AC54" w14:textId="77777777" w:rsidR="00042CD4" w:rsidRPr="00884AD1" w:rsidRDefault="00042CD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Одобрење за коришћење посебних пломби (чл. 288. тачка б) ове одлуке)</w:t>
            </w:r>
          </w:p>
        </w:tc>
      </w:tr>
      <w:tr w:rsidR="00042CD4" w:rsidRPr="00884AD1" w14:paraId="316DC98B" w14:textId="77777777" w:rsidTr="004D1AC4">
        <w:tc>
          <w:tcPr>
            <w:tcW w:w="467" w:type="pct"/>
          </w:tcPr>
          <w:p w14:paraId="4B0E5D29" w14:textId="77777777" w:rsidR="00042CD4" w:rsidRPr="00884AD1" w:rsidRDefault="00042CD4" w:rsidP="009A1533">
            <w:pPr>
              <w:pStyle w:val="NoSpacing"/>
              <w:spacing w:before="40" w:after="40"/>
              <w:ind w:right="113"/>
              <w:jc w:val="center"/>
              <w:rPr>
                <w:rFonts w:ascii="Times New Roman" w:hAnsi="Times New Roman" w:cs="Times New Roman"/>
                <w:sz w:val="20"/>
                <w:szCs w:val="20"/>
                <w:lang w:val="sr-Latn-BA"/>
              </w:rPr>
            </w:pPr>
            <w:r w:rsidRPr="00884AD1">
              <w:rPr>
                <w:rFonts w:ascii="Times New Roman" w:hAnsi="Times New Roman" w:cs="Times New Roman"/>
                <w:sz w:val="20"/>
                <w:szCs w:val="20"/>
                <w:lang w:val="sr-Latn-BA"/>
              </w:rPr>
              <w:t>C524</w:t>
            </w:r>
          </w:p>
        </w:tc>
        <w:tc>
          <w:tcPr>
            <w:tcW w:w="4533" w:type="pct"/>
          </w:tcPr>
          <w:p w14:paraId="0118D9F2" w14:textId="77777777" w:rsidR="00042CD4" w:rsidRPr="00884AD1" w:rsidRDefault="00042CD4" w:rsidP="005237BB">
            <w:pPr>
              <w:pStyle w:val="NoSpacing"/>
              <w:spacing w:before="40" w:after="40"/>
              <w:ind w:right="113"/>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Одобрење за коришћење провозне декларације са мањим бројем података (непотпуна провозна декларација (чл. 288. тачка и) ове одлуке)</w:t>
            </w:r>
          </w:p>
        </w:tc>
      </w:tr>
    </w:tbl>
    <w:p w14:paraId="5BD9AEEA" w14:textId="204571BE" w:rsidR="00042CD4" w:rsidRDefault="00042CD4" w:rsidP="005237BB">
      <w:pPr>
        <w:jc w:val="both"/>
        <w:rPr>
          <w:rFonts w:ascii="Times New Roman" w:eastAsia="Times New Roman" w:hAnsi="Times New Roman" w:cs="Times New Roman"/>
          <w:bCs/>
          <w:sz w:val="20"/>
          <w:szCs w:val="20"/>
          <w:lang w:val="sr-Latn-BA" w:eastAsia="en-GB"/>
        </w:rPr>
      </w:pPr>
    </w:p>
    <w:p w14:paraId="23295380" w14:textId="39AC3757" w:rsidR="00DA7C9E" w:rsidRPr="00DA7C9E" w:rsidRDefault="00DA7C9E" w:rsidP="00DA7C9E">
      <w:pPr>
        <w:jc w:val="center"/>
        <w:rPr>
          <w:rFonts w:ascii="Times New Roman" w:eastAsia="Times New Roman" w:hAnsi="Times New Roman" w:cs="Times New Roman"/>
          <w:bCs/>
          <w:sz w:val="20"/>
          <w:szCs w:val="20"/>
          <w:lang w:val="sr-Latn-BA" w:eastAsia="en-GB"/>
        </w:rPr>
      </w:pPr>
    </w:p>
    <w:p w14:paraId="1ED3CF16" w14:textId="5CE3C497" w:rsidR="00DA7C9E" w:rsidRPr="00DA7C9E" w:rsidRDefault="00DA7C9E" w:rsidP="00DA7C9E">
      <w:pPr>
        <w:jc w:val="center"/>
        <w:rPr>
          <w:rFonts w:ascii="Times New Roman" w:eastAsia="Times New Roman" w:hAnsi="Times New Roman" w:cs="Times New Roman"/>
          <w:bCs/>
          <w:sz w:val="20"/>
          <w:szCs w:val="20"/>
          <w:lang w:val="sr-Latn-BA" w:eastAsia="en-GB"/>
        </w:rPr>
      </w:pPr>
      <w:r w:rsidRPr="00DA7C9E">
        <w:rPr>
          <w:rFonts w:ascii="Times New Roman" w:eastAsia="Times New Roman" w:hAnsi="Times New Roman" w:cs="Times New Roman"/>
          <w:b/>
          <w:bCs/>
          <w:sz w:val="20"/>
          <w:szCs w:val="20"/>
          <w:lang w:val="en-US"/>
        </w:rPr>
        <w:t>Група 13 – Странке</w:t>
      </w:r>
    </w:p>
    <w:p w14:paraId="0F0DE07A" w14:textId="77777777" w:rsidR="00DA7C9E" w:rsidRPr="00884AD1" w:rsidRDefault="00DA7C9E" w:rsidP="005237BB">
      <w:pPr>
        <w:jc w:val="both"/>
        <w:rPr>
          <w:rFonts w:ascii="Times New Roman" w:eastAsia="Times New Roman" w:hAnsi="Times New Roman" w:cs="Times New Roman"/>
          <w:bCs/>
          <w:sz w:val="20"/>
          <w:szCs w:val="20"/>
          <w:lang w:val="sr-Latn-BA" w:eastAsia="en-GB"/>
        </w:rPr>
      </w:pPr>
    </w:p>
    <w:p w14:paraId="49182F0C" w14:textId="77777777" w:rsidR="00042CD4" w:rsidRPr="00884AD1" w:rsidRDefault="00042CD4" w:rsidP="005237BB">
      <w:pPr>
        <w:jc w:val="both"/>
        <w:rPr>
          <w:rFonts w:ascii="Times New Roman" w:eastAsia="Calibri" w:hAnsi="Times New Roman" w:cs="Times New Roman"/>
          <w:i/>
          <w:sz w:val="20"/>
          <w:szCs w:val="20"/>
          <w:lang w:val="sr-Latn-BA"/>
        </w:rPr>
      </w:pPr>
    </w:p>
    <w:p w14:paraId="3FD1AE09" w14:textId="77777777" w:rsidR="001734AB" w:rsidRPr="00884AD1" w:rsidRDefault="001734AB" w:rsidP="005237BB">
      <w:pPr>
        <w:pStyle w:val="NoSpacing"/>
        <w:jc w:val="both"/>
        <w:rPr>
          <w:rFonts w:ascii="Times New Roman" w:hAnsi="Times New Roman" w:cs="Times New Roman"/>
          <w:b/>
          <w:sz w:val="20"/>
          <w:szCs w:val="20"/>
          <w:lang w:val="bs-Latn-BA"/>
        </w:rPr>
      </w:pPr>
      <w:r w:rsidRPr="00884AD1">
        <w:rPr>
          <w:rFonts w:ascii="Times New Roman" w:hAnsi="Times New Roman" w:cs="Times New Roman"/>
          <w:b/>
          <w:sz w:val="20"/>
          <w:szCs w:val="20"/>
          <w:lang w:val="sr-Latn-BA"/>
        </w:rPr>
        <w:t>13 02 000 000 Пошиљалац</w:t>
      </w:r>
    </w:p>
    <w:p w14:paraId="0B940363" w14:textId="77777777" w:rsidR="001734AB" w:rsidRPr="00884AD1" w:rsidRDefault="001734AB" w:rsidP="005237BB">
      <w:pPr>
        <w:pStyle w:val="NoSpacing"/>
        <w:jc w:val="both"/>
        <w:rPr>
          <w:rFonts w:ascii="Times New Roman" w:hAnsi="Times New Roman" w:cs="Times New Roman"/>
          <w:sz w:val="20"/>
          <w:szCs w:val="20"/>
          <w:lang w:val="sr-Latn-BA"/>
        </w:rPr>
      </w:pPr>
    </w:p>
    <w:p w14:paraId="4852AC5B" w14:textId="48C97431" w:rsidR="001734AB" w:rsidRPr="00884AD1" w:rsidRDefault="001734A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Лице које</w:t>
      </w:r>
      <w:r w:rsidRPr="00FE5A31">
        <w:rPr>
          <w:rFonts w:ascii="Times New Roman" w:hAnsi="Times New Roman" w:cs="Times New Roman"/>
          <w:sz w:val="20"/>
          <w:szCs w:val="20"/>
          <w:lang w:val="sr-Latn-BA"/>
        </w:rPr>
        <w:t xml:space="preserve"> шаље</w:t>
      </w:r>
      <w:r w:rsidRPr="00884AD1">
        <w:rPr>
          <w:rFonts w:ascii="Times New Roman" w:hAnsi="Times New Roman" w:cs="Times New Roman"/>
          <w:sz w:val="20"/>
          <w:szCs w:val="20"/>
          <w:lang w:val="sr-Latn-BA"/>
        </w:rPr>
        <w:t xml:space="preserve"> робу, како је наведно у уговору о превозу од стране лица које наручује превоз.</w:t>
      </w:r>
    </w:p>
    <w:p w14:paraId="51BCAB32" w14:textId="77777777" w:rsidR="00C60B07" w:rsidRPr="00884AD1" w:rsidRDefault="00C60B07" w:rsidP="005237BB">
      <w:pPr>
        <w:pStyle w:val="NoSpacing"/>
        <w:jc w:val="both"/>
        <w:rPr>
          <w:rFonts w:ascii="Times New Roman" w:hAnsi="Times New Roman" w:cs="Times New Roman"/>
          <w:sz w:val="20"/>
          <w:szCs w:val="20"/>
          <w:lang w:val="sr-Latn-BA"/>
        </w:rPr>
      </w:pPr>
    </w:p>
    <w:p w14:paraId="26AAEC29" w14:textId="3643DEA6" w:rsidR="001734AB" w:rsidRPr="00DF5E9F" w:rsidRDefault="00BA74CE"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bCs/>
          <w:sz w:val="20"/>
          <w:szCs w:val="20"/>
          <w:lang w:val="sr-Latn-BA" w:eastAsia="en-GB"/>
        </w:rPr>
        <w:t>Подат</w:t>
      </w:r>
      <w:r>
        <w:rPr>
          <w:rFonts w:ascii="Times New Roman" w:hAnsi="Times New Roman" w:cs="Times New Roman"/>
          <w:bCs/>
          <w:sz w:val="20"/>
          <w:szCs w:val="20"/>
          <w:lang w:val="sr-Latn-BA" w:eastAsia="en-GB"/>
        </w:rPr>
        <w:t xml:space="preserve">ак није обавезан, </w:t>
      </w:r>
      <w:r w:rsidRPr="00DF5E9F">
        <w:rPr>
          <w:rFonts w:ascii="Times New Roman" w:hAnsi="Times New Roman" w:cs="Times New Roman"/>
          <w:bCs/>
          <w:sz w:val="20"/>
          <w:szCs w:val="20"/>
          <w:lang w:val="sr-Latn-BA" w:eastAsia="en-GB"/>
        </w:rPr>
        <w:t xml:space="preserve">осим у случају </w:t>
      </w:r>
      <w:r w:rsidR="001734AB" w:rsidRPr="00DF5E9F">
        <w:rPr>
          <w:rFonts w:ascii="Times New Roman" w:hAnsi="Times New Roman" w:cs="Times New Roman"/>
          <w:sz w:val="20"/>
          <w:szCs w:val="20"/>
          <w:lang w:val="sr-Latn-BA"/>
        </w:rPr>
        <w:t xml:space="preserve">када је </w:t>
      </w:r>
      <w:r w:rsidR="006F6F29" w:rsidRPr="00DF5E9F">
        <w:rPr>
          <w:rFonts w:ascii="Times New Roman" w:hAnsi="Times New Roman" w:cs="Times New Roman"/>
          <w:sz w:val="20"/>
          <w:szCs w:val="20"/>
          <w:lang w:val="sr-Cyrl-RS"/>
        </w:rPr>
        <w:t xml:space="preserve">пошиљалац </w:t>
      </w:r>
      <w:r w:rsidR="001734AB" w:rsidRPr="00DF5E9F">
        <w:rPr>
          <w:rFonts w:ascii="Times New Roman" w:hAnsi="Times New Roman" w:cs="Times New Roman"/>
          <w:sz w:val="20"/>
          <w:szCs w:val="20"/>
          <w:lang w:val="sr-Latn-BA"/>
        </w:rPr>
        <w:t xml:space="preserve">различит од </w:t>
      </w:r>
      <w:r w:rsidR="00EB0949" w:rsidRPr="00DF5E9F">
        <w:rPr>
          <w:rFonts w:ascii="Times New Roman" w:hAnsi="Times New Roman" w:cs="Times New Roman"/>
          <w:sz w:val="20"/>
          <w:szCs w:val="20"/>
          <w:lang w:val="sr-Cyrl-RS"/>
        </w:rPr>
        <w:t>декларанта (</w:t>
      </w:r>
      <w:r w:rsidR="00430B35" w:rsidRPr="00DF5E9F">
        <w:rPr>
          <w:rFonts w:ascii="Times New Roman" w:hAnsi="Times New Roman" w:cs="Times New Roman"/>
          <w:sz w:val="20"/>
          <w:szCs w:val="20"/>
          <w:lang w:val="sr-Cyrl-RS"/>
        </w:rPr>
        <w:t>пошиљалац и декларант нису иста лица</w:t>
      </w:r>
      <w:r w:rsidR="00EB0949" w:rsidRPr="00DF5E9F">
        <w:rPr>
          <w:rFonts w:ascii="Times New Roman" w:hAnsi="Times New Roman" w:cs="Times New Roman"/>
          <w:sz w:val="20"/>
          <w:szCs w:val="20"/>
          <w:lang w:val="sr-Cyrl-RS"/>
        </w:rPr>
        <w:t>)</w:t>
      </w:r>
      <w:r w:rsidRPr="00DF5E9F">
        <w:rPr>
          <w:rFonts w:ascii="Times New Roman" w:hAnsi="Times New Roman" w:cs="Times New Roman"/>
          <w:sz w:val="20"/>
          <w:szCs w:val="20"/>
          <w:lang w:val="sr-Cyrl-RS"/>
        </w:rPr>
        <w:t>, податак се обавезно уписује.</w:t>
      </w:r>
    </w:p>
    <w:p w14:paraId="0632B737" w14:textId="77777777" w:rsidR="001734AB" w:rsidRPr="00DF5E9F" w:rsidRDefault="001734AB" w:rsidP="005237BB">
      <w:pPr>
        <w:pStyle w:val="NoSpacing"/>
        <w:jc w:val="both"/>
        <w:rPr>
          <w:rFonts w:ascii="Times New Roman" w:hAnsi="Times New Roman" w:cs="Times New Roman"/>
          <w:sz w:val="20"/>
          <w:szCs w:val="20"/>
          <w:lang w:val="sr-Latn-BA" w:eastAsia="en-GB"/>
        </w:rPr>
      </w:pPr>
    </w:p>
    <w:p w14:paraId="62AB760C" w14:textId="1F0CA361" w:rsidR="001734AB" w:rsidRPr="00884AD1" w:rsidRDefault="001734AB" w:rsidP="005237BB">
      <w:pPr>
        <w:pStyle w:val="NoSpacing"/>
        <w:jc w:val="both"/>
        <w:rPr>
          <w:rFonts w:ascii="Times New Roman" w:hAnsi="Times New Roman" w:cs="Times New Roman"/>
          <w:bCs/>
          <w:sz w:val="20"/>
          <w:szCs w:val="20"/>
          <w:lang w:val="sr-Cyrl-BA" w:eastAsia="en-GB"/>
        </w:rPr>
      </w:pPr>
      <w:r w:rsidRPr="00DF5E9F">
        <w:rPr>
          <w:rFonts w:ascii="Times New Roman" w:hAnsi="Times New Roman" w:cs="Times New Roman"/>
          <w:bCs/>
          <w:sz w:val="20"/>
          <w:szCs w:val="20"/>
          <w:lang w:val="sr-Latn-BA" w:eastAsia="en-GB"/>
        </w:rPr>
        <w:t xml:space="preserve">Када </w:t>
      </w:r>
      <w:r w:rsidR="00BA74CE" w:rsidRPr="00DF5E9F">
        <w:rPr>
          <w:rFonts w:ascii="Times New Roman" w:hAnsi="Times New Roman" w:cs="Times New Roman"/>
          <w:bCs/>
          <w:sz w:val="20"/>
          <w:szCs w:val="20"/>
          <w:lang w:val="sr-Cyrl-RS" w:eastAsia="en-GB"/>
        </w:rPr>
        <w:t xml:space="preserve">се податак </w:t>
      </w:r>
      <w:r w:rsidR="00BA74CE" w:rsidRPr="00DF5E9F">
        <w:rPr>
          <w:rFonts w:ascii="Times New Roman" w:hAnsi="Times New Roman" w:cs="Times New Roman"/>
          <w:bCs/>
          <w:sz w:val="20"/>
          <w:szCs w:val="20"/>
          <w:lang w:val="sr-Latn-BA" w:eastAsia="en-GB"/>
        </w:rPr>
        <w:t>уписује</w:t>
      </w:r>
      <w:r w:rsidRPr="00DF5E9F">
        <w:rPr>
          <w:rFonts w:ascii="Times New Roman" w:hAnsi="Times New Roman" w:cs="Times New Roman"/>
          <w:bCs/>
          <w:sz w:val="20"/>
          <w:szCs w:val="20"/>
          <w:lang w:val="sr-Latn-BA" w:eastAsia="en-GB"/>
        </w:rPr>
        <w:t xml:space="preserve">, </w:t>
      </w:r>
      <w:r w:rsidRPr="00884AD1">
        <w:rPr>
          <w:rFonts w:ascii="Times New Roman" w:hAnsi="Times New Roman" w:cs="Times New Roman"/>
          <w:bCs/>
          <w:sz w:val="20"/>
          <w:szCs w:val="20"/>
          <w:lang w:val="sr-Latn-BA" w:eastAsia="en-GB"/>
        </w:rPr>
        <w:t>сви обавезни под-елементи података морају се п</w:t>
      </w:r>
      <w:r w:rsidR="006A0504" w:rsidRPr="00884AD1">
        <w:rPr>
          <w:rFonts w:ascii="Times New Roman" w:hAnsi="Times New Roman" w:cs="Times New Roman"/>
          <w:bCs/>
          <w:sz w:val="20"/>
          <w:szCs w:val="20"/>
          <w:lang w:val="sr-Cyrl-BA" w:eastAsia="en-GB"/>
        </w:rPr>
        <w:t>опунити</w:t>
      </w:r>
      <w:r w:rsidRPr="00884AD1">
        <w:rPr>
          <w:rFonts w:ascii="Times New Roman" w:hAnsi="Times New Roman" w:cs="Times New Roman"/>
          <w:bCs/>
          <w:sz w:val="20"/>
          <w:szCs w:val="20"/>
          <w:lang w:val="sr-Latn-BA" w:eastAsia="en-GB"/>
        </w:rPr>
        <w:t xml:space="preserve">. </w:t>
      </w:r>
      <w:r w:rsidR="005618CB" w:rsidRPr="00884AD1">
        <w:rPr>
          <w:rFonts w:ascii="Times New Roman" w:hAnsi="Times New Roman" w:cs="Times New Roman"/>
          <w:bCs/>
          <w:sz w:val="20"/>
          <w:szCs w:val="20"/>
          <w:lang w:val="sr-Latn-BA" w:eastAsia="en-GB"/>
        </w:rPr>
        <w:t>Ако се наведе ЕОРИ број или И</w:t>
      </w:r>
      <w:r w:rsidR="00F91C30" w:rsidRPr="00F91C30">
        <w:rPr>
          <w:rFonts w:ascii="Times New Roman" w:hAnsi="Times New Roman" w:cs="Times New Roman"/>
          <w:bCs/>
          <w:color w:val="FF0000"/>
          <w:sz w:val="20"/>
          <w:szCs w:val="20"/>
          <w:lang w:val="sr-Cyrl-RS" w:eastAsia="en-GB"/>
        </w:rPr>
        <w:t>.</w:t>
      </w:r>
      <w:r w:rsidR="005618CB" w:rsidRPr="00884AD1">
        <w:rPr>
          <w:rFonts w:ascii="Times New Roman" w:hAnsi="Times New Roman" w:cs="Times New Roman"/>
          <w:bCs/>
          <w:sz w:val="20"/>
          <w:szCs w:val="20"/>
          <w:lang w:val="sr-Latn-BA" w:eastAsia="en-GB"/>
        </w:rPr>
        <w:t>Д</w:t>
      </w:r>
      <w:r w:rsidR="00F91C30" w:rsidRPr="00F91C30">
        <w:rPr>
          <w:rFonts w:ascii="Times New Roman" w:hAnsi="Times New Roman" w:cs="Times New Roman"/>
          <w:bCs/>
          <w:color w:val="FF0000"/>
          <w:sz w:val="20"/>
          <w:szCs w:val="20"/>
          <w:lang w:val="sr-Cyrl-RS" w:eastAsia="en-GB"/>
        </w:rPr>
        <w:t>.</w:t>
      </w:r>
      <w:r w:rsidR="005618CB" w:rsidRPr="00884AD1">
        <w:rPr>
          <w:rFonts w:ascii="Times New Roman" w:hAnsi="Times New Roman" w:cs="Times New Roman"/>
          <w:bCs/>
          <w:sz w:val="20"/>
          <w:szCs w:val="20"/>
          <w:lang w:val="sr-Latn-BA" w:eastAsia="en-GB"/>
        </w:rPr>
        <w:t xml:space="preserve"> број који признаје земља отпреме, не наводе се назив и адреса</w:t>
      </w:r>
      <w:r w:rsidR="005618CB" w:rsidRPr="00884AD1">
        <w:rPr>
          <w:rFonts w:ascii="Times New Roman" w:hAnsi="Times New Roman" w:cs="Times New Roman"/>
          <w:bCs/>
          <w:sz w:val="20"/>
          <w:szCs w:val="20"/>
          <w:lang w:val="sr-Cyrl-BA" w:eastAsia="en-GB"/>
        </w:rPr>
        <w:t>.</w:t>
      </w:r>
    </w:p>
    <w:p w14:paraId="66DC859F" w14:textId="77777777" w:rsidR="001734AB" w:rsidRPr="00884AD1" w:rsidRDefault="001734AB" w:rsidP="005237BB">
      <w:pPr>
        <w:pStyle w:val="NoSpacing"/>
        <w:rPr>
          <w:rFonts w:ascii="Times New Roman" w:hAnsi="Times New Roman" w:cs="Times New Roman"/>
          <w:bCs/>
          <w:i/>
          <w:sz w:val="20"/>
          <w:szCs w:val="20"/>
          <w:lang w:val="sr-Latn-BA" w:eastAsia="en-GB"/>
        </w:rPr>
      </w:pPr>
    </w:p>
    <w:p w14:paraId="34FF07BE" w14:textId="77777777" w:rsidR="001734AB" w:rsidRPr="00884AD1" w:rsidRDefault="001734AB" w:rsidP="005237BB">
      <w:pPr>
        <w:pStyle w:val="NoSpacing"/>
        <w:rPr>
          <w:rFonts w:ascii="Times New Roman" w:hAnsi="Times New Roman" w:cs="Times New Roman"/>
          <w:bCs/>
          <w:i/>
          <w:sz w:val="20"/>
          <w:szCs w:val="20"/>
          <w:lang w:val="sr-Latn-BA" w:eastAsia="en-GB"/>
        </w:rPr>
      </w:pPr>
    </w:p>
    <w:p w14:paraId="36D8DBD7" w14:textId="77777777" w:rsidR="001734AB" w:rsidRPr="00884AD1" w:rsidRDefault="001734AB"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02 016 000  Назив</w:t>
      </w:r>
    </w:p>
    <w:p w14:paraId="38769C73" w14:textId="77777777" w:rsidR="001734AB" w:rsidRPr="00884AD1" w:rsidRDefault="001734AB" w:rsidP="005237BB">
      <w:pPr>
        <w:pStyle w:val="NoSpacing"/>
        <w:jc w:val="both"/>
        <w:rPr>
          <w:rFonts w:ascii="Times New Roman" w:hAnsi="Times New Roman" w:cs="Times New Roman"/>
          <w:i/>
          <w:iCs/>
          <w:sz w:val="20"/>
          <w:szCs w:val="20"/>
          <w:lang w:val="sr-Latn-BA"/>
        </w:rPr>
      </w:pPr>
    </w:p>
    <w:p w14:paraId="57CEA429" w14:textId="7D88BD88" w:rsidR="001734AB" w:rsidRPr="00884AD1" w:rsidRDefault="001734A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пуно име и, ако је одговарајуће, правни облик пошиљаоца.</w:t>
      </w:r>
    </w:p>
    <w:p w14:paraId="2D7C9821" w14:textId="77777777" w:rsidR="001734AB" w:rsidRPr="00884AD1" w:rsidRDefault="001734AB" w:rsidP="005237BB">
      <w:pPr>
        <w:pStyle w:val="NoSpacing"/>
        <w:rPr>
          <w:rFonts w:ascii="Times New Roman" w:hAnsi="Times New Roman" w:cs="Times New Roman"/>
          <w:bCs/>
          <w:sz w:val="20"/>
          <w:szCs w:val="20"/>
          <w:lang w:val="sr-Latn-BA" w:eastAsia="en-GB"/>
        </w:rPr>
      </w:pPr>
    </w:p>
    <w:p w14:paraId="1FE4FEA9" w14:textId="77777777" w:rsidR="001734AB" w:rsidRPr="00884AD1" w:rsidRDefault="001734AB" w:rsidP="005237BB">
      <w:pPr>
        <w:pStyle w:val="NoSpacing"/>
        <w:rPr>
          <w:rFonts w:ascii="Times New Roman" w:hAnsi="Times New Roman" w:cs="Times New Roman"/>
          <w:bCs/>
          <w:sz w:val="20"/>
          <w:szCs w:val="20"/>
          <w:lang w:val="sr-Latn-BA" w:eastAsia="en-GB"/>
        </w:rPr>
      </w:pPr>
    </w:p>
    <w:p w14:paraId="2F0A569D" w14:textId="77777777" w:rsidR="001734AB" w:rsidRPr="00884AD1" w:rsidRDefault="001734AB"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02 017 000  Идентификациони број</w:t>
      </w:r>
    </w:p>
    <w:p w14:paraId="4253A078" w14:textId="7645679C" w:rsidR="001275DF" w:rsidRPr="00884AD1" w:rsidRDefault="001275DF" w:rsidP="005237BB">
      <w:pPr>
        <w:pStyle w:val="NoSpacing"/>
        <w:jc w:val="both"/>
        <w:rPr>
          <w:rFonts w:ascii="Times New Roman" w:hAnsi="Times New Roman" w:cs="Times New Roman"/>
          <w:sz w:val="20"/>
          <w:szCs w:val="20"/>
          <w:lang w:val="sr-Cyrl-BA"/>
        </w:rPr>
      </w:pPr>
    </w:p>
    <w:p w14:paraId="017C5510" w14:textId="1688CADC" w:rsidR="001275DF" w:rsidRPr="00884AD1" w:rsidRDefault="001275DF"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Уписује се ЕОРИ број пошиљаоца или идентификациони број пошиљаоца у земљи отпреме.</w:t>
      </w:r>
    </w:p>
    <w:p w14:paraId="0EBB74BB" w14:textId="77777777" w:rsidR="001275DF" w:rsidRPr="00884AD1" w:rsidRDefault="001275DF" w:rsidP="005237BB">
      <w:pPr>
        <w:pStyle w:val="NoSpacing"/>
        <w:jc w:val="both"/>
        <w:rPr>
          <w:rFonts w:ascii="Times New Roman" w:hAnsi="Times New Roman" w:cs="Times New Roman"/>
          <w:bCs/>
          <w:sz w:val="20"/>
          <w:szCs w:val="20"/>
          <w:lang w:val="sr-Latn-BA" w:eastAsia="en-GB"/>
        </w:rPr>
      </w:pPr>
    </w:p>
    <w:p w14:paraId="46AE4E1A" w14:textId="713A4A38" w:rsidR="00032DFF" w:rsidRDefault="001275DF" w:rsidP="00DF5E9F">
      <w:pPr>
        <w:pStyle w:val="NoSpacing"/>
        <w:jc w:val="both"/>
        <w:rPr>
          <w:rFonts w:ascii="Times New Roman" w:hAnsi="Times New Roman" w:cs="Times New Roman"/>
          <w:bCs/>
          <w:sz w:val="20"/>
          <w:szCs w:val="20"/>
          <w:lang w:val="sr-Latn-BA" w:eastAsia="en-GB"/>
        </w:rPr>
      </w:pPr>
      <w:r w:rsidRPr="00884AD1">
        <w:rPr>
          <w:rFonts w:ascii="Times New Roman" w:hAnsi="Times New Roman" w:cs="Times New Roman"/>
          <w:bCs/>
          <w:sz w:val="20"/>
          <w:szCs w:val="20"/>
          <w:lang w:val="sr-Latn-BA" w:eastAsia="en-GB"/>
        </w:rPr>
        <w:t>За пошиљаоца који је регистрован у Босни и Херцеговини</w:t>
      </w:r>
      <w:r w:rsidR="00B7730D">
        <w:rPr>
          <w:rFonts w:ascii="Times New Roman" w:hAnsi="Times New Roman" w:cs="Times New Roman"/>
          <w:bCs/>
          <w:sz w:val="20"/>
          <w:szCs w:val="20"/>
          <w:lang w:val="sr-Cyrl-RS" w:eastAsia="en-GB"/>
        </w:rPr>
        <w:t xml:space="preserve">, </w:t>
      </w:r>
      <w:r w:rsidR="00B7730D" w:rsidRPr="00DF5E9F">
        <w:rPr>
          <w:rFonts w:ascii="Times New Roman" w:hAnsi="Times New Roman" w:cs="Times New Roman"/>
          <w:bCs/>
          <w:sz w:val="20"/>
          <w:szCs w:val="20"/>
          <w:lang w:val="sr-Cyrl-RS" w:eastAsia="en-GB"/>
        </w:rPr>
        <w:t>за потребу БиХ</w:t>
      </w:r>
      <w:r w:rsidR="009A4863" w:rsidRPr="00DF5E9F">
        <w:rPr>
          <w:rFonts w:ascii="Times New Roman" w:hAnsi="Times New Roman" w:cs="Times New Roman"/>
          <w:bCs/>
          <w:sz w:val="20"/>
          <w:szCs w:val="20"/>
          <w:lang w:val="sr-Latn-RS" w:eastAsia="en-GB"/>
        </w:rPr>
        <w:t xml:space="preserve"> </w:t>
      </w:r>
      <w:r w:rsidR="009A4863" w:rsidRPr="00DF5E9F">
        <w:rPr>
          <w:rFonts w:ascii="Times New Roman" w:hAnsi="Times New Roman" w:cs="Times New Roman"/>
          <w:bCs/>
          <w:sz w:val="20"/>
          <w:szCs w:val="20"/>
          <w:lang w:val="sr-Cyrl-RS" w:eastAsia="en-GB"/>
        </w:rPr>
        <w:t>провозног поступка</w:t>
      </w:r>
      <w:r w:rsidR="00B7730D" w:rsidRPr="00DF5E9F">
        <w:rPr>
          <w:rFonts w:ascii="Times New Roman" w:hAnsi="Times New Roman" w:cs="Times New Roman"/>
          <w:bCs/>
          <w:sz w:val="20"/>
          <w:szCs w:val="20"/>
          <w:lang w:val="sr-Cyrl-RS" w:eastAsia="en-GB"/>
        </w:rPr>
        <w:t>,</w:t>
      </w:r>
      <w:r w:rsidRPr="00DF5E9F">
        <w:rPr>
          <w:rFonts w:ascii="Times New Roman" w:hAnsi="Times New Roman" w:cs="Times New Roman"/>
          <w:bCs/>
          <w:sz w:val="20"/>
          <w:szCs w:val="20"/>
          <w:lang w:val="sr-Latn-BA" w:eastAsia="en-GB"/>
        </w:rPr>
        <w:t xml:space="preserve"> </w:t>
      </w:r>
      <w:r w:rsidRPr="00884AD1">
        <w:rPr>
          <w:rFonts w:ascii="Times New Roman" w:hAnsi="Times New Roman" w:cs="Times New Roman"/>
          <w:bCs/>
          <w:sz w:val="20"/>
          <w:szCs w:val="20"/>
          <w:lang w:val="sr-Latn-BA" w:eastAsia="en-GB"/>
        </w:rPr>
        <w:t>уписује се његов И.Б. из Јединственог регистра обвезника индиректних пореза</w:t>
      </w:r>
      <w:r w:rsidR="00FE5A31">
        <w:rPr>
          <w:rFonts w:ascii="Times New Roman" w:hAnsi="Times New Roman" w:cs="Times New Roman"/>
          <w:bCs/>
          <w:sz w:val="20"/>
          <w:szCs w:val="20"/>
          <w:lang w:val="sr-Cyrl-RS" w:eastAsia="en-GB"/>
        </w:rPr>
        <w:t>.</w:t>
      </w:r>
      <w:r w:rsidRPr="00884AD1">
        <w:rPr>
          <w:rFonts w:ascii="Times New Roman" w:hAnsi="Times New Roman" w:cs="Times New Roman"/>
          <w:bCs/>
          <w:sz w:val="20"/>
          <w:szCs w:val="20"/>
          <w:lang w:val="sr-Latn-BA" w:eastAsia="en-GB"/>
        </w:rPr>
        <w:t xml:space="preserve"> </w:t>
      </w:r>
    </w:p>
    <w:p w14:paraId="643E3E27" w14:textId="77777777" w:rsidR="00DF5E9F" w:rsidRDefault="00DF5E9F" w:rsidP="00DF5E9F">
      <w:pPr>
        <w:pStyle w:val="NoSpacing"/>
        <w:jc w:val="both"/>
        <w:rPr>
          <w:rFonts w:ascii="Times New Roman" w:hAnsi="Times New Roman" w:cs="Times New Roman"/>
          <w:bCs/>
          <w:sz w:val="20"/>
          <w:szCs w:val="20"/>
          <w:lang w:val="sr-Latn-BA" w:eastAsia="en-GB"/>
        </w:rPr>
      </w:pPr>
    </w:p>
    <w:p w14:paraId="259BCF88" w14:textId="3A6C8749" w:rsidR="00C223DB" w:rsidRPr="00DF5E9F" w:rsidRDefault="00C223DB" w:rsidP="00C223DB">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Ако се олакшице додјељују у оквиру трговинског партнерског програма треће земље који признаје Босна и Херцеговина, овај податак може бити у облику јединственог идентификавционог броја у трећој земљи који је предметна трећа земља Босни и Херцеговини ставила на располагање. Тај број се може употребљавати кад год је доступан декларанту.</w:t>
      </w:r>
    </w:p>
    <w:p w14:paraId="1CE00179" w14:textId="20446734" w:rsidR="00C223DB" w:rsidRPr="00DF5E9F" w:rsidRDefault="00C223DB" w:rsidP="00C223DB">
      <w:pPr>
        <w:pStyle w:val="NoSpacing"/>
        <w:jc w:val="both"/>
        <w:rPr>
          <w:rFonts w:ascii="Times New Roman" w:hAnsi="Times New Roman" w:cs="Times New Roman"/>
          <w:bCs/>
          <w:sz w:val="20"/>
          <w:szCs w:val="20"/>
          <w:lang w:val="sr-Cyrl-RS" w:eastAsia="en-GB"/>
        </w:rPr>
      </w:pPr>
    </w:p>
    <w:p w14:paraId="7B37F640" w14:textId="53BAFC45" w:rsidR="00C223DB" w:rsidRPr="00DF5E9F" w:rsidRDefault="00C223DB" w:rsidP="00C223DB">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 xml:space="preserve">Једниствени идентификациони број </w:t>
      </w:r>
      <w:r w:rsidR="000C6F76" w:rsidRPr="00DF5E9F">
        <w:rPr>
          <w:rFonts w:ascii="Times New Roman" w:hAnsi="Times New Roman" w:cs="Times New Roman"/>
          <w:bCs/>
          <w:sz w:val="20"/>
          <w:szCs w:val="20"/>
          <w:lang w:val="sr-Cyrl-RS" w:eastAsia="en-GB"/>
        </w:rPr>
        <w:t>у трећој земљи</w:t>
      </w:r>
      <w:r w:rsidRPr="00DF5E9F">
        <w:rPr>
          <w:rFonts w:ascii="Times New Roman" w:hAnsi="Times New Roman" w:cs="Times New Roman"/>
          <w:bCs/>
          <w:sz w:val="20"/>
          <w:szCs w:val="20"/>
          <w:lang w:val="sr-Cyrl-RS" w:eastAsia="en-GB"/>
        </w:rPr>
        <w:t xml:space="preserve"> који је стављен на располагање Босни и Херцеговини има сљедећу структуру:</w:t>
      </w:r>
    </w:p>
    <w:p w14:paraId="4EB39EAE" w14:textId="2EE94F50" w:rsidR="00C223DB" w:rsidRPr="00DF5E9F" w:rsidRDefault="00C223DB" w:rsidP="005237BB">
      <w:pPr>
        <w:pStyle w:val="NoSpacing"/>
        <w:rPr>
          <w:rFonts w:ascii="Times New Roman" w:hAnsi="Times New Roman" w:cs="Times New Roman"/>
          <w:bCs/>
          <w:sz w:val="20"/>
          <w:szCs w:val="20"/>
          <w:lang w:val="sr-Cyrl-RS" w:eastAsia="en-GB"/>
        </w:rPr>
      </w:pPr>
    </w:p>
    <w:tbl>
      <w:tblPr>
        <w:tblW w:w="0" w:type="auto"/>
        <w:tblInd w:w="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990"/>
        <w:gridCol w:w="4680"/>
        <w:gridCol w:w="1350"/>
      </w:tblGrid>
      <w:tr w:rsidR="00DF5E9F" w:rsidRPr="00DF5E9F" w14:paraId="761D90D3" w14:textId="480B2644" w:rsidTr="00C223DB">
        <w:trPr>
          <w:trHeight w:val="240"/>
        </w:trPr>
        <w:tc>
          <w:tcPr>
            <w:tcW w:w="990" w:type="dxa"/>
          </w:tcPr>
          <w:p w14:paraId="2CCE0188" w14:textId="6DBB5E61"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Поље</w:t>
            </w:r>
          </w:p>
        </w:tc>
        <w:tc>
          <w:tcPr>
            <w:tcW w:w="4680" w:type="dxa"/>
          </w:tcPr>
          <w:p w14:paraId="07F16C42" w14:textId="2F3FFA69"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Садржај</w:t>
            </w:r>
          </w:p>
        </w:tc>
        <w:tc>
          <w:tcPr>
            <w:tcW w:w="1350" w:type="dxa"/>
          </w:tcPr>
          <w:p w14:paraId="6EC7E9D9" w14:textId="4A82A8D3"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Формат</w:t>
            </w:r>
          </w:p>
        </w:tc>
      </w:tr>
      <w:tr w:rsidR="00DF5E9F" w:rsidRPr="00DF5E9F" w14:paraId="55163589" w14:textId="3F9B9381" w:rsidTr="00C223DB">
        <w:trPr>
          <w:trHeight w:val="165"/>
        </w:trPr>
        <w:tc>
          <w:tcPr>
            <w:tcW w:w="990" w:type="dxa"/>
          </w:tcPr>
          <w:p w14:paraId="653C4B00" w14:textId="30B64E3C"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1</w:t>
            </w:r>
          </w:p>
        </w:tc>
        <w:tc>
          <w:tcPr>
            <w:tcW w:w="4680" w:type="dxa"/>
          </w:tcPr>
          <w:p w14:paraId="55D8EF40" w14:textId="301DD0A6"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Шифра државе</w:t>
            </w:r>
          </w:p>
        </w:tc>
        <w:tc>
          <w:tcPr>
            <w:tcW w:w="1350" w:type="dxa"/>
          </w:tcPr>
          <w:p w14:paraId="4E768C56" w14:textId="270FB549"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а2</w:t>
            </w:r>
          </w:p>
        </w:tc>
      </w:tr>
      <w:tr w:rsidR="00DF5E9F" w:rsidRPr="00DF5E9F" w14:paraId="6BF34DF5" w14:textId="2E517624" w:rsidTr="00C223DB">
        <w:trPr>
          <w:trHeight w:val="210"/>
        </w:trPr>
        <w:tc>
          <w:tcPr>
            <w:tcW w:w="990" w:type="dxa"/>
          </w:tcPr>
          <w:p w14:paraId="62016E5A" w14:textId="1BF614C6"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2</w:t>
            </w:r>
          </w:p>
        </w:tc>
        <w:tc>
          <w:tcPr>
            <w:tcW w:w="4680" w:type="dxa"/>
          </w:tcPr>
          <w:p w14:paraId="6236310A" w14:textId="614D5712" w:rsidR="00C223DB" w:rsidRPr="00DF5E9F" w:rsidRDefault="00C223DB" w:rsidP="005237BB">
            <w:pPr>
              <w:pStyle w:val="NoSpacing"/>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Јединствени идентификациони број у трећој земљи</w:t>
            </w:r>
          </w:p>
        </w:tc>
        <w:tc>
          <w:tcPr>
            <w:tcW w:w="1350" w:type="dxa"/>
          </w:tcPr>
          <w:p w14:paraId="062E17E7" w14:textId="1EC47B48" w:rsidR="00C223DB" w:rsidRPr="00DF5E9F" w:rsidRDefault="00C223DB" w:rsidP="005237BB">
            <w:pPr>
              <w:pStyle w:val="NoSpacing"/>
              <w:rPr>
                <w:rFonts w:ascii="Times New Roman" w:hAnsi="Times New Roman" w:cs="Times New Roman"/>
                <w:bCs/>
                <w:sz w:val="20"/>
                <w:szCs w:val="20"/>
                <w:lang w:val="bs-Latn-BA" w:eastAsia="en-GB"/>
              </w:rPr>
            </w:pPr>
            <w:r w:rsidRPr="00DF5E9F">
              <w:rPr>
                <w:rFonts w:ascii="Times New Roman" w:hAnsi="Times New Roman" w:cs="Times New Roman"/>
                <w:bCs/>
                <w:sz w:val="20"/>
                <w:szCs w:val="20"/>
                <w:lang w:val="sr-Cyrl-RS" w:eastAsia="en-GB"/>
              </w:rPr>
              <w:t>a</w:t>
            </w:r>
            <w:r w:rsidRPr="00DF5E9F">
              <w:rPr>
                <w:rFonts w:ascii="Times New Roman" w:hAnsi="Times New Roman" w:cs="Times New Roman"/>
                <w:bCs/>
                <w:sz w:val="20"/>
                <w:szCs w:val="20"/>
                <w:lang w:val="bs-Latn-BA" w:eastAsia="en-GB"/>
              </w:rPr>
              <w:t>n..15</w:t>
            </w:r>
          </w:p>
        </w:tc>
      </w:tr>
    </w:tbl>
    <w:p w14:paraId="47947871" w14:textId="5C4440D1" w:rsidR="00C223DB" w:rsidRDefault="00C223DB" w:rsidP="005237BB">
      <w:pPr>
        <w:pStyle w:val="NoSpacing"/>
        <w:rPr>
          <w:rFonts w:ascii="Times New Roman" w:hAnsi="Times New Roman" w:cs="Times New Roman"/>
          <w:bCs/>
          <w:sz w:val="20"/>
          <w:szCs w:val="20"/>
          <w:lang w:val="sr-Cyrl-RS" w:eastAsia="en-GB"/>
        </w:rPr>
      </w:pPr>
    </w:p>
    <w:p w14:paraId="27F71CB4" w14:textId="2483B247" w:rsidR="00032DFF" w:rsidRPr="00884AD1" w:rsidRDefault="00032DFF" w:rsidP="005237BB">
      <w:pPr>
        <w:pStyle w:val="NoSpacing"/>
        <w:rPr>
          <w:rFonts w:ascii="Times New Roman" w:hAnsi="Times New Roman" w:cs="Times New Roman"/>
          <w:bCs/>
          <w:sz w:val="20"/>
          <w:szCs w:val="20"/>
          <w:lang w:val="sr-Latn-BA" w:eastAsia="en-GB"/>
        </w:rPr>
      </w:pPr>
    </w:p>
    <w:p w14:paraId="4E14F663" w14:textId="77777777" w:rsidR="0023742E" w:rsidRPr="00884AD1" w:rsidRDefault="0023742E" w:rsidP="005237BB">
      <w:pPr>
        <w:jc w:val="both"/>
        <w:rPr>
          <w:rFonts w:ascii="Times New Roman" w:eastAsia="Calibri" w:hAnsi="Times New Roman" w:cs="Times New Roman"/>
          <w:b/>
          <w:bCs/>
          <w:sz w:val="20"/>
          <w:szCs w:val="20"/>
          <w:lang w:val="sr-Latn-BA"/>
        </w:rPr>
      </w:pPr>
      <w:r w:rsidRPr="00884AD1">
        <w:rPr>
          <w:rFonts w:ascii="Times New Roman" w:eastAsia="Calibri" w:hAnsi="Times New Roman" w:cs="Times New Roman"/>
          <w:b/>
          <w:bCs/>
          <w:sz w:val="20"/>
          <w:szCs w:val="20"/>
          <w:lang w:val="sr-Latn-BA"/>
        </w:rPr>
        <w:t xml:space="preserve">13 02 018 000 Адреса </w:t>
      </w:r>
    </w:p>
    <w:p w14:paraId="607057D3" w14:textId="0C24F08B" w:rsidR="0023742E" w:rsidRPr="00884AD1" w:rsidRDefault="0023742E" w:rsidP="005237BB">
      <w:pPr>
        <w:pStyle w:val="NoSpacing"/>
        <w:rPr>
          <w:rFonts w:ascii="Times New Roman" w:hAnsi="Times New Roman" w:cs="Times New Roman"/>
          <w:bCs/>
          <w:sz w:val="20"/>
          <w:szCs w:val="20"/>
          <w:lang w:val="sr-Latn-BA" w:eastAsia="en-GB"/>
        </w:rPr>
      </w:pPr>
    </w:p>
    <w:p w14:paraId="50E62553" w14:textId="77777777" w:rsidR="0023742E" w:rsidRPr="00C223DB" w:rsidRDefault="0023742E" w:rsidP="005237BB">
      <w:pPr>
        <w:pStyle w:val="NoSpacing"/>
        <w:rPr>
          <w:rFonts w:ascii="Times New Roman" w:hAnsi="Times New Roman" w:cs="Times New Roman"/>
          <w:bCs/>
          <w:sz w:val="20"/>
          <w:szCs w:val="20"/>
          <w:lang w:val="bs-Latn-BA" w:eastAsia="en-GB"/>
        </w:rPr>
      </w:pPr>
    </w:p>
    <w:p w14:paraId="2832BBAB"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02 018 019  Улица и број</w:t>
      </w:r>
    </w:p>
    <w:p w14:paraId="664A2462" w14:textId="6BB52A4F" w:rsidR="0023742E" w:rsidRPr="00884AD1" w:rsidRDefault="0023742E" w:rsidP="005237BB">
      <w:pPr>
        <w:pStyle w:val="NoSpacing"/>
        <w:jc w:val="both"/>
        <w:rPr>
          <w:rFonts w:ascii="Times New Roman" w:hAnsi="Times New Roman" w:cs="Times New Roman"/>
          <w:sz w:val="20"/>
          <w:szCs w:val="20"/>
          <w:lang w:val="sr-Latn-BA"/>
        </w:rPr>
      </w:pPr>
    </w:p>
    <w:p w14:paraId="4562BC63"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улица и број.</w:t>
      </w:r>
    </w:p>
    <w:p w14:paraId="77E1F44F"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32666C71"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1E5AFAB4"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02 018 020  Држава</w:t>
      </w:r>
    </w:p>
    <w:p w14:paraId="70A89EA7" w14:textId="70E13D16" w:rsidR="0023742E" w:rsidRPr="00884AD1" w:rsidRDefault="0023742E" w:rsidP="005237BB">
      <w:pPr>
        <w:pStyle w:val="NoSpacing"/>
        <w:jc w:val="both"/>
        <w:rPr>
          <w:rFonts w:ascii="Times New Roman" w:hAnsi="Times New Roman" w:cs="Times New Roman"/>
          <w:sz w:val="20"/>
          <w:szCs w:val="20"/>
          <w:lang w:val="sr-Latn-BA"/>
        </w:rPr>
      </w:pPr>
    </w:p>
    <w:p w14:paraId="7320BBFF" w14:textId="0E5D3890" w:rsidR="00FF586B" w:rsidRPr="00DF5E9F" w:rsidRDefault="00FF586B" w:rsidP="00FF586B">
      <w:pPr>
        <w:pStyle w:val="NoSpacing"/>
        <w:jc w:val="both"/>
        <w:rPr>
          <w:rFonts w:ascii="Times New Roman" w:hAnsi="Times New Roman" w:cs="Times New Roman"/>
          <w:sz w:val="20"/>
          <w:szCs w:val="20"/>
          <w:lang w:val="sr-Cyrl-RS"/>
        </w:rPr>
      </w:pPr>
      <w:r w:rsidRPr="00DF5E9F">
        <w:rPr>
          <w:rFonts w:ascii="Times New Roman" w:hAnsi="Times New Roman" w:cs="Times New Roman"/>
          <w:sz w:val="20"/>
          <w:szCs w:val="20"/>
          <w:lang w:val="sr-Latn-BA"/>
        </w:rPr>
        <w:t>Уписује се одговарајућа шифра за државу.</w:t>
      </w:r>
      <w:r w:rsidRPr="00DF5E9F">
        <w:rPr>
          <w:rFonts w:ascii="Times New Roman" w:hAnsi="Times New Roman" w:cs="Times New Roman"/>
          <w:sz w:val="20"/>
          <w:szCs w:val="20"/>
          <w:lang w:val="sr-Cyrl-RS"/>
        </w:rPr>
        <w:t xml:space="preserve"> У контексту провозног поступка употребљава се </w:t>
      </w:r>
      <w:r w:rsidRPr="00DF5E9F">
        <w:rPr>
          <w:rFonts w:ascii="Times New Roman" w:hAnsi="Times New Roman" w:cs="Times New Roman"/>
          <w:sz w:val="20"/>
          <w:szCs w:val="20"/>
          <w:lang w:val="sr-Latn-BA"/>
        </w:rPr>
        <w:t>ISO 3166-</w:t>
      </w:r>
      <w:r w:rsidRPr="00DF5E9F">
        <w:rPr>
          <w:rFonts w:ascii="Times New Roman" w:hAnsi="Times New Roman" w:cs="Times New Roman"/>
          <w:sz w:val="20"/>
          <w:szCs w:val="20"/>
          <w:lang w:val="bs-Latn-BA"/>
        </w:rPr>
        <w:t xml:space="preserve">alpha-2 </w:t>
      </w:r>
      <w:r w:rsidRPr="00DF5E9F">
        <w:rPr>
          <w:rFonts w:ascii="Times New Roman" w:hAnsi="Times New Roman" w:cs="Times New Roman"/>
          <w:sz w:val="20"/>
          <w:szCs w:val="20"/>
          <w:lang w:val="sr-Cyrl-RS"/>
        </w:rPr>
        <w:t>шифра државе, а за Сјеверну Ирску шифра ''</w:t>
      </w:r>
      <w:r w:rsidRPr="00DF5E9F">
        <w:rPr>
          <w:rFonts w:ascii="Times New Roman" w:hAnsi="Times New Roman" w:cs="Times New Roman"/>
          <w:sz w:val="20"/>
          <w:szCs w:val="20"/>
          <w:lang w:val="bs-Latn-BA"/>
        </w:rPr>
        <w:t>XI''</w:t>
      </w:r>
      <w:r w:rsidRPr="00DF5E9F">
        <w:rPr>
          <w:rFonts w:ascii="Times New Roman" w:hAnsi="Times New Roman" w:cs="Times New Roman"/>
          <w:sz w:val="20"/>
          <w:szCs w:val="20"/>
          <w:lang w:val="sr-Cyrl-RS"/>
        </w:rPr>
        <w:t>.</w:t>
      </w:r>
    </w:p>
    <w:p w14:paraId="0FDB60D0" w14:textId="77777777" w:rsidR="0023742E" w:rsidRPr="00884AD1" w:rsidRDefault="0023742E" w:rsidP="005237BB">
      <w:pPr>
        <w:pStyle w:val="NoSpacing"/>
        <w:jc w:val="both"/>
        <w:rPr>
          <w:rFonts w:ascii="Times New Roman" w:hAnsi="Times New Roman" w:cs="Times New Roman"/>
          <w:sz w:val="20"/>
          <w:szCs w:val="20"/>
          <w:lang w:val="sr-Latn-BA"/>
        </w:rPr>
      </w:pPr>
    </w:p>
    <w:p w14:paraId="0550BEA8" w14:textId="390CBFCA" w:rsidR="0023742E" w:rsidRPr="00884AD1" w:rsidRDefault="0023742E" w:rsidP="005237BB">
      <w:pPr>
        <w:pStyle w:val="NoSpacing"/>
        <w:jc w:val="both"/>
        <w:rPr>
          <w:rFonts w:ascii="Times New Roman" w:hAnsi="Times New Roman" w:cs="Times New Roman"/>
          <w:b/>
          <w:bCs/>
          <w:sz w:val="20"/>
          <w:szCs w:val="20"/>
          <w:lang w:val="sr-Latn-BA"/>
        </w:rPr>
      </w:pPr>
    </w:p>
    <w:p w14:paraId="05AED6A0"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02 018 021  Поштански број</w:t>
      </w:r>
    </w:p>
    <w:p w14:paraId="66EA729A" w14:textId="644EE742" w:rsidR="006F6F29" w:rsidRPr="00884AD1" w:rsidRDefault="006F6F29" w:rsidP="005237BB">
      <w:pPr>
        <w:pStyle w:val="NoSpacing"/>
        <w:jc w:val="both"/>
        <w:rPr>
          <w:rFonts w:ascii="Times New Roman" w:hAnsi="Times New Roman" w:cs="Times New Roman"/>
          <w:i/>
          <w:iCs/>
          <w:sz w:val="20"/>
          <w:szCs w:val="20"/>
          <w:lang w:val="sr-Latn-BA"/>
        </w:rPr>
      </w:pPr>
    </w:p>
    <w:p w14:paraId="4B3B6B44"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поштанска ознака за адресу која је наведена.</w:t>
      </w:r>
    </w:p>
    <w:p w14:paraId="418EEA11"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22B66A44"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4B176F3F"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02 018 022  Град</w:t>
      </w:r>
    </w:p>
    <w:p w14:paraId="0472130A" w14:textId="576B00BB" w:rsidR="0023742E" w:rsidRPr="00884AD1" w:rsidRDefault="0023742E" w:rsidP="005237BB">
      <w:pPr>
        <w:pStyle w:val="NoSpacing"/>
        <w:jc w:val="both"/>
        <w:rPr>
          <w:rFonts w:ascii="Times New Roman" w:hAnsi="Times New Roman" w:cs="Times New Roman"/>
          <w:sz w:val="20"/>
          <w:szCs w:val="20"/>
          <w:lang w:val="sr-Latn-BA"/>
        </w:rPr>
      </w:pPr>
    </w:p>
    <w:p w14:paraId="275107E7"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lastRenderedPageBreak/>
        <w:t>Уписује се назив града.</w:t>
      </w:r>
    </w:p>
    <w:p w14:paraId="6AA8F545"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6ED6356D"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2ACC7CE0"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02 074 000  Лице за контакт</w:t>
      </w:r>
    </w:p>
    <w:p w14:paraId="01DF74F8"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74970E87"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62155957"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02 074 016  Име</w:t>
      </w:r>
    </w:p>
    <w:p w14:paraId="75A0DC29" w14:textId="1FD90115" w:rsidR="0023742E" w:rsidRPr="00884AD1" w:rsidRDefault="0023742E" w:rsidP="005237BB">
      <w:pPr>
        <w:pStyle w:val="NoSpacing"/>
        <w:jc w:val="both"/>
        <w:rPr>
          <w:rFonts w:ascii="Times New Roman" w:hAnsi="Times New Roman" w:cs="Times New Roman"/>
          <w:sz w:val="20"/>
          <w:szCs w:val="20"/>
          <w:lang w:val="sr-Latn-BA"/>
        </w:rPr>
      </w:pPr>
    </w:p>
    <w:p w14:paraId="372B064F"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пуно име лица за контакт.</w:t>
      </w:r>
    </w:p>
    <w:p w14:paraId="089DD075"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2952BE1F"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665465C7"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02 074 075  Телефонски број</w:t>
      </w:r>
    </w:p>
    <w:p w14:paraId="67A33059" w14:textId="07D565CC" w:rsidR="0023742E" w:rsidRPr="00884AD1" w:rsidRDefault="0023742E" w:rsidP="005237BB">
      <w:pPr>
        <w:pStyle w:val="NoSpacing"/>
        <w:jc w:val="both"/>
        <w:rPr>
          <w:rFonts w:ascii="Times New Roman" w:hAnsi="Times New Roman" w:cs="Times New Roman"/>
          <w:sz w:val="20"/>
          <w:szCs w:val="20"/>
          <w:lang w:val="sr-Latn-BA"/>
        </w:rPr>
      </w:pPr>
    </w:p>
    <w:p w14:paraId="7A82C6AE"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телефонски број лица за контакт.</w:t>
      </w:r>
    </w:p>
    <w:p w14:paraId="060D0730"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3CD96739" w14:textId="77777777" w:rsidR="0023742E" w:rsidRPr="00884AD1" w:rsidRDefault="0023742E" w:rsidP="005237BB">
      <w:pPr>
        <w:pStyle w:val="NoSpacing"/>
        <w:jc w:val="both"/>
        <w:rPr>
          <w:rFonts w:ascii="Times New Roman" w:hAnsi="Times New Roman" w:cs="Times New Roman"/>
          <w:b/>
          <w:bCs/>
          <w:sz w:val="20"/>
          <w:szCs w:val="20"/>
          <w:lang w:val="sr-Latn-BA"/>
        </w:rPr>
      </w:pPr>
    </w:p>
    <w:p w14:paraId="7B59C4AE" w14:textId="77777777" w:rsidR="0023742E" w:rsidRPr="00884AD1" w:rsidRDefault="0023742E"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 xml:space="preserve">13 02 074 076  Е-адреса </w:t>
      </w:r>
    </w:p>
    <w:p w14:paraId="2B411BCE" w14:textId="34494AD7" w:rsidR="0023742E" w:rsidRPr="00884AD1" w:rsidRDefault="0023742E" w:rsidP="005237BB">
      <w:pPr>
        <w:pStyle w:val="NoSpacing"/>
        <w:jc w:val="both"/>
        <w:rPr>
          <w:rFonts w:ascii="Times New Roman" w:hAnsi="Times New Roman" w:cs="Times New Roman"/>
          <w:sz w:val="20"/>
          <w:szCs w:val="20"/>
          <w:lang w:val="sr-Latn-BA"/>
        </w:rPr>
      </w:pPr>
    </w:p>
    <w:p w14:paraId="7BD48161" w14:textId="77777777" w:rsidR="0023742E" w:rsidRPr="00884AD1" w:rsidRDefault="0023742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Е-адреса лица за контакт.</w:t>
      </w:r>
    </w:p>
    <w:p w14:paraId="22745463" w14:textId="77777777" w:rsidR="0023742E" w:rsidRPr="00884AD1" w:rsidRDefault="0023742E" w:rsidP="005237BB">
      <w:pPr>
        <w:pStyle w:val="NoSpacing"/>
        <w:rPr>
          <w:rFonts w:ascii="Times New Roman" w:hAnsi="Times New Roman" w:cs="Times New Roman"/>
          <w:bCs/>
          <w:sz w:val="20"/>
          <w:szCs w:val="20"/>
          <w:lang w:val="sr-Latn-BA" w:eastAsia="en-GB"/>
        </w:rPr>
      </w:pPr>
    </w:p>
    <w:p w14:paraId="63D60E0A" w14:textId="77777777" w:rsidR="0023742E" w:rsidRPr="00884AD1" w:rsidRDefault="0023742E" w:rsidP="005237BB">
      <w:pPr>
        <w:pStyle w:val="NoSpacing"/>
        <w:rPr>
          <w:rFonts w:ascii="Times New Roman" w:hAnsi="Times New Roman" w:cs="Times New Roman"/>
          <w:bCs/>
          <w:sz w:val="20"/>
          <w:szCs w:val="20"/>
          <w:lang w:val="sr-Latn-BA" w:eastAsia="en-GB"/>
        </w:rPr>
      </w:pPr>
    </w:p>
    <w:p w14:paraId="25E578B1" w14:textId="77777777" w:rsidR="0031064E" w:rsidRPr="00884AD1" w:rsidRDefault="0031064E" w:rsidP="005237BB">
      <w:pPr>
        <w:pStyle w:val="NoSpacing"/>
        <w:jc w:val="both"/>
        <w:rPr>
          <w:rFonts w:ascii="Times New Roman" w:hAnsi="Times New Roman" w:cs="Times New Roman"/>
          <w:b/>
          <w:bCs/>
          <w:sz w:val="20"/>
          <w:szCs w:val="20"/>
          <w:lang w:val="sr-Cyrl-BA"/>
        </w:rPr>
      </w:pPr>
      <w:r w:rsidRPr="00884AD1">
        <w:rPr>
          <w:rFonts w:ascii="Times New Roman" w:hAnsi="Times New Roman" w:cs="Times New Roman"/>
          <w:b/>
          <w:bCs/>
          <w:sz w:val="20"/>
          <w:szCs w:val="20"/>
          <w:lang w:val="sr-Latn-BA"/>
        </w:rPr>
        <w:t>13 03 000 000  Прималац</w:t>
      </w:r>
    </w:p>
    <w:p w14:paraId="752479E7" w14:textId="26BE8EFA" w:rsidR="0031064E" w:rsidRPr="00884AD1" w:rsidRDefault="0031064E" w:rsidP="005237BB">
      <w:pPr>
        <w:pStyle w:val="NoSpacing"/>
        <w:jc w:val="both"/>
        <w:rPr>
          <w:rFonts w:ascii="Times New Roman" w:hAnsi="Times New Roman" w:cs="Times New Roman"/>
          <w:sz w:val="20"/>
          <w:szCs w:val="20"/>
          <w:lang w:val="sr-Latn-BA"/>
        </w:rPr>
      </w:pPr>
    </w:p>
    <w:p w14:paraId="136579F3" w14:textId="1D3E7394" w:rsidR="0031064E" w:rsidRPr="00884AD1" w:rsidRDefault="0031064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Лице којем</w:t>
      </w:r>
      <w:r w:rsidR="00430B35" w:rsidRPr="00430B35">
        <w:rPr>
          <w:rFonts w:ascii="Times New Roman" w:hAnsi="Times New Roman" w:cs="Times New Roman"/>
          <w:sz w:val="20"/>
          <w:szCs w:val="20"/>
          <w:lang w:val="sr-Latn-BA"/>
        </w:rPr>
        <w:t xml:space="preserve"> </w:t>
      </w:r>
      <w:r w:rsidR="00430B35">
        <w:rPr>
          <w:rFonts w:ascii="Times New Roman" w:hAnsi="Times New Roman" w:cs="Times New Roman"/>
          <w:sz w:val="20"/>
          <w:szCs w:val="20"/>
          <w:lang w:val="sr-Latn-BA"/>
        </w:rPr>
        <w:t>се роба шаље.</w:t>
      </w:r>
    </w:p>
    <w:p w14:paraId="37040976" w14:textId="77777777" w:rsidR="00567C8A" w:rsidRPr="00884AD1" w:rsidRDefault="00567C8A" w:rsidP="005237BB">
      <w:pPr>
        <w:rPr>
          <w:lang w:val="sr-Latn-BA"/>
        </w:rPr>
      </w:pPr>
    </w:p>
    <w:p w14:paraId="30EBD7D3" w14:textId="77777777" w:rsidR="00187EF4" w:rsidRPr="00884AD1" w:rsidRDefault="00187EF4" w:rsidP="005237BB">
      <w:pPr>
        <w:rPr>
          <w:lang w:val="sr-Latn-BA"/>
        </w:rPr>
      </w:pPr>
    </w:p>
    <w:p w14:paraId="62C378F7"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03 016 000  Назив</w:t>
      </w:r>
    </w:p>
    <w:p w14:paraId="0004883B" w14:textId="77777777" w:rsidR="00187EF4" w:rsidRPr="00884AD1" w:rsidRDefault="00187EF4" w:rsidP="005237BB">
      <w:pPr>
        <w:pStyle w:val="NoSpacing"/>
        <w:jc w:val="both"/>
        <w:rPr>
          <w:rFonts w:ascii="Times New Roman" w:hAnsi="Times New Roman" w:cs="Times New Roman"/>
          <w:i/>
          <w:iCs/>
          <w:sz w:val="20"/>
          <w:szCs w:val="20"/>
          <w:lang w:val="sr-Latn-BA"/>
        </w:rPr>
      </w:pPr>
    </w:p>
    <w:p w14:paraId="46ADA7CD"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пуно име и, ако је одговарајуће правни облик примаоца.</w:t>
      </w:r>
    </w:p>
    <w:p w14:paraId="0F0B4C00"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3F6F5E63"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2E84D342"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03 017 000  Идентификациони број</w:t>
      </w:r>
    </w:p>
    <w:p w14:paraId="7675B1BA" w14:textId="322536BD" w:rsidR="00187EF4" w:rsidRPr="00884AD1" w:rsidRDefault="00187EF4" w:rsidP="005237BB">
      <w:pPr>
        <w:pStyle w:val="NoSpacing"/>
        <w:jc w:val="both"/>
        <w:rPr>
          <w:rFonts w:ascii="Times New Roman" w:hAnsi="Times New Roman" w:cs="Times New Roman"/>
          <w:sz w:val="20"/>
          <w:szCs w:val="20"/>
          <w:lang w:val="sr-Latn-BA"/>
        </w:rPr>
      </w:pPr>
    </w:p>
    <w:p w14:paraId="1050B306" w14:textId="77777777" w:rsidR="00F72A52"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идентификациони број предметног лица. </w:t>
      </w:r>
    </w:p>
    <w:p w14:paraId="6D0A7168" w14:textId="77777777" w:rsidR="00F72A52" w:rsidRPr="00884AD1" w:rsidRDefault="00F72A52" w:rsidP="005237BB">
      <w:pPr>
        <w:pStyle w:val="NoSpacing"/>
        <w:jc w:val="both"/>
        <w:rPr>
          <w:rFonts w:ascii="Times New Roman" w:hAnsi="Times New Roman" w:cs="Times New Roman"/>
          <w:sz w:val="20"/>
          <w:szCs w:val="20"/>
          <w:lang w:val="sr-Cyrl-BA"/>
        </w:rPr>
      </w:pPr>
    </w:p>
    <w:p w14:paraId="2ABB97DE" w14:textId="40A3B7C8" w:rsidR="00F72A52" w:rsidRPr="00884AD1" w:rsidRDefault="00F72A52"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Уписује се ЕОРИ број примаоца или идентификациони број примаоца у земљи одредишта.</w:t>
      </w:r>
    </w:p>
    <w:p w14:paraId="1071DFB8" w14:textId="77777777" w:rsidR="00F72A52" w:rsidRPr="00884AD1" w:rsidRDefault="00F72A52" w:rsidP="005237BB">
      <w:pPr>
        <w:pStyle w:val="NoSpacing"/>
        <w:jc w:val="both"/>
        <w:rPr>
          <w:rFonts w:ascii="Times New Roman" w:hAnsi="Times New Roman" w:cs="Times New Roman"/>
          <w:sz w:val="20"/>
          <w:szCs w:val="20"/>
          <w:lang w:val="sr-Latn-BA"/>
        </w:rPr>
      </w:pPr>
    </w:p>
    <w:p w14:paraId="1C302356" w14:textId="09364F5C"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примаоца који је регистрован у Босни и Херцеговини уписује се његов И.Б. из Јединственог регистра обвезника индиректних пореза.</w:t>
      </w:r>
    </w:p>
    <w:p w14:paraId="1BDE65CC" w14:textId="7A5E34EA" w:rsidR="001035D7" w:rsidRPr="00884AD1" w:rsidRDefault="001035D7" w:rsidP="005237BB">
      <w:pPr>
        <w:pStyle w:val="NoSpacing"/>
        <w:jc w:val="both"/>
        <w:rPr>
          <w:rFonts w:ascii="Times New Roman" w:hAnsi="Times New Roman" w:cs="Times New Roman"/>
          <w:b/>
          <w:bCs/>
          <w:sz w:val="20"/>
          <w:szCs w:val="20"/>
          <w:lang w:val="sr-Latn-BA"/>
        </w:rPr>
      </w:pPr>
    </w:p>
    <w:p w14:paraId="0CAB0D7F" w14:textId="0092E3C9" w:rsidR="000C6F76" w:rsidRPr="00DF5E9F" w:rsidRDefault="000C6F76" w:rsidP="000C6F76">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Ако се олакшице додјељују у оквиру трговинског партнерског програма треће земље који признаје Босна и Херцеговина, овај податак може бити у облику јединственог идентификационог броја у трећој земљи који је предметна трећа земља Босни и Херцеговини ставила на располагање. Тај број се може употребљавати кад год је доступан декларанту.</w:t>
      </w:r>
    </w:p>
    <w:p w14:paraId="1931761D" w14:textId="77777777" w:rsidR="000C6F76" w:rsidRPr="00DF5E9F" w:rsidRDefault="000C6F76" w:rsidP="000C6F76">
      <w:pPr>
        <w:pStyle w:val="NoSpacing"/>
        <w:jc w:val="both"/>
        <w:rPr>
          <w:rFonts w:ascii="Times New Roman" w:hAnsi="Times New Roman" w:cs="Times New Roman"/>
          <w:bCs/>
          <w:sz w:val="20"/>
          <w:szCs w:val="20"/>
          <w:lang w:val="sr-Cyrl-RS" w:eastAsia="en-GB"/>
        </w:rPr>
      </w:pPr>
    </w:p>
    <w:p w14:paraId="07CAA3FC" w14:textId="6752D95D" w:rsidR="00187EF4" w:rsidRPr="00DF5E9F" w:rsidRDefault="000C6F76" w:rsidP="000C6F76">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Употребљава се једниствени идентификациони број како је наведено за елемент података ''пошиљалац'' 13 02 017 000.</w:t>
      </w:r>
    </w:p>
    <w:p w14:paraId="39B00517" w14:textId="038686FB" w:rsidR="000C6F76" w:rsidRDefault="000C6F76" w:rsidP="000C6F76">
      <w:pPr>
        <w:pStyle w:val="NoSpacing"/>
        <w:jc w:val="both"/>
        <w:rPr>
          <w:rFonts w:ascii="Times New Roman" w:hAnsi="Times New Roman" w:cs="Times New Roman"/>
          <w:bCs/>
          <w:color w:val="FF0000"/>
          <w:sz w:val="20"/>
          <w:szCs w:val="20"/>
          <w:lang w:val="sr-Cyrl-RS" w:eastAsia="en-GB"/>
        </w:rPr>
      </w:pPr>
    </w:p>
    <w:p w14:paraId="5AF4FF42" w14:textId="77777777" w:rsidR="000C6F76" w:rsidRPr="00884AD1" w:rsidRDefault="000C6F76" w:rsidP="000C6F76">
      <w:pPr>
        <w:pStyle w:val="NoSpacing"/>
        <w:jc w:val="both"/>
        <w:rPr>
          <w:rFonts w:ascii="Times New Roman" w:hAnsi="Times New Roman" w:cs="Times New Roman"/>
          <w:b/>
          <w:bCs/>
          <w:sz w:val="20"/>
          <w:szCs w:val="20"/>
          <w:lang w:val="sr-Latn-BA"/>
        </w:rPr>
      </w:pPr>
    </w:p>
    <w:p w14:paraId="0401BBD0"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03 018 000  Адреса</w:t>
      </w:r>
    </w:p>
    <w:p w14:paraId="518ED60E"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6FB6B977"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4FF5F707"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03 018 019  Улица и број</w:t>
      </w:r>
    </w:p>
    <w:p w14:paraId="156A0341" w14:textId="77F1446E" w:rsidR="00187EF4" w:rsidRPr="00884AD1" w:rsidRDefault="00187EF4" w:rsidP="005237BB">
      <w:pPr>
        <w:pStyle w:val="NoSpacing"/>
        <w:jc w:val="both"/>
        <w:rPr>
          <w:rFonts w:ascii="Times New Roman" w:hAnsi="Times New Roman" w:cs="Times New Roman"/>
          <w:i/>
          <w:iCs/>
          <w:sz w:val="20"/>
          <w:szCs w:val="20"/>
          <w:lang w:val="sr-Latn-BA"/>
        </w:rPr>
      </w:pPr>
    </w:p>
    <w:p w14:paraId="1F0B97C0"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улица и број.</w:t>
      </w:r>
    </w:p>
    <w:p w14:paraId="1AC97100"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3D00D515"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63FB566D"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03 018 020  Држава</w:t>
      </w:r>
    </w:p>
    <w:p w14:paraId="1669E2C7" w14:textId="10B0A5C4" w:rsidR="00187EF4" w:rsidRPr="00884AD1" w:rsidRDefault="00187EF4" w:rsidP="005237BB">
      <w:pPr>
        <w:pStyle w:val="NoSpacing"/>
        <w:jc w:val="both"/>
        <w:rPr>
          <w:rFonts w:ascii="Times New Roman" w:hAnsi="Times New Roman" w:cs="Times New Roman"/>
          <w:sz w:val="20"/>
          <w:szCs w:val="20"/>
          <w:lang w:val="sr-Latn-BA"/>
        </w:rPr>
      </w:pPr>
    </w:p>
    <w:p w14:paraId="772D9D38" w14:textId="77777777" w:rsidR="00187EF4" w:rsidRPr="00884AD1" w:rsidRDefault="00187EF4"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Уписује се одговарајућа шифра за државу.</w:t>
      </w:r>
      <w:r w:rsidR="00B92C49" w:rsidRPr="00884AD1">
        <w:rPr>
          <w:rFonts w:ascii="Times New Roman" w:hAnsi="Times New Roman" w:cs="Times New Roman"/>
          <w:sz w:val="20"/>
          <w:szCs w:val="20"/>
          <w:lang w:val="sr-Cyrl-RS"/>
        </w:rPr>
        <w:t xml:space="preserve"> У контексту провозног поступка употребљава се </w:t>
      </w:r>
      <w:r w:rsidR="00B92C49" w:rsidRPr="00884AD1">
        <w:rPr>
          <w:rFonts w:ascii="Times New Roman" w:hAnsi="Times New Roman" w:cs="Times New Roman"/>
          <w:sz w:val="20"/>
          <w:szCs w:val="20"/>
          <w:lang w:val="sr-Latn-BA"/>
        </w:rPr>
        <w:t>ISO 3166-</w:t>
      </w:r>
      <w:r w:rsidR="00B92C49" w:rsidRPr="00884AD1">
        <w:rPr>
          <w:rFonts w:ascii="Times New Roman" w:hAnsi="Times New Roman" w:cs="Times New Roman"/>
          <w:sz w:val="20"/>
          <w:szCs w:val="20"/>
          <w:lang w:val="bs-Latn-BA"/>
        </w:rPr>
        <w:t xml:space="preserve">alpha-2 </w:t>
      </w:r>
      <w:r w:rsidR="00B92C49" w:rsidRPr="00884AD1">
        <w:rPr>
          <w:rFonts w:ascii="Times New Roman" w:hAnsi="Times New Roman" w:cs="Times New Roman"/>
          <w:sz w:val="20"/>
          <w:szCs w:val="20"/>
          <w:lang w:val="sr-Cyrl-RS"/>
        </w:rPr>
        <w:t>шифра државе, а за Сјеверну Ирску шифра ''</w:t>
      </w:r>
      <w:r w:rsidR="00B92C49" w:rsidRPr="00884AD1">
        <w:rPr>
          <w:rFonts w:ascii="Times New Roman" w:hAnsi="Times New Roman" w:cs="Times New Roman"/>
          <w:sz w:val="20"/>
          <w:szCs w:val="20"/>
          <w:lang w:val="bs-Latn-BA"/>
        </w:rPr>
        <w:t>XI''</w:t>
      </w:r>
      <w:r w:rsidR="00B92C49" w:rsidRPr="00884AD1">
        <w:rPr>
          <w:rFonts w:ascii="Times New Roman" w:hAnsi="Times New Roman" w:cs="Times New Roman"/>
          <w:sz w:val="20"/>
          <w:szCs w:val="20"/>
          <w:lang w:val="sr-Cyrl-RS"/>
        </w:rPr>
        <w:t>.</w:t>
      </w:r>
    </w:p>
    <w:p w14:paraId="2BF55EA3"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7F3C5F43"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4A1F9B8E"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03 018 021  Поштански број</w:t>
      </w:r>
    </w:p>
    <w:p w14:paraId="623C0103" w14:textId="685CE840" w:rsidR="00187EF4" w:rsidRPr="00884AD1" w:rsidRDefault="00187EF4" w:rsidP="005237BB">
      <w:pPr>
        <w:pStyle w:val="NoSpacing"/>
        <w:jc w:val="both"/>
        <w:rPr>
          <w:rFonts w:ascii="Times New Roman" w:hAnsi="Times New Roman" w:cs="Times New Roman"/>
          <w:sz w:val="20"/>
          <w:szCs w:val="20"/>
          <w:lang w:val="sr-Latn-BA"/>
        </w:rPr>
      </w:pPr>
    </w:p>
    <w:p w14:paraId="32FFBC96"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поштанска ознака за адресу која је наведена.</w:t>
      </w:r>
    </w:p>
    <w:p w14:paraId="17F2A0EF"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5214AD84"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7E517FBC"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03 018 022  Град</w:t>
      </w:r>
    </w:p>
    <w:p w14:paraId="08B0E6F4" w14:textId="520381ED" w:rsidR="00187EF4" w:rsidRPr="00884AD1" w:rsidRDefault="00187EF4" w:rsidP="005237BB">
      <w:pPr>
        <w:pStyle w:val="NoSpacing"/>
        <w:jc w:val="both"/>
        <w:rPr>
          <w:rFonts w:ascii="Times New Roman" w:hAnsi="Times New Roman" w:cs="Times New Roman"/>
          <w:sz w:val="20"/>
          <w:szCs w:val="20"/>
          <w:lang w:val="sr-Latn-BA"/>
        </w:rPr>
      </w:pPr>
    </w:p>
    <w:p w14:paraId="0598C1C9"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назив града.</w:t>
      </w:r>
    </w:p>
    <w:p w14:paraId="504EF6C3"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005D8045"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1E0E79FC"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06 000 000  Заступник</w:t>
      </w:r>
    </w:p>
    <w:p w14:paraId="268A32AD" w14:textId="7D4F7430" w:rsidR="00187EF4" w:rsidRPr="00884AD1" w:rsidRDefault="00187EF4" w:rsidP="005237BB">
      <w:pPr>
        <w:pStyle w:val="NoSpacing"/>
        <w:jc w:val="both"/>
        <w:rPr>
          <w:rFonts w:ascii="Times New Roman" w:hAnsi="Times New Roman" w:cs="Times New Roman"/>
          <w:strike/>
          <w:sz w:val="20"/>
          <w:szCs w:val="20"/>
          <w:lang w:val="sr-Latn-BA"/>
        </w:rPr>
      </w:pPr>
    </w:p>
    <w:p w14:paraId="1EC6D5A4"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податак је обавезан ако је различит од D.Е. 13 07 000 000 Корисник поступка провоза.</w:t>
      </w:r>
    </w:p>
    <w:p w14:paraId="4CFEB04C"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61BE2488"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568C55D7"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06 017 000 Идентификациони број              </w:t>
      </w:r>
    </w:p>
    <w:p w14:paraId="6040646E" w14:textId="480BB694" w:rsidR="001035D7" w:rsidRPr="00884AD1" w:rsidRDefault="001035D7" w:rsidP="005237BB">
      <w:pPr>
        <w:pStyle w:val="NoSpacing"/>
        <w:jc w:val="both"/>
        <w:rPr>
          <w:rFonts w:ascii="Times New Roman" w:hAnsi="Times New Roman" w:cs="Times New Roman"/>
          <w:sz w:val="20"/>
          <w:szCs w:val="20"/>
          <w:lang w:val="sr-Latn-BA"/>
        </w:rPr>
      </w:pPr>
    </w:p>
    <w:p w14:paraId="1B86D7F8" w14:textId="72B8207E" w:rsidR="001035D7" w:rsidRPr="00884AD1" w:rsidRDefault="001035D7"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Уписује се ЕОРИ број или идентификациони број заступника.</w:t>
      </w:r>
    </w:p>
    <w:p w14:paraId="5BE9E6EF" w14:textId="001B7B77" w:rsidR="001035D7" w:rsidRPr="00884AD1" w:rsidRDefault="001035D7" w:rsidP="005237BB">
      <w:pPr>
        <w:pStyle w:val="NoSpacing"/>
        <w:jc w:val="both"/>
        <w:rPr>
          <w:rFonts w:ascii="Times New Roman" w:hAnsi="Times New Roman" w:cs="Times New Roman"/>
          <w:sz w:val="20"/>
          <w:szCs w:val="20"/>
          <w:lang w:val="sr-Latn-BA"/>
        </w:rPr>
      </w:pPr>
    </w:p>
    <w:p w14:paraId="736D629A" w14:textId="67023CF8"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заступника који је регистрован у Босни и Херцеговини уписује се његов И.Б. из Јединственог регистра обвезника индиректних пореза.</w:t>
      </w:r>
    </w:p>
    <w:p w14:paraId="013FCEFF" w14:textId="77777777" w:rsidR="000C6F76" w:rsidRDefault="000C6F76" w:rsidP="000C6F76">
      <w:pPr>
        <w:pStyle w:val="NoSpacing"/>
        <w:jc w:val="both"/>
        <w:rPr>
          <w:rFonts w:ascii="Times New Roman" w:hAnsi="Times New Roman" w:cs="Times New Roman"/>
          <w:bCs/>
          <w:color w:val="FF0000"/>
          <w:sz w:val="20"/>
          <w:szCs w:val="20"/>
          <w:lang w:val="sr-Cyrl-RS" w:eastAsia="en-GB"/>
        </w:rPr>
      </w:pPr>
    </w:p>
    <w:p w14:paraId="6742EC8A" w14:textId="32838F63" w:rsidR="000C6F76" w:rsidRPr="00DF5E9F" w:rsidRDefault="000C6F76" w:rsidP="000C6F76">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Употребљава се једниствени идентификациони број како је наведено за елемент података ''пошиљалац'' 13 02 017 000.</w:t>
      </w:r>
    </w:p>
    <w:p w14:paraId="4EC70324" w14:textId="2C8622C5" w:rsidR="00187EF4" w:rsidRPr="00884AD1" w:rsidRDefault="00187EF4" w:rsidP="005237BB">
      <w:pPr>
        <w:pStyle w:val="NoSpacing"/>
        <w:jc w:val="both"/>
        <w:rPr>
          <w:rFonts w:ascii="Times New Roman" w:hAnsi="Times New Roman" w:cs="Times New Roman"/>
          <w:b/>
          <w:bCs/>
          <w:sz w:val="20"/>
          <w:szCs w:val="20"/>
          <w:lang w:val="sr-Latn-BA"/>
        </w:rPr>
      </w:pPr>
    </w:p>
    <w:p w14:paraId="43D04F8C"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06 030 000 Статус </w:t>
      </w:r>
    </w:p>
    <w:p w14:paraId="28B8DFF5" w14:textId="031A66EE" w:rsidR="00187EF4" w:rsidRPr="00530C32" w:rsidRDefault="00187EF4" w:rsidP="005237BB">
      <w:pPr>
        <w:pStyle w:val="NoSpacing"/>
        <w:jc w:val="both"/>
        <w:rPr>
          <w:rFonts w:ascii="Times New Roman" w:hAnsi="Times New Roman" w:cs="Times New Roman"/>
          <w:color w:val="FF0000"/>
          <w:sz w:val="20"/>
          <w:szCs w:val="20"/>
          <w:lang w:val="sr-Latn-BA"/>
        </w:rPr>
      </w:pPr>
    </w:p>
    <w:p w14:paraId="57747E43" w14:textId="76928BAE" w:rsidR="00187EF4" w:rsidRPr="00884AD1" w:rsidRDefault="00530C32" w:rsidP="005237BB">
      <w:pPr>
        <w:pStyle w:val="NoSpacing"/>
        <w:rPr>
          <w:rFonts w:ascii="Times New Roman" w:hAnsi="Times New Roman" w:cs="Times New Roman"/>
          <w:i/>
          <w:iCs/>
          <w:sz w:val="20"/>
          <w:szCs w:val="20"/>
          <w:lang w:val="sr-Latn-BA"/>
        </w:rPr>
      </w:pPr>
      <w:r>
        <w:rPr>
          <w:rFonts w:ascii="Times New Roman" w:hAnsi="Times New Roman" w:cs="Times New Roman"/>
          <w:bCs/>
          <w:sz w:val="20"/>
          <w:szCs w:val="20"/>
          <w:lang w:val="sr-Cyrl-RS"/>
        </w:rPr>
        <w:t>З</w:t>
      </w:r>
      <w:r w:rsidR="00187EF4" w:rsidRPr="00884AD1">
        <w:rPr>
          <w:rFonts w:ascii="Times New Roman" w:hAnsi="Times New Roman" w:cs="Times New Roman"/>
          <w:bCs/>
          <w:sz w:val="20"/>
          <w:szCs w:val="20"/>
          <w:lang w:val="sr-Latn-BA"/>
        </w:rPr>
        <w:t>а означавање статуса заступника</w:t>
      </w:r>
      <w:r>
        <w:rPr>
          <w:rFonts w:ascii="Times New Roman" w:hAnsi="Times New Roman" w:cs="Times New Roman"/>
          <w:bCs/>
          <w:sz w:val="20"/>
          <w:szCs w:val="20"/>
          <w:lang w:val="sr-Cyrl-RS"/>
        </w:rPr>
        <w:t>, уписује се шифра ''2''</w:t>
      </w:r>
      <w:r w:rsidR="00187EF4" w:rsidRPr="00884AD1">
        <w:rPr>
          <w:rFonts w:ascii="Times New Roman" w:hAnsi="Times New Roman" w:cs="Times New Roman"/>
          <w:bCs/>
          <w:sz w:val="20"/>
          <w:szCs w:val="20"/>
          <w:lang w:val="sr-Latn-BA"/>
        </w:rPr>
        <w:t>:</w:t>
      </w:r>
      <w:r w:rsidR="00187EF4" w:rsidRPr="00884AD1" w:rsidDel="00CF0904">
        <w:rPr>
          <w:rFonts w:ascii="Times New Roman" w:hAnsi="Times New Roman" w:cs="Times New Roman"/>
          <w:bCs/>
          <w:i/>
          <w:iCs/>
          <w:sz w:val="20"/>
          <w:szCs w:val="20"/>
          <w:lang w:val="sr-Latn-BA"/>
        </w:rPr>
        <w:t xml:space="preserve"> </w:t>
      </w:r>
    </w:p>
    <w:p w14:paraId="2B1CBC63" w14:textId="77777777" w:rsidR="00187EF4" w:rsidRPr="00884AD1" w:rsidRDefault="00187EF4" w:rsidP="005237BB">
      <w:pPr>
        <w:pStyle w:val="NoSpacing"/>
        <w:rPr>
          <w:rFonts w:ascii="Times New Roman" w:hAnsi="Times New Roman" w:cs="Times New Roman"/>
          <w:bCs/>
          <w:sz w:val="20"/>
          <w:szCs w:val="20"/>
          <w:lang w:val="sr-Latn-B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53"/>
        <w:gridCol w:w="9209"/>
      </w:tblGrid>
      <w:tr w:rsidR="00DF5E9F" w:rsidRPr="00DF5E9F" w14:paraId="200A9FC6" w14:textId="77777777" w:rsidTr="004D1AC4">
        <w:tc>
          <w:tcPr>
            <w:tcW w:w="378" w:type="pct"/>
          </w:tcPr>
          <w:p w14:paraId="0873F8F6" w14:textId="77777777" w:rsidR="00187EF4" w:rsidRPr="00DF5E9F" w:rsidRDefault="00187EF4" w:rsidP="005237BB">
            <w:pPr>
              <w:pStyle w:val="NoSpacing"/>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2</w:t>
            </w:r>
          </w:p>
        </w:tc>
        <w:tc>
          <w:tcPr>
            <w:tcW w:w="4622" w:type="pct"/>
          </w:tcPr>
          <w:p w14:paraId="6422A46C" w14:textId="77777777" w:rsidR="00187EF4" w:rsidRPr="00DF5E9F" w:rsidRDefault="00187EF4" w:rsidP="005237BB">
            <w:pPr>
              <w:pStyle w:val="NoSpacing"/>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Заступник (непосредно заступање у смислу члана 6. став (1) тачка а) Закона: у име и за рачун другог лица)</w:t>
            </w:r>
          </w:p>
        </w:tc>
      </w:tr>
      <w:tr w:rsidR="00187EF4" w:rsidRPr="00DF5E9F" w14:paraId="127D6C46" w14:textId="77777777" w:rsidTr="004D1AC4">
        <w:tc>
          <w:tcPr>
            <w:tcW w:w="378" w:type="pct"/>
          </w:tcPr>
          <w:p w14:paraId="52A02EEB" w14:textId="77777777" w:rsidR="00187EF4" w:rsidRPr="00DF5E9F" w:rsidRDefault="00187EF4" w:rsidP="005237BB">
            <w:pPr>
              <w:pStyle w:val="NoSpacing"/>
              <w:jc w:val="both"/>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3</w:t>
            </w:r>
          </w:p>
        </w:tc>
        <w:tc>
          <w:tcPr>
            <w:tcW w:w="4622" w:type="pct"/>
          </w:tcPr>
          <w:p w14:paraId="6634CBDB" w14:textId="77777777" w:rsidR="00187EF4" w:rsidRPr="00DF5E9F" w:rsidRDefault="00187EF4" w:rsidP="005237BB">
            <w:pPr>
              <w:pStyle w:val="NoSpacing"/>
              <w:rPr>
                <w:rFonts w:ascii="Times New Roman" w:hAnsi="Times New Roman" w:cs="Times New Roman"/>
                <w:bCs/>
                <w:sz w:val="20"/>
                <w:szCs w:val="20"/>
                <w:lang w:val="sr-Latn-BA"/>
              </w:rPr>
            </w:pPr>
            <w:r w:rsidRPr="00DF5E9F">
              <w:rPr>
                <w:rFonts w:ascii="Times New Roman" w:hAnsi="Times New Roman" w:cs="Times New Roman"/>
                <w:bCs/>
                <w:sz w:val="20"/>
                <w:szCs w:val="20"/>
                <w:lang w:val="sr-Latn-BA"/>
              </w:rPr>
              <w:t>Заступник (посредно заступање у смислу члана 6. став (1) тачка б) Закона: у своје име, а за рачун другог лица)</w:t>
            </w:r>
          </w:p>
        </w:tc>
      </w:tr>
    </w:tbl>
    <w:p w14:paraId="70AF797E" w14:textId="391D6939" w:rsidR="00187EF4" w:rsidRPr="00DF5E9F" w:rsidRDefault="00187EF4" w:rsidP="005237BB">
      <w:pPr>
        <w:pStyle w:val="NoSpacing"/>
        <w:rPr>
          <w:rFonts w:ascii="Times New Roman" w:hAnsi="Times New Roman" w:cs="Times New Roman"/>
          <w:bCs/>
          <w:sz w:val="20"/>
          <w:szCs w:val="20"/>
          <w:lang w:val="sr-Latn-BA"/>
        </w:rPr>
      </w:pPr>
    </w:p>
    <w:p w14:paraId="385A8E0B" w14:textId="0635D922" w:rsidR="00530C32" w:rsidRPr="00DF5E9F" w:rsidRDefault="00530C32" w:rsidP="005237BB">
      <w:pPr>
        <w:pStyle w:val="NoSpacing"/>
        <w:rPr>
          <w:rFonts w:ascii="Times New Roman" w:hAnsi="Times New Roman" w:cs="Times New Roman"/>
          <w:bCs/>
          <w:sz w:val="20"/>
          <w:szCs w:val="20"/>
          <w:lang w:val="sr-Cyrl-RS"/>
        </w:rPr>
      </w:pPr>
      <w:r w:rsidRPr="00DF5E9F">
        <w:rPr>
          <w:rFonts w:ascii="Times New Roman" w:hAnsi="Times New Roman" w:cs="Times New Roman"/>
          <w:bCs/>
          <w:sz w:val="20"/>
          <w:szCs w:val="20"/>
          <w:lang w:val="sr-Cyrl-RS"/>
        </w:rPr>
        <w:t>Шифра 3 се не користи за царински поступак провоза.</w:t>
      </w:r>
    </w:p>
    <w:p w14:paraId="16D4BC3B"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7A45D4CF"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06 074 000 Лице за контакт:              </w:t>
      </w:r>
    </w:p>
    <w:p w14:paraId="6401FDF0"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3B77BA07"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7B287036"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06 074 016 Име              </w:t>
      </w:r>
    </w:p>
    <w:p w14:paraId="5965C75E" w14:textId="77777777" w:rsidR="00187EF4" w:rsidRPr="00884AD1" w:rsidRDefault="00187EF4" w:rsidP="005237BB">
      <w:pPr>
        <w:pStyle w:val="NoSpacing"/>
        <w:jc w:val="both"/>
        <w:rPr>
          <w:rFonts w:ascii="Times New Roman" w:hAnsi="Times New Roman" w:cs="Times New Roman"/>
          <w:i/>
          <w:iCs/>
          <w:sz w:val="20"/>
          <w:szCs w:val="20"/>
          <w:lang w:val="sr-Latn-BA"/>
        </w:rPr>
      </w:pPr>
    </w:p>
    <w:p w14:paraId="7DD8BB5F"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пуно име лица за контакт.</w:t>
      </w:r>
    </w:p>
    <w:p w14:paraId="7E993321"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564B707F" w14:textId="77777777" w:rsidR="00187EF4" w:rsidRPr="00884AD1" w:rsidRDefault="00187EF4" w:rsidP="005237BB">
      <w:pPr>
        <w:pStyle w:val="NoSpacing"/>
        <w:jc w:val="both"/>
        <w:rPr>
          <w:rFonts w:ascii="Times New Roman" w:hAnsi="Times New Roman" w:cs="Times New Roman"/>
          <w:b/>
          <w:bCs/>
          <w:sz w:val="20"/>
          <w:szCs w:val="20"/>
          <w:lang w:val="sr-Latn-BA"/>
        </w:rPr>
      </w:pPr>
    </w:p>
    <w:p w14:paraId="2727AD8D"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06 074 075 Телефонски број              </w:t>
      </w:r>
    </w:p>
    <w:p w14:paraId="4ABFB01A" w14:textId="2161D999" w:rsidR="00187EF4" w:rsidRPr="00884AD1" w:rsidRDefault="00187EF4" w:rsidP="005237BB">
      <w:pPr>
        <w:pStyle w:val="NoSpacing"/>
        <w:jc w:val="both"/>
        <w:rPr>
          <w:rFonts w:ascii="Times New Roman" w:hAnsi="Times New Roman" w:cs="Times New Roman"/>
          <w:sz w:val="20"/>
          <w:szCs w:val="20"/>
          <w:lang w:val="sr-Latn-BA"/>
        </w:rPr>
      </w:pPr>
    </w:p>
    <w:p w14:paraId="36D3A997"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телефонски број лица за контакт.</w:t>
      </w:r>
    </w:p>
    <w:p w14:paraId="711DDF04" w14:textId="77777777" w:rsidR="00187EF4" w:rsidRPr="00884AD1" w:rsidRDefault="00187EF4" w:rsidP="005237BB">
      <w:pPr>
        <w:pStyle w:val="NoSpacing"/>
        <w:jc w:val="both"/>
        <w:rPr>
          <w:rFonts w:ascii="Times New Roman" w:hAnsi="Times New Roman" w:cs="Times New Roman"/>
          <w:sz w:val="20"/>
          <w:szCs w:val="20"/>
          <w:lang w:val="sr-Latn-BA"/>
        </w:rPr>
      </w:pPr>
    </w:p>
    <w:p w14:paraId="2201A281" w14:textId="77777777" w:rsidR="00187EF4" w:rsidRPr="00884AD1" w:rsidRDefault="00187EF4" w:rsidP="005237BB">
      <w:pPr>
        <w:pStyle w:val="NoSpacing"/>
        <w:jc w:val="both"/>
        <w:rPr>
          <w:rFonts w:ascii="Times New Roman" w:hAnsi="Times New Roman" w:cs="Times New Roman"/>
          <w:sz w:val="20"/>
          <w:szCs w:val="20"/>
          <w:lang w:val="sr-Latn-BA"/>
        </w:rPr>
      </w:pPr>
    </w:p>
    <w:p w14:paraId="33C3E0B1" w14:textId="77777777" w:rsidR="00187EF4" w:rsidRPr="00884AD1" w:rsidRDefault="00187EF4"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 xml:space="preserve">13 06 074 076 Е-адреса </w:t>
      </w:r>
    </w:p>
    <w:p w14:paraId="7C8FB81E" w14:textId="77777777" w:rsidR="00187EF4" w:rsidRPr="00884AD1" w:rsidRDefault="00187EF4" w:rsidP="005237BB">
      <w:pPr>
        <w:pStyle w:val="NoSpacing"/>
        <w:jc w:val="both"/>
        <w:rPr>
          <w:rFonts w:ascii="Times New Roman" w:hAnsi="Times New Roman" w:cs="Times New Roman"/>
          <w:i/>
          <w:iCs/>
          <w:sz w:val="20"/>
          <w:szCs w:val="20"/>
          <w:lang w:val="sr-Latn-BA"/>
        </w:rPr>
      </w:pPr>
    </w:p>
    <w:p w14:paraId="3FE1767A" w14:textId="77777777" w:rsidR="00187EF4" w:rsidRPr="00884AD1" w:rsidRDefault="00187EF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Е-адреса лица за контакт.</w:t>
      </w:r>
    </w:p>
    <w:p w14:paraId="478B0D7F" w14:textId="77777777" w:rsidR="00187EF4" w:rsidRPr="00884AD1" w:rsidRDefault="00187EF4" w:rsidP="005237BB">
      <w:pPr>
        <w:rPr>
          <w:lang w:val="sr-Latn-BA"/>
        </w:rPr>
      </w:pPr>
    </w:p>
    <w:p w14:paraId="3C919F8C" w14:textId="77777777" w:rsidR="00AD6405" w:rsidRPr="00884AD1" w:rsidRDefault="00AD6405" w:rsidP="005237BB">
      <w:pPr>
        <w:rPr>
          <w:lang w:val="sr-Latn-BA"/>
        </w:rPr>
      </w:pPr>
    </w:p>
    <w:p w14:paraId="39A2929B"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07 000 000 Корисник поступка провоза:              </w:t>
      </w:r>
    </w:p>
    <w:p w14:paraId="2CDF087F"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0355AEDB"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0921BC50"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07 016 000 Назив              </w:t>
      </w:r>
    </w:p>
    <w:p w14:paraId="2A713E60" w14:textId="71E9DE44" w:rsidR="00AD6405" w:rsidRPr="00884AD1" w:rsidRDefault="00AD6405" w:rsidP="005237BB">
      <w:pPr>
        <w:pStyle w:val="NoSpacing"/>
        <w:jc w:val="both"/>
        <w:rPr>
          <w:rFonts w:ascii="Times New Roman" w:hAnsi="Times New Roman" w:cs="Times New Roman"/>
          <w:sz w:val="20"/>
          <w:szCs w:val="20"/>
          <w:lang w:val="sr-Latn-BA"/>
        </w:rPr>
      </w:pPr>
    </w:p>
    <w:p w14:paraId="5572AD22" w14:textId="77777777" w:rsidR="00AD6405" w:rsidRPr="00884AD1" w:rsidRDefault="00AD6405"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Latn-BA"/>
        </w:rPr>
        <w:lastRenderedPageBreak/>
        <w:t>Уписује се пуно име (лица или привредног субјекта) и адреса корисника поступка провоза. Према потреби, уписује се пуно име (лица или привредног субјекта) овлашћеног заступника који подноси провозну декларацију у име корисника поступка провоза</w:t>
      </w:r>
      <w:r w:rsidRPr="00884AD1">
        <w:rPr>
          <w:rFonts w:ascii="Times New Roman" w:hAnsi="Times New Roman" w:cs="Times New Roman"/>
          <w:sz w:val="20"/>
          <w:szCs w:val="20"/>
          <w:lang w:val="sr-Cyrl-BA"/>
        </w:rPr>
        <w:t>.</w:t>
      </w:r>
    </w:p>
    <w:p w14:paraId="2B68DD66"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7102690B"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0484C6C8"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07 017 000 Идентификациони број              </w:t>
      </w:r>
    </w:p>
    <w:p w14:paraId="30B421C4" w14:textId="3D4D604C" w:rsidR="00240410" w:rsidRPr="00884AD1" w:rsidRDefault="00240410" w:rsidP="005237BB">
      <w:pPr>
        <w:pStyle w:val="NoSpacing"/>
        <w:jc w:val="both"/>
        <w:rPr>
          <w:rFonts w:ascii="Times New Roman" w:hAnsi="Times New Roman" w:cs="Times New Roman"/>
          <w:sz w:val="20"/>
          <w:szCs w:val="20"/>
          <w:lang w:val="sr-Latn-BA"/>
        </w:rPr>
      </w:pPr>
    </w:p>
    <w:p w14:paraId="457D40EE" w14:textId="3F2D2F1B" w:rsidR="00240410" w:rsidRPr="00884AD1" w:rsidRDefault="00240410"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Уписује се ЕОРИ број корисника поступка провоза или идентификациони број корисника поступка провоза у земљи заједничког провоза.</w:t>
      </w:r>
    </w:p>
    <w:p w14:paraId="727B9C75" w14:textId="77777777" w:rsidR="001035D7" w:rsidRPr="00884AD1" w:rsidRDefault="001035D7" w:rsidP="005237BB">
      <w:pPr>
        <w:pStyle w:val="NoSpacing"/>
        <w:jc w:val="both"/>
        <w:rPr>
          <w:rFonts w:ascii="Times New Roman" w:hAnsi="Times New Roman" w:cs="Times New Roman"/>
          <w:sz w:val="20"/>
          <w:szCs w:val="20"/>
          <w:lang w:val="sr-Latn-BA"/>
        </w:rPr>
      </w:pPr>
    </w:p>
    <w:p w14:paraId="7F53D54D" w14:textId="6FCBA4BB"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корисника поступка провоза који је регистрован у Босни и Херцеговини уписује се И.Б. из Јединственог регистра обвезника индиректних пореза.</w:t>
      </w:r>
    </w:p>
    <w:p w14:paraId="7649912A" w14:textId="77777777" w:rsidR="00530C32" w:rsidRDefault="00530C32" w:rsidP="00530C32">
      <w:pPr>
        <w:pStyle w:val="NoSpacing"/>
        <w:jc w:val="both"/>
        <w:rPr>
          <w:rFonts w:ascii="Times New Roman" w:hAnsi="Times New Roman" w:cs="Times New Roman"/>
          <w:bCs/>
          <w:color w:val="FF0000"/>
          <w:sz w:val="20"/>
          <w:szCs w:val="20"/>
          <w:lang w:val="sr-Cyrl-RS" w:eastAsia="en-GB"/>
        </w:rPr>
      </w:pPr>
    </w:p>
    <w:p w14:paraId="165B335B" w14:textId="2C294F0A" w:rsidR="00530C32" w:rsidRPr="00DF5E9F" w:rsidRDefault="00530C32" w:rsidP="00530C32">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Употребљава се једниствени идентификациони број како је наведено за елемент података ''пошиљалац'' 13 02 017 000</w:t>
      </w:r>
      <w:r w:rsidR="00C01ADF">
        <w:rPr>
          <w:rFonts w:ascii="Times New Roman" w:hAnsi="Times New Roman" w:cs="Times New Roman"/>
          <w:bCs/>
          <w:sz w:val="20"/>
          <w:szCs w:val="20"/>
          <w:lang w:val="bs-Latn-BA" w:eastAsia="en-GB"/>
        </w:rPr>
        <w:t xml:space="preserve"> (</w:t>
      </w:r>
      <w:r w:rsidR="00C01ADF">
        <w:rPr>
          <w:rFonts w:ascii="Times New Roman" w:hAnsi="Times New Roman" w:cs="Times New Roman"/>
          <w:bCs/>
          <w:sz w:val="20"/>
          <w:szCs w:val="20"/>
          <w:lang w:val="sr-Cyrl-RS" w:eastAsia="en-GB"/>
        </w:rPr>
        <w:t>корисник поступка првоза)</w:t>
      </w:r>
      <w:r w:rsidRPr="00DF5E9F">
        <w:rPr>
          <w:rFonts w:ascii="Times New Roman" w:hAnsi="Times New Roman" w:cs="Times New Roman"/>
          <w:bCs/>
          <w:sz w:val="20"/>
          <w:szCs w:val="20"/>
          <w:lang w:val="sr-Cyrl-RS" w:eastAsia="en-GB"/>
        </w:rPr>
        <w:t>.</w:t>
      </w:r>
    </w:p>
    <w:p w14:paraId="4E2AEF85" w14:textId="5B39A94D" w:rsidR="00AD6405" w:rsidRPr="00884AD1" w:rsidRDefault="00AD6405" w:rsidP="005237BB">
      <w:pPr>
        <w:pStyle w:val="NoSpacing"/>
        <w:jc w:val="both"/>
        <w:rPr>
          <w:rFonts w:ascii="Times New Roman" w:hAnsi="Times New Roman" w:cs="Times New Roman"/>
          <w:b/>
          <w:bCs/>
          <w:sz w:val="20"/>
          <w:szCs w:val="20"/>
          <w:lang w:val="sr-Latn-BA"/>
        </w:rPr>
      </w:pPr>
    </w:p>
    <w:p w14:paraId="6033A798"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38B149BC"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07 078 000 Идентификациони број корисника ТIR карнета</w:t>
      </w:r>
    </w:p>
    <w:p w14:paraId="4D7B0617" w14:textId="5CE269A0" w:rsidR="00F552EE" w:rsidRPr="00884AD1" w:rsidRDefault="00F552EE" w:rsidP="005237BB">
      <w:pPr>
        <w:pStyle w:val="NoSpacing"/>
        <w:jc w:val="both"/>
        <w:rPr>
          <w:rFonts w:ascii="Times New Roman" w:hAnsi="Times New Roman" w:cs="Times New Roman"/>
          <w:i/>
          <w:iCs/>
          <w:sz w:val="20"/>
          <w:szCs w:val="20"/>
          <w:lang w:val="sr-Latn-BA"/>
        </w:rPr>
      </w:pPr>
    </w:p>
    <w:p w14:paraId="68597705" w14:textId="456594EB" w:rsidR="00F552EE" w:rsidRPr="00884AD1" w:rsidRDefault="00F552EE"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Cyrl-BA"/>
        </w:rPr>
        <w:t xml:space="preserve">Уписује се ЕОРИ број или </w:t>
      </w:r>
      <w:r w:rsidR="00AD6405" w:rsidRPr="00884AD1">
        <w:rPr>
          <w:rFonts w:ascii="Times New Roman" w:hAnsi="Times New Roman" w:cs="Times New Roman"/>
          <w:sz w:val="20"/>
          <w:szCs w:val="20"/>
          <w:lang w:val="sr-Latn-BA"/>
        </w:rPr>
        <w:t>идентификациони број лица које је овлашћено за ко</w:t>
      </w:r>
      <w:r w:rsidRPr="00884AD1">
        <w:rPr>
          <w:rFonts w:ascii="Times New Roman" w:hAnsi="Times New Roman" w:cs="Times New Roman"/>
          <w:sz w:val="20"/>
          <w:szCs w:val="20"/>
          <w:lang w:val="sr-Latn-BA"/>
        </w:rPr>
        <w:t xml:space="preserve">ришћење карнета ТIR  (власника), </w:t>
      </w:r>
      <w:r w:rsidRPr="00884AD1">
        <w:rPr>
          <w:rFonts w:ascii="Times New Roman" w:hAnsi="Times New Roman" w:cs="Times New Roman"/>
          <w:sz w:val="20"/>
          <w:szCs w:val="20"/>
          <w:lang w:val="sr-Cyrl-BA"/>
        </w:rPr>
        <w:t xml:space="preserve">који му је додијелила земља уговорница </w:t>
      </w:r>
      <w:r w:rsidR="00203F79">
        <w:rPr>
          <w:rFonts w:ascii="Times New Roman" w:hAnsi="Times New Roman" w:cs="Times New Roman"/>
          <w:sz w:val="20"/>
          <w:szCs w:val="20"/>
          <w:lang w:val="bs-Latn-BA"/>
        </w:rPr>
        <w:t xml:space="preserve">TIR </w:t>
      </w:r>
      <w:r w:rsidR="00203F79">
        <w:rPr>
          <w:rFonts w:ascii="Times New Roman" w:hAnsi="Times New Roman" w:cs="Times New Roman"/>
          <w:sz w:val="20"/>
          <w:szCs w:val="20"/>
          <w:lang w:val="sr-Cyrl-RS"/>
        </w:rPr>
        <w:t>конвенције</w:t>
      </w:r>
      <w:r w:rsidRPr="00884AD1">
        <w:rPr>
          <w:rFonts w:ascii="Times New Roman" w:hAnsi="Times New Roman" w:cs="Times New Roman"/>
          <w:sz w:val="20"/>
          <w:szCs w:val="20"/>
          <w:lang w:val="sr-Cyrl-BA"/>
        </w:rPr>
        <w:t>.</w:t>
      </w:r>
      <w:r w:rsidR="00AD6405" w:rsidRPr="00884AD1">
        <w:rPr>
          <w:rFonts w:ascii="Times New Roman" w:hAnsi="Times New Roman" w:cs="Times New Roman"/>
          <w:sz w:val="20"/>
          <w:szCs w:val="20"/>
          <w:lang w:val="sr-Latn-BA"/>
        </w:rPr>
        <w:t xml:space="preserve"> </w:t>
      </w:r>
    </w:p>
    <w:p w14:paraId="2C23B90F" w14:textId="77777777" w:rsidR="00F552EE" w:rsidRPr="00884AD1" w:rsidRDefault="00F552EE" w:rsidP="005237BB">
      <w:pPr>
        <w:pStyle w:val="NoSpacing"/>
        <w:jc w:val="both"/>
        <w:rPr>
          <w:rFonts w:ascii="Times New Roman" w:hAnsi="Times New Roman" w:cs="Times New Roman"/>
          <w:sz w:val="20"/>
          <w:szCs w:val="20"/>
          <w:lang w:val="sr-Latn-BA"/>
        </w:rPr>
      </w:pPr>
    </w:p>
    <w:p w14:paraId="62935B94" w14:textId="205D08B5" w:rsidR="00AD6405" w:rsidRPr="00884AD1" w:rsidRDefault="00AD6405" w:rsidP="005237BB">
      <w:pPr>
        <w:pStyle w:val="NoSpacing"/>
        <w:jc w:val="both"/>
        <w:rPr>
          <w:rFonts w:ascii="Times New Roman" w:hAnsi="Times New Roman" w:cs="Times New Roman"/>
          <w:i/>
          <w:iCs/>
          <w:sz w:val="20"/>
          <w:szCs w:val="20"/>
          <w:lang w:val="sr-Latn-BA"/>
        </w:rPr>
      </w:pPr>
      <w:r w:rsidRPr="00884AD1">
        <w:rPr>
          <w:rFonts w:ascii="Times New Roman" w:hAnsi="Times New Roman" w:cs="Times New Roman"/>
          <w:sz w:val="20"/>
          <w:szCs w:val="20"/>
          <w:lang w:val="sr-Latn-BA"/>
        </w:rPr>
        <w:t>За корисника ТIR карнета који је регистрован у Босни и Херцеговини уписује се И.Б. из Јединственог регистра обвезника индиректних пореза. </w:t>
      </w:r>
    </w:p>
    <w:p w14:paraId="4A2D28BD"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4180AAAF"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0020D51E"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07 018 000 Адреса:              </w:t>
      </w:r>
    </w:p>
    <w:p w14:paraId="069C95B3"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4027B78A"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4EB9043B"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07 018 019 Улица и број              </w:t>
      </w:r>
    </w:p>
    <w:p w14:paraId="3909A533" w14:textId="6781BC32" w:rsidR="00AD6405" w:rsidRPr="00884AD1" w:rsidRDefault="00AD6405" w:rsidP="005237BB">
      <w:pPr>
        <w:pStyle w:val="NoSpacing"/>
        <w:jc w:val="both"/>
        <w:rPr>
          <w:rFonts w:ascii="Times New Roman" w:hAnsi="Times New Roman" w:cs="Times New Roman"/>
          <w:sz w:val="20"/>
          <w:szCs w:val="20"/>
          <w:lang w:val="sr-Latn-BA"/>
        </w:rPr>
      </w:pPr>
    </w:p>
    <w:p w14:paraId="421372F7"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улица и број.</w:t>
      </w:r>
    </w:p>
    <w:p w14:paraId="7F2E349C"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2AA53E6F"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2058E23F"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07 018 020 Држава              </w:t>
      </w:r>
    </w:p>
    <w:p w14:paraId="453BA00B" w14:textId="60D273AD" w:rsidR="00AD6405" w:rsidRPr="00884AD1" w:rsidRDefault="00AD6405" w:rsidP="005237BB">
      <w:pPr>
        <w:pStyle w:val="NoSpacing"/>
        <w:jc w:val="both"/>
        <w:rPr>
          <w:rFonts w:ascii="Times New Roman" w:hAnsi="Times New Roman" w:cs="Times New Roman"/>
          <w:sz w:val="20"/>
          <w:szCs w:val="20"/>
          <w:lang w:val="sr-Latn-BA"/>
        </w:rPr>
      </w:pPr>
    </w:p>
    <w:p w14:paraId="55BA77BE" w14:textId="46B0E47A" w:rsidR="00AD6405" w:rsidRPr="00DF5E9F" w:rsidRDefault="00FF586B" w:rsidP="005237BB">
      <w:pPr>
        <w:pStyle w:val="NoSpacing"/>
        <w:jc w:val="both"/>
        <w:rPr>
          <w:rFonts w:ascii="Times New Roman" w:hAnsi="Times New Roman" w:cs="Times New Roman"/>
          <w:b/>
          <w:bCs/>
          <w:sz w:val="20"/>
          <w:szCs w:val="20"/>
          <w:lang w:val="sr-Latn-BA"/>
        </w:rPr>
      </w:pPr>
      <w:r w:rsidRPr="00DF5E9F">
        <w:rPr>
          <w:rFonts w:ascii="Times New Roman" w:hAnsi="Times New Roman" w:cs="Times New Roman"/>
          <w:sz w:val="20"/>
          <w:szCs w:val="20"/>
          <w:lang w:val="sr-Latn-BA"/>
        </w:rPr>
        <w:t>Уписује се одговарајућа шифра за државу.</w:t>
      </w:r>
      <w:r w:rsidRPr="00DF5E9F">
        <w:rPr>
          <w:rFonts w:ascii="Times New Roman" w:hAnsi="Times New Roman" w:cs="Times New Roman"/>
          <w:sz w:val="20"/>
          <w:szCs w:val="20"/>
          <w:lang w:val="sr-Cyrl-RS"/>
        </w:rPr>
        <w:t xml:space="preserve"> У контексту провозног поступка употребљава се </w:t>
      </w:r>
      <w:r w:rsidRPr="00DF5E9F">
        <w:rPr>
          <w:rFonts w:ascii="Times New Roman" w:hAnsi="Times New Roman" w:cs="Times New Roman"/>
          <w:sz w:val="20"/>
          <w:szCs w:val="20"/>
          <w:lang w:val="sr-Latn-BA"/>
        </w:rPr>
        <w:t>ISO 3166-</w:t>
      </w:r>
      <w:r w:rsidRPr="00DF5E9F">
        <w:rPr>
          <w:rFonts w:ascii="Times New Roman" w:hAnsi="Times New Roman" w:cs="Times New Roman"/>
          <w:sz w:val="20"/>
          <w:szCs w:val="20"/>
          <w:lang w:val="bs-Latn-BA"/>
        </w:rPr>
        <w:t xml:space="preserve">alpha-2 </w:t>
      </w:r>
      <w:r w:rsidRPr="00DF5E9F">
        <w:rPr>
          <w:rFonts w:ascii="Times New Roman" w:hAnsi="Times New Roman" w:cs="Times New Roman"/>
          <w:sz w:val="20"/>
          <w:szCs w:val="20"/>
          <w:lang w:val="sr-Cyrl-RS"/>
        </w:rPr>
        <w:t>шифра државе, а за Сјеверну Ирску шифра ''</w:t>
      </w:r>
      <w:r w:rsidRPr="00DF5E9F">
        <w:rPr>
          <w:rFonts w:ascii="Times New Roman" w:hAnsi="Times New Roman" w:cs="Times New Roman"/>
          <w:sz w:val="20"/>
          <w:szCs w:val="20"/>
          <w:lang w:val="bs-Latn-BA"/>
        </w:rPr>
        <w:t>XI''</w:t>
      </w:r>
    </w:p>
    <w:p w14:paraId="6D909C8C"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6D6246C5" w14:textId="77777777" w:rsidR="00EE4D0A" w:rsidRDefault="00EE4D0A" w:rsidP="005237BB">
      <w:pPr>
        <w:pStyle w:val="NoSpacing"/>
        <w:jc w:val="both"/>
        <w:rPr>
          <w:rFonts w:ascii="Times New Roman" w:hAnsi="Times New Roman" w:cs="Times New Roman"/>
          <w:b/>
          <w:bCs/>
          <w:sz w:val="20"/>
          <w:szCs w:val="20"/>
          <w:lang w:val="sr-Latn-BA"/>
        </w:rPr>
      </w:pPr>
    </w:p>
    <w:p w14:paraId="5FD28F9C" w14:textId="4E59FD96" w:rsidR="00AD6405" w:rsidRPr="00884AD1" w:rsidRDefault="00AD6405" w:rsidP="005237BB">
      <w:pPr>
        <w:pStyle w:val="NoSpacing"/>
        <w:jc w:val="both"/>
        <w:rPr>
          <w:rFonts w:ascii="Times New Roman" w:hAnsi="Times New Roman" w:cs="Times New Roman"/>
          <w:b/>
          <w:bCs/>
          <w:sz w:val="20"/>
          <w:szCs w:val="20"/>
          <w:lang w:val="sr-Cyrl-BA"/>
        </w:rPr>
      </w:pPr>
      <w:r w:rsidRPr="00884AD1">
        <w:rPr>
          <w:rFonts w:ascii="Times New Roman" w:hAnsi="Times New Roman" w:cs="Times New Roman"/>
          <w:b/>
          <w:bCs/>
          <w:sz w:val="20"/>
          <w:szCs w:val="20"/>
          <w:lang w:val="sr-Latn-BA"/>
        </w:rPr>
        <w:t>13 07 018 021 Поштански број        </w:t>
      </w:r>
    </w:p>
    <w:p w14:paraId="0E3DC33B" w14:textId="36ABB083"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      </w:t>
      </w:r>
    </w:p>
    <w:p w14:paraId="727770AB"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поштанска ознака за адресу која је наведена.</w:t>
      </w:r>
    </w:p>
    <w:p w14:paraId="6B2A3FD6"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4EDFEE5A"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7FC7C50A"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07 018 022 Град </w:t>
      </w:r>
    </w:p>
    <w:p w14:paraId="2400ADBE" w14:textId="3790F46B" w:rsidR="00AD6405" w:rsidRPr="00884AD1" w:rsidRDefault="00AD6405" w:rsidP="005237BB">
      <w:pPr>
        <w:pStyle w:val="NoSpacing"/>
        <w:jc w:val="both"/>
        <w:rPr>
          <w:rFonts w:ascii="Times New Roman" w:hAnsi="Times New Roman" w:cs="Times New Roman"/>
          <w:i/>
          <w:sz w:val="20"/>
          <w:szCs w:val="20"/>
          <w:lang w:val="sr-Latn-BA"/>
        </w:rPr>
      </w:pPr>
      <w:r w:rsidRPr="00884AD1">
        <w:rPr>
          <w:rFonts w:ascii="Times New Roman" w:hAnsi="Times New Roman" w:cs="Times New Roman"/>
          <w:b/>
          <w:bCs/>
          <w:sz w:val="20"/>
          <w:szCs w:val="20"/>
          <w:lang w:val="sr-Latn-BA"/>
        </w:rPr>
        <w:t>         </w:t>
      </w:r>
    </w:p>
    <w:p w14:paraId="49161C6D"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назив града.</w:t>
      </w:r>
    </w:p>
    <w:p w14:paraId="704D6998"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64D8F0EA"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719F3538"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07 074 000 Лице за контакт            </w:t>
      </w:r>
    </w:p>
    <w:p w14:paraId="03C99AFC"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684B6FEA"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311150F4"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07 074 016 Име              </w:t>
      </w:r>
    </w:p>
    <w:p w14:paraId="32B3DC8C" w14:textId="62644664" w:rsidR="00AD6405" w:rsidRPr="00884AD1" w:rsidRDefault="00AD6405" w:rsidP="005237BB">
      <w:pPr>
        <w:pStyle w:val="NoSpacing"/>
        <w:jc w:val="both"/>
        <w:rPr>
          <w:rFonts w:ascii="Times New Roman" w:hAnsi="Times New Roman" w:cs="Times New Roman"/>
          <w:sz w:val="20"/>
          <w:szCs w:val="20"/>
          <w:lang w:val="sr-Latn-BA"/>
        </w:rPr>
      </w:pPr>
    </w:p>
    <w:p w14:paraId="3920B157"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име лица за контакт.</w:t>
      </w:r>
    </w:p>
    <w:p w14:paraId="36401F36"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54FA34D4"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1DC99D88"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07 074 075 Број телефона              </w:t>
      </w:r>
    </w:p>
    <w:p w14:paraId="0DF86A11" w14:textId="68EE161F" w:rsidR="00AD6405" w:rsidRPr="00884AD1" w:rsidRDefault="00AD6405" w:rsidP="005237BB">
      <w:pPr>
        <w:pStyle w:val="NoSpacing"/>
        <w:jc w:val="both"/>
        <w:rPr>
          <w:rFonts w:ascii="Times New Roman" w:hAnsi="Times New Roman" w:cs="Times New Roman"/>
          <w:sz w:val="20"/>
          <w:szCs w:val="20"/>
          <w:lang w:val="sr-Latn-BA"/>
        </w:rPr>
      </w:pPr>
    </w:p>
    <w:p w14:paraId="0E09BFDB"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телефонски број лица за контакт.</w:t>
      </w:r>
    </w:p>
    <w:p w14:paraId="2711F872"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7774F69E" w14:textId="77777777" w:rsidR="00AD6405" w:rsidRPr="00884AD1" w:rsidRDefault="00AD6405" w:rsidP="005237BB">
      <w:pPr>
        <w:pStyle w:val="NoSpacing"/>
        <w:jc w:val="both"/>
        <w:rPr>
          <w:rFonts w:ascii="Times New Roman" w:hAnsi="Times New Roman" w:cs="Times New Roman"/>
          <w:b/>
          <w:bCs/>
          <w:sz w:val="20"/>
          <w:szCs w:val="20"/>
          <w:lang w:val="sr-Latn-BA"/>
        </w:rPr>
      </w:pPr>
    </w:p>
    <w:p w14:paraId="5D25F6FE" w14:textId="77777777" w:rsidR="00AD6405" w:rsidRPr="00884AD1" w:rsidRDefault="00AD640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 xml:space="preserve">13 07 074 076 Е-адреса </w:t>
      </w:r>
    </w:p>
    <w:p w14:paraId="1DEF9DD9" w14:textId="33666130" w:rsidR="00AD6405" w:rsidRPr="00884AD1" w:rsidRDefault="00AD6405" w:rsidP="005237BB">
      <w:pPr>
        <w:pStyle w:val="NoSpacing"/>
        <w:jc w:val="both"/>
        <w:rPr>
          <w:rFonts w:ascii="Times New Roman" w:hAnsi="Times New Roman" w:cs="Times New Roman"/>
          <w:sz w:val="20"/>
          <w:szCs w:val="20"/>
          <w:lang w:val="sr-Latn-BA"/>
        </w:rPr>
      </w:pPr>
    </w:p>
    <w:p w14:paraId="0C8762F4" w14:textId="77777777" w:rsidR="00AD6405" w:rsidRPr="00884AD1" w:rsidRDefault="00AD640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Е-адреса лица за контакт.</w:t>
      </w:r>
    </w:p>
    <w:p w14:paraId="40EBEB4E" w14:textId="3B03C070" w:rsidR="00AD6405" w:rsidRPr="00884AD1" w:rsidRDefault="00AD6405" w:rsidP="005237BB">
      <w:pPr>
        <w:rPr>
          <w:lang w:val="sr-Latn-BA"/>
        </w:rPr>
      </w:pPr>
    </w:p>
    <w:p w14:paraId="2567E4BB" w14:textId="77777777" w:rsidR="008D39E9" w:rsidRPr="00884AD1" w:rsidRDefault="008D39E9" w:rsidP="005237BB">
      <w:pPr>
        <w:rPr>
          <w:rFonts w:ascii="Times New Roman" w:hAnsi="Times New Roman" w:cs="Times New Roman"/>
          <w:b/>
          <w:lang w:val="sr-Latn-BA"/>
        </w:rPr>
      </w:pPr>
    </w:p>
    <w:p w14:paraId="19FA617B" w14:textId="6012F1D2" w:rsidR="008D39E9" w:rsidRPr="00884AD1" w:rsidRDefault="008D39E9" w:rsidP="005237BB">
      <w:pPr>
        <w:rPr>
          <w:rFonts w:ascii="Times New Roman" w:hAnsi="Times New Roman" w:cs="Times New Roman"/>
          <w:b/>
          <w:sz w:val="20"/>
          <w:szCs w:val="20"/>
          <w:lang w:val="sr-Cyrl-BA"/>
        </w:rPr>
      </w:pPr>
      <w:r w:rsidRPr="00884AD1">
        <w:rPr>
          <w:rFonts w:ascii="Times New Roman" w:hAnsi="Times New Roman" w:cs="Times New Roman"/>
          <w:b/>
          <w:sz w:val="20"/>
          <w:szCs w:val="20"/>
          <w:lang w:val="sr-Latn-BA"/>
        </w:rPr>
        <w:t xml:space="preserve">13 12 000 000 </w:t>
      </w:r>
      <w:r w:rsidRPr="00884AD1">
        <w:rPr>
          <w:rFonts w:ascii="Times New Roman" w:hAnsi="Times New Roman" w:cs="Times New Roman"/>
          <w:b/>
          <w:sz w:val="20"/>
          <w:szCs w:val="20"/>
          <w:lang w:val="sr-Cyrl-BA"/>
        </w:rPr>
        <w:t>Превозник</w:t>
      </w:r>
    </w:p>
    <w:p w14:paraId="51D3F036" w14:textId="68870DA6" w:rsidR="00202BB3" w:rsidRPr="00884AD1" w:rsidRDefault="00202BB3" w:rsidP="005237BB">
      <w:pPr>
        <w:rPr>
          <w:rFonts w:ascii="Times New Roman" w:hAnsi="Times New Roman" w:cs="Times New Roman"/>
          <w:b/>
          <w:sz w:val="20"/>
          <w:szCs w:val="20"/>
          <w:lang w:val="sr-Cyrl-BA"/>
        </w:rPr>
      </w:pPr>
    </w:p>
    <w:p w14:paraId="1CF6F04D" w14:textId="087AB4DD" w:rsidR="00202BB3" w:rsidRDefault="00202BB3"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податак је обавезан ако је различит од</w:t>
      </w:r>
      <w:r w:rsidR="003B1728" w:rsidRPr="00884AD1">
        <w:rPr>
          <w:rFonts w:ascii="Times New Roman" w:hAnsi="Times New Roman" w:cs="Times New Roman"/>
          <w:sz w:val="20"/>
          <w:szCs w:val="20"/>
          <w:lang w:val="sr-Latn-BA"/>
        </w:rPr>
        <w:t xml:space="preserve"> D.Е. 13 07 000 000 к</w:t>
      </w:r>
      <w:r w:rsidR="00F00B4C">
        <w:rPr>
          <w:rFonts w:ascii="Times New Roman" w:hAnsi="Times New Roman" w:cs="Times New Roman"/>
          <w:sz w:val="20"/>
          <w:szCs w:val="20"/>
          <w:lang w:val="sr-Latn-BA"/>
        </w:rPr>
        <w:t>орисник поступка провоза</w:t>
      </w:r>
      <w:r w:rsidR="00101AFD">
        <w:rPr>
          <w:rFonts w:ascii="Times New Roman" w:hAnsi="Times New Roman" w:cs="Times New Roman"/>
          <w:sz w:val="20"/>
          <w:szCs w:val="20"/>
          <w:lang w:val="sr-Cyrl-RS"/>
        </w:rPr>
        <w:t>.</w:t>
      </w:r>
      <w:r w:rsidR="00F00B4C">
        <w:rPr>
          <w:rFonts w:ascii="Times New Roman" w:hAnsi="Times New Roman" w:cs="Times New Roman"/>
          <w:sz w:val="20"/>
          <w:szCs w:val="20"/>
          <w:lang w:val="sr-Latn-BA"/>
        </w:rPr>
        <w:t xml:space="preserve"> </w:t>
      </w:r>
    </w:p>
    <w:p w14:paraId="050C42AE" w14:textId="6B50ED4C" w:rsidR="00A4511C" w:rsidRPr="00DF5E9F" w:rsidRDefault="00A4511C" w:rsidP="005237BB">
      <w:pPr>
        <w:pStyle w:val="NoSpacing"/>
        <w:jc w:val="both"/>
        <w:rPr>
          <w:rFonts w:ascii="Times New Roman" w:hAnsi="Times New Roman" w:cs="Times New Roman"/>
          <w:sz w:val="20"/>
          <w:szCs w:val="20"/>
          <w:lang w:val="sr-Cyrl-RS"/>
        </w:rPr>
      </w:pPr>
      <w:r w:rsidRPr="00DF5E9F">
        <w:rPr>
          <w:rFonts w:ascii="Times New Roman" w:hAnsi="Times New Roman" w:cs="Times New Roman"/>
          <w:sz w:val="20"/>
          <w:szCs w:val="20"/>
          <w:lang w:val="sr-Cyrl-RS"/>
        </w:rPr>
        <w:t>Ако су превозник и корисник поступка провоза иста лица, податак о превознику није обавезан.</w:t>
      </w:r>
    </w:p>
    <w:p w14:paraId="56C95583" w14:textId="36F7F485" w:rsidR="008D39E9" w:rsidRPr="00DF5E9F" w:rsidRDefault="008D39E9" w:rsidP="005237BB">
      <w:pPr>
        <w:pStyle w:val="NoSpacing"/>
        <w:jc w:val="both"/>
        <w:rPr>
          <w:rFonts w:ascii="Times New Roman" w:hAnsi="Times New Roman" w:cs="Times New Roman"/>
          <w:b/>
          <w:bCs/>
          <w:sz w:val="20"/>
          <w:szCs w:val="20"/>
          <w:lang w:val="sr-Latn-BA"/>
        </w:rPr>
      </w:pPr>
    </w:p>
    <w:p w14:paraId="616C505B" w14:textId="77777777" w:rsidR="00BF761E" w:rsidRPr="00884AD1" w:rsidRDefault="00BF761E" w:rsidP="005237BB">
      <w:pPr>
        <w:pStyle w:val="NoSpacing"/>
        <w:jc w:val="both"/>
        <w:rPr>
          <w:rFonts w:ascii="Times New Roman" w:hAnsi="Times New Roman" w:cs="Times New Roman"/>
          <w:b/>
          <w:bCs/>
          <w:sz w:val="20"/>
          <w:szCs w:val="20"/>
          <w:lang w:val="sr-Latn-BA"/>
        </w:rPr>
      </w:pPr>
    </w:p>
    <w:p w14:paraId="04E2789B" w14:textId="1DB155B5" w:rsidR="008D39E9" w:rsidRPr="00884AD1" w:rsidRDefault="008D39E9"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12 017 000 Идентификациони број              </w:t>
      </w:r>
    </w:p>
    <w:p w14:paraId="7F398901" w14:textId="77777777" w:rsidR="008D39E9" w:rsidRPr="00884AD1" w:rsidRDefault="008D39E9" w:rsidP="005237BB">
      <w:pPr>
        <w:pStyle w:val="NoSpacing"/>
        <w:jc w:val="both"/>
        <w:rPr>
          <w:rFonts w:ascii="Times New Roman" w:hAnsi="Times New Roman" w:cs="Times New Roman"/>
          <w:i/>
          <w:iCs/>
          <w:sz w:val="20"/>
          <w:szCs w:val="20"/>
          <w:lang w:val="sr-Latn-BA"/>
        </w:rPr>
      </w:pPr>
    </w:p>
    <w:p w14:paraId="60EE48AB" w14:textId="1341F6FB" w:rsidR="00202BB3" w:rsidRPr="00DF5E9F" w:rsidRDefault="008D39E9" w:rsidP="005237BB">
      <w:pPr>
        <w:pStyle w:val="NoSpacing"/>
        <w:jc w:val="both"/>
        <w:rPr>
          <w:rFonts w:ascii="Times New Roman" w:hAnsi="Times New Roman" w:cs="Times New Roman"/>
          <w:strike/>
          <w:sz w:val="20"/>
          <w:szCs w:val="20"/>
          <w:lang w:val="sr-Cyrl-BA"/>
        </w:rPr>
      </w:pPr>
      <w:r w:rsidRPr="00884AD1">
        <w:rPr>
          <w:rFonts w:ascii="Times New Roman" w:hAnsi="Times New Roman" w:cs="Times New Roman"/>
          <w:sz w:val="20"/>
          <w:szCs w:val="20"/>
          <w:lang w:val="sr-Cyrl-BA"/>
        </w:rPr>
        <w:t>Уписује</w:t>
      </w:r>
      <w:r w:rsidRPr="00884AD1">
        <w:rPr>
          <w:rFonts w:ascii="Times New Roman" w:hAnsi="Times New Roman" w:cs="Times New Roman"/>
          <w:sz w:val="20"/>
          <w:szCs w:val="20"/>
          <w:lang w:val="sr-Latn-BA"/>
        </w:rPr>
        <w:t xml:space="preserve"> се ЕОРИ број за превознике у заједничком </w:t>
      </w:r>
      <w:r w:rsidRPr="00884AD1">
        <w:rPr>
          <w:rFonts w:ascii="Times New Roman" w:hAnsi="Times New Roman" w:cs="Times New Roman"/>
          <w:sz w:val="20"/>
          <w:szCs w:val="20"/>
          <w:lang w:val="sr-Cyrl-BA"/>
        </w:rPr>
        <w:t xml:space="preserve">поступку </w:t>
      </w:r>
      <w:r w:rsidRPr="00884AD1">
        <w:rPr>
          <w:rFonts w:ascii="Times New Roman" w:hAnsi="Times New Roman" w:cs="Times New Roman"/>
          <w:sz w:val="20"/>
          <w:szCs w:val="20"/>
          <w:lang w:val="sr-Latn-BA"/>
        </w:rPr>
        <w:t>провоза</w:t>
      </w:r>
      <w:r w:rsidR="006A4831" w:rsidRPr="00884AD1">
        <w:rPr>
          <w:rFonts w:ascii="Times New Roman" w:hAnsi="Times New Roman" w:cs="Times New Roman"/>
          <w:sz w:val="20"/>
          <w:szCs w:val="20"/>
          <w:lang w:val="sr-Cyrl-BA"/>
        </w:rPr>
        <w:t>,</w:t>
      </w:r>
      <w:r w:rsidRPr="00884AD1">
        <w:rPr>
          <w:rFonts w:ascii="Times New Roman" w:hAnsi="Times New Roman" w:cs="Times New Roman"/>
          <w:sz w:val="20"/>
          <w:szCs w:val="20"/>
          <w:lang w:val="sr-Cyrl-BA"/>
        </w:rPr>
        <w:t xml:space="preserve"> </w:t>
      </w:r>
      <w:r w:rsidR="00F552EE" w:rsidRPr="00884AD1">
        <w:rPr>
          <w:rFonts w:ascii="Times New Roman" w:hAnsi="Times New Roman" w:cs="Times New Roman"/>
          <w:sz w:val="20"/>
          <w:szCs w:val="20"/>
          <w:lang w:val="sr-Cyrl-BA"/>
        </w:rPr>
        <w:t xml:space="preserve">уколико </w:t>
      </w:r>
      <w:r w:rsidR="00101AFD">
        <w:rPr>
          <w:rFonts w:ascii="Times New Roman" w:hAnsi="Times New Roman" w:cs="Times New Roman"/>
          <w:sz w:val="20"/>
          <w:szCs w:val="20"/>
          <w:lang w:val="sr-Cyrl-BA"/>
        </w:rPr>
        <w:t xml:space="preserve">се </w:t>
      </w:r>
      <w:r w:rsidR="00F552EE" w:rsidRPr="00884AD1">
        <w:rPr>
          <w:rFonts w:ascii="Times New Roman" w:hAnsi="Times New Roman" w:cs="Times New Roman"/>
          <w:sz w:val="20"/>
          <w:szCs w:val="20"/>
          <w:lang w:val="sr-Cyrl-BA"/>
        </w:rPr>
        <w:t xml:space="preserve">провозна декларација </w:t>
      </w:r>
      <w:r w:rsidR="00101AFD" w:rsidRPr="00DF5E9F">
        <w:rPr>
          <w:rFonts w:ascii="Times New Roman" w:hAnsi="Times New Roman" w:cs="Times New Roman"/>
          <w:sz w:val="20"/>
          <w:szCs w:val="20"/>
          <w:lang w:val="sr-Cyrl-BA"/>
        </w:rPr>
        <w:t>користи и као улазна сажета декларација.</w:t>
      </w:r>
    </w:p>
    <w:p w14:paraId="3CA46D19" w14:textId="77777777" w:rsidR="00101AFD" w:rsidRDefault="00101AFD" w:rsidP="00101AFD">
      <w:pPr>
        <w:pStyle w:val="NoSpacing"/>
        <w:jc w:val="both"/>
        <w:rPr>
          <w:rFonts w:ascii="Times New Roman" w:hAnsi="Times New Roman" w:cs="Times New Roman"/>
          <w:color w:val="FF0000"/>
          <w:sz w:val="20"/>
          <w:szCs w:val="20"/>
          <w:lang w:val="sr-Latn-BA"/>
        </w:rPr>
      </w:pPr>
    </w:p>
    <w:p w14:paraId="574D8974" w14:textId="439DFBD1" w:rsidR="00101AFD" w:rsidRPr="00DF5E9F" w:rsidRDefault="00EE4D0A" w:rsidP="00101AFD">
      <w:pPr>
        <w:pStyle w:val="NoSpacing"/>
        <w:jc w:val="both"/>
        <w:rPr>
          <w:rFonts w:ascii="Times New Roman" w:hAnsi="Times New Roman" w:cs="Times New Roman"/>
          <w:sz w:val="20"/>
          <w:szCs w:val="20"/>
          <w:lang w:val="sr-Cyrl-RS"/>
        </w:rPr>
      </w:pPr>
      <w:r w:rsidRPr="00DF5E9F">
        <w:rPr>
          <w:rFonts w:ascii="Times New Roman" w:hAnsi="Times New Roman" w:cs="Times New Roman"/>
          <w:sz w:val="20"/>
          <w:szCs w:val="20"/>
          <w:lang w:val="sr-Cyrl-RS"/>
        </w:rPr>
        <w:t xml:space="preserve">У БиХ поступку провоза </w:t>
      </w:r>
      <w:r w:rsidRPr="00DF5E9F">
        <w:rPr>
          <w:rFonts w:ascii="Times New Roman" w:hAnsi="Times New Roman" w:cs="Times New Roman"/>
          <w:sz w:val="20"/>
          <w:szCs w:val="20"/>
          <w:lang w:val="sr-Latn-BA"/>
        </w:rPr>
        <w:t>з</w:t>
      </w:r>
      <w:r w:rsidR="00101AFD" w:rsidRPr="00DF5E9F">
        <w:rPr>
          <w:rFonts w:ascii="Times New Roman" w:hAnsi="Times New Roman" w:cs="Times New Roman"/>
          <w:sz w:val="20"/>
          <w:szCs w:val="20"/>
          <w:lang w:val="sr-Latn-BA"/>
        </w:rPr>
        <w:t xml:space="preserve">а превозника који је регистрован у Босни и Херцеговини уписује се његов И.Б. из Јединственог регистра обвезника индиректних пореза или </w:t>
      </w:r>
      <w:r w:rsidR="00101AFD" w:rsidRPr="00DF5E9F">
        <w:rPr>
          <w:rFonts w:ascii="Times New Roman" w:hAnsi="Times New Roman" w:cs="Times New Roman"/>
          <w:sz w:val="20"/>
          <w:szCs w:val="20"/>
          <w:lang w:val="sr-Cyrl-RS"/>
        </w:rPr>
        <w:t xml:space="preserve">други идентификациони </w:t>
      </w:r>
      <w:r w:rsidR="00101AFD" w:rsidRPr="00DF5E9F">
        <w:rPr>
          <w:rFonts w:ascii="Times New Roman" w:hAnsi="Times New Roman" w:cs="Times New Roman"/>
          <w:sz w:val="20"/>
          <w:szCs w:val="20"/>
          <w:lang w:val="sr-Latn-BA"/>
        </w:rPr>
        <w:t>број</w:t>
      </w:r>
      <w:r w:rsidR="00101AFD" w:rsidRPr="00DF5E9F">
        <w:rPr>
          <w:rFonts w:ascii="Times New Roman" w:hAnsi="Times New Roman" w:cs="Times New Roman"/>
          <w:sz w:val="20"/>
          <w:szCs w:val="20"/>
          <w:lang w:val="sr-Cyrl-RS"/>
        </w:rPr>
        <w:t>.</w:t>
      </w:r>
    </w:p>
    <w:p w14:paraId="0FBB32F9" w14:textId="77777777" w:rsidR="006A4831" w:rsidRPr="00884AD1" w:rsidRDefault="006A4831" w:rsidP="005237BB">
      <w:pPr>
        <w:pStyle w:val="NoSpacing"/>
        <w:jc w:val="both"/>
        <w:rPr>
          <w:rFonts w:ascii="Times New Roman" w:hAnsi="Times New Roman" w:cs="Times New Roman"/>
          <w:sz w:val="20"/>
          <w:szCs w:val="20"/>
          <w:lang w:val="sr-Cyrl-BA"/>
        </w:rPr>
      </w:pPr>
    </w:p>
    <w:p w14:paraId="68A388D2" w14:textId="4CC1F5E8" w:rsidR="008D39E9" w:rsidRPr="00884AD1" w:rsidRDefault="008D39E9" w:rsidP="005237BB">
      <w:pPr>
        <w:rPr>
          <w:lang w:val="sr-Latn-BA"/>
        </w:rPr>
      </w:pPr>
    </w:p>
    <w:p w14:paraId="38D261BC" w14:textId="3DA4EEC9" w:rsidR="008D39E9" w:rsidRPr="00884AD1" w:rsidRDefault="00AF7C75" w:rsidP="005237BB">
      <w:pPr>
        <w:pStyle w:val="NoSpacing"/>
        <w:jc w:val="both"/>
        <w:rPr>
          <w:rFonts w:ascii="Times New Roman" w:hAnsi="Times New Roman" w:cs="Times New Roman"/>
          <w:b/>
          <w:bCs/>
          <w:sz w:val="20"/>
          <w:szCs w:val="20"/>
          <w:lang w:val="sr-Latn-BA"/>
        </w:rPr>
      </w:pPr>
      <w:r>
        <w:rPr>
          <w:rFonts w:ascii="Times New Roman" w:hAnsi="Times New Roman" w:cs="Times New Roman"/>
          <w:b/>
          <w:bCs/>
          <w:sz w:val="20"/>
          <w:szCs w:val="20"/>
          <w:lang w:val="sr-Latn-BA"/>
        </w:rPr>
        <w:t>13 12</w:t>
      </w:r>
      <w:r w:rsidR="008D39E9" w:rsidRPr="00884AD1">
        <w:rPr>
          <w:rFonts w:ascii="Times New Roman" w:hAnsi="Times New Roman" w:cs="Times New Roman"/>
          <w:b/>
          <w:bCs/>
          <w:sz w:val="20"/>
          <w:szCs w:val="20"/>
          <w:lang w:val="sr-Latn-BA"/>
        </w:rPr>
        <w:t> 074 000 Лице за контакт            </w:t>
      </w:r>
    </w:p>
    <w:p w14:paraId="79FC39C5"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5C412304"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49E93262" w14:textId="0A266A84" w:rsidR="008D39E9" w:rsidRPr="00884AD1" w:rsidRDefault="00AF7C75" w:rsidP="005237BB">
      <w:pPr>
        <w:pStyle w:val="NoSpacing"/>
        <w:jc w:val="both"/>
        <w:rPr>
          <w:rFonts w:ascii="Times New Roman" w:hAnsi="Times New Roman" w:cs="Times New Roman"/>
          <w:b/>
          <w:bCs/>
          <w:sz w:val="20"/>
          <w:szCs w:val="20"/>
          <w:lang w:val="sr-Latn-BA"/>
        </w:rPr>
      </w:pPr>
      <w:r>
        <w:rPr>
          <w:rFonts w:ascii="Times New Roman" w:hAnsi="Times New Roman" w:cs="Times New Roman"/>
          <w:b/>
          <w:bCs/>
          <w:sz w:val="20"/>
          <w:szCs w:val="20"/>
          <w:lang w:val="sr-Latn-BA"/>
        </w:rPr>
        <w:t>13 12</w:t>
      </w:r>
      <w:r w:rsidR="008D39E9" w:rsidRPr="00884AD1">
        <w:rPr>
          <w:rFonts w:ascii="Times New Roman" w:hAnsi="Times New Roman" w:cs="Times New Roman"/>
          <w:b/>
          <w:bCs/>
          <w:sz w:val="20"/>
          <w:szCs w:val="20"/>
          <w:lang w:val="sr-Latn-BA"/>
        </w:rPr>
        <w:t> 074 016 Име              </w:t>
      </w:r>
    </w:p>
    <w:p w14:paraId="34C87CF7" w14:textId="0A21D314" w:rsidR="008D39E9" w:rsidRPr="00884AD1" w:rsidRDefault="008D39E9" w:rsidP="005237BB">
      <w:pPr>
        <w:pStyle w:val="NoSpacing"/>
        <w:jc w:val="both"/>
        <w:rPr>
          <w:rFonts w:ascii="Times New Roman" w:hAnsi="Times New Roman" w:cs="Times New Roman"/>
          <w:sz w:val="20"/>
          <w:szCs w:val="20"/>
          <w:lang w:val="sr-Latn-BA"/>
        </w:rPr>
      </w:pPr>
    </w:p>
    <w:p w14:paraId="0A6EDEC9" w14:textId="77777777" w:rsidR="008D39E9" w:rsidRPr="00884AD1" w:rsidRDefault="008D39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име лица за контакт.</w:t>
      </w:r>
    </w:p>
    <w:p w14:paraId="5A656A55"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7FAD2A3F"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313ABE41" w14:textId="72B9228D" w:rsidR="008D39E9" w:rsidRPr="00884AD1" w:rsidRDefault="00AF7C75" w:rsidP="005237BB">
      <w:pPr>
        <w:pStyle w:val="NoSpacing"/>
        <w:jc w:val="both"/>
        <w:rPr>
          <w:rFonts w:ascii="Times New Roman" w:hAnsi="Times New Roman" w:cs="Times New Roman"/>
          <w:b/>
          <w:bCs/>
          <w:sz w:val="20"/>
          <w:szCs w:val="20"/>
          <w:lang w:val="sr-Latn-BA"/>
        </w:rPr>
      </w:pPr>
      <w:r>
        <w:rPr>
          <w:rFonts w:ascii="Times New Roman" w:hAnsi="Times New Roman" w:cs="Times New Roman"/>
          <w:b/>
          <w:bCs/>
          <w:sz w:val="20"/>
          <w:szCs w:val="20"/>
          <w:lang w:val="sr-Latn-BA"/>
        </w:rPr>
        <w:t>13 12</w:t>
      </w:r>
      <w:r w:rsidR="008D39E9" w:rsidRPr="00884AD1">
        <w:rPr>
          <w:rFonts w:ascii="Times New Roman" w:hAnsi="Times New Roman" w:cs="Times New Roman"/>
          <w:b/>
          <w:bCs/>
          <w:sz w:val="20"/>
          <w:szCs w:val="20"/>
          <w:lang w:val="sr-Latn-BA"/>
        </w:rPr>
        <w:t> 074 075 Број телефона              </w:t>
      </w:r>
    </w:p>
    <w:p w14:paraId="439C6143" w14:textId="40CA0FC1" w:rsidR="008D39E9" w:rsidRPr="00884AD1" w:rsidRDefault="008D39E9" w:rsidP="005237BB">
      <w:pPr>
        <w:pStyle w:val="NoSpacing"/>
        <w:jc w:val="both"/>
        <w:rPr>
          <w:rFonts w:ascii="Times New Roman" w:hAnsi="Times New Roman" w:cs="Times New Roman"/>
          <w:sz w:val="20"/>
          <w:szCs w:val="20"/>
          <w:lang w:val="sr-Latn-BA"/>
        </w:rPr>
      </w:pPr>
    </w:p>
    <w:p w14:paraId="614C1F74" w14:textId="77777777" w:rsidR="008D39E9" w:rsidRPr="00884AD1" w:rsidRDefault="008D39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телефонски број лица за контакт.</w:t>
      </w:r>
    </w:p>
    <w:p w14:paraId="405F965C"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2E180C82" w14:textId="77777777" w:rsidR="008D39E9" w:rsidRPr="00884AD1" w:rsidRDefault="008D39E9" w:rsidP="005237BB">
      <w:pPr>
        <w:pStyle w:val="NoSpacing"/>
        <w:jc w:val="both"/>
        <w:rPr>
          <w:rFonts w:ascii="Times New Roman" w:hAnsi="Times New Roman" w:cs="Times New Roman"/>
          <w:b/>
          <w:bCs/>
          <w:sz w:val="20"/>
          <w:szCs w:val="20"/>
          <w:lang w:val="sr-Latn-BA"/>
        </w:rPr>
      </w:pPr>
    </w:p>
    <w:p w14:paraId="6BA49CD5" w14:textId="06BF28CD" w:rsidR="008D39E9" w:rsidRPr="00884AD1" w:rsidRDefault="00AF7C75" w:rsidP="005237BB">
      <w:pPr>
        <w:pStyle w:val="NoSpacing"/>
        <w:jc w:val="both"/>
        <w:rPr>
          <w:rFonts w:ascii="Times New Roman" w:hAnsi="Times New Roman" w:cs="Times New Roman"/>
          <w:b/>
          <w:bCs/>
          <w:sz w:val="20"/>
          <w:szCs w:val="20"/>
          <w:lang w:val="sr-Latn-BA"/>
        </w:rPr>
      </w:pPr>
      <w:r>
        <w:rPr>
          <w:rFonts w:ascii="Times New Roman" w:hAnsi="Times New Roman" w:cs="Times New Roman"/>
          <w:b/>
          <w:bCs/>
          <w:sz w:val="20"/>
          <w:szCs w:val="20"/>
          <w:lang w:val="sr-Latn-BA"/>
        </w:rPr>
        <w:t>13 12</w:t>
      </w:r>
      <w:r w:rsidR="008D39E9" w:rsidRPr="00884AD1">
        <w:rPr>
          <w:rFonts w:ascii="Times New Roman" w:hAnsi="Times New Roman" w:cs="Times New Roman"/>
          <w:b/>
          <w:bCs/>
          <w:sz w:val="20"/>
          <w:szCs w:val="20"/>
          <w:lang w:val="sr-Latn-BA"/>
        </w:rPr>
        <w:t xml:space="preserve"> 074 076 Е-адреса </w:t>
      </w:r>
    </w:p>
    <w:p w14:paraId="5D40622F" w14:textId="412D287F" w:rsidR="008D39E9" w:rsidRPr="00884AD1" w:rsidRDefault="008D39E9" w:rsidP="005237BB">
      <w:pPr>
        <w:pStyle w:val="NoSpacing"/>
        <w:jc w:val="both"/>
        <w:rPr>
          <w:rFonts w:ascii="Times New Roman" w:hAnsi="Times New Roman" w:cs="Times New Roman"/>
          <w:sz w:val="20"/>
          <w:szCs w:val="20"/>
          <w:lang w:val="sr-Latn-BA"/>
        </w:rPr>
      </w:pPr>
    </w:p>
    <w:p w14:paraId="0A038EF4" w14:textId="77777777" w:rsidR="008D39E9" w:rsidRPr="00884AD1" w:rsidRDefault="008D39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Е-адреса лица за контакт.</w:t>
      </w:r>
    </w:p>
    <w:p w14:paraId="119AF55D" w14:textId="47EA4A94" w:rsidR="008D39E9" w:rsidRPr="00884AD1" w:rsidRDefault="008D39E9" w:rsidP="005237BB">
      <w:pPr>
        <w:rPr>
          <w:lang w:val="sr-Latn-BA"/>
        </w:rPr>
      </w:pPr>
    </w:p>
    <w:p w14:paraId="35AEDFCF" w14:textId="3A0778CA" w:rsidR="00B7084F" w:rsidRPr="00884AD1" w:rsidRDefault="00B7084F" w:rsidP="005237BB">
      <w:pPr>
        <w:rPr>
          <w:lang w:val="sr-Latn-BA"/>
        </w:rPr>
      </w:pPr>
    </w:p>
    <w:p w14:paraId="10CCE530" w14:textId="587B9E8F" w:rsidR="00B7084F" w:rsidRPr="00884AD1" w:rsidRDefault="00B7084F"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13 14 000 000 </w:t>
      </w:r>
      <w:r w:rsidR="00073AE0" w:rsidRPr="00884AD1">
        <w:rPr>
          <w:rFonts w:ascii="Times New Roman" w:hAnsi="Times New Roman" w:cs="Times New Roman"/>
          <w:b/>
          <w:bCs/>
          <w:sz w:val="20"/>
          <w:szCs w:val="20"/>
          <w:lang w:val="sr-Cyrl-RS"/>
        </w:rPr>
        <w:t>Додатни</w:t>
      </w:r>
      <w:r w:rsidRPr="00884AD1">
        <w:rPr>
          <w:rFonts w:ascii="Times New Roman" w:hAnsi="Times New Roman" w:cs="Times New Roman"/>
          <w:b/>
          <w:bCs/>
          <w:sz w:val="20"/>
          <w:szCs w:val="20"/>
          <w:lang w:val="sr-Latn-BA"/>
        </w:rPr>
        <w:t xml:space="preserve"> </w:t>
      </w:r>
      <w:r w:rsidR="00073AE0" w:rsidRPr="00884AD1">
        <w:rPr>
          <w:rFonts w:ascii="Times New Roman" w:hAnsi="Times New Roman" w:cs="Times New Roman"/>
          <w:b/>
          <w:bCs/>
          <w:sz w:val="20"/>
          <w:szCs w:val="20"/>
          <w:lang w:val="sr-Latn-BA"/>
        </w:rPr>
        <w:t>учесник</w:t>
      </w:r>
      <w:r w:rsidRPr="00884AD1">
        <w:rPr>
          <w:rFonts w:ascii="Times New Roman" w:hAnsi="Times New Roman" w:cs="Times New Roman"/>
          <w:b/>
          <w:bCs/>
          <w:sz w:val="20"/>
          <w:szCs w:val="20"/>
          <w:lang w:val="sr-Latn-BA"/>
        </w:rPr>
        <w:t xml:space="preserve"> у ланцу снабдијевања</w:t>
      </w:r>
    </w:p>
    <w:p w14:paraId="1F8125E0" w14:textId="77777777" w:rsidR="00B7084F" w:rsidRPr="00884AD1" w:rsidRDefault="00B7084F" w:rsidP="005237BB">
      <w:pPr>
        <w:pStyle w:val="NoSpacing"/>
        <w:jc w:val="both"/>
        <w:rPr>
          <w:rFonts w:ascii="Times New Roman" w:hAnsi="Times New Roman" w:cs="Times New Roman"/>
          <w:i/>
          <w:iCs/>
          <w:sz w:val="20"/>
          <w:szCs w:val="20"/>
          <w:lang w:val="sr-Latn-BA"/>
        </w:rPr>
      </w:pPr>
    </w:p>
    <w:p w14:paraId="132E345D" w14:textId="57C7804E" w:rsidR="00B7084F" w:rsidRPr="00884AD1" w:rsidRDefault="00B7084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Овдје се могу уписати додатни учесници у ланцу снабд</w:t>
      </w:r>
      <w:r w:rsidR="004A2840" w:rsidRPr="00884AD1">
        <w:rPr>
          <w:rFonts w:ascii="Times New Roman" w:hAnsi="Times New Roman" w:cs="Times New Roman"/>
          <w:sz w:val="20"/>
          <w:szCs w:val="20"/>
          <w:lang w:val="sr-Cyrl-BA"/>
        </w:rPr>
        <w:t>и</w:t>
      </w:r>
      <w:r w:rsidRPr="00884AD1">
        <w:rPr>
          <w:rFonts w:ascii="Times New Roman" w:hAnsi="Times New Roman" w:cs="Times New Roman"/>
          <w:sz w:val="20"/>
          <w:szCs w:val="20"/>
          <w:lang w:val="sr-Latn-BA"/>
        </w:rPr>
        <w:t xml:space="preserve">јевања како би се показало да </w:t>
      </w:r>
      <w:r w:rsidR="004A2840" w:rsidRPr="00884AD1">
        <w:rPr>
          <w:rFonts w:ascii="Times New Roman" w:hAnsi="Times New Roman" w:cs="Times New Roman"/>
          <w:sz w:val="20"/>
          <w:szCs w:val="20"/>
          <w:lang w:val="sr-Latn-BA"/>
        </w:rPr>
        <w:t>је</w:t>
      </w:r>
      <w:r w:rsidRPr="00884AD1">
        <w:rPr>
          <w:rFonts w:ascii="Times New Roman" w:hAnsi="Times New Roman" w:cs="Times New Roman"/>
          <w:sz w:val="20"/>
          <w:szCs w:val="20"/>
          <w:lang w:val="sr-Latn-BA"/>
        </w:rPr>
        <w:t xml:space="preserve"> цјелокупни ланац снабд</w:t>
      </w:r>
      <w:r w:rsidR="00202BB3" w:rsidRPr="00884AD1">
        <w:rPr>
          <w:rFonts w:ascii="Times New Roman" w:hAnsi="Times New Roman" w:cs="Times New Roman"/>
          <w:sz w:val="20"/>
          <w:szCs w:val="20"/>
          <w:lang w:val="sr-Cyrl-BA"/>
        </w:rPr>
        <w:t>и</w:t>
      </w:r>
      <w:r w:rsidRPr="00884AD1">
        <w:rPr>
          <w:rFonts w:ascii="Times New Roman" w:hAnsi="Times New Roman" w:cs="Times New Roman"/>
          <w:sz w:val="20"/>
          <w:szCs w:val="20"/>
          <w:lang w:val="sr-Latn-BA"/>
        </w:rPr>
        <w:t xml:space="preserve">јевања </w:t>
      </w:r>
      <w:r w:rsidR="004A2840" w:rsidRPr="00884AD1">
        <w:rPr>
          <w:rFonts w:ascii="Times New Roman" w:hAnsi="Times New Roman" w:cs="Times New Roman"/>
          <w:sz w:val="20"/>
          <w:szCs w:val="20"/>
          <w:lang w:val="sr-Latn-BA"/>
        </w:rPr>
        <w:t>обухватао</w:t>
      </w:r>
      <w:r w:rsidRPr="00884AD1">
        <w:rPr>
          <w:rFonts w:ascii="Times New Roman" w:hAnsi="Times New Roman" w:cs="Times New Roman"/>
          <w:sz w:val="20"/>
          <w:szCs w:val="20"/>
          <w:lang w:val="sr-Latn-BA"/>
        </w:rPr>
        <w:t xml:space="preserve"> привр</w:t>
      </w:r>
      <w:r w:rsidR="004A2840" w:rsidRPr="00884AD1">
        <w:rPr>
          <w:rFonts w:ascii="Times New Roman" w:hAnsi="Times New Roman" w:cs="Times New Roman"/>
          <w:sz w:val="20"/>
          <w:szCs w:val="20"/>
          <w:lang w:val="sr-Latn-BA"/>
        </w:rPr>
        <w:t>едне</w:t>
      </w:r>
      <w:r w:rsidRPr="00884AD1">
        <w:rPr>
          <w:rFonts w:ascii="Times New Roman" w:hAnsi="Times New Roman" w:cs="Times New Roman"/>
          <w:sz w:val="20"/>
          <w:szCs w:val="20"/>
          <w:lang w:val="sr-Latn-BA"/>
        </w:rPr>
        <w:t xml:space="preserve"> </w:t>
      </w:r>
      <w:r w:rsidR="004A2840" w:rsidRPr="00884AD1">
        <w:rPr>
          <w:rFonts w:ascii="Times New Roman" w:hAnsi="Times New Roman" w:cs="Times New Roman"/>
          <w:sz w:val="20"/>
          <w:szCs w:val="20"/>
          <w:lang w:val="sr-Latn-BA"/>
        </w:rPr>
        <w:t>субјекте</w:t>
      </w:r>
      <w:r w:rsidRPr="00884AD1">
        <w:rPr>
          <w:rFonts w:ascii="Times New Roman" w:hAnsi="Times New Roman" w:cs="Times New Roman"/>
          <w:sz w:val="20"/>
          <w:szCs w:val="20"/>
          <w:lang w:val="sr-Latn-BA"/>
        </w:rPr>
        <w:t xml:space="preserve"> </w:t>
      </w:r>
      <w:r w:rsidR="00101AFD" w:rsidRPr="00DF5E9F">
        <w:rPr>
          <w:rFonts w:ascii="Times New Roman" w:hAnsi="Times New Roman" w:cs="Times New Roman"/>
          <w:sz w:val="20"/>
          <w:szCs w:val="20"/>
          <w:lang w:val="sr-Cyrl-RS"/>
        </w:rPr>
        <w:t xml:space="preserve">кориснике статуса овлашћеног привредног субјекта </w:t>
      </w:r>
      <w:r w:rsidR="00101AFD">
        <w:rPr>
          <w:rFonts w:ascii="Times New Roman" w:hAnsi="Times New Roman" w:cs="Times New Roman"/>
          <w:sz w:val="20"/>
          <w:szCs w:val="20"/>
          <w:lang w:val="sr-Cyrl-RS"/>
        </w:rPr>
        <w:t>(</w:t>
      </w:r>
      <w:r w:rsidRPr="00884AD1">
        <w:rPr>
          <w:rFonts w:ascii="Times New Roman" w:hAnsi="Times New Roman" w:cs="Times New Roman"/>
          <w:sz w:val="20"/>
          <w:szCs w:val="20"/>
          <w:lang w:val="sr-Latn-BA"/>
        </w:rPr>
        <w:t>АЕО</w:t>
      </w:r>
      <w:r w:rsidR="00101AFD">
        <w:rPr>
          <w:rFonts w:ascii="Times New Roman" w:hAnsi="Times New Roman" w:cs="Times New Roman"/>
          <w:sz w:val="20"/>
          <w:szCs w:val="20"/>
          <w:lang w:val="sr-Cyrl-RS"/>
        </w:rPr>
        <w:t>)</w:t>
      </w:r>
      <w:r w:rsidRPr="00884AD1">
        <w:rPr>
          <w:rFonts w:ascii="Times New Roman" w:hAnsi="Times New Roman" w:cs="Times New Roman"/>
          <w:sz w:val="20"/>
          <w:szCs w:val="20"/>
          <w:lang w:val="sr-Latn-BA"/>
        </w:rPr>
        <w:t>.</w:t>
      </w:r>
    </w:p>
    <w:p w14:paraId="6E9B8A55" w14:textId="77777777" w:rsidR="00B7084F" w:rsidRPr="00884AD1" w:rsidRDefault="00B7084F" w:rsidP="005237BB">
      <w:pPr>
        <w:pStyle w:val="NoSpacing"/>
        <w:jc w:val="both"/>
        <w:rPr>
          <w:rFonts w:ascii="Times New Roman" w:hAnsi="Times New Roman" w:cs="Times New Roman"/>
          <w:sz w:val="20"/>
          <w:szCs w:val="20"/>
          <w:lang w:val="sr-Latn-BA"/>
        </w:rPr>
      </w:pPr>
    </w:p>
    <w:p w14:paraId="6016C1B5" w14:textId="4AFDCD9A" w:rsidR="00B7084F" w:rsidRPr="00884AD1" w:rsidRDefault="00B7084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се користи ова </w:t>
      </w:r>
      <w:r w:rsidR="00073AE0" w:rsidRPr="00884AD1">
        <w:rPr>
          <w:rFonts w:ascii="Times New Roman" w:hAnsi="Times New Roman" w:cs="Times New Roman"/>
          <w:sz w:val="20"/>
          <w:szCs w:val="20"/>
          <w:lang w:val="sr-Latn-BA"/>
        </w:rPr>
        <w:t>група</w:t>
      </w:r>
      <w:r w:rsidRPr="00884AD1">
        <w:rPr>
          <w:rFonts w:ascii="Times New Roman" w:hAnsi="Times New Roman" w:cs="Times New Roman"/>
          <w:sz w:val="20"/>
          <w:szCs w:val="20"/>
          <w:lang w:val="sr-Latn-BA"/>
        </w:rPr>
        <w:t xml:space="preserve"> податка уписује се шифра улоге у ланцу снабдјевања и идентификациони број, у противном, овај елемент податка је необавезан.</w:t>
      </w:r>
    </w:p>
    <w:p w14:paraId="64122D12" w14:textId="77777777" w:rsidR="00B7084F" w:rsidRPr="00884AD1" w:rsidRDefault="00B7084F" w:rsidP="005237BB">
      <w:pPr>
        <w:pStyle w:val="NoSpacing"/>
        <w:jc w:val="both"/>
        <w:rPr>
          <w:rFonts w:ascii="Times New Roman" w:hAnsi="Times New Roman" w:cs="Times New Roman"/>
          <w:b/>
          <w:bCs/>
          <w:sz w:val="20"/>
          <w:szCs w:val="20"/>
          <w:lang w:val="sr-Latn-BA"/>
        </w:rPr>
      </w:pPr>
    </w:p>
    <w:p w14:paraId="2857F018" w14:textId="77777777" w:rsidR="00267F90" w:rsidRPr="00884AD1" w:rsidRDefault="00267F90" w:rsidP="005237BB">
      <w:pPr>
        <w:pStyle w:val="NoSpacing"/>
        <w:jc w:val="both"/>
        <w:rPr>
          <w:rFonts w:ascii="Times New Roman" w:hAnsi="Times New Roman" w:cs="Times New Roman"/>
          <w:b/>
          <w:bCs/>
          <w:sz w:val="20"/>
          <w:szCs w:val="20"/>
          <w:lang w:val="sr-Latn-BA"/>
        </w:rPr>
      </w:pPr>
    </w:p>
    <w:p w14:paraId="50A2996A" w14:textId="77777777" w:rsidR="00267F90" w:rsidRPr="00884AD1" w:rsidRDefault="00267F90"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13 14 017 000 Идентификациони број            </w:t>
      </w:r>
    </w:p>
    <w:p w14:paraId="15D8E7A9" w14:textId="5A85FEFC" w:rsidR="00267F90" w:rsidRPr="00884AD1" w:rsidRDefault="00267F90" w:rsidP="005237BB">
      <w:pPr>
        <w:pStyle w:val="NoSpacing"/>
        <w:jc w:val="both"/>
        <w:rPr>
          <w:rFonts w:ascii="Times New Roman" w:hAnsi="Times New Roman" w:cs="Times New Roman"/>
          <w:sz w:val="20"/>
          <w:szCs w:val="20"/>
          <w:lang w:val="sr-Latn-BA"/>
        </w:rPr>
      </w:pPr>
    </w:p>
    <w:p w14:paraId="3801C14B" w14:textId="63776C6A" w:rsidR="00202BB3" w:rsidRPr="00884AD1" w:rsidRDefault="00267F90"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w:t>
      </w:r>
      <w:r w:rsidR="00202BB3" w:rsidRPr="00884AD1">
        <w:rPr>
          <w:rFonts w:ascii="Times New Roman" w:hAnsi="Times New Roman" w:cs="Times New Roman"/>
          <w:sz w:val="20"/>
          <w:szCs w:val="20"/>
          <w:lang w:val="sr-Cyrl-BA"/>
        </w:rPr>
        <w:t xml:space="preserve">ЕОРИ број или </w:t>
      </w:r>
      <w:r w:rsidRPr="00884AD1">
        <w:rPr>
          <w:rFonts w:ascii="Times New Roman" w:hAnsi="Times New Roman" w:cs="Times New Roman"/>
          <w:sz w:val="20"/>
          <w:szCs w:val="20"/>
          <w:lang w:val="sr-Latn-BA"/>
        </w:rPr>
        <w:t>идентификациони број лица које је учесник у ланцу снабд</w:t>
      </w:r>
      <w:r w:rsidR="00202BB3" w:rsidRPr="00884AD1">
        <w:rPr>
          <w:rFonts w:ascii="Times New Roman" w:hAnsi="Times New Roman" w:cs="Times New Roman"/>
          <w:sz w:val="20"/>
          <w:szCs w:val="20"/>
          <w:lang w:val="sr-Cyrl-BA"/>
        </w:rPr>
        <w:t>и</w:t>
      </w:r>
      <w:r w:rsidRPr="00884AD1">
        <w:rPr>
          <w:rFonts w:ascii="Times New Roman" w:hAnsi="Times New Roman" w:cs="Times New Roman"/>
          <w:sz w:val="20"/>
          <w:szCs w:val="20"/>
          <w:lang w:val="sr-Latn-BA"/>
        </w:rPr>
        <w:t xml:space="preserve">јевања. </w:t>
      </w:r>
    </w:p>
    <w:p w14:paraId="1808A2B6" w14:textId="77777777" w:rsidR="00202BB3" w:rsidRPr="00884AD1" w:rsidRDefault="00202BB3" w:rsidP="005237BB">
      <w:pPr>
        <w:pStyle w:val="NoSpacing"/>
        <w:jc w:val="both"/>
        <w:rPr>
          <w:rFonts w:ascii="Times New Roman" w:hAnsi="Times New Roman" w:cs="Times New Roman"/>
          <w:sz w:val="20"/>
          <w:szCs w:val="20"/>
          <w:lang w:val="sr-Latn-BA"/>
        </w:rPr>
      </w:pPr>
    </w:p>
    <w:p w14:paraId="3D3BEB6D" w14:textId="31378EC7" w:rsidR="00267F90" w:rsidRPr="00884AD1" w:rsidRDefault="00267F90"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остале учеснике који су регистровани у Босни и Херцеговини уписује се њихов И.Б. из Јединственог регистра обвезника индиректних пореза. </w:t>
      </w:r>
    </w:p>
    <w:p w14:paraId="3EC394CE" w14:textId="77777777" w:rsidR="00267F90" w:rsidRPr="00884AD1" w:rsidRDefault="00267F90" w:rsidP="005237BB">
      <w:pPr>
        <w:pStyle w:val="NoSpacing"/>
        <w:jc w:val="both"/>
        <w:rPr>
          <w:rFonts w:ascii="Times New Roman" w:hAnsi="Times New Roman" w:cs="Times New Roman"/>
          <w:b/>
          <w:bCs/>
          <w:sz w:val="20"/>
          <w:szCs w:val="20"/>
          <w:lang w:val="sr-Latn-BA"/>
        </w:rPr>
      </w:pPr>
    </w:p>
    <w:p w14:paraId="7030855D" w14:textId="77777777" w:rsidR="00267F90" w:rsidRPr="00884AD1" w:rsidRDefault="00267F90" w:rsidP="005237BB">
      <w:pPr>
        <w:pStyle w:val="NoSpacing"/>
        <w:jc w:val="both"/>
        <w:rPr>
          <w:rFonts w:ascii="Times New Roman" w:hAnsi="Times New Roman" w:cs="Times New Roman"/>
          <w:b/>
          <w:bCs/>
          <w:sz w:val="20"/>
          <w:szCs w:val="20"/>
          <w:lang w:val="sr-Latn-BA"/>
        </w:rPr>
      </w:pPr>
    </w:p>
    <w:p w14:paraId="10793B85" w14:textId="77777777" w:rsidR="00267F90" w:rsidRPr="00884AD1" w:rsidRDefault="00267F90" w:rsidP="005237BB">
      <w:pPr>
        <w:pStyle w:val="NoSpacing"/>
        <w:jc w:val="both"/>
        <w:rPr>
          <w:rFonts w:ascii="Times New Roman" w:hAnsi="Times New Roman" w:cs="Times New Roman"/>
          <w:b/>
          <w:bCs/>
          <w:iCs/>
          <w:noProof/>
          <w:sz w:val="20"/>
          <w:szCs w:val="20"/>
          <w:lang w:val="sr-Latn-BA"/>
        </w:rPr>
      </w:pPr>
      <w:r w:rsidRPr="00884AD1">
        <w:rPr>
          <w:rFonts w:ascii="Times New Roman" w:hAnsi="Times New Roman" w:cs="Times New Roman"/>
          <w:b/>
          <w:bCs/>
          <w:iCs/>
          <w:noProof/>
          <w:sz w:val="20"/>
          <w:szCs w:val="20"/>
          <w:lang w:val="sr-Latn-BA"/>
        </w:rPr>
        <w:t>13 14 031 000  Улога</w:t>
      </w:r>
    </w:p>
    <w:p w14:paraId="15ED252D" w14:textId="77777777" w:rsidR="00267F90" w:rsidRPr="00884AD1" w:rsidRDefault="00267F90" w:rsidP="005237BB">
      <w:pPr>
        <w:pStyle w:val="NoSpacing"/>
        <w:jc w:val="both"/>
        <w:rPr>
          <w:rFonts w:ascii="Times New Roman" w:hAnsi="Times New Roman" w:cs="Times New Roman"/>
          <w:bCs/>
          <w:iCs/>
          <w:noProof/>
          <w:sz w:val="20"/>
          <w:szCs w:val="20"/>
          <w:lang w:val="sr-Latn-BA"/>
        </w:rPr>
      </w:pPr>
    </w:p>
    <w:p w14:paraId="55535EB7" w14:textId="77777777" w:rsidR="00267F90" w:rsidRPr="00884AD1" w:rsidRDefault="00267F90"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 улоге која одређује улогу осталих учесника у ланцу снабдјевања.</w:t>
      </w:r>
    </w:p>
    <w:p w14:paraId="7A6585CB" w14:textId="77777777" w:rsidR="00267F90" w:rsidRPr="00884AD1" w:rsidRDefault="00267F90" w:rsidP="005237BB">
      <w:pPr>
        <w:pStyle w:val="NoSpacing"/>
        <w:jc w:val="both"/>
        <w:rPr>
          <w:rFonts w:ascii="Times New Roman" w:eastAsia="Times New Roman" w:hAnsi="Times New Roman" w:cs="Times New Roman"/>
          <w:sz w:val="20"/>
          <w:szCs w:val="20"/>
          <w:lang w:val="sr-Latn-BA" w:eastAsia="en-GB"/>
        </w:rPr>
      </w:pPr>
    </w:p>
    <w:p w14:paraId="23CAAB7E" w14:textId="77777777" w:rsidR="00267F90" w:rsidRPr="00884AD1" w:rsidRDefault="00267F90"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lastRenderedPageBreak/>
        <w:t>Пријавити се могу и сљедећи учесници:</w:t>
      </w:r>
    </w:p>
    <w:p w14:paraId="3121C63C" w14:textId="77777777" w:rsidR="00267F90" w:rsidRPr="00884AD1" w:rsidRDefault="00267F90" w:rsidP="005237BB">
      <w:pPr>
        <w:pStyle w:val="NoSpacing"/>
        <w:jc w:val="both"/>
        <w:rPr>
          <w:rFonts w:ascii="Times New Roman" w:eastAsia="Times New Roman" w:hAnsi="Times New Roman" w:cs="Times New Roman"/>
          <w:sz w:val="20"/>
          <w:szCs w:val="20"/>
          <w:lang w:val="sr-Latn-BA" w:eastAsia="en-G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940"/>
        <w:gridCol w:w="2375"/>
        <w:gridCol w:w="6647"/>
      </w:tblGrid>
      <w:tr w:rsidR="00884AD1" w:rsidRPr="00884AD1" w14:paraId="2B2AFF61" w14:textId="77777777" w:rsidTr="004D1AC4">
        <w:tc>
          <w:tcPr>
            <w:tcW w:w="472" w:type="pct"/>
            <w:vAlign w:val="center"/>
            <w:hideMark/>
          </w:tcPr>
          <w:p w14:paraId="77BEADE1" w14:textId="77777777" w:rsidR="00267F90" w:rsidRPr="00884AD1" w:rsidRDefault="00267F90" w:rsidP="005237BB">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Шифра улоге</w:t>
            </w:r>
          </w:p>
        </w:tc>
        <w:tc>
          <w:tcPr>
            <w:tcW w:w="1192" w:type="pct"/>
            <w:vAlign w:val="center"/>
            <w:hideMark/>
          </w:tcPr>
          <w:p w14:paraId="692198E1" w14:textId="77777777" w:rsidR="00267F90" w:rsidRPr="00884AD1" w:rsidRDefault="00267F90" w:rsidP="005237BB">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Учесник</w:t>
            </w:r>
          </w:p>
        </w:tc>
        <w:tc>
          <w:tcPr>
            <w:tcW w:w="3336" w:type="pct"/>
            <w:vAlign w:val="center"/>
            <w:hideMark/>
          </w:tcPr>
          <w:p w14:paraId="48F2F197" w14:textId="77777777" w:rsidR="00267F90" w:rsidRPr="00884AD1" w:rsidRDefault="00267F90" w:rsidP="005237BB">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Опис</w:t>
            </w:r>
          </w:p>
        </w:tc>
      </w:tr>
      <w:tr w:rsidR="00884AD1" w:rsidRPr="00884AD1" w14:paraId="4E10D30F" w14:textId="77777777" w:rsidTr="004D1AC4">
        <w:tc>
          <w:tcPr>
            <w:tcW w:w="472" w:type="pct"/>
            <w:vAlign w:val="center"/>
            <w:hideMark/>
          </w:tcPr>
          <w:p w14:paraId="2B93F7B1" w14:textId="77AE34A0" w:rsidR="00267F90" w:rsidRPr="00884AD1" w:rsidRDefault="00267F90"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CS</w:t>
            </w:r>
          </w:p>
        </w:tc>
        <w:tc>
          <w:tcPr>
            <w:tcW w:w="1192" w:type="pct"/>
            <w:vAlign w:val="center"/>
            <w:hideMark/>
          </w:tcPr>
          <w:p w14:paraId="669217C4"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Консолидатор </w:t>
            </w:r>
          </w:p>
        </w:tc>
        <w:tc>
          <w:tcPr>
            <w:tcW w:w="3336" w:type="pct"/>
            <w:vAlign w:val="center"/>
            <w:hideMark/>
          </w:tcPr>
          <w:p w14:paraId="0DA6AB93"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Шпедитер који појединачне мање пошиљке спаја у једну већу пошиљку (у поступку консолидације) која се доставља другом учеснику која раздваја консолидовану пошиљку на њене првобитне цјелине </w:t>
            </w:r>
          </w:p>
        </w:tc>
      </w:tr>
      <w:tr w:rsidR="00884AD1" w:rsidRPr="00884AD1" w14:paraId="0D38E78E" w14:textId="77777777" w:rsidTr="004D1AC4">
        <w:tc>
          <w:tcPr>
            <w:tcW w:w="472" w:type="pct"/>
            <w:vAlign w:val="center"/>
            <w:hideMark/>
          </w:tcPr>
          <w:p w14:paraId="767DCA2D" w14:textId="7125D688" w:rsidR="00267F90" w:rsidRPr="00884AD1" w:rsidRDefault="00267F90"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МF</w:t>
            </w:r>
          </w:p>
        </w:tc>
        <w:tc>
          <w:tcPr>
            <w:tcW w:w="1192" w:type="pct"/>
            <w:vAlign w:val="center"/>
            <w:hideMark/>
          </w:tcPr>
          <w:p w14:paraId="52C2177C"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Произвођач </w:t>
            </w:r>
          </w:p>
        </w:tc>
        <w:tc>
          <w:tcPr>
            <w:tcW w:w="3336" w:type="pct"/>
            <w:vAlign w:val="center"/>
            <w:hideMark/>
          </w:tcPr>
          <w:p w14:paraId="7B0BC2B1"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Учесник који производи робу </w:t>
            </w:r>
          </w:p>
        </w:tc>
      </w:tr>
      <w:tr w:rsidR="00884AD1" w:rsidRPr="00884AD1" w14:paraId="2B12198C" w14:textId="77777777" w:rsidTr="004D1AC4">
        <w:tc>
          <w:tcPr>
            <w:tcW w:w="472" w:type="pct"/>
            <w:vAlign w:val="center"/>
            <w:hideMark/>
          </w:tcPr>
          <w:p w14:paraId="5B17F1C0" w14:textId="53A41BB6" w:rsidR="00267F90" w:rsidRPr="00884AD1" w:rsidRDefault="00267F90"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FW</w:t>
            </w:r>
          </w:p>
        </w:tc>
        <w:tc>
          <w:tcPr>
            <w:tcW w:w="1192" w:type="pct"/>
            <w:vAlign w:val="center"/>
            <w:hideMark/>
          </w:tcPr>
          <w:p w14:paraId="40A2314F"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Шпедитер</w:t>
            </w:r>
          </w:p>
        </w:tc>
        <w:tc>
          <w:tcPr>
            <w:tcW w:w="3336" w:type="pct"/>
            <w:vAlign w:val="center"/>
            <w:hideMark/>
          </w:tcPr>
          <w:p w14:paraId="294A8662"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Учесник који отпрема робу </w:t>
            </w:r>
          </w:p>
        </w:tc>
      </w:tr>
      <w:tr w:rsidR="00884AD1" w:rsidRPr="00884AD1" w14:paraId="08781C78" w14:textId="77777777" w:rsidTr="004D1AC4">
        <w:tc>
          <w:tcPr>
            <w:tcW w:w="472" w:type="pct"/>
            <w:vAlign w:val="center"/>
            <w:hideMark/>
          </w:tcPr>
          <w:p w14:paraId="706ACF52" w14:textId="59C7FC24" w:rsidR="00267F90" w:rsidRPr="00884AD1" w:rsidRDefault="00267F90"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WH</w:t>
            </w:r>
          </w:p>
        </w:tc>
        <w:tc>
          <w:tcPr>
            <w:tcW w:w="1192" w:type="pct"/>
            <w:vAlign w:val="center"/>
            <w:hideMark/>
          </w:tcPr>
          <w:p w14:paraId="4CA07739" w14:textId="7855C55B"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Посједник складишта </w:t>
            </w:r>
          </w:p>
        </w:tc>
        <w:tc>
          <w:tcPr>
            <w:tcW w:w="3336" w:type="pct"/>
            <w:vAlign w:val="center"/>
            <w:hideMark/>
          </w:tcPr>
          <w:p w14:paraId="430A980E" w14:textId="77777777" w:rsidR="00267F90" w:rsidRPr="00884AD1" w:rsidRDefault="00267F90"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Учесник која преузима одговорност за робу која је смјештена у складиште </w:t>
            </w:r>
          </w:p>
        </w:tc>
      </w:tr>
    </w:tbl>
    <w:p w14:paraId="60942D81" w14:textId="1B54AAB1" w:rsidR="004069A3" w:rsidRDefault="004069A3" w:rsidP="005237BB">
      <w:pPr>
        <w:pStyle w:val="NoSpacing"/>
        <w:jc w:val="both"/>
        <w:rPr>
          <w:rFonts w:ascii="Times New Roman" w:hAnsi="Times New Roman" w:cs="Times New Roman"/>
          <w:b/>
          <w:bCs/>
          <w:sz w:val="20"/>
          <w:szCs w:val="20"/>
          <w:lang w:val="sr-Cyrl-RS"/>
        </w:rPr>
      </w:pPr>
    </w:p>
    <w:p w14:paraId="1A24FE40" w14:textId="77777777" w:rsidR="00DA7C9E" w:rsidRDefault="00DA7C9E" w:rsidP="005237BB">
      <w:pPr>
        <w:pStyle w:val="NoSpacing"/>
        <w:jc w:val="both"/>
        <w:rPr>
          <w:rFonts w:ascii="Times New Roman" w:hAnsi="Times New Roman" w:cs="Times New Roman"/>
          <w:b/>
          <w:bCs/>
          <w:sz w:val="20"/>
          <w:szCs w:val="20"/>
          <w:lang w:val="sr-Cyrl-RS"/>
        </w:rPr>
      </w:pPr>
    </w:p>
    <w:p w14:paraId="563F77DA" w14:textId="68A3663E" w:rsidR="00DA7C9E" w:rsidRPr="00DA7C9E" w:rsidRDefault="00DA7C9E" w:rsidP="00DA7C9E">
      <w:pPr>
        <w:pStyle w:val="NoSpacing"/>
        <w:jc w:val="center"/>
        <w:rPr>
          <w:rFonts w:ascii="Times New Roman" w:hAnsi="Times New Roman" w:cs="Times New Roman"/>
          <w:b/>
          <w:bCs/>
          <w:sz w:val="20"/>
          <w:szCs w:val="20"/>
          <w:lang w:val="sr-Cyrl-RS"/>
        </w:rPr>
      </w:pPr>
      <w:r w:rsidRPr="00DA7C9E">
        <w:rPr>
          <w:rFonts w:ascii="Times New Roman" w:eastAsia="Times New Roman" w:hAnsi="Times New Roman" w:cs="Times New Roman"/>
          <w:b/>
          <w:bCs/>
          <w:sz w:val="20"/>
          <w:szCs w:val="20"/>
          <w:lang w:val="en-US"/>
        </w:rPr>
        <w:t>Група 15 - Датуми/Вријеме/Периоди</w:t>
      </w:r>
    </w:p>
    <w:p w14:paraId="354C596E" w14:textId="77777777" w:rsidR="00DA7C9E" w:rsidRPr="00DA7C9E" w:rsidRDefault="00DA7C9E" w:rsidP="00DA7C9E">
      <w:pPr>
        <w:pStyle w:val="NoSpacing"/>
        <w:jc w:val="center"/>
        <w:rPr>
          <w:rFonts w:ascii="Times New Roman" w:hAnsi="Times New Roman" w:cs="Times New Roman"/>
          <w:b/>
          <w:bCs/>
          <w:sz w:val="20"/>
          <w:szCs w:val="20"/>
          <w:lang w:val="sr-Cyrl-RS"/>
        </w:rPr>
      </w:pPr>
    </w:p>
    <w:p w14:paraId="389C650F" w14:textId="77777777" w:rsidR="00267F90" w:rsidRPr="00884AD1" w:rsidRDefault="00267F90" w:rsidP="005237BB">
      <w:pPr>
        <w:pStyle w:val="NoSpacing"/>
        <w:jc w:val="both"/>
        <w:rPr>
          <w:rFonts w:ascii="Times New Roman" w:hAnsi="Times New Roman" w:cs="Times New Roman"/>
          <w:b/>
          <w:bCs/>
          <w:sz w:val="20"/>
          <w:szCs w:val="20"/>
          <w:lang w:val="sr-Latn-BA"/>
        </w:rPr>
      </w:pPr>
    </w:p>
    <w:p w14:paraId="62DDC318" w14:textId="77777777" w:rsidR="00267F90" w:rsidRPr="00884AD1" w:rsidRDefault="00267F90"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15 11 000 000  Рок предаје робе</w:t>
      </w:r>
    </w:p>
    <w:p w14:paraId="3C91C5C5" w14:textId="16A6F4F4" w:rsidR="00267F90" w:rsidRPr="00884AD1" w:rsidRDefault="00757821" w:rsidP="005237BB">
      <w:pPr>
        <w:pStyle w:val="NoSpacing"/>
        <w:jc w:val="both"/>
        <w:rPr>
          <w:rFonts w:ascii="Times New Roman" w:hAnsi="Times New Roman" w:cs="Times New Roman"/>
          <w:i/>
          <w:iCs/>
          <w:strike/>
          <w:sz w:val="20"/>
          <w:szCs w:val="20"/>
          <w:highlight w:val="yellow"/>
          <w:lang w:val="sr-Cyrl-BA"/>
        </w:rPr>
      </w:pPr>
      <w:r w:rsidRPr="00884AD1">
        <w:rPr>
          <w:rFonts w:ascii="Times New Roman" w:hAnsi="Times New Roman" w:cs="Times New Roman"/>
          <w:i/>
          <w:iCs/>
          <w:strike/>
          <w:sz w:val="20"/>
          <w:szCs w:val="20"/>
          <w:highlight w:val="yellow"/>
          <w:lang w:val="bs-Latn-BA"/>
        </w:rPr>
        <w:t xml:space="preserve"> </w:t>
      </w:r>
    </w:p>
    <w:p w14:paraId="6A3DA5EF" w14:textId="0C7626E3" w:rsidR="00444283" w:rsidRPr="00884AD1" w:rsidRDefault="00757821" w:rsidP="005237BB">
      <w:pPr>
        <w:pStyle w:val="NoSpacing"/>
        <w:jc w:val="both"/>
        <w:rPr>
          <w:rFonts w:ascii="Times New Roman" w:eastAsia="TimesNewRomanPSMT" w:hAnsi="Times New Roman" w:cs="Times New Roman"/>
          <w:sz w:val="20"/>
          <w:szCs w:val="20"/>
          <w:lang w:val="sr-Latn-BA"/>
        </w:rPr>
      </w:pPr>
      <w:r w:rsidRPr="00884AD1">
        <w:rPr>
          <w:rFonts w:ascii="Times New Roman" w:eastAsia="TimesNewRomanPSMT" w:hAnsi="Times New Roman" w:cs="Times New Roman"/>
          <w:sz w:val="20"/>
          <w:szCs w:val="20"/>
          <w:lang w:val="en-US"/>
        </w:rPr>
        <w:t xml:space="preserve">Датум </w:t>
      </w:r>
      <w:r w:rsidRPr="00884AD1">
        <w:rPr>
          <w:rFonts w:ascii="Times New Roman" w:eastAsia="TimesNewRomanPSMT" w:hAnsi="Times New Roman" w:cs="Times New Roman"/>
          <w:sz w:val="20"/>
          <w:szCs w:val="20"/>
          <w:lang w:val="sr-Cyrl-RS"/>
        </w:rPr>
        <w:t>до</w:t>
      </w:r>
      <w:r w:rsidRPr="00884AD1">
        <w:rPr>
          <w:rFonts w:ascii="Times New Roman" w:eastAsia="TimesNewRomanPSMT" w:hAnsi="Times New Roman" w:cs="Times New Roman"/>
          <w:sz w:val="20"/>
          <w:szCs w:val="20"/>
          <w:lang w:val="en-US"/>
        </w:rPr>
        <w:t xml:space="preserve"> којег</w:t>
      </w:r>
      <w:r w:rsidR="00444283" w:rsidRPr="00884AD1">
        <w:rPr>
          <w:rFonts w:ascii="Times New Roman" w:eastAsia="TimesNewRomanPSMT" w:hAnsi="Times New Roman" w:cs="Times New Roman"/>
          <w:sz w:val="20"/>
          <w:szCs w:val="20"/>
          <w:lang w:val="en-US"/>
        </w:rPr>
        <w:t xml:space="preserve"> с</w:t>
      </w:r>
      <w:r w:rsidRPr="00884AD1">
        <w:rPr>
          <w:rFonts w:ascii="Times New Roman" w:eastAsia="TimesNewRomanPSMT" w:hAnsi="Times New Roman" w:cs="Times New Roman"/>
          <w:sz w:val="20"/>
          <w:szCs w:val="20"/>
          <w:lang w:val="en-US"/>
        </w:rPr>
        <w:t xml:space="preserve">е роба мора </w:t>
      </w:r>
      <w:r w:rsidRPr="00884AD1">
        <w:rPr>
          <w:rFonts w:ascii="Times New Roman" w:eastAsia="TimesNewRomanPSMT" w:hAnsi="Times New Roman" w:cs="Times New Roman"/>
          <w:sz w:val="20"/>
          <w:szCs w:val="20"/>
          <w:lang w:val="sr-Cyrl-RS"/>
        </w:rPr>
        <w:t>предочити</w:t>
      </w:r>
      <w:r w:rsidRPr="00884AD1">
        <w:rPr>
          <w:rFonts w:ascii="Times New Roman" w:eastAsia="TimesNewRomanPSMT" w:hAnsi="Times New Roman" w:cs="Times New Roman"/>
          <w:sz w:val="20"/>
          <w:szCs w:val="20"/>
          <w:lang w:val="en-US"/>
        </w:rPr>
        <w:t xml:space="preserve"> одредишној царинској канцеларији.</w:t>
      </w:r>
    </w:p>
    <w:p w14:paraId="13DD3BA1" w14:textId="77777777" w:rsidR="0073746C" w:rsidRPr="00884AD1" w:rsidRDefault="0073746C" w:rsidP="005237BB">
      <w:pPr>
        <w:pStyle w:val="NoSpacing"/>
        <w:jc w:val="both"/>
        <w:rPr>
          <w:rFonts w:ascii="Times New Roman" w:eastAsia="TimesNewRomanPSMT" w:hAnsi="Times New Roman" w:cs="Times New Roman"/>
          <w:sz w:val="20"/>
          <w:szCs w:val="20"/>
          <w:lang w:val="en-US"/>
        </w:rPr>
      </w:pPr>
    </w:p>
    <w:p w14:paraId="5A13C2C6" w14:textId="318B8C10" w:rsidR="00444283" w:rsidRPr="00884AD1" w:rsidRDefault="0073746C" w:rsidP="005237BB">
      <w:pPr>
        <w:pStyle w:val="NoSpacing"/>
        <w:jc w:val="both"/>
        <w:rPr>
          <w:rFonts w:ascii="Times New Roman" w:eastAsia="TimesNewRomanPSMT" w:hAnsi="Times New Roman" w:cs="Times New Roman"/>
          <w:sz w:val="20"/>
          <w:szCs w:val="20"/>
          <w:lang w:val="sr-Cyrl-BA"/>
        </w:rPr>
      </w:pPr>
      <w:r w:rsidRPr="00884AD1">
        <w:rPr>
          <w:rFonts w:ascii="Times New Roman" w:eastAsia="TimesNewRomanPSMT" w:hAnsi="Times New Roman" w:cs="Times New Roman"/>
          <w:sz w:val="20"/>
          <w:szCs w:val="20"/>
          <w:lang w:val="en-US"/>
        </w:rPr>
        <w:t>Ови подаци се наводе само ако је пошиљалац овлашћени пошиљалац</w:t>
      </w:r>
      <w:r w:rsidR="00DE3FBE" w:rsidRPr="00884AD1">
        <w:rPr>
          <w:rFonts w:ascii="Times New Roman" w:eastAsia="TimesNewRomanPSMT" w:hAnsi="Times New Roman" w:cs="Times New Roman"/>
          <w:sz w:val="20"/>
          <w:szCs w:val="20"/>
          <w:lang w:val="en-US"/>
        </w:rPr>
        <w:t>.</w:t>
      </w:r>
      <w:r w:rsidR="004A2840" w:rsidRPr="00884AD1">
        <w:rPr>
          <w:rFonts w:ascii="Times New Roman" w:eastAsia="TimesNewRomanPSMT" w:hAnsi="Times New Roman" w:cs="Times New Roman"/>
          <w:sz w:val="20"/>
          <w:szCs w:val="20"/>
          <w:lang w:val="sr-Cyrl-BA"/>
        </w:rPr>
        <w:t xml:space="preserve"> </w:t>
      </w:r>
    </w:p>
    <w:p w14:paraId="432416EC" w14:textId="088918DB" w:rsidR="00444283" w:rsidRDefault="00444283" w:rsidP="005237BB">
      <w:pPr>
        <w:pStyle w:val="NoSpacing"/>
        <w:jc w:val="both"/>
        <w:rPr>
          <w:rFonts w:ascii="Times New Roman" w:hAnsi="Times New Roman" w:cs="Times New Roman"/>
          <w:b/>
          <w:bCs/>
          <w:sz w:val="22"/>
          <w:szCs w:val="22"/>
          <w:lang w:val="sr-Latn-BA"/>
        </w:rPr>
      </w:pPr>
    </w:p>
    <w:p w14:paraId="0E8B4DD2" w14:textId="77777777" w:rsidR="00C05C3C" w:rsidRPr="00884AD1" w:rsidRDefault="00C05C3C" w:rsidP="005237BB">
      <w:pPr>
        <w:pStyle w:val="NoSpacing"/>
        <w:jc w:val="both"/>
        <w:rPr>
          <w:rFonts w:ascii="Times New Roman" w:hAnsi="Times New Roman" w:cs="Times New Roman"/>
          <w:b/>
          <w:bCs/>
          <w:sz w:val="22"/>
          <w:szCs w:val="22"/>
          <w:lang w:val="sr-Latn-BA"/>
        </w:rPr>
      </w:pPr>
    </w:p>
    <w:p w14:paraId="2030095A" w14:textId="1906B583" w:rsidR="00A64FB7" w:rsidRPr="00C05C3C" w:rsidRDefault="00C05C3C" w:rsidP="00C05C3C">
      <w:pPr>
        <w:pStyle w:val="NoSpacing"/>
        <w:jc w:val="center"/>
        <w:rPr>
          <w:rFonts w:ascii="Times New Roman" w:hAnsi="Times New Roman" w:cs="Times New Roman"/>
          <w:b/>
          <w:bCs/>
          <w:sz w:val="20"/>
          <w:szCs w:val="20"/>
          <w:lang w:val="bs-Latn-BA"/>
        </w:rPr>
      </w:pPr>
      <w:r w:rsidRPr="00C05C3C">
        <w:rPr>
          <w:rFonts w:ascii="Times New Roman" w:eastAsia="Times New Roman" w:hAnsi="Times New Roman" w:cs="Times New Roman"/>
          <w:b/>
          <w:bCs/>
          <w:sz w:val="20"/>
          <w:szCs w:val="20"/>
          <w:lang w:val="en-US"/>
        </w:rPr>
        <w:t>Група 16 - Мјеста/Државе/Регије</w:t>
      </w:r>
    </w:p>
    <w:p w14:paraId="4BDF98E6" w14:textId="77777777" w:rsidR="00C05C3C" w:rsidRDefault="00C05C3C" w:rsidP="005237BB">
      <w:pPr>
        <w:pStyle w:val="NoSpacing"/>
        <w:jc w:val="both"/>
        <w:rPr>
          <w:rFonts w:ascii="Times New Roman" w:hAnsi="Times New Roman" w:cs="Times New Roman"/>
          <w:b/>
          <w:bCs/>
          <w:sz w:val="20"/>
          <w:szCs w:val="20"/>
          <w:lang w:val="sr-Latn-BA"/>
        </w:rPr>
      </w:pPr>
    </w:p>
    <w:p w14:paraId="4C8E627D" w14:textId="77777777" w:rsidR="00C05C3C" w:rsidRDefault="00C05C3C" w:rsidP="005237BB">
      <w:pPr>
        <w:pStyle w:val="NoSpacing"/>
        <w:jc w:val="both"/>
        <w:rPr>
          <w:rFonts w:ascii="Times New Roman" w:hAnsi="Times New Roman" w:cs="Times New Roman"/>
          <w:b/>
          <w:bCs/>
          <w:sz w:val="20"/>
          <w:szCs w:val="20"/>
          <w:lang w:val="sr-Latn-BA"/>
        </w:rPr>
      </w:pPr>
    </w:p>
    <w:p w14:paraId="5A903246" w14:textId="4E346EE0" w:rsidR="00736955" w:rsidRPr="00884AD1" w:rsidRDefault="00736955"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03 000 000 Шифра државе одредишта </w:t>
      </w:r>
    </w:p>
    <w:p w14:paraId="678C0236" w14:textId="7A85E28C" w:rsidR="00736955" w:rsidRPr="00884AD1" w:rsidRDefault="00736955" w:rsidP="005237BB">
      <w:pPr>
        <w:pStyle w:val="NoSpacing"/>
        <w:jc w:val="both"/>
        <w:rPr>
          <w:rFonts w:ascii="Times New Roman" w:hAnsi="Times New Roman" w:cs="Times New Roman"/>
          <w:b/>
          <w:bCs/>
          <w:sz w:val="20"/>
          <w:szCs w:val="20"/>
          <w:lang w:val="sr-Latn-BA"/>
        </w:rPr>
      </w:pPr>
    </w:p>
    <w:p w14:paraId="013DACCF" w14:textId="1DE9B1E5" w:rsidR="00736955" w:rsidRPr="00884AD1" w:rsidRDefault="00736955"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Уписује се одговарајућа шифра задње државе одредишта робе. Држава задњег познатог одредишта дефин</w:t>
      </w:r>
      <w:r w:rsidRPr="00884AD1">
        <w:rPr>
          <w:rFonts w:ascii="Times New Roman" w:hAnsi="Times New Roman" w:cs="Times New Roman"/>
          <w:sz w:val="20"/>
          <w:szCs w:val="20"/>
          <w:lang w:val="sr-Cyrl-BA"/>
        </w:rPr>
        <w:t>ише</w:t>
      </w:r>
      <w:r w:rsidRPr="00884AD1">
        <w:rPr>
          <w:rFonts w:ascii="Times New Roman" w:hAnsi="Times New Roman" w:cs="Times New Roman"/>
          <w:sz w:val="20"/>
          <w:szCs w:val="20"/>
          <w:lang w:val="sr-Latn-BA"/>
        </w:rPr>
        <w:t xml:space="preserve"> се као задња држава за коју је, у тренутку пуштања у провозни поступак, познато да се роба треба доставити. Уколико је држава одред</w:t>
      </w:r>
      <w:r w:rsidR="00C500E0" w:rsidRPr="00884AD1">
        <w:rPr>
          <w:rFonts w:ascii="Times New Roman" w:hAnsi="Times New Roman" w:cs="Times New Roman"/>
          <w:sz w:val="20"/>
          <w:szCs w:val="20"/>
          <w:lang w:val="sr-Latn-BA"/>
        </w:rPr>
        <w:t>ишта иста за цијелу пошиљку, по</w:t>
      </w:r>
      <w:r w:rsidR="00C500E0" w:rsidRPr="00884AD1">
        <w:rPr>
          <w:rFonts w:ascii="Times New Roman" w:hAnsi="Times New Roman" w:cs="Times New Roman"/>
          <w:sz w:val="20"/>
          <w:szCs w:val="20"/>
          <w:lang w:val="sr-Cyrl-RS"/>
        </w:rPr>
        <w:t>да</w:t>
      </w:r>
      <w:r w:rsidRPr="00884AD1">
        <w:rPr>
          <w:rFonts w:ascii="Times New Roman" w:hAnsi="Times New Roman" w:cs="Times New Roman"/>
          <w:sz w:val="20"/>
          <w:szCs w:val="20"/>
          <w:lang w:val="sr-Latn-BA"/>
        </w:rPr>
        <w:t>так се уписује на нивоу МC (главне пошиљке), у супротном</w:t>
      </w:r>
      <w:r w:rsidR="00186AF5" w:rsidRPr="00884AD1">
        <w:rPr>
          <w:rFonts w:ascii="Times New Roman" w:hAnsi="Times New Roman" w:cs="Times New Roman"/>
          <w:sz w:val="20"/>
          <w:szCs w:val="20"/>
          <w:lang w:val="sr-Latn-BA"/>
        </w:rPr>
        <w:t xml:space="preserve">, </w:t>
      </w:r>
      <w:r w:rsidR="00186AF5" w:rsidRPr="00884AD1">
        <w:rPr>
          <w:rFonts w:ascii="Times New Roman" w:hAnsi="Times New Roman" w:cs="Times New Roman"/>
          <w:sz w:val="20"/>
          <w:szCs w:val="20"/>
          <w:lang w:val="sr-Cyrl-RS"/>
        </w:rPr>
        <w:t>када има више д</w:t>
      </w:r>
      <w:r w:rsidR="0064271B" w:rsidRPr="00884AD1">
        <w:rPr>
          <w:rFonts w:ascii="Times New Roman" w:hAnsi="Times New Roman" w:cs="Times New Roman"/>
          <w:sz w:val="20"/>
          <w:szCs w:val="20"/>
          <w:lang w:val="sr-Cyrl-RS"/>
        </w:rPr>
        <w:t>р</w:t>
      </w:r>
      <w:r w:rsidR="00186AF5" w:rsidRPr="00884AD1">
        <w:rPr>
          <w:rFonts w:ascii="Times New Roman" w:hAnsi="Times New Roman" w:cs="Times New Roman"/>
          <w:sz w:val="20"/>
          <w:szCs w:val="20"/>
          <w:lang w:val="sr-Cyrl-RS"/>
        </w:rPr>
        <w:t>жава одредишта,</w:t>
      </w:r>
      <w:r w:rsidRPr="00884AD1">
        <w:rPr>
          <w:rFonts w:ascii="Times New Roman" w:hAnsi="Times New Roman" w:cs="Times New Roman"/>
          <w:sz w:val="20"/>
          <w:szCs w:val="20"/>
          <w:lang w:val="sr-Latn-BA"/>
        </w:rPr>
        <w:t xml:space="preserve"> п</w:t>
      </w:r>
      <w:r w:rsidR="00186AF5" w:rsidRPr="00884AD1">
        <w:rPr>
          <w:rFonts w:ascii="Times New Roman" w:hAnsi="Times New Roman" w:cs="Times New Roman"/>
          <w:sz w:val="20"/>
          <w:szCs w:val="20"/>
          <w:lang w:val="sr-Latn-BA"/>
        </w:rPr>
        <w:t>одатак се уписује на нивоу HC (к</w:t>
      </w:r>
      <w:r w:rsidRPr="00884AD1">
        <w:rPr>
          <w:rFonts w:ascii="Times New Roman" w:hAnsi="Times New Roman" w:cs="Times New Roman"/>
          <w:sz w:val="20"/>
          <w:szCs w:val="20"/>
          <w:lang w:val="sr-Latn-BA"/>
        </w:rPr>
        <w:t>ућне пошиљке), у ком случају постоје бар д</w:t>
      </w:r>
      <w:r w:rsidR="00186AF5" w:rsidRPr="00884AD1">
        <w:rPr>
          <w:rFonts w:ascii="Times New Roman" w:hAnsi="Times New Roman" w:cs="Times New Roman"/>
          <w:sz w:val="20"/>
          <w:szCs w:val="20"/>
          <w:lang w:val="sr-Latn-BA"/>
        </w:rPr>
        <w:t>вије различите државе одредишта.</w:t>
      </w:r>
      <w:r w:rsidR="0064271B" w:rsidRPr="00884AD1">
        <w:rPr>
          <w:rFonts w:ascii="Times New Roman" w:hAnsi="Times New Roman" w:cs="Times New Roman"/>
          <w:sz w:val="20"/>
          <w:szCs w:val="20"/>
          <w:lang w:val="sr-Cyrl-RS"/>
        </w:rPr>
        <w:t xml:space="preserve"> </w:t>
      </w:r>
    </w:p>
    <w:p w14:paraId="361B36D9" w14:textId="77777777" w:rsidR="00736955" w:rsidRPr="00884AD1" w:rsidRDefault="00736955" w:rsidP="005237BB">
      <w:pPr>
        <w:pStyle w:val="NoSpacing"/>
        <w:jc w:val="both"/>
        <w:rPr>
          <w:rFonts w:ascii="Times New Roman" w:hAnsi="Times New Roman" w:cs="Times New Roman"/>
          <w:sz w:val="20"/>
          <w:szCs w:val="20"/>
          <w:lang w:val="sr-Latn-BA"/>
        </w:rPr>
      </w:pPr>
    </w:p>
    <w:p w14:paraId="4D13FEC5" w14:textId="77777777" w:rsidR="00736955" w:rsidRPr="00884AD1" w:rsidRDefault="0073695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Користе се шифре држава, које се заснивају на важећим ознакама ISO 3166 аlpha 2 (а2) за шифре држава. </w:t>
      </w:r>
    </w:p>
    <w:p w14:paraId="1321AC01" w14:textId="77777777" w:rsidR="00C12AF2" w:rsidRPr="00884AD1" w:rsidRDefault="00C12AF2" w:rsidP="005237BB">
      <w:pPr>
        <w:pStyle w:val="NoSpacing"/>
        <w:jc w:val="both"/>
        <w:rPr>
          <w:rFonts w:ascii="Times New Roman" w:hAnsi="Times New Roman" w:cs="Times New Roman"/>
          <w:sz w:val="20"/>
          <w:szCs w:val="20"/>
          <w:lang w:val="sr-Latn-BA"/>
        </w:rPr>
      </w:pPr>
    </w:p>
    <w:p w14:paraId="0DD04D13" w14:textId="77777777" w:rsidR="00C12AF2" w:rsidRPr="00884AD1" w:rsidRDefault="00C12AF2" w:rsidP="005237BB">
      <w:pPr>
        <w:pStyle w:val="NoSpacing"/>
        <w:jc w:val="both"/>
        <w:rPr>
          <w:rFonts w:ascii="Times New Roman" w:hAnsi="Times New Roman" w:cs="Times New Roman"/>
          <w:sz w:val="22"/>
          <w:szCs w:val="22"/>
          <w:lang w:val="sr-Latn-BA"/>
        </w:rPr>
      </w:pPr>
    </w:p>
    <w:p w14:paraId="0B2999E9" w14:textId="77777777" w:rsidR="00C12AF2" w:rsidRPr="00884AD1" w:rsidRDefault="00C12AF2"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06 000 000 Шифра државе отпреме </w:t>
      </w:r>
    </w:p>
    <w:p w14:paraId="00D1760F" w14:textId="33FE4D95" w:rsidR="00C12AF2" w:rsidRPr="00884AD1" w:rsidRDefault="00C12AF2" w:rsidP="005237BB">
      <w:pPr>
        <w:pStyle w:val="NoSpacing"/>
        <w:jc w:val="both"/>
        <w:rPr>
          <w:rFonts w:ascii="Times New Roman" w:hAnsi="Times New Roman" w:cs="Times New Roman"/>
          <w:sz w:val="20"/>
          <w:szCs w:val="20"/>
          <w:lang w:val="sr-Latn-BA"/>
        </w:rPr>
      </w:pPr>
    </w:p>
    <w:p w14:paraId="7EAABCFE" w14:textId="5EEA38BC" w:rsidR="00736955" w:rsidRPr="00DF5E9F" w:rsidRDefault="00542405" w:rsidP="005237BB">
      <w:pPr>
        <w:autoSpaceDE w:val="0"/>
        <w:autoSpaceDN w:val="0"/>
        <w:adjustRightInd w:val="0"/>
        <w:rPr>
          <w:rFonts w:ascii="Times New Roman" w:eastAsia="TimesNewRomanPSMT" w:hAnsi="Times New Roman" w:cs="Times New Roman"/>
          <w:sz w:val="20"/>
          <w:szCs w:val="20"/>
          <w:lang w:val="en-US"/>
        </w:rPr>
      </w:pPr>
      <w:r w:rsidRPr="00884AD1">
        <w:rPr>
          <w:rFonts w:ascii="Times New Roman" w:eastAsia="TimesNewRomanPSMT" w:hAnsi="Times New Roman" w:cs="Times New Roman"/>
          <w:sz w:val="20"/>
          <w:szCs w:val="20"/>
          <w:lang w:val="en-US"/>
        </w:rPr>
        <w:t>Уписати</w:t>
      </w:r>
      <w:r w:rsidR="00EC39F6" w:rsidRPr="00884AD1">
        <w:rPr>
          <w:rFonts w:ascii="Times New Roman" w:eastAsia="TimesNewRomanPSMT" w:hAnsi="Times New Roman" w:cs="Times New Roman"/>
          <w:sz w:val="20"/>
          <w:szCs w:val="20"/>
          <w:lang w:val="en-US"/>
        </w:rPr>
        <w:t xml:space="preserve"> </w:t>
      </w:r>
      <w:r w:rsidRPr="00884AD1">
        <w:rPr>
          <w:rFonts w:ascii="Times New Roman" w:eastAsia="TimesNewRomanPSMT" w:hAnsi="Times New Roman" w:cs="Times New Roman"/>
          <w:sz w:val="20"/>
          <w:szCs w:val="20"/>
          <w:lang w:val="en-US"/>
        </w:rPr>
        <w:t>одговарајућу</w:t>
      </w:r>
      <w:r w:rsidR="00EC39F6" w:rsidRPr="00884AD1">
        <w:rPr>
          <w:rFonts w:ascii="Times New Roman" w:eastAsia="TimesNewRomanPSMT" w:hAnsi="Times New Roman" w:cs="Times New Roman"/>
          <w:sz w:val="20"/>
          <w:szCs w:val="20"/>
          <w:lang w:val="en-US"/>
        </w:rPr>
        <w:t xml:space="preserve"> </w:t>
      </w:r>
      <w:r w:rsidRPr="00884AD1">
        <w:rPr>
          <w:rFonts w:ascii="Times New Roman" w:eastAsia="TimesNewRomanPSMT" w:hAnsi="Times New Roman" w:cs="Times New Roman"/>
          <w:sz w:val="20"/>
          <w:szCs w:val="20"/>
          <w:lang w:val="en-US"/>
        </w:rPr>
        <w:t>шифру државе у којој</w:t>
      </w:r>
      <w:r w:rsidR="00FF586B">
        <w:rPr>
          <w:rFonts w:ascii="Times New Roman" w:eastAsia="TimesNewRomanPSMT" w:hAnsi="Times New Roman" w:cs="Times New Roman"/>
          <w:color w:val="FF0000"/>
          <w:sz w:val="20"/>
          <w:szCs w:val="20"/>
          <w:lang w:val="sr-Cyrl-RS"/>
        </w:rPr>
        <w:t xml:space="preserve"> </w:t>
      </w:r>
      <w:r w:rsidR="00FF586B" w:rsidRPr="00DF5E9F">
        <w:rPr>
          <w:rFonts w:ascii="Times New Roman" w:eastAsia="TimesNewRomanPSMT" w:hAnsi="Times New Roman" w:cs="Times New Roman"/>
          <w:sz w:val="20"/>
          <w:szCs w:val="20"/>
          <w:lang w:val="sr-Cyrl-RS"/>
        </w:rPr>
        <w:t>се роба отпрема/извози или шифру државе у којој</w:t>
      </w:r>
      <w:r w:rsidRPr="00DF5E9F">
        <w:rPr>
          <w:rFonts w:ascii="Times New Roman" w:eastAsia="TimesNewRomanPSMT" w:hAnsi="Times New Roman" w:cs="Times New Roman"/>
          <w:sz w:val="20"/>
          <w:szCs w:val="20"/>
          <w:lang w:val="en-US"/>
        </w:rPr>
        <w:t xml:space="preserve"> је започео</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поступак</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провоза</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и</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поднесена</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провозна</w:t>
      </w:r>
      <w:r w:rsidR="00EC39F6" w:rsidRPr="00DF5E9F">
        <w:rPr>
          <w:rFonts w:ascii="Times New Roman" w:eastAsia="TimesNewRomanPSMT" w:hAnsi="Times New Roman" w:cs="Times New Roman"/>
          <w:sz w:val="20"/>
          <w:szCs w:val="20"/>
          <w:lang w:val="en-US"/>
        </w:rPr>
        <w:t xml:space="preserve"> </w:t>
      </w:r>
      <w:r w:rsidRPr="00DF5E9F">
        <w:rPr>
          <w:rFonts w:ascii="Times New Roman" w:eastAsia="TimesNewRomanPSMT" w:hAnsi="Times New Roman" w:cs="Times New Roman"/>
          <w:sz w:val="20"/>
          <w:szCs w:val="20"/>
          <w:lang w:val="en-US"/>
        </w:rPr>
        <w:t>декларација</w:t>
      </w:r>
      <w:r w:rsidR="00EC39F6" w:rsidRPr="00DF5E9F">
        <w:rPr>
          <w:rFonts w:ascii="Times New Roman" w:eastAsia="TimesNewRomanPSMT" w:hAnsi="Times New Roman" w:cs="Times New Roman"/>
          <w:sz w:val="20"/>
          <w:szCs w:val="20"/>
          <w:lang w:val="en-US"/>
        </w:rPr>
        <w:t>.</w:t>
      </w:r>
      <w:r w:rsidRPr="00DF5E9F">
        <w:rPr>
          <w:rFonts w:ascii="Times New Roman" w:eastAsia="TimesNewRomanPSMT" w:hAnsi="Times New Roman" w:cs="Times New Roman"/>
          <w:sz w:val="20"/>
          <w:szCs w:val="20"/>
          <w:lang w:val="en-US"/>
        </w:rPr>
        <w:t xml:space="preserve"> </w:t>
      </w:r>
    </w:p>
    <w:p w14:paraId="387B51C2" w14:textId="77777777" w:rsidR="002455EF" w:rsidRPr="00DF5E9F" w:rsidRDefault="002455EF" w:rsidP="00FF586B">
      <w:pPr>
        <w:pStyle w:val="NoSpacing"/>
        <w:jc w:val="both"/>
        <w:rPr>
          <w:rFonts w:ascii="Times New Roman" w:hAnsi="Times New Roman" w:cs="Times New Roman"/>
          <w:sz w:val="20"/>
          <w:szCs w:val="20"/>
          <w:lang w:val="sr-Latn-BA"/>
        </w:rPr>
      </w:pPr>
    </w:p>
    <w:p w14:paraId="7721482B" w14:textId="5556AD4C" w:rsidR="0043482A" w:rsidRPr="00DF5E9F" w:rsidRDefault="00FF586B" w:rsidP="00FF586B">
      <w:pPr>
        <w:autoSpaceDE w:val="0"/>
        <w:autoSpaceDN w:val="0"/>
        <w:adjustRightInd w:val="0"/>
        <w:jc w:val="both"/>
        <w:rPr>
          <w:rFonts w:ascii="Times New Roman" w:eastAsia="TimesNewRomanPSMT" w:hAnsi="Times New Roman" w:cs="Times New Roman"/>
          <w:sz w:val="22"/>
          <w:szCs w:val="22"/>
          <w:lang w:val="en-US"/>
        </w:rPr>
      </w:pPr>
      <w:r w:rsidRPr="00DF5E9F">
        <w:rPr>
          <w:rFonts w:ascii="Times New Roman" w:hAnsi="Times New Roman" w:cs="Times New Roman"/>
          <w:sz w:val="20"/>
          <w:szCs w:val="20"/>
          <w:lang w:val="sr-Latn-BA"/>
        </w:rPr>
        <w:t>Уписује се одговарајућа шифра за државу.</w:t>
      </w:r>
      <w:r w:rsidRPr="00DF5E9F">
        <w:rPr>
          <w:rFonts w:ascii="Times New Roman" w:hAnsi="Times New Roman" w:cs="Times New Roman"/>
          <w:sz w:val="20"/>
          <w:szCs w:val="20"/>
          <w:lang w:val="sr-Cyrl-RS"/>
        </w:rPr>
        <w:t xml:space="preserve"> У контексту провозног поступка употребљава се </w:t>
      </w:r>
      <w:r w:rsidRPr="00DF5E9F">
        <w:rPr>
          <w:rFonts w:ascii="Times New Roman" w:hAnsi="Times New Roman" w:cs="Times New Roman"/>
          <w:sz w:val="20"/>
          <w:szCs w:val="20"/>
          <w:lang w:val="sr-Latn-BA"/>
        </w:rPr>
        <w:t>ISO 3166-</w:t>
      </w:r>
      <w:r w:rsidRPr="00DF5E9F">
        <w:rPr>
          <w:rFonts w:ascii="Times New Roman" w:hAnsi="Times New Roman" w:cs="Times New Roman"/>
          <w:sz w:val="20"/>
          <w:szCs w:val="20"/>
          <w:lang w:val="bs-Latn-BA"/>
        </w:rPr>
        <w:t xml:space="preserve">alpha-2 </w:t>
      </w:r>
      <w:r w:rsidRPr="00DF5E9F">
        <w:rPr>
          <w:rFonts w:ascii="Times New Roman" w:hAnsi="Times New Roman" w:cs="Times New Roman"/>
          <w:sz w:val="20"/>
          <w:szCs w:val="20"/>
          <w:lang w:val="sr-Cyrl-RS"/>
        </w:rPr>
        <w:t>шифра државе, а за Сјеверну Ирску шифра ''</w:t>
      </w:r>
      <w:r w:rsidRPr="00DF5E9F">
        <w:rPr>
          <w:rFonts w:ascii="Times New Roman" w:hAnsi="Times New Roman" w:cs="Times New Roman"/>
          <w:sz w:val="20"/>
          <w:szCs w:val="20"/>
          <w:lang w:val="bs-Latn-BA"/>
        </w:rPr>
        <w:t>XI''</w:t>
      </w:r>
    </w:p>
    <w:p w14:paraId="52DA9494" w14:textId="14676273" w:rsidR="0043482A" w:rsidRDefault="0043482A" w:rsidP="005237BB">
      <w:pPr>
        <w:autoSpaceDE w:val="0"/>
        <w:autoSpaceDN w:val="0"/>
        <w:adjustRightInd w:val="0"/>
        <w:rPr>
          <w:rFonts w:ascii="Times New Roman" w:eastAsia="TimesNewRomanPSMT" w:hAnsi="Times New Roman" w:cs="Times New Roman"/>
          <w:sz w:val="22"/>
          <w:szCs w:val="22"/>
          <w:lang w:val="en-US"/>
        </w:rPr>
      </w:pPr>
    </w:p>
    <w:p w14:paraId="5D3886DB" w14:textId="77777777" w:rsidR="00C01ADF" w:rsidRPr="00884AD1" w:rsidRDefault="00C01ADF" w:rsidP="005237BB">
      <w:pPr>
        <w:autoSpaceDE w:val="0"/>
        <w:autoSpaceDN w:val="0"/>
        <w:adjustRightInd w:val="0"/>
        <w:rPr>
          <w:rFonts w:ascii="Times New Roman" w:eastAsia="TimesNewRomanPSMT" w:hAnsi="Times New Roman" w:cs="Times New Roman"/>
          <w:sz w:val="22"/>
          <w:szCs w:val="22"/>
          <w:lang w:val="en-US"/>
        </w:rPr>
      </w:pPr>
    </w:p>
    <w:p w14:paraId="2682CE74" w14:textId="77777777" w:rsidR="0043482A" w:rsidRPr="00884AD1" w:rsidRDefault="0043482A"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12 000 000 Држава усмјеравања пошиљке</w:t>
      </w:r>
    </w:p>
    <w:p w14:paraId="57E13555" w14:textId="1B58E796" w:rsidR="0043482A" w:rsidRPr="003270DA" w:rsidRDefault="0043482A" w:rsidP="005237BB">
      <w:pPr>
        <w:pStyle w:val="NoSpacing"/>
        <w:jc w:val="both"/>
        <w:rPr>
          <w:rFonts w:ascii="Times New Roman" w:hAnsi="Times New Roman" w:cs="Times New Roman"/>
          <w:sz w:val="20"/>
          <w:szCs w:val="20"/>
          <w:lang w:val="bs-Latn-BA"/>
        </w:rPr>
      </w:pPr>
    </w:p>
    <w:p w14:paraId="75C7F456" w14:textId="011B8FE8" w:rsidR="0043482A" w:rsidRPr="00DF5E9F" w:rsidRDefault="0043482A"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Идентификација хронолошким редосљедом држава кроз које</w:t>
      </w:r>
      <w:r w:rsidR="00DF5E9F" w:rsidRPr="00DF5E9F">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Latn-BA"/>
        </w:rPr>
        <w:t xml:space="preserve">роба </w:t>
      </w:r>
      <w:r w:rsidR="003270DA" w:rsidRPr="00DF5E9F">
        <w:rPr>
          <w:rFonts w:ascii="Times New Roman" w:hAnsi="Times New Roman" w:cs="Times New Roman"/>
          <w:sz w:val="20"/>
          <w:szCs w:val="20"/>
          <w:lang w:val="sr-Cyrl-RS"/>
        </w:rPr>
        <w:t xml:space="preserve">пролази </w:t>
      </w:r>
      <w:r w:rsidRPr="00DF5E9F">
        <w:rPr>
          <w:rFonts w:ascii="Times New Roman" w:hAnsi="Times New Roman" w:cs="Times New Roman"/>
          <w:sz w:val="20"/>
          <w:szCs w:val="20"/>
          <w:lang w:val="sr-Latn-BA"/>
        </w:rPr>
        <w:t xml:space="preserve">између државе поласка и </w:t>
      </w:r>
      <w:r w:rsidR="003270DA" w:rsidRPr="00DF5E9F">
        <w:rPr>
          <w:rFonts w:ascii="Times New Roman" w:hAnsi="Times New Roman" w:cs="Times New Roman"/>
          <w:sz w:val="20"/>
          <w:szCs w:val="20"/>
          <w:lang w:val="sr-Cyrl-RS"/>
        </w:rPr>
        <w:t xml:space="preserve">државе </w:t>
      </w:r>
      <w:r w:rsidRPr="00DF5E9F">
        <w:rPr>
          <w:rFonts w:ascii="Times New Roman" w:hAnsi="Times New Roman" w:cs="Times New Roman"/>
          <w:sz w:val="20"/>
          <w:szCs w:val="20"/>
          <w:lang w:val="sr-Latn-BA"/>
        </w:rPr>
        <w:t>одредишта. То укључује и државе поласка и одредишта робе.</w:t>
      </w:r>
    </w:p>
    <w:p w14:paraId="12F58E1E" w14:textId="77777777" w:rsidR="0043482A" w:rsidRPr="00884AD1" w:rsidRDefault="0043482A" w:rsidP="005237BB">
      <w:pPr>
        <w:pStyle w:val="NoSpacing"/>
        <w:jc w:val="both"/>
        <w:rPr>
          <w:rFonts w:ascii="Times New Roman" w:hAnsi="Times New Roman" w:cs="Times New Roman"/>
          <w:b/>
          <w:bCs/>
          <w:sz w:val="20"/>
          <w:szCs w:val="20"/>
          <w:lang w:val="sr-Latn-BA"/>
        </w:rPr>
      </w:pPr>
    </w:p>
    <w:p w14:paraId="70D3D71E" w14:textId="7B095C2F" w:rsidR="004D7758" w:rsidRPr="00884AD1" w:rsidRDefault="00D94F59" w:rsidP="005237BB">
      <w:pPr>
        <w:autoSpaceDE w:val="0"/>
        <w:autoSpaceDN w:val="0"/>
        <w:adjustRightInd w:val="0"/>
        <w:jc w:val="both"/>
        <w:rPr>
          <w:rFonts w:ascii="Times New Roman" w:eastAsia="TimesNewRomanPSMT" w:hAnsi="Times New Roman" w:cs="Times New Roman"/>
          <w:sz w:val="20"/>
          <w:szCs w:val="20"/>
          <w:lang w:val="sr-Cyrl-RS"/>
        </w:rPr>
      </w:pPr>
      <w:r w:rsidRPr="00884AD1">
        <w:rPr>
          <w:rFonts w:ascii="Times New Roman" w:eastAsia="TimesNewRomanPSMT" w:hAnsi="Times New Roman" w:cs="Times New Roman"/>
          <w:sz w:val="20"/>
          <w:szCs w:val="20"/>
          <w:lang w:val="sr-Cyrl-RS"/>
        </w:rPr>
        <w:t>Овај елемент података је обавезан ако полазна царинска канцеларија</w:t>
      </w:r>
      <w:r w:rsidR="00AF6DFD" w:rsidRPr="00884AD1">
        <w:rPr>
          <w:rFonts w:ascii="Times New Roman" w:eastAsia="TimesNewRomanPSMT" w:hAnsi="Times New Roman" w:cs="Times New Roman"/>
          <w:sz w:val="20"/>
          <w:szCs w:val="20"/>
          <w:lang w:val="sr-Cyrl-RS"/>
        </w:rPr>
        <w:t xml:space="preserve"> или овлашћени пошиљалац</w:t>
      </w:r>
      <w:r w:rsidRPr="00884AD1">
        <w:rPr>
          <w:rFonts w:ascii="Times New Roman" w:eastAsia="TimesNewRomanPSMT" w:hAnsi="Times New Roman" w:cs="Times New Roman"/>
          <w:sz w:val="20"/>
          <w:szCs w:val="20"/>
          <w:lang w:val="sr-Cyrl-RS"/>
        </w:rPr>
        <w:t xml:space="preserve"> одреди обавезни план пута (</w:t>
      </w:r>
      <w:r w:rsidR="0064271B" w:rsidRPr="00884AD1">
        <w:rPr>
          <w:rFonts w:ascii="Times New Roman" w:eastAsia="TimesNewRomanPSMT" w:hAnsi="Times New Roman" w:cs="Times New Roman"/>
          <w:sz w:val="20"/>
          <w:szCs w:val="20"/>
          <w:lang w:val="sr-Cyrl-RS"/>
        </w:rPr>
        <w:t xml:space="preserve">елемент податка </w:t>
      </w:r>
      <w:r w:rsidRPr="00884AD1">
        <w:rPr>
          <w:rFonts w:ascii="Times New Roman" w:eastAsia="TimesNewRomanPSMT" w:hAnsi="Times New Roman" w:cs="Times New Roman"/>
          <w:sz w:val="20"/>
          <w:szCs w:val="20"/>
          <w:lang w:val="sr-Cyrl-RS"/>
        </w:rPr>
        <w:t>16 17 000 000).</w:t>
      </w:r>
      <w:r w:rsidR="00AF6DFD" w:rsidRPr="00884AD1">
        <w:rPr>
          <w:rFonts w:ascii="Times New Roman" w:eastAsia="TimesNewRomanPSMT" w:hAnsi="Times New Roman" w:cs="Times New Roman"/>
          <w:sz w:val="20"/>
          <w:szCs w:val="20"/>
          <w:lang w:val="sr-Cyrl-RS"/>
        </w:rPr>
        <w:t xml:space="preserve"> Ако је шифра </w:t>
      </w:r>
      <w:r w:rsidR="00D129AF">
        <w:rPr>
          <w:rFonts w:ascii="Times New Roman" w:eastAsia="TimesNewRomanPSMT" w:hAnsi="Times New Roman" w:cs="Times New Roman"/>
          <w:sz w:val="20"/>
          <w:szCs w:val="20"/>
          <w:lang w:val="bs-Latn-BA"/>
        </w:rPr>
        <w:t>''</w:t>
      </w:r>
      <w:r w:rsidR="00AF6DFD" w:rsidRPr="00884AD1">
        <w:rPr>
          <w:rFonts w:ascii="Times New Roman" w:eastAsia="TimesNewRomanPSMT" w:hAnsi="Times New Roman" w:cs="Times New Roman"/>
          <w:sz w:val="20"/>
          <w:szCs w:val="20"/>
          <w:lang w:val="sr-Cyrl-RS"/>
        </w:rPr>
        <w:t>1</w:t>
      </w:r>
      <w:r w:rsidR="00D129AF">
        <w:rPr>
          <w:rFonts w:ascii="Times New Roman" w:eastAsia="TimesNewRomanPSMT" w:hAnsi="Times New Roman" w:cs="Times New Roman"/>
          <w:sz w:val="20"/>
          <w:szCs w:val="20"/>
          <w:lang w:val="bs-Latn-BA"/>
        </w:rPr>
        <w:t>''</w:t>
      </w:r>
      <w:r w:rsidR="00AF6DFD" w:rsidRPr="00884AD1">
        <w:rPr>
          <w:rFonts w:ascii="Times New Roman" w:eastAsia="TimesNewRomanPSMT" w:hAnsi="Times New Roman" w:cs="Times New Roman"/>
          <w:sz w:val="20"/>
          <w:szCs w:val="20"/>
          <w:lang w:val="sr-Cyrl-RS"/>
        </w:rPr>
        <w:t xml:space="preserve"> у елементу податка 16 17 000 000, попуњава се елемент податка 16 12 000 000.</w:t>
      </w:r>
    </w:p>
    <w:p w14:paraId="6E62D52E" w14:textId="5A790E49" w:rsidR="00194222" w:rsidRPr="00884AD1" w:rsidRDefault="00194222" w:rsidP="005237BB">
      <w:pPr>
        <w:autoSpaceDE w:val="0"/>
        <w:autoSpaceDN w:val="0"/>
        <w:adjustRightInd w:val="0"/>
        <w:jc w:val="both"/>
        <w:rPr>
          <w:rFonts w:ascii="Times New Roman" w:eastAsia="TimesNewRomanPSMT" w:hAnsi="Times New Roman" w:cs="Times New Roman"/>
          <w:sz w:val="20"/>
          <w:szCs w:val="20"/>
          <w:lang w:val="sr-Cyrl-RS"/>
        </w:rPr>
      </w:pPr>
    </w:p>
    <w:p w14:paraId="2747D306" w14:textId="77777777" w:rsidR="0043482A" w:rsidRPr="00884AD1" w:rsidRDefault="0043482A" w:rsidP="005237BB">
      <w:pPr>
        <w:autoSpaceDE w:val="0"/>
        <w:autoSpaceDN w:val="0"/>
        <w:adjustRightInd w:val="0"/>
        <w:rPr>
          <w:rFonts w:ascii="Times New Roman" w:hAnsi="Times New Roman" w:cs="Times New Roman"/>
          <w:b/>
          <w:bCs/>
          <w:sz w:val="22"/>
          <w:szCs w:val="22"/>
          <w:lang w:val="sr-Latn-BA"/>
        </w:rPr>
      </w:pPr>
    </w:p>
    <w:p w14:paraId="0977605B" w14:textId="77777777" w:rsidR="0043482A" w:rsidRPr="00884AD1" w:rsidRDefault="0043482A"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12 020 000 Држава</w:t>
      </w:r>
    </w:p>
    <w:p w14:paraId="43B82800" w14:textId="77777777" w:rsidR="0043482A" w:rsidRPr="00884AD1" w:rsidRDefault="0043482A" w:rsidP="005237BB">
      <w:pPr>
        <w:pStyle w:val="NoSpacing"/>
        <w:jc w:val="both"/>
        <w:rPr>
          <w:rFonts w:ascii="Times New Roman" w:hAnsi="Times New Roman" w:cs="Times New Roman"/>
          <w:i/>
          <w:iCs/>
          <w:sz w:val="20"/>
          <w:szCs w:val="20"/>
          <w:lang w:val="sr-Latn-BA"/>
        </w:rPr>
      </w:pPr>
    </w:p>
    <w:p w14:paraId="72778CF0" w14:textId="675FE5E7" w:rsidR="0043482A" w:rsidRPr="00884AD1" w:rsidRDefault="0043482A"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 у исправном слиједу усмјеравања пошиљке.</w:t>
      </w:r>
    </w:p>
    <w:p w14:paraId="6F66BDF5" w14:textId="77777777" w:rsidR="0043482A" w:rsidRPr="00884AD1" w:rsidRDefault="0043482A" w:rsidP="005237BB">
      <w:pPr>
        <w:autoSpaceDE w:val="0"/>
        <w:autoSpaceDN w:val="0"/>
        <w:adjustRightInd w:val="0"/>
        <w:rPr>
          <w:rFonts w:ascii="Times New Roman" w:hAnsi="Times New Roman" w:cs="Times New Roman"/>
          <w:b/>
          <w:bCs/>
          <w:sz w:val="22"/>
          <w:szCs w:val="22"/>
          <w:lang w:val="sr-Latn-BA"/>
        </w:rPr>
      </w:pPr>
    </w:p>
    <w:p w14:paraId="53925A10" w14:textId="161453C7" w:rsidR="0043482A" w:rsidRPr="00884AD1" w:rsidRDefault="0043482A"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се захтијева када је прописани план пута одређен од стране полазн</w:t>
      </w:r>
      <w:r w:rsidRPr="00884AD1">
        <w:rPr>
          <w:rFonts w:ascii="Times New Roman" w:hAnsi="Times New Roman" w:cs="Times New Roman"/>
          <w:sz w:val="20"/>
          <w:szCs w:val="20"/>
          <w:lang w:val="sr-Cyrl-BA"/>
        </w:rPr>
        <w:t>е</w:t>
      </w:r>
      <w:r w:rsidRPr="00884AD1">
        <w:rPr>
          <w:rFonts w:ascii="Times New Roman" w:hAnsi="Times New Roman" w:cs="Times New Roman"/>
          <w:sz w:val="20"/>
          <w:szCs w:val="20"/>
          <w:lang w:val="sr-Latn-BA"/>
        </w:rPr>
        <w:t xml:space="preserve"> царинск</w:t>
      </w:r>
      <w:r w:rsidRPr="00884AD1">
        <w:rPr>
          <w:rFonts w:ascii="Times New Roman" w:hAnsi="Times New Roman" w:cs="Times New Roman"/>
          <w:sz w:val="20"/>
          <w:szCs w:val="20"/>
          <w:lang w:val="sr-Cyrl-BA"/>
        </w:rPr>
        <w:t>е</w:t>
      </w:r>
      <w:r w:rsidRPr="00884AD1">
        <w:rPr>
          <w:rFonts w:ascii="Times New Roman" w:hAnsi="Times New Roman" w:cs="Times New Roman"/>
          <w:sz w:val="20"/>
          <w:szCs w:val="20"/>
          <w:lang w:val="sr-Latn-BA"/>
        </w:rPr>
        <w:t xml:space="preserve"> </w:t>
      </w:r>
      <w:r w:rsidRPr="00884AD1">
        <w:rPr>
          <w:rFonts w:ascii="Times New Roman" w:hAnsi="Times New Roman" w:cs="Times New Roman"/>
          <w:sz w:val="20"/>
          <w:szCs w:val="20"/>
          <w:lang w:val="sr-Cyrl-BA"/>
        </w:rPr>
        <w:t>канцеларије</w:t>
      </w:r>
      <w:r w:rsidRPr="00884AD1">
        <w:rPr>
          <w:rFonts w:ascii="Times New Roman" w:hAnsi="Times New Roman" w:cs="Times New Roman"/>
          <w:sz w:val="20"/>
          <w:szCs w:val="20"/>
          <w:lang w:val="sr-Latn-BA"/>
        </w:rPr>
        <w:t xml:space="preserve">. Хронолошким редослиједом наводе се земље кроз које роба пролази између земље отпреме и земље одредишта, гдје су наведене земља отпреме и земља одредишта. </w:t>
      </w:r>
    </w:p>
    <w:p w14:paraId="768437D0" w14:textId="3EAA74C9" w:rsidR="002455EF" w:rsidRPr="00884AD1" w:rsidRDefault="002455E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 </w:t>
      </w:r>
    </w:p>
    <w:p w14:paraId="3095ED9B" w14:textId="51E91A7D" w:rsidR="0043482A" w:rsidRPr="00DF5E9F" w:rsidRDefault="00FF586B" w:rsidP="005237BB">
      <w:pPr>
        <w:pStyle w:val="NoSpacing"/>
        <w:jc w:val="both"/>
        <w:rPr>
          <w:rFonts w:ascii="Times New Roman" w:hAnsi="Times New Roman" w:cs="Times New Roman"/>
          <w:iCs/>
          <w:sz w:val="22"/>
          <w:szCs w:val="22"/>
          <w:lang w:val="sr-Cyrl-BA"/>
        </w:rPr>
      </w:pPr>
      <w:r w:rsidRPr="00DF5E9F">
        <w:rPr>
          <w:rFonts w:ascii="Times New Roman" w:hAnsi="Times New Roman" w:cs="Times New Roman"/>
          <w:sz w:val="20"/>
          <w:szCs w:val="20"/>
          <w:lang w:val="sr-Latn-BA"/>
        </w:rPr>
        <w:t>Уписује се одговарајућа шифра за државу.</w:t>
      </w:r>
      <w:r w:rsidRPr="00DF5E9F">
        <w:rPr>
          <w:rFonts w:ascii="Times New Roman" w:hAnsi="Times New Roman" w:cs="Times New Roman"/>
          <w:sz w:val="20"/>
          <w:szCs w:val="20"/>
          <w:lang w:val="sr-Cyrl-RS"/>
        </w:rPr>
        <w:t xml:space="preserve"> У контексту провозног поступка употребљава се </w:t>
      </w:r>
      <w:r w:rsidRPr="00DF5E9F">
        <w:rPr>
          <w:rFonts w:ascii="Times New Roman" w:hAnsi="Times New Roman" w:cs="Times New Roman"/>
          <w:sz w:val="20"/>
          <w:szCs w:val="20"/>
          <w:lang w:val="sr-Latn-BA"/>
        </w:rPr>
        <w:t>ISO 3166-</w:t>
      </w:r>
      <w:r w:rsidRPr="00DF5E9F">
        <w:rPr>
          <w:rFonts w:ascii="Times New Roman" w:hAnsi="Times New Roman" w:cs="Times New Roman"/>
          <w:sz w:val="20"/>
          <w:szCs w:val="20"/>
          <w:lang w:val="bs-Latn-BA"/>
        </w:rPr>
        <w:t xml:space="preserve">alpha-2 </w:t>
      </w:r>
      <w:r w:rsidRPr="00DF5E9F">
        <w:rPr>
          <w:rFonts w:ascii="Times New Roman" w:hAnsi="Times New Roman" w:cs="Times New Roman"/>
          <w:sz w:val="20"/>
          <w:szCs w:val="20"/>
          <w:lang w:val="sr-Cyrl-RS"/>
        </w:rPr>
        <w:t>шифра државе, а за Сјеверну Ирску шифра ''</w:t>
      </w:r>
      <w:r w:rsidRPr="00DF5E9F">
        <w:rPr>
          <w:rFonts w:ascii="Times New Roman" w:hAnsi="Times New Roman" w:cs="Times New Roman"/>
          <w:sz w:val="20"/>
          <w:szCs w:val="20"/>
          <w:lang w:val="bs-Latn-BA"/>
        </w:rPr>
        <w:t>XI''</w:t>
      </w:r>
    </w:p>
    <w:p w14:paraId="3687AA29" w14:textId="77777777" w:rsidR="00FF586B" w:rsidRDefault="00FF586B" w:rsidP="005237BB">
      <w:pPr>
        <w:pStyle w:val="NoSpacing"/>
        <w:jc w:val="both"/>
        <w:rPr>
          <w:rFonts w:ascii="Times New Roman" w:hAnsi="Times New Roman" w:cs="Times New Roman"/>
          <w:iCs/>
          <w:sz w:val="20"/>
          <w:szCs w:val="20"/>
          <w:lang w:val="sr-Latn-BA"/>
        </w:rPr>
      </w:pPr>
    </w:p>
    <w:p w14:paraId="02C92C54" w14:textId="536DCE14" w:rsidR="0043482A" w:rsidRPr="00884AD1" w:rsidRDefault="0043482A" w:rsidP="005237BB">
      <w:pPr>
        <w:pStyle w:val="NoSpacing"/>
        <w:jc w:val="both"/>
        <w:rPr>
          <w:rFonts w:ascii="Times New Roman" w:hAnsi="Times New Roman" w:cs="Times New Roman"/>
          <w:iCs/>
          <w:sz w:val="20"/>
          <w:szCs w:val="20"/>
          <w:lang w:val="sr-Latn-BA"/>
        </w:rPr>
      </w:pPr>
      <w:r w:rsidRPr="00884AD1">
        <w:rPr>
          <w:rFonts w:ascii="Times New Roman" w:hAnsi="Times New Roman" w:cs="Times New Roman"/>
          <w:iCs/>
          <w:sz w:val="20"/>
          <w:szCs w:val="20"/>
          <w:lang w:val="sr-Latn-BA"/>
        </w:rPr>
        <w:t>Напомена:</w:t>
      </w:r>
    </w:p>
    <w:p w14:paraId="40DB4945" w14:textId="77777777" w:rsidR="00194222" w:rsidRPr="00884AD1" w:rsidRDefault="00194222" w:rsidP="005237BB">
      <w:pPr>
        <w:autoSpaceDE w:val="0"/>
        <w:autoSpaceDN w:val="0"/>
        <w:adjustRightInd w:val="0"/>
        <w:jc w:val="both"/>
        <w:rPr>
          <w:rFonts w:ascii="Times New Roman" w:eastAsia="TimesNewRomanPSMT" w:hAnsi="Times New Roman" w:cs="Times New Roman"/>
          <w:sz w:val="20"/>
          <w:szCs w:val="20"/>
          <w:lang w:val="sr-Cyrl-RS"/>
        </w:rPr>
      </w:pPr>
    </w:p>
    <w:p w14:paraId="1AA57D4D" w14:textId="22AF79AB" w:rsidR="00194222" w:rsidRPr="00884AD1" w:rsidRDefault="00194222" w:rsidP="005237BB">
      <w:pPr>
        <w:autoSpaceDE w:val="0"/>
        <w:autoSpaceDN w:val="0"/>
        <w:adjustRightInd w:val="0"/>
        <w:jc w:val="both"/>
        <w:rPr>
          <w:rFonts w:ascii="Times New Roman" w:eastAsia="TimesNewRomanPSMT" w:hAnsi="Times New Roman" w:cs="Times New Roman"/>
          <w:sz w:val="20"/>
          <w:szCs w:val="20"/>
          <w:lang w:val="bs-Latn-BA"/>
        </w:rPr>
      </w:pPr>
      <w:r w:rsidRPr="00884AD1">
        <w:rPr>
          <w:rFonts w:ascii="Times New Roman" w:eastAsia="TimesNewRomanPSMT" w:hAnsi="Times New Roman" w:cs="Times New Roman"/>
          <w:sz w:val="20"/>
          <w:szCs w:val="20"/>
          <w:lang w:val="sr-Cyrl-RS"/>
        </w:rPr>
        <w:t>У националном поступку провоза, за државу усмјеравања пошиљке се уписује шифра државе ''</w:t>
      </w:r>
      <w:r w:rsidRPr="00884AD1">
        <w:rPr>
          <w:rFonts w:ascii="Times New Roman" w:eastAsia="TimesNewRomanPSMT" w:hAnsi="Times New Roman" w:cs="Times New Roman"/>
          <w:sz w:val="20"/>
          <w:szCs w:val="20"/>
          <w:lang w:val="bs-Latn-BA"/>
        </w:rPr>
        <w:t xml:space="preserve">BA'' </w:t>
      </w:r>
      <w:r w:rsidRPr="00884AD1">
        <w:rPr>
          <w:rFonts w:ascii="Times New Roman" w:eastAsia="TimesNewRomanPSMT" w:hAnsi="Times New Roman" w:cs="Times New Roman"/>
          <w:sz w:val="20"/>
          <w:szCs w:val="20"/>
          <w:lang w:val="sr-Cyrl-RS"/>
        </w:rPr>
        <w:t>за Босну у Херцеговину.</w:t>
      </w:r>
    </w:p>
    <w:p w14:paraId="585C3303" w14:textId="77777777" w:rsidR="003C71C8" w:rsidRPr="00884AD1" w:rsidRDefault="003C71C8" w:rsidP="005237BB">
      <w:pPr>
        <w:pStyle w:val="NoSpacing"/>
        <w:jc w:val="both"/>
        <w:rPr>
          <w:rFonts w:ascii="Times New Roman" w:hAnsi="Times New Roman" w:cs="Times New Roman"/>
          <w:iCs/>
          <w:sz w:val="20"/>
          <w:szCs w:val="20"/>
          <w:lang w:val="sr-Latn-BA"/>
        </w:rPr>
      </w:pPr>
    </w:p>
    <w:p w14:paraId="5A088BD4" w14:textId="5EC1035F" w:rsidR="0043482A" w:rsidRPr="00884AD1" w:rsidRDefault="0043482A" w:rsidP="005237BB">
      <w:pPr>
        <w:autoSpaceDE w:val="0"/>
        <w:autoSpaceDN w:val="0"/>
        <w:adjustRightInd w:val="0"/>
        <w:rPr>
          <w:rFonts w:ascii="Times New Roman" w:hAnsi="Times New Roman" w:cs="Times New Roman"/>
          <w:b/>
          <w:bCs/>
          <w:sz w:val="22"/>
          <w:szCs w:val="22"/>
          <w:lang w:val="sr-Latn-BA"/>
        </w:rPr>
      </w:pPr>
    </w:p>
    <w:p w14:paraId="12364B06" w14:textId="144EFFBE" w:rsidR="0096023F" w:rsidRPr="00884AD1" w:rsidRDefault="0096023F" w:rsidP="005237BB">
      <w:pPr>
        <w:pStyle w:val="NoSpacing"/>
        <w:jc w:val="both"/>
        <w:rPr>
          <w:rFonts w:ascii="Times New Roman" w:hAnsi="Times New Roman" w:cs="Times New Roman"/>
          <w:b/>
          <w:bCs/>
          <w:sz w:val="20"/>
          <w:szCs w:val="20"/>
          <w:lang w:val="sr-Latn-BA"/>
        </w:rPr>
      </w:pPr>
      <w:r w:rsidRPr="009D574A">
        <w:rPr>
          <w:rFonts w:ascii="Times New Roman" w:hAnsi="Times New Roman" w:cs="Times New Roman"/>
          <w:b/>
          <w:bCs/>
          <w:sz w:val="20"/>
          <w:szCs w:val="20"/>
          <w:lang w:val="sr-Latn-BA"/>
        </w:rPr>
        <w:t>16 13 000 000 Мјесто утовара</w:t>
      </w:r>
      <w:r w:rsidR="003C71C8" w:rsidRPr="00884AD1">
        <w:rPr>
          <w:rFonts w:ascii="Times New Roman" w:hAnsi="Times New Roman" w:cs="Times New Roman"/>
          <w:b/>
          <w:bCs/>
          <w:sz w:val="20"/>
          <w:szCs w:val="20"/>
          <w:lang w:val="sr-Latn-BA"/>
        </w:rPr>
        <w:t>              </w:t>
      </w:r>
    </w:p>
    <w:p w14:paraId="47E8D8BB" w14:textId="77777777" w:rsidR="0096023F" w:rsidRPr="00884AD1" w:rsidRDefault="0096023F" w:rsidP="005237BB">
      <w:pPr>
        <w:pStyle w:val="NoSpacing"/>
        <w:jc w:val="both"/>
        <w:rPr>
          <w:rFonts w:ascii="Times New Roman" w:hAnsi="Times New Roman" w:cs="Times New Roman"/>
          <w:sz w:val="20"/>
          <w:szCs w:val="20"/>
          <w:lang w:val="sr-Latn-BA"/>
        </w:rPr>
      </w:pPr>
    </w:p>
    <w:p w14:paraId="4ACF5693" w14:textId="77777777" w:rsidR="0096023F" w:rsidRPr="00884AD1" w:rsidRDefault="0096023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Идентификација морске луке, ваздушне луке, теретног терминала, жељезничке станице или другог мјеста на којем се роба утовара на превозно средство које се користи за њен превоз, укључујући државу у којој се то мјесто налази. Кад је доступно, за идентификацију локације дају се кодирани подаци.</w:t>
      </w:r>
    </w:p>
    <w:p w14:paraId="0F391AAD" w14:textId="77777777" w:rsidR="0096023F" w:rsidRPr="00884AD1" w:rsidRDefault="0096023F" w:rsidP="005237BB">
      <w:pPr>
        <w:pStyle w:val="NoSpacing"/>
        <w:jc w:val="both"/>
        <w:rPr>
          <w:rFonts w:ascii="Times New Roman" w:hAnsi="Times New Roman" w:cs="Times New Roman"/>
          <w:sz w:val="20"/>
          <w:szCs w:val="20"/>
          <w:lang w:val="sr-Latn-BA"/>
        </w:rPr>
      </w:pPr>
    </w:p>
    <w:p w14:paraId="1CC10716" w14:textId="77777777" w:rsidR="0096023F" w:rsidRPr="00884AD1" w:rsidRDefault="0096023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Ако за предметно мјесто не постоји UN/LOCODE шифра, уз шифру државе уписује се назив мјеста, с максималном могућом прецизношћу.</w:t>
      </w:r>
    </w:p>
    <w:p w14:paraId="34399F39" w14:textId="774CF346" w:rsidR="0096023F" w:rsidRPr="00884AD1" w:rsidRDefault="0096023F" w:rsidP="005237BB">
      <w:pPr>
        <w:pStyle w:val="NoSpacing"/>
        <w:jc w:val="both"/>
        <w:rPr>
          <w:rFonts w:ascii="Times New Roman" w:hAnsi="Times New Roman" w:cs="Times New Roman"/>
          <w:b/>
          <w:bCs/>
          <w:sz w:val="20"/>
          <w:szCs w:val="20"/>
          <w:lang w:val="sr-Latn-BA"/>
        </w:rPr>
      </w:pPr>
    </w:p>
    <w:p w14:paraId="5E1DCDB2" w14:textId="77777777" w:rsidR="00BF761E" w:rsidRPr="00884AD1" w:rsidRDefault="00BF761E" w:rsidP="005237BB">
      <w:pPr>
        <w:pStyle w:val="NoSpacing"/>
        <w:jc w:val="both"/>
        <w:rPr>
          <w:rFonts w:ascii="Times New Roman" w:hAnsi="Times New Roman" w:cs="Times New Roman"/>
          <w:b/>
          <w:bCs/>
          <w:sz w:val="20"/>
          <w:szCs w:val="20"/>
          <w:lang w:val="sr-Latn-BA"/>
        </w:rPr>
      </w:pPr>
    </w:p>
    <w:p w14:paraId="219E2B72" w14:textId="77777777" w:rsidR="00237047" w:rsidRPr="00884AD1" w:rsidRDefault="00237047"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13 020 000 Држава              </w:t>
      </w:r>
    </w:p>
    <w:p w14:paraId="610DABE0" w14:textId="06AD50E8" w:rsidR="00237047" w:rsidRPr="00884AD1" w:rsidRDefault="00237047" w:rsidP="005237BB">
      <w:pPr>
        <w:pStyle w:val="NoSpacing"/>
        <w:jc w:val="both"/>
        <w:rPr>
          <w:rFonts w:ascii="Times New Roman" w:hAnsi="Times New Roman" w:cs="Times New Roman"/>
          <w:i/>
          <w:iCs/>
          <w:sz w:val="20"/>
          <w:szCs w:val="20"/>
          <w:lang w:val="sr-Latn-BA"/>
        </w:rPr>
      </w:pPr>
    </w:p>
    <w:p w14:paraId="6487AB2E" w14:textId="055AA4D6" w:rsidR="00237047" w:rsidRPr="00884AD1" w:rsidRDefault="00237047"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Ако UN/LOCODE шифра није доступна</w:t>
      </w:r>
      <w:r w:rsidR="007924C2">
        <w:rPr>
          <w:rFonts w:ascii="Times New Roman" w:hAnsi="Times New Roman" w:cs="Times New Roman"/>
          <w:color w:val="FF0000"/>
          <w:sz w:val="20"/>
          <w:szCs w:val="20"/>
          <w:lang w:val="sr-Cyrl-RS"/>
        </w:rPr>
        <w:t xml:space="preserve"> </w:t>
      </w:r>
      <w:r w:rsidR="007924C2" w:rsidRPr="00DF5E9F">
        <w:rPr>
          <w:rFonts w:ascii="Times New Roman" w:hAnsi="Times New Roman" w:cs="Times New Roman"/>
          <w:sz w:val="20"/>
          <w:szCs w:val="20"/>
          <w:lang w:val="sr-Cyrl-RS"/>
        </w:rPr>
        <w:t>за одређену локацију</w:t>
      </w:r>
      <w:r w:rsidRPr="00884AD1">
        <w:rPr>
          <w:rFonts w:ascii="Times New Roman" w:hAnsi="Times New Roman" w:cs="Times New Roman"/>
          <w:sz w:val="20"/>
          <w:szCs w:val="20"/>
          <w:lang w:val="sr-Latn-BA"/>
        </w:rPr>
        <w:t xml:space="preserve">, </w:t>
      </w:r>
      <w:r w:rsidR="007924C2" w:rsidRPr="00884AD1">
        <w:rPr>
          <w:rFonts w:ascii="Times New Roman" w:hAnsi="Times New Roman" w:cs="Times New Roman"/>
          <w:sz w:val="20"/>
          <w:szCs w:val="20"/>
          <w:lang w:val="sr-Latn-BA"/>
        </w:rPr>
        <w:t>уписује се</w:t>
      </w:r>
      <w:r w:rsidR="007924C2" w:rsidRPr="007924C2">
        <w:rPr>
          <w:rFonts w:ascii="Times New Roman" w:hAnsi="Times New Roman" w:cs="Times New Roman"/>
          <w:sz w:val="20"/>
          <w:szCs w:val="20"/>
          <w:lang w:val="sr-Latn-BA"/>
        </w:rPr>
        <w:t xml:space="preserve"> </w:t>
      </w:r>
      <w:r w:rsidR="007924C2">
        <w:rPr>
          <w:rFonts w:ascii="Times New Roman" w:hAnsi="Times New Roman" w:cs="Times New Roman"/>
          <w:sz w:val="20"/>
          <w:szCs w:val="20"/>
          <w:lang w:val="sr-Latn-BA"/>
        </w:rPr>
        <w:t>шифра</w:t>
      </w:r>
      <w:r w:rsidR="007924C2" w:rsidRPr="00884AD1">
        <w:rPr>
          <w:rFonts w:ascii="Times New Roman" w:hAnsi="Times New Roman" w:cs="Times New Roman"/>
          <w:sz w:val="20"/>
          <w:szCs w:val="20"/>
          <w:lang w:val="sr-Latn-BA"/>
        </w:rPr>
        <w:t xml:space="preserve"> државе</w:t>
      </w:r>
      <w:r w:rsidR="007924C2" w:rsidRPr="007924C2">
        <w:rPr>
          <w:rFonts w:ascii="Times New Roman" w:hAnsi="Times New Roman" w:cs="Times New Roman"/>
          <w:color w:val="FF0000"/>
          <w:sz w:val="20"/>
          <w:szCs w:val="20"/>
          <w:lang w:val="sr-Latn-BA"/>
        </w:rPr>
        <w:t xml:space="preserve"> </w:t>
      </w:r>
      <w:r w:rsidR="007924C2">
        <w:rPr>
          <w:rFonts w:ascii="Times New Roman" w:hAnsi="Times New Roman" w:cs="Times New Roman"/>
          <w:sz w:val="20"/>
          <w:szCs w:val="20"/>
          <w:lang w:val="sr-Latn-BA"/>
        </w:rPr>
        <w:t>мјеста</w:t>
      </w:r>
      <w:r w:rsidRPr="00884AD1">
        <w:rPr>
          <w:rFonts w:ascii="Times New Roman" w:hAnsi="Times New Roman" w:cs="Times New Roman"/>
          <w:sz w:val="20"/>
          <w:szCs w:val="20"/>
          <w:lang w:val="sr-Latn-BA"/>
        </w:rPr>
        <w:t xml:space="preserve"> у којем се роба утовара на превозно средств</w:t>
      </w:r>
      <w:r w:rsidR="007924C2">
        <w:rPr>
          <w:rFonts w:ascii="Times New Roman" w:hAnsi="Times New Roman" w:cs="Times New Roman"/>
          <w:sz w:val="20"/>
          <w:szCs w:val="20"/>
          <w:lang w:val="sr-Latn-BA"/>
        </w:rPr>
        <w:t>о које се користи за њен превоз.</w:t>
      </w:r>
    </w:p>
    <w:p w14:paraId="43BEF8C0" w14:textId="77777777" w:rsidR="00237047" w:rsidRPr="00884AD1" w:rsidRDefault="00237047" w:rsidP="005237BB">
      <w:pPr>
        <w:pStyle w:val="NoSpacing"/>
        <w:jc w:val="both"/>
        <w:rPr>
          <w:rFonts w:ascii="Times New Roman" w:hAnsi="Times New Roman" w:cs="Times New Roman"/>
          <w:b/>
          <w:bCs/>
          <w:sz w:val="20"/>
          <w:szCs w:val="20"/>
          <w:lang w:val="sr-Latn-BA"/>
        </w:rPr>
      </w:pPr>
    </w:p>
    <w:p w14:paraId="1059ACF4" w14:textId="77777777" w:rsidR="0096023F" w:rsidRPr="00884AD1" w:rsidRDefault="0096023F" w:rsidP="005237BB">
      <w:pPr>
        <w:pStyle w:val="NoSpacing"/>
        <w:jc w:val="both"/>
        <w:rPr>
          <w:rFonts w:ascii="Times New Roman" w:hAnsi="Times New Roman" w:cs="Times New Roman"/>
          <w:b/>
          <w:bCs/>
          <w:sz w:val="20"/>
          <w:szCs w:val="20"/>
          <w:lang w:val="sr-Latn-BA"/>
        </w:rPr>
      </w:pPr>
    </w:p>
    <w:p w14:paraId="5B4CBFE4" w14:textId="77777777" w:rsidR="0096023F" w:rsidRPr="00884AD1" w:rsidRDefault="0096023F"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13 036 000 UN/LOCODE             </w:t>
      </w:r>
    </w:p>
    <w:p w14:paraId="2A6A70F6" w14:textId="77777777" w:rsidR="0096023F" w:rsidRPr="00884AD1" w:rsidRDefault="0096023F" w:rsidP="005237BB">
      <w:pPr>
        <w:pStyle w:val="NoSpacing"/>
        <w:jc w:val="both"/>
        <w:rPr>
          <w:rFonts w:ascii="Times New Roman" w:hAnsi="Times New Roman" w:cs="Times New Roman"/>
          <w:i/>
          <w:iCs/>
          <w:sz w:val="20"/>
          <w:szCs w:val="20"/>
          <w:lang w:val="sr-Latn-BA"/>
        </w:rPr>
      </w:pPr>
    </w:p>
    <w:p w14:paraId="5A26B315" w14:textId="77777777" w:rsidR="0096023F" w:rsidRPr="00884AD1" w:rsidRDefault="0096023F"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UN/LOCODE шифра за мјесто на којем се роба утовара на превозно средство које се користи за њен  превоз.</w:t>
      </w:r>
    </w:p>
    <w:p w14:paraId="19B11010" w14:textId="77777777" w:rsidR="0096023F" w:rsidRPr="00884AD1" w:rsidRDefault="0096023F" w:rsidP="005237BB">
      <w:pPr>
        <w:pStyle w:val="NoSpacing"/>
        <w:jc w:val="both"/>
        <w:rPr>
          <w:rFonts w:ascii="Times New Roman" w:hAnsi="Times New Roman" w:cs="Times New Roman"/>
          <w:b/>
          <w:bCs/>
          <w:sz w:val="20"/>
          <w:szCs w:val="20"/>
          <w:lang w:val="sr-Latn-BA"/>
        </w:rPr>
      </w:pPr>
    </w:p>
    <w:p w14:paraId="38C1EAB6" w14:textId="77777777" w:rsidR="0096023F" w:rsidRPr="00884AD1" w:rsidRDefault="0096023F" w:rsidP="005237BB">
      <w:pPr>
        <w:pStyle w:val="NoSpacing"/>
        <w:jc w:val="both"/>
        <w:rPr>
          <w:rFonts w:ascii="Times New Roman" w:hAnsi="Times New Roman" w:cs="Times New Roman"/>
          <w:b/>
          <w:bCs/>
          <w:sz w:val="20"/>
          <w:szCs w:val="20"/>
          <w:lang w:val="sr-Latn-BA"/>
        </w:rPr>
      </w:pPr>
    </w:p>
    <w:p w14:paraId="02562B1A" w14:textId="33E9CAA2" w:rsidR="0096023F" w:rsidRPr="008A4085" w:rsidRDefault="0096023F"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b/>
          <w:bCs/>
          <w:sz w:val="20"/>
          <w:szCs w:val="20"/>
          <w:lang w:val="sr-Latn-BA"/>
        </w:rPr>
        <w:t>16 13 037 000 Мјесто</w:t>
      </w:r>
      <w:r w:rsidR="007924C2">
        <w:rPr>
          <w:rFonts w:ascii="Times New Roman" w:hAnsi="Times New Roman" w:cs="Times New Roman"/>
          <w:b/>
          <w:bCs/>
          <w:sz w:val="20"/>
          <w:szCs w:val="20"/>
          <w:lang w:val="sr-Cyrl-RS"/>
        </w:rPr>
        <w:t xml:space="preserve"> </w:t>
      </w:r>
      <w:r w:rsidR="007924C2" w:rsidRPr="00317E31">
        <w:rPr>
          <w:rFonts w:ascii="Times New Roman" w:hAnsi="Times New Roman" w:cs="Times New Roman"/>
          <w:bCs/>
          <w:color w:val="FF0000"/>
          <w:sz w:val="20"/>
          <w:szCs w:val="20"/>
          <w:lang w:val="sr-Cyrl-RS"/>
        </w:rPr>
        <w:t>(</w:t>
      </w:r>
      <w:r w:rsidR="007924C2" w:rsidRPr="008A4085">
        <w:rPr>
          <w:rFonts w:ascii="Times New Roman" w:hAnsi="Times New Roman" w:cs="Times New Roman"/>
          <w:bCs/>
          <w:sz w:val="20"/>
          <w:szCs w:val="20"/>
          <w:lang w:val="sr-Cyrl-RS"/>
        </w:rPr>
        <w:t>локација)</w:t>
      </w:r>
      <w:r w:rsidRPr="008A4085">
        <w:rPr>
          <w:rFonts w:ascii="Times New Roman" w:hAnsi="Times New Roman" w:cs="Times New Roman"/>
          <w:b/>
          <w:bCs/>
          <w:sz w:val="20"/>
          <w:szCs w:val="20"/>
          <w:lang w:val="sr-Latn-BA"/>
        </w:rPr>
        <w:t>              </w:t>
      </w:r>
    </w:p>
    <w:p w14:paraId="37B09D20" w14:textId="25FF81D9" w:rsidR="0096023F" w:rsidRPr="008A4085" w:rsidRDefault="0096023F" w:rsidP="005237BB">
      <w:pPr>
        <w:pStyle w:val="NoSpacing"/>
        <w:jc w:val="both"/>
        <w:rPr>
          <w:rFonts w:ascii="Times New Roman" w:hAnsi="Times New Roman" w:cs="Times New Roman"/>
          <w:sz w:val="20"/>
          <w:szCs w:val="20"/>
          <w:lang w:val="sr-Latn-BA"/>
        </w:rPr>
      </w:pPr>
    </w:p>
    <w:p w14:paraId="0D88B61C" w14:textId="77777777" w:rsidR="0096023F" w:rsidRPr="008A4085" w:rsidRDefault="0096023F" w:rsidP="005237BB">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Ако UN/LOCODE шифра није доступна, уписује се назив мјеста у којем се роба утовара на превозно средство које се користи за њен превоз.</w:t>
      </w:r>
    </w:p>
    <w:p w14:paraId="50BF0FB6" w14:textId="77777777" w:rsidR="00744DC8" w:rsidRPr="008A4085" w:rsidRDefault="00744DC8" w:rsidP="005237BB">
      <w:pPr>
        <w:pStyle w:val="NoSpacing"/>
        <w:jc w:val="both"/>
        <w:rPr>
          <w:rFonts w:ascii="Times New Roman" w:hAnsi="Times New Roman" w:cs="Times New Roman"/>
          <w:sz w:val="20"/>
          <w:szCs w:val="20"/>
          <w:lang w:val="sr-Latn-BA"/>
        </w:rPr>
      </w:pPr>
    </w:p>
    <w:p w14:paraId="24C820C9" w14:textId="77777777" w:rsidR="007924C2" w:rsidRPr="008A4085" w:rsidRDefault="007924C2" w:rsidP="005237BB">
      <w:pPr>
        <w:pStyle w:val="NoSpacing"/>
        <w:jc w:val="both"/>
        <w:rPr>
          <w:rFonts w:ascii="Times New Roman" w:hAnsi="Times New Roman" w:cs="Times New Roman"/>
          <w:b/>
          <w:sz w:val="20"/>
          <w:szCs w:val="20"/>
          <w:lang w:val="sr-Latn-BA"/>
        </w:rPr>
      </w:pPr>
    </w:p>
    <w:p w14:paraId="4CCA9428" w14:textId="4B01795C" w:rsidR="00744DC8" w:rsidRPr="008A4085" w:rsidRDefault="00744DC8" w:rsidP="005237BB">
      <w:pPr>
        <w:pStyle w:val="NoSpacing"/>
        <w:jc w:val="both"/>
        <w:rPr>
          <w:rFonts w:ascii="Times New Roman" w:hAnsi="Times New Roman" w:cs="Times New Roman"/>
          <w:b/>
          <w:sz w:val="20"/>
          <w:szCs w:val="20"/>
          <w:lang w:val="sr-Cyrl-RS"/>
        </w:rPr>
      </w:pPr>
      <w:r w:rsidRPr="008A4085">
        <w:rPr>
          <w:rFonts w:ascii="Times New Roman" w:hAnsi="Times New Roman" w:cs="Times New Roman"/>
          <w:b/>
          <w:sz w:val="20"/>
          <w:szCs w:val="20"/>
          <w:lang w:val="sr-Latn-BA"/>
        </w:rPr>
        <w:t>16 15 000 000 Мјесто робе</w:t>
      </w:r>
      <w:r w:rsidR="007924C2" w:rsidRPr="008A4085">
        <w:rPr>
          <w:rFonts w:ascii="Times New Roman" w:hAnsi="Times New Roman" w:cs="Times New Roman"/>
          <w:b/>
          <w:sz w:val="20"/>
          <w:szCs w:val="20"/>
          <w:lang w:val="sr-Cyrl-RS"/>
        </w:rPr>
        <w:t xml:space="preserve"> </w:t>
      </w:r>
      <w:r w:rsidR="007924C2" w:rsidRPr="008A4085">
        <w:rPr>
          <w:rFonts w:ascii="Times New Roman" w:hAnsi="Times New Roman" w:cs="Times New Roman"/>
          <w:sz w:val="20"/>
          <w:szCs w:val="20"/>
          <w:lang w:val="sr-Cyrl-RS"/>
        </w:rPr>
        <w:t>(локација робе)</w:t>
      </w:r>
    </w:p>
    <w:p w14:paraId="69A585A1" w14:textId="49F4432C" w:rsidR="00744DC8" w:rsidRPr="008A4085" w:rsidRDefault="00744DC8" w:rsidP="005237BB">
      <w:pPr>
        <w:pStyle w:val="NoSpacing"/>
        <w:jc w:val="both"/>
        <w:rPr>
          <w:rFonts w:ascii="Times New Roman" w:hAnsi="Times New Roman" w:cs="Times New Roman"/>
          <w:sz w:val="20"/>
          <w:szCs w:val="20"/>
          <w:lang w:val="sr-Latn-BA"/>
        </w:rPr>
      </w:pPr>
    </w:p>
    <w:p w14:paraId="0E0451A0" w14:textId="77777777" w:rsidR="00744DC8" w:rsidRPr="008A4085" w:rsidRDefault="00744DC8" w:rsidP="005237BB">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Користећи одговарајућу шифру, уписује се мјесто на којем се роба може прегледати. Ово мјесто мора бити довољно прецизно да би царинска канцеларија обавила физичку контролу робе.</w:t>
      </w:r>
    </w:p>
    <w:p w14:paraId="56BC27C9" w14:textId="77777777" w:rsidR="00744DC8" w:rsidRPr="008A4085" w:rsidRDefault="00744DC8" w:rsidP="005237BB">
      <w:pPr>
        <w:pStyle w:val="NoSpacing"/>
        <w:jc w:val="both"/>
        <w:rPr>
          <w:rFonts w:ascii="Times New Roman" w:hAnsi="Times New Roman" w:cs="Times New Roman"/>
          <w:sz w:val="20"/>
          <w:szCs w:val="20"/>
          <w:lang w:val="sr-Latn-BA"/>
        </w:rPr>
      </w:pPr>
    </w:p>
    <w:p w14:paraId="0B4F40DC" w14:textId="5C30F208" w:rsidR="00744DC8" w:rsidRPr="008A4085" w:rsidRDefault="00744DC8" w:rsidP="005237BB">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 xml:space="preserve">Истовремено </w:t>
      </w:r>
      <w:r w:rsidR="007924C2" w:rsidRPr="008A4085">
        <w:rPr>
          <w:rFonts w:ascii="Times New Roman" w:hAnsi="Times New Roman" w:cs="Times New Roman"/>
          <w:sz w:val="20"/>
          <w:szCs w:val="20"/>
          <w:lang w:val="sr-Cyrl-RS"/>
        </w:rPr>
        <w:t xml:space="preserve">се може навести </w:t>
      </w:r>
      <w:r w:rsidR="007924C2" w:rsidRPr="008A4085">
        <w:rPr>
          <w:rFonts w:ascii="Times New Roman" w:hAnsi="Times New Roman" w:cs="Times New Roman"/>
          <w:sz w:val="20"/>
          <w:szCs w:val="20"/>
          <w:lang w:val="sr-Latn-BA"/>
        </w:rPr>
        <w:t>само једна врста</w:t>
      </w:r>
      <w:r w:rsidRPr="008A4085">
        <w:rPr>
          <w:rFonts w:ascii="Times New Roman" w:hAnsi="Times New Roman" w:cs="Times New Roman"/>
          <w:sz w:val="20"/>
          <w:szCs w:val="20"/>
          <w:lang w:val="sr-Latn-BA"/>
        </w:rPr>
        <w:t xml:space="preserve"> локације.</w:t>
      </w:r>
    </w:p>
    <w:p w14:paraId="7A77EE8B" w14:textId="77777777" w:rsidR="00744DC8" w:rsidRPr="008A4085" w:rsidRDefault="00744DC8" w:rsidP="005237BB">
      <w:pPr>
        <w:pStyle w:val="NoSpacing"/>
        <w:jc w:val="both"/>
        <w:rPr>
          <w:rFonts w:ascii="Times New Roman" w:hAnsi="Times New Roman" w:cs="Times New Roman"/>
          <w:sz w:val="20"/>
          <w:szCs w:val="20"/>
          <w:lang w:val="sr-Latn-BA"/>
        </w:rPr>
      </w:pPr>
    </w:p>
    <w:p w14:paraId="6607344B" w14:textId="77777777" w:rsidR="00744DC8" w:rsidRPr="00884AD1" w:rsidRDefault="00744DC8" w:rsidP="005237BB">
      <w:pPr>
        <w:pStyle w:val="NoSpacing"/>
        <w:jc w:val="both"/>
        <w:rPr>
          <w:rFonts w:ascii="Times New Roman" w:hAnsi="Times New Roman" w:cs="Times New Roman"/>
          <w:sz w:val="20"/>
          <w:szCs w:val="20"/>
          <w:lang w:val="sr-Latn-BA"/>
        </w:rPr>
      </w:pPr>
    </w:p>
    <w:p w14:paraId="3D6E0D5E"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15 045 000 Врста локације </w:t>
      </w:r>
    </w:p>
    <w:p w14:paraId="155AC482" w14:textId="4C1D1919" w:rsidR="00744DC8" w:rsidRPr="00884AD1" w:rsidRDefault="00744DC8" w:rsidP="005237BB">
      <w:pPr>
        <w:pStyle w:val="NoSpacing"/>
        <w:jc w:val="both"/>
        <w:rPr>
          <w:rFonts w:ascii="Times New Roman" w:hAnsi="Times New Roman" w:cs="Times New Roman"/>
          <w:sz w:val="20"/>
          <w:szCs w:val="20"/>
          <w:lang w:val="sr-Latn-BA"/>
        </w:rPr>
      </w:pPr>
    </w:p>
    <w:p w14:paraId="56316BB1" w14:textId="77777777" w:rsidR="00744DC8" w:rsidRPr="00884AD1" w:rsidRDefault="00744DC8" w:rsidP="005237BB">
      <w:pPr>
        <w:pStyle w:val="NoSpacing"/>
        <w:spacing w:before="40" w:after="40"/>
        <w:jc w:val="both"/>
        <w:rPr>
          <w:rFonts w:ascii="Times New Roman" w:eastAsia="Times New Roman" w:hAnsi="Times New Roman" w:cs="Times New Roman"/>
          <w:strike/>
          <w:sz w:val="20"/>
          <w:szCs w:val="20"/>
          <w:lang w:val="sr-Latn-BA" w:eastAsia="en-GB"/>
        </w:rPr>
      </w:pPr>
      <w:r w:rsidRPr="00884AD1">
        <w:rPr>
          <w:rFonts w:ascii="Times New Roman" w:eastAsia="Times New Roman" w:hAnsi="Times New Roman" w:cs="Times New Roman"/>
          <w:sz w:val="20"/>
          <w:szCs w:val="20"/>
          <w:lang w:val="sr-Latn-BA" w:eastAsia="en-GB"/>
        </w:rPr>
        <w:t xml:space="preserve">За врсту локације користе се сљедеће шифре: </w:t>
      </w:r>
    </w:p>
    <w:p w14:paraId="40FD558B" w14:textId="77777777" w:rsidR="00744DC8" w:rsidRPr="00884AD1" w:rsidRDefault="00744DC8" w:rsidP="005237BB">
      <w:pPr>
        <w:pStyle w:val="NoSpacing"/>
        <w:spacing w:before="40" w:after="40"/>
        <w:jc w:val="both"/>
        <w:rPr>
          <w:rFonts w:ascii="Times New Roman" w:eastAsia="Times New Roman" w:hAnsi="Times New Roman" w:cs="Times New Roman"/>
          <w:strike/>
          <w:sz w:val="20"/>
          <w:szCs w:val="20"/>
          <w:lang w:val="sr-Latn-BA" w:eastAsia="en-G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04"/>
        <w:gridCol w:w="5533"/>
      </w:tblGrid>
      <w:tr w:rsidR="00884AD1" w:rsidRPr="00884AD1" w14:paraId="094143EF" w14:textId="77777777" w:rsidTr="004D1AC4">
        <w:tc>
          <w:tcPr>
            <w:tcW w:w="704" w:type="dxa"/>
            <w:tcBorders>
              <w:left w:val="nil"/>
            </w:tcBorders>
          </w:tcPr>
          <w:p w14:paraId="51C79315" w14:textId="77777777" w:rsidR="00744DC8" w:rsidRPr="00884AD1" w:rsidRDefault="00744DC8" w:rsidP="00E30FFE">
            <w:pPr>
              <w:pStyle w:val="NoSpacing"/>
              <w:spacing w:before="40" w:after="40"/>
              <w:ind w:right="113"/>
              <w:jc w:val="center"/>
              <w:rPr>
                <w:rFonts w:ascii="Times New Roman" w:eastAsia="Times New Roman" w:hAnsi="Times New Roman" w:cs="Times New Roman"/>
                <w:strike/>
                <w:sz w:val="20"/>
                <w:szCs w:val="20"/>
                <w:lang w:val="sr-Latn-BA" w:eastAsia="en-GB"/>
              </w:rPr>
            </w:pPr>
            <w:r w:rsidRPr="00884AD1">
              <w:rPr>
                <w:rFonts w:ascii="Times New Roman" w:eastAsia="Times New Roman" w:hAnsi="Times New Roman" w:cs="Times New Roman"/>
                <w:sz w:val="20"/>
                <w:szCs w:val="20"/>
                <w:lang w:val="sr-Latn-BA" w:eastAsia="en-GB"/>
              </w:rPr>
              <w:t>А</w:t>
            </w:r>
          </w:p>
        </w:tc>
        <w:tc>
          <w:tcPr>
            <w:tcW w:w="5533" w:type="dxa"/>
            <w:tcBorders>
              <w:right w:val="nil"/>
            </w:tcBorders>
          </w:tcPr>
          <w:p w14:paraId="70626172" w14:textId="77777777" w:rsidR="00744DC8" w:rsidRPr="00884AD1" w:rsidRDefault="00744DC8" w:rsidP="005237BB">
            <w:pPr>
              <w:pStyle w:val="NoSpacing"/>
              <w:spacing w:before="40" w:after="40"/>
              <w:ind w:right="113"/>
              <w:jc w:val="both"/>
              <w:rPr>
                <w:rFonts w:ascii="Times New Roman" w:eastAsia="Times New Roman" w:hAnsi="Times New Roman" w:cs="Times New Roman"/>
                <w:strike/>
                <w:sz w:val="20"/>
                <w:szCs w:val="20"/>
                <w:lang w:val="sr-Latn-BA" w:eastAsia="en-GB"/>
              </w:rPr>
            </w:pPr>
            <w:r w:rsidRPr="00884AD1">
              <w:rPr>
                <w:rFonts w:ascii="Times New Roman" w:eastAsia="Times New Roman" w:hAnsi="Times New Roman" w:cs="Times New Roman"/>
                <w:sz w:val="20"/>
                <w:szCs w:val="20"/>
                <w:lang w:val="sr-Latn-BA" w:eastAsia="en-GB"/>
              </w:rPr>
              <w:t>Предвиђена локација</w:t>
            </w:r>
          </w:p>
        </w:tc>
      </w:tr>
      <w:tr w:rsidR="00884AD1" w:rsidRPr="00884AD1" w14:paraId="75124AD5" w14:textId="77777777" w:rsidTr="004D1AC4">
        <w:tc>
          <w:tcPr>
            <w:tcW w:w="704" w:type="dxa"/>
            <w:tcBorders>
              <w:left w:val="nil"/>
            </w:tcBorders>
          </w:tcPr>
          <w:p w14:paraId="27D7E27F" w14:textId="77777777" w:rsidR="00744DC8" w:rsidRPr="00884AD1" w:rsidRDefault="00744DC8" w:rsidP="00E30FFE">
            <w:pPr>
              <w:pStyle w:val="NoSpacing"/>
              <w:spacing w:before="40" w:after="40"/>
              <w:ind w:right="113"/>
              <w:jc w:val="center"/>
              <w:rPr>
                <w:rFonts w:ascii="Times New Roman" w:eastAsia="Times New Roman" w:hAnsi="Times New Roman" w:cs="Times New Roman"/>
                <w:strike/>
                <w:sz w:val="20"/>
                <w:szCs w:val="20"/>
                <w:lang w:val="sr-Latn-BA" w:eastAsia="en-GB"/>
              </w:rPr>
            </w:pPr>
            <w:r w:rsidRPr="00884AD1">
              <w:rPr>
                <w:rFonts w:ascii="Times New Roman" w:eastAsia="Times New Roman" w:hAnsi="Times New Roman" w:cs="Times New Roman"/>
                <w:sz w:val="20"/>
                <w:szCs w:val="20"/>
                <w:lang w:val="sr-Latn-BA" w:eastAsia="en-GB"/>
              </w:rPr>
              <w:t>B</w:t>
            </w:r>
          </w:p>
        </w:tc>
        <w:tc>
          <w:tcPr>
            <w:tcW w:w="5533" w:type="dxa"/>
            <w:tcBorders>
              <w:right w:val="nil"/>
            </w:tcBorders>
          </w:tcPr>
          <w:p w14:paraId="2018DE3B" w14:textId="77777777" w:rsidR="00744DC8" w:rsidRPr="00884AD1" w:rsidRDefault="00744DC8" w:rsidP="005237BB">
            <w:pPr>
              <w:pStyle w:val="NoSpacing"/>
              <w:spacing w:before="40" w:after="40"/>
              <w:ind w:right="113"/>
              <w:jc w:val="both"/>
              <w:rPr>
                <w:rFonts w:ascii="Times New Roman" w:eastAsia="Times New Roman" w:hAnsi="Times New Roman" w:cs="Times New Roman"/>
                <w:strike/>
                <w:sz w:val="20"/>
                <w:szCs w:val="20"/>
                <w:lang w:val="sr-Latn-BA" w:eastAsia="en-GB"/>
              </w:rPr>
            </w:pPr>
            <w:r w:rsidRPr="00884AD1">
              <w:rPr>
                <w:rFonts w:ascii="Times New Roman" w:eastAsia="Times New Roman" w:hAnsi="Times New Roman" w:cs="Times New Roman"/>
                <w:sz w:val="20"/>
                <w:szCs w:val="20"/>
                <w:lang w:val="sr-Latn-BA" w:eastAsia="en-GB"/>
              </w:rPr>
              <w:t>Овлаш</w:t>
            </w:r>
            <w:r w:rsidRPr="00884AD1">
              <w:rPr>
                <w:rFonts w:ascii="Times New Roman" w:eastAsia="Times New Roman" w:hAnsi="Times New Roman" w:cs="Times New Roman"/>
                <w:sz w:val="20"/>
                <w:szCs w:val="20"/>
                <w:lang w:val="sr-Cyrl-BA" w:eastAsia="en-GB"/>
              </w:rPr>
              <w:t>ћ</w:t>
            </w:r>
            <w:r w:rsidRPr="00884AD1">
              <w:rPr>
                <w:rFonts w:ascii="Times New Roman" w:eastAsia="Times New Roman" w:hAnsi="Times New Roman" w:cs="Times New Roman"/>
                <w:sz w:val="20"/>
                <w:szCs w:val="20"/>
                <w:lang w:val="sr-Latn-BA" w:eastAsia="en-GB"/>
              </w:rPr>
              <w:t xml:space="preserve">ено мјесто (члан 228. тачка ц) и д))   </w:t>
            </w:r>
          </w:p>
        </w:tc>
      </w:tr>
      <w:tr w:rsidR="00884AD1" w:rsidRPr="00884AD1" w14:paraId="06ED9E50" w14:textId="77777777" w:rsidTr="004D1AC4">
        <w:tc>
          <w:tcPr>
            <w:tcW w:w="704" w:type="dxa"/>
            <w:tcBorders>
              <w:left w:val="nil"/>
            </w:tcBorders>
          </w:tcPr>
          <w:p w14:paraId="59CDBF92" w14:textId="77777777" w:rsidR="00744DC8" w:rsidRPr="00884AD1" w:rsidRDefault="00744DC8"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C</w:t>
            </w:r>
          </w:p>
        </w:tc>
        <w:tc>
          <w:tcPr>
            <w:tcW w:w="5533" w:type="dxa"/>
            <w:tcBorders>
              <w:right w:val="nil"/>
            </w:tcBorders>
          </w:tcPr>
          <w:p w14:paraId="453B16FC" w14:textId="77777777" w:rsidR="00744DC8" w:rsidRPr="00884AD1" w:rsidRDefault="00744DC8"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Одобрено мјесто (члан 265. став (3) и члан 280. став (2))</w:t>
            </w:r>
          </w:p>
        </w:tc>
      </w:tr>
      <w:tr w:rsidR="00744DC8" w:rsidRPr="00884AD1" w14:paraId="516FD471" w14:textId="77777777" w:rsidTr="004D1AC4">
        <w:tc>
          <w:tcPr>
            <w:tcW w:w="704" w:type="dxa"/>
            <w:tcBorders>
              <w:left w:val="nil"/>
            </w:tcBorders>
          </w:tcPr>
          <w:p w14:paraId="64DF1197" w14:textId="77777777" w:rsidR="00744DC8" w:rsidRPr="00884AD1" w:rsidRDefault="00744DC8" w:rsidP="00E30FFE">
            <w:pPr>
              <w:pStyle w:val="NoSpacing"/>
              <w:spacing w:before="40" w:after="40"/>
              <w:ind w:right="113"/>
              <w:jc w:val="center"/>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D</w:t>
            </w:r>
          </w:p>
        </w:tc>
        <w:tc>
          <w:tcPr>
            <w:tcW w:w="5533" w:type="dxa"/>
            <w:tcBorders>
              <w:right w:val="nil"/>
            </w:tcBorders>
          </w:tcPr>
          <w:p w14:paraId="5CB2C657" w14:textId="77777777" w:rsidR="00744DC8" w:rsidRPr="00884AD1" w:rsidRDefault="00744DC8" w:rsidP="005237BB">
            <w:pPr>
              <w:pStyle w:val="NoSpacing"/>
              <w:spacing w:before="40" w:after="40"/>
              <w:ind w:right="113"/>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Остало</w:t>
            </w:r>
          </w:p>
        </w:tc>
      </w:tr>
    </w:tbl>
    <w:p w14:paraId="45DFEAF0" w14:textId="30276442" w:rsidR="00744DC8" w:rsidRDefault="00744DC8" w:rsidP="005237BB">
      <w:pPr>
        <w:pStyle w:val="NoSpacing"/>
        <w:jc w:val="both"/>
        <w:rPr>
          <w:rFonts w:ascii="Times New Roman" w:hAnsi="Times New Roman" w:cs="Times New Roman"/>
          <w:sz w:val="20"/>
          <w:szCs w:val="20"/>
          <w:lang w:val="sr-Latn-BA"/>
        </w:rPr>
      </w:pPr>
    </w:p>
    <w:p w14:paraId="723DF5CA" w14:textId="77777777" w:rsidR="007B06DA" w:rsidRPr="00884AD1" w:rsidRDefault="007B06DA" w:rsidP="005237BB">
      <w:pPr>
        <w:pStyle w:val="NoSpacing"/>
        <w:jc w:val="both"/>
        <w:rPr>
          <w:rFonts w:ascii="Times New Roman" w:hAnsi="Times New Roman" w:cs="Times New Roman"/>
          <w:sz w:val="20"/>
          <w:szCs w:val="20"/>
          <w:lang w:val="sr-Latn-BA"/>
        </w:rPr>
      </w:pPr>
    </w:p>
    <w:p w14:paraId="3A44D187" w14:textId="08BB499C" w:rsidR="00744DC8"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16 15 046 000 Квалификатор идентификације </w:t>
      </w:r>
    </w:p>
    <w:p w14:paraId="1403946E" w14:textId="523D7153" w:rsidR="007924C2" w:rsidRPr="007924C2" w:rsidRDefault="007924C2" w:rsidP="005237BB">
      <w:pPr>
        <w:pStyle w:val="NoSpacing"/>
        <w:jc w:val="both"/>
        <w:rPr>
          <w:rFonts w:ascii="Times New Roman" w:hAnsi="Times New Roman" w:cs="Times New Roman"/>
          <w:color w:val="FF0000"/>
          <w:sz w:val="20"/>
          <w:szCs w:val="20"/>
          <w:lang w:val="sr-Latn-BA"/>
        </w:rPr>
      </w:pPr>
    </w:p>
    <w:p w14:paraId="1A316468" w14:textId="13CA7FBF" w:rsidR="007924C2" w:rsidRPr="008A4085" w:rsidRDefault="007924C2" w:rsidP="005237BB">
      <w:pPr>
        <w:pStyle w:val="NoSpacing"/>
        <w:jc w:val="both"/>
        <w:rPr>
          <w:rFonts w:ascii="Times New Roman" w:hAnsi="Times New Roman" w:cs="Times New Roman"/>
          <w:sz w:val="20"/>
          <w:szCs w:val="20"/>
          <w:lang w:val="sr-Cyrl-RS"/>
        </w:rPr>
      </w:pPr>
      <w:r w:rsidRPr="008A4085">
        <w:rPr>
          <w:rFonts w:ascii="Times New Roman" w:hAnsi="Times New Roman" w:cs="Times New Roman"/>
          <w:sz w:val="20"/>
          <w:szCs w:val="20"/>
          <w:lang w:val="sr-Cyrl-RS"/>
        </w:rPr>
        <w:t>Уписује се одговарајућа шифра за утврђивање локације, односно идентификациона ознака на основу употребљеног квалификатора.</w:t>
      </w:r>
    </w:p>
    <w:p w14:paraId="7D2707CC" w14:textId="77777777" w:rsidR="00744DC8" w:rsidRPr="00884AD1" w:rsidRDefault="00744DC8" w:rsidP="005237BB">
      <w:pPr>
        <w:pStyle w:val="NoSpacing"/>
        <w:jc w:val="both"/>
        <w:rPr>
          <w:rFonts w:ascii="Times New Roman" w:hAnsi="Times New Roman" w:cs="Times New Roman"/>
          <w:i/>
          <w:iCs/>
          <w:sz w:val="20"/>
          <w:szCs w:val="20"/>
          <w:lang w:val="sr-Latn-BA"/>
        </w:rPr>
      </w:pPr>
    </w:p>
    <w:p w14:paraId="6B3E74E7"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 xml:space="preserve">За идентификацију локације користи се један од сљедећих квалификатора: </w:t>
      </w:r>
    </w:p>
    <w:p w14:paraId="5617A63F" w14:textId="77777777" w:rsidR="00744DC8" w:rsidRPr="00884AD1" w:rsidRDefault="00744DC8" w:rsidP="005237BB">
      <w:pPr>
        <w:pStyle w:val="NoSpacing"/>
        <w:rPr>
          <w:rFonts w:ascii="Times New Roman" w:hAnsi="Times New Roman" w:cs="Times New Roman"/>
          <w:bCs/>
          <w:sz w:val="20"/>
          <w:szCs w:val="20"/>
          <w:lang w:val="sr-Latn-B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1365"/>
        <w:gridCol w:w="2331"/>
        <w:gridCol w:w="6266"/>
      </w:tblGrid>
      <w:tr w:rsidR="00884AD1" w:rsidRPr="00884AD1" w14:paraId="15C79DF2" w14:textId="77777777" w:rsidTr="004D1AC4">
        <w:tc>
          <w:tcPr>
            <w:tcW w:w="685" w:type="pct"/>
            <w:vAlign w:val="center"/>
            <w:hideMark/>
          </w:tcPr>
          <w:p w14:paraId="6451A11E"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Квалификатор</w:t>
            </w:r>
          </w:p>
        </w:tc>
        <w:tc>
          <w:tcPr>
            <w:tcW w:w="1170" w:type="pct"/>
            <w:vAlign w:val="center"/>
            <w:hideMark/>
          </w:tcPr>
          <w:p w14:paraId="2A9EDAC2"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Идентификатор</w:t>
            </w:r>
          </w:p>
        </w:tc>
        <w:tc>
          <w:tcPr>
            <w:tcW w:w="3145" w:type="pct"/>
            <w:vAlign w:val="center"/>
            <w:hideMark/>
          </w:tcPr>
          <w:p w14:paraId="2B3B1CAB"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Опис</w:t>
            </w:r>
          </w:p>
        </w:tc>
      </w:tr>
      <w:tr w:rsidR="00884AD1" w:rsidRPr="00884AD1" w14:paraId="409EC20D" w14:textId="77777777" w:rsidTr="004D1AC4">
        <w:tc>
          <w:tcPr>
            <w:tcW w:w="685" w:type="pct"/>
            <w:vAlign w:val="center"/>
          </w:tcPr>
          <w:p w14:paraId="26030DE1"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Т</w:t>
            </w:r>
          </w:p>
        </w:tc>
        <w:tc>
          <w:tcPr>
            <w:tcW w:w="1170" w:type="pct"/>
            <w:vAlign w:val="center"/>
          </w:tcPr>
          <w:p w14:paraId="5E3836B8" w14:textId="06C92AC8" w:rsidR="00744DC8" w:rsidRPr="00C721C1" w:rsidRDefault="00C721C1" w:rsidP="008A4085">
            <w:pPr>
              <w:pStyle w:val="NoSpacing"/>
              <w:rPr>
                <w:rFonts w:ascii="Times New Roman" w:hAnsi="Times New Roman" w:cs="Times New Roman"/>
                <w:bCs/>
                <w:sz w:val="20"/>
                <w:szCs w:val="20"/>
                <w:lang w:val="sr-Cyrl-RS"/>
              </w:rPr>
            </w:pPr>
            <w:r>
              <w:rPr>
                <w:rFonts w:ascii="Times New Roman" w:hAnsi="Times New Roman" w:cs="Times New Roman"/>
                <w:bCs/>
                <w:sz w:val="20"/>
                <w:szCs w:val="20"/>
                <w:lang w:val="sr-Latn-BA"/>
              </w:rPr>
              <w:t xml:space="preserve">Поштанска </w:t>
            </w:r>
            <w:r>
              <w:rPr>
                <w:rFonts w:ascii="Times New Roman" w:hAnsi="Times New Roman" w:cs="Times New Roman"/>
                <w:bCs/>
                <w:sz w:val="20"/>
                <w:szCs w:val="20"/>
                <w:lang w:val="sr-Cyrl-RS"/>
              </w:rPr>
              <w:t>адреса</w:t>
            </w:r>
          </w:p>
        </w:tc>
        <w:tc>
          <w:tcPr>
            <w:tcW w:w="3145" w:type="pct"/>
            <w:vAlign w:val="center"/>
          </w:tcPr>
          <w:p w14:paraId="2D9823B6"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Користи се поштански број са или без кућног броја за предметну локацију.</w:t>
            </w:r>
          </w:p>
        </w:tc>
      </w:tr>
      <w:tr w:rsidR="00884AD1" w:rsidRPr="00884AD1" w14:paraId="6253A7C4" w14:textId="77777777" w:rsidTr="004D1AC4">
        <w:tc>
          <w:tcPr>
            <w:tcW w:w="685" w:type="pct"/>
            <w:hideMark/>
          </w:tcPr>
          <w:p w14:paraId="25874AC2"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U</w:t>
            </w:r>
          </w:p>
        </w:tc>
        <w:tc>
          <w:tcPr>
            <w:tcW w:w="1170" w:type="pct"/>
            <w:hideMark/>
          </w:tcPr>
          <w:p w14:paraId="524BCCBE"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 xml:space="preserve">UN/LOCODE </w:t>
            </w:r>
          </w:p>
        </w:tc>
        <w:tc>
          <w:tcPr>
            <w:tcW w:w="3145" w:type="pct"/>
            <w:hideMark/>
          </w:tcPr>
          <w:p w14:paraId="40FA6DD0"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Користе се шифре прописане у попису шифара UN/LOCODE из базе падатака царинског органа.</w:t>
            </w:r>
          </w:p>
        </w:tc>
      </w:tr>
      <w:tr w:rsidR="00884AD1" w:rsidRPr="00884AD1" w14:paraId="703D3AE9" w14:textId="77777777" w:rsidTr="004D1AC4">
        <w:tc>
          <w:tcPr>
            <w:tcW w:w="685" w:type="pct"/>
            <w:hideMark/>
          </w:tcPr>
          <w:p w14:paraId="3E57F6ED"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V</w:t>
            </w:r>
          </w:p>
        </w:tc>
        <w:tc>
          <w:tcPr>
            <w:tcW w:w="1170" w:type="pct"/>
            <w:hideMark/>
          </w:tcPr>
          <w:p w14:paraId="4FA8AB14"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Идентификациона шифра царинск</w:t>
            </w:r>
            <w:r w:rsidRPr="00884AD1">
              <w:rPr>
                <w:rFonts w:ascii="Times New Roman" w:hAnsi="Times New Roman" w:cs="Times New Roman"/>
                <w:bCs/>
                <w:sz w:val="20"/>
                <w:szCs w:val="20"/>
                <w:lang w:val="sr-Cyrl-BA"/>
              </w:rPr>
              <w:t>е</w:t>
            </w:r>
            <w:r w:rsidRPr="00884AD1">
              <w:rPr>
                <w:rFonts w:ascii="Times New Roman" w:hAnsi="Times New Roman" w:cs="Times New Roman"/>
                <w:bCs/>
                <w:sz w:val="20"/>
                <w:szCs w:val="20"/>
                <w:lang w:val="sr-Latn-BA"/>
              </w:rPr>
              <w:t xml:space="preserve"> </w:t>
            </w:r>
            <w:r w:rsidRPr="00884AD1">
              <w:rPr>
                <w:rFonts w:ascii="Times New Roman" w:hAnsi="Times New Roman" w:cs="Times New Roman"/>
                <w:bCs/>
                <w:sz w:val="20"/>
                <w:szCs w:val="20"/>
                <w:lang w:val="sr-Cyrl-BA"/>
              </w:rPr>
              <w:t>канцеларије</w:t>
            </w:r>
            <w:r w:rsidRPr="00884AD1">
              <w:rPr>
                <w:rFonts w:ascii="Times New Roman" w:hAnsi="Times New Roman" w:cs="Times New Roman"/>
                <w:bCs/>
                <w:sz w:val="20"/>
                <w:szCs w:val="20"/>
                <w:lang w:val="sr-Latn-BA"/>
              </w:rPr>
              <w:t xml:space="preserve"> </w:t>
            </w:r>
          </w:p>
        </w:tc>
        <w:tc>
          <w:tcPr>
            <w:tcW w:w="3145" w:type="pct"/>
            <w:hideMark/>
          </w:tcPr>
          <w:p w14:paraId="14B7F4F6" w14:textId="28349EDE"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Користи се шифра утврђена</w:t>
            </w:r>
            <w:r w:rsidR="006B7366" w:rsidRPr="006B7366">
              <w:rPr>
                <w:rFonts w:ascii="Times New Roman" w:hAnsi="Times New Roman" w:cs="Times New Roman"/>
                <w:bCs/>
                <w:sz w:val="20"/>
                <w:szCs w:val="20"/>
                <w:lang w:val="sr-Latn-BA"/>
              </w:rPr>
              <w:t xml:space="preserve"> </w:t>
            </w:r>
            <w:r w:rsidRPr="00884AD1">
              <w:rPr>
                <w:rFonts w:ascii="Times New Roman" w:hAnsi="Times New Roman" w:cs="Times New Roman"/>
                <w:bCs/>
                <w:sz w:val="20"/>
                <w:szCs w:val="20"/>
                <w:lang w:val="sr-Latn-BA"/>
              </w:rPr>
              <w:t>за елемент податка 17 03 000 000 Полазн</w:t>
            </w:r>
            <w:r w:rsidRPr="00884AD1">
              <w:rPr>
                <w:rFonts w:ascii="Times New Roman" w:hAnsi="Times New Roman" w:cs="Times New Roman"/>
                <w:bCs/>
                <w:sz w:val="20"/>
                <w:szCs w:val="20"/>
                <w:lang w:val="sr-Cyrl-BA"/>
              </w:rPr>
              <w:t>а</w:t>
            </w:r>
            <w:r w:rsidRPr="00884AD1">
              <w:rPr>
                <w:rFonts w:ascii="Times New Roman" w:hAnsi="Times New Roman" w:cs="Times New Roman"/>
                <w:bCs/>
                <w:sz w:val="20"/>
                <w:szCs w:val="20"/>
                <w:lang w:val="sr-Latn-BA"/>
              </w:rPr>
              <w:t xml:space="preserve"> царинск</w:t>
            </w:r>
            <w:r w:rsidRPr="00884AD1">
              <w:rPr>
                <w:rFonts w:ascii="Times New Roman" w:hAnsi="Times New Roman" w:cs="Times New Roman"/>
                <w:bCs/>
                <w:sz w:val="20"/>
                <w:szCs w:val="20"/>
                <w:lang w:val="sr-Cyrl-BA"/>
              </w:rPr>
              <w:t>а</w:t>
            </w:r>
            <w:r w:rsidRPr="00884AD1">
              <w:rPr>
                <w:rFonts w:ascii="Times New Roman" w:hAnsi="Times New Roman" w:cs="Times New Roman"/>
                <w:bCs/>
                <w:sz w:val="20"/>
                <w:szCs w:val="20"/>
                <w:lang w:val="sr-Latn-BA"/>
              </w:rPr>
              <w:t xml:space="preserve"> </w:t>
            </w:r>
            <w:r w:rsidRPr="00884AD1">
              <w:rPr>
                <w:rFonts w:ascii="Times New Roman" w:hAnsi="Times New Roman" w:cs="Times New Roman"/>
                <w:bCs/>
                <w:sz w:val="20"/>
                <w:szCs w:val="20"/>
                <w:lang w:val="sr-Cyrl-BA"/>
              </w:rPr>
              <w:t>канцеларија</w:t>
            </w:r>
            <w:r w:rsidRPr="00884AD1">
              <w:rPr>
                <w:rFonts w:ascii="Times New Roman" w:hAnsi="Times New Roman" w:cs="Times New Roman"/>
                <w:bCs/>
                <w:sz w:val="20"/>
                <w:szCs w:val="20"/>
                <w:lang w:val="sr-Latn-BA"/>
              </w:rPr>
              <w:t>.</w:t>
            </w:r>
          </w:p>
        </w:tc>
      </w:tr>
      <w:tr w:rsidR="00884AD1" w:rsidRPr="00884AD1" w14:paraId="5592667D" w14:textId="77777777" w:rsidTr="004D1AC4">
        <w:tc>
          <w:tcPr>
            <w:tcW w:w="685" w:type="pct"/>
            <w:hideMark/>
          </w:tcPr>
          <w:p w14:paraId="7809E9A9"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W</w:t>
            </w:r>
          </w:p>
        </w:tc>
        <w:tc>
          <w:tcPr>
            <w:tcW w:w="1170" w:type="pct"/>
            <w:hideMark/>
          </w:tcPr>
          <w:p w14:paraId="2F5603B0" w14:textId="37C3AE5F" w:rsidR="00744DC8" w:rsidRPr="008A4085" w:rsidRDefault="00C721C1" w:rsidP="005237BB">
            <w:pPr>
              <w:pStyle w:val="NoSpacing"/>
              <w:rPr>
                <w:rFonts w:ascii="Times New Roman" w:hAnsi="Times New Roman" w:cs="Times New Roman"/>
                <w:bCs/>
                <w:sz w:val="20"/>
                <w:szCs w:val="20"/>
                <w:lang w:val="sr-Latn-BA"/>
              </w:rPr>
            </w:pPr>
            <w:r w:rsidRPr="008A4085">
              <w:rPr>
                <w:rFonts w:ascii="Times New Roman" w:hAnsi="Times New Roman" w:cs="Times New Roman"/>
                <w:bCs/>
                <w:sz w:val="20"/>
                <w:szCs w:val="20"/>
                <w:lang w:val="bs-Latn-BA"/>
              </w:rPr>
              <w:t xml:space="preserve">GNSS </w:t>
            </w:r>
            <w:r w:rsidR="00744DC8" w:rsidRPr="008A4085">
              <w:rPr>
                <w:rFonts w:ascii="Times New Roman" w:hAnsi="Times New Roman" w:cs="Times New Roman"/>
                <w:bCs/>
                <w:sz w:val="20"/>
                <w:szCs w:val="20"/>
                <w:lang w:val="sr-Latn-BA"/>
              </w:rPr>
              <w:t xml:space="preserve">координате </w:t>
            </w:r>
          </w:p>
        </w:tc>
        <w:tc>
          <w:tcPr>
            <w:tcW w:w="3145" w:type="pct"/>
            <w:hideMark/>
          </w:tcPr>
          <w:p w14:paraId="11D84431"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 xml:space="preserve">Децимални степени са негативним бројевима за југ и запад. </w:t>
            </w:r>
          </w:p>
          <w:p w14:paraId="30BCC9B1"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 xml:space="preserve">Примјери: 44.424896°/8.774792° или 50.838068°/4.381508° </w:t>
            </w:r>
          </w:p>
        </w:tc>
      </w:tr>
      <w:tr w:rsidR="00884AD1" w:rsidRPr="00884AD1" w14:paraId="715C6199" w14:textId="77777777" w:rsidTr="004D1AC4">
        <w:tc>
          <w:tcPr>
            <w:tcW w:w="685" w:type="pct"/>
            <w:shd w:val="clear" w:color="auto" w:fill="auto"/>
            <w:hideMark/>
          </w:tcPr>
          <w:p w14:paraId="6C72A56B"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X</w:t>
            </w:r>
          </w:p>
        </w:tc>
        <w:tc>
          <w:tcPr>
            <w:tcW w:w="1170" w:type="pct"/>
            <w:shd w:val="clear" w:color="auto" w:fill="auto"/>
            <w:hideMark/>
          </w:tcPr>
          <w:p w14:paraId="0540FC2D" w14:textId="3FC2FD41" w:rsidR="00744DC8" w:rsidRPr="008A4085" w:rsidRDefault="00744DC8" w:rsidP="005237BB">
            <w:pPr>
              <w:pStyle w:val="NoSpacing"/>
              <w:rPr>
                <w:rFonts w:ascii="Times New Roman" w:hAnsi="Times New Roman" w:cs="Times New Roman"/>
                <w:bCs/>
                <w:sz w:val="20"/>
                <w:szCs w:val="20"/>
                <w:lang w:val="sr-Cyrl-RS"/>
              </w:rPr>
            </w:pPr>
            <w:r w:rsidRPr="008A4085">
              <w:rPr>
                <w:rFonts w:ascii="Times New Roman" w:hAnsi="Times New Roman" w:cs="Times New Roman"/>
                <w:bCs/>
                <w:sz w:val="20"/>
                <w:szCs w:val="20"/>
                <w:lang w:val="sr-Latn-BA"/>
              </w:rPr>
              <w:t>Идентификацијски број у Босни и Херцеговини</w:t>
            </w:r>
            <w:r w:rsidR="00C721C1" w:rsidRPr="008A4085">
              <w:rPr>
                <w:rFonts w:ascii="Times New Roman" w:hAnsi="Times New Roman" w:cs="Times New Roman"/>
                <w:bCs/>
                <w:sz w:val="20"/>
                <w:szCs w:val="20"/>
                <w:lang w:val="sr-Latn-BA"/>
              </w:rPr>
              <w:t xml:space="preserve"> </w:t>
            </w:r>
            <w:r w:rsidR="00C721C1" w:rsidRPr="008A4085">
              <w:rPr>
                <w:rFonts w:ascii="Times New Roman" w:hAnsi="Times New Roman" w:cs="Times New Roman"/>
                <w:bCs/>
                <w:sz w:val="20"/>
                <w:szCs w:val="20"/>
                <w:lang w:val="sr-Cyrl-RS"/>
              </w:rPr>
              <w:t xml:space="preserve">или </w:t>
            </w:r>
            <w:r w:rsidR="00C721C1" w:rsidRPr="008A4085">
              <w:rPr>
                <w:rFonts w:ascii="Times New Roman" w:hAnsi="Times New Roman" w:cs="Times New Roman"/>
                <w:bCs/>
                <w:sz w:val="20"/>
                <w:szCs w:val="20"/>
                <w:lang w:val="bs-Latn-BA"/>
              </w:rPr>
              <w:t xml:space="preserve">EORI </w:t>
            </w:r>
            <w:r w:rsidR="00C721C1" w:rsidRPr="008A4085">
              <w:rPr>
                <w:rFonts w:ascii="Times New Roman" w:hAnsi="Times New Roman" w:cs="Times New Roman"/>
                <w:bCs/>
                <w:sz w:val="20"/>
                <w:szCs w:val="20"/>
                <w:lang w:val="sr-Cyrl-RS"/>
              </w:rPr>
              <w:t>број</w:t>
            </w:r>
          </w:p>
        </w:tc>
        <w:tc>
          <w:tcPr>
            <w:tcW w:w="3145" w:type="pct"/>
            <w:shd w:val="clear" w:color="auto" w:fill="auto"/>
            <w:hideMark/>
          </w:tcPr>
          <w:p w14:paraId="2916F908"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Користи се идентификациони број како је наведено у опису за  елемент податка 13 02 017 000 Идентификациони број пошиљаоца. У случају да привредни субјект има више простора, број се допуњује идентификационом шифром која је јединствена за предмету локацију.</w:t>
            </w:r>
          </w:p>
        </w:tc>
      </w:tr>
      <w:tr w:rsidR="00884AD1" w:rsidRPr="00884AD1" w14:paraId="372BA2DC" w14:textId="77777777" w:rsidTr="004D1AC4">
        <w:tc>
          <w:tcPr>
            <w:tcW w:w="685" w:type="pct"/>
            <w:hideMark/>
          </w:tcPr>
          <w:p w14:paraId="0019258B"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Y</w:t>
            </w:r>
          </w:p>
        </w:tc>
        <w:tc>
          <w:tcPr>
            <w:tcW w:w="1170" w:type="pct"/>
            <w:hideMark/>
          </w:tcPr>
          <w:p w14:paraId="5FC1FBD1"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Број одобрења локације</w:t>
            </w:r>
          </w:p>
        </w:tc>
        <w:tc>
          <w:tcPr>
            <w:tcW w:w="3145" w:type="pct"/>
            <w:hideMark/>
          </w:tcPr>
          <w:p w14:paraId="2FE67538"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 xml:space="preserve">Уписује се шифра за предметну локацију наведена у одобрењу за поједностављени поступак, на примјер број складишта у коме се роба може прегледати. У случају да се одобрење односи на више простора, број одобрења допуњује се идентификационом шифром која је јединствена за предметну локацију. </w:t>
            </w:r>
          </w:p>
        </w:tc>
      </w:tr>
      <w:tr w:rsidR="00744DC8" w:rsidRPr="00884AD1" w14:paraId="60D94B96" w14:textId="77777777" w:rsidTr="004D1AC4">
        <w:tc>
          <w:tcPr>
            <w:tcW w:w="685" w:type="pct"/>
          </w:tcPr>
          <w:p w14:paraId="2013B0A2" w14:textId="77777777" w:rsidR="00744DC8" w:rsidRPr="00884AD1" w:rsidRDefault="00744DC8" w:rsidP="00E30FFE">
            <w:pPr>
              <w:pStyle w:val="NoSpacing"/>
              <w:jc w:val="center"/>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Z</w:t>
            </w:r>
          </w:p>
        </w:tc>
        <w:tc>
          <w:tcPr>
            <w:tcW w:w="1170" w:type="pct"/>
          </w:tcPr>
          <w:p w14:paraId="2E6C011B"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Адреса</w:t>
            </w:r>
          </w:p>
        </w:tc>
        <w:tc>
          <w:tcPr>
            <w:tcW w:w="3145" w:type="pct"/>
          </w:tcPr>
          <w:p w14:paraId="007342E0" w14:textId="77777777" w:rsidR="00744DC8" w:rsidRPr="00884AD1" w:rsidRDefault="00744DC8" w:rsidP="005237BB">
            <w:pPr>
              <w:pStyle w:val="NoSpacing"/>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Уписује се адреса предметне локације.</w:t>
            </w:r>
          </w:p>
        </w:tc>
      </w:tr>
    </w:tbl>
    <w:p w14:paraId="0B35ACE3" w14:textId="77777777" w:rsidR="00744DC8" w:rsidRPr="00884AD1" w:rsidRDefault="00744DC8" w:rsidP="005237BB">
      <w:pPr>
        <w:pStyle w:val="NoSpacing"/>
        <w:rPr>
          <w:rFonts w:ascii="Times New Roman" w:hAnsi="Times New Roman" w:cs="Times New Roman"/>
          <w:bCs/>
          <w:sz w:val="20"/>
          <w:szCs w:val="20"/>
          <w:lang w:val="sr-Latn-BA"/>
        </w:rPr>
      </w:pPr>
    </w:p>
    <w:p w14:paraId="253634EB" w14:textId="3EFB3F29" w:rsidR="00744DC8" w:rsidRPr="008A4085" w:rsidRDefault="00744DC8" w:rsidP="005237BB">
      <w:pPr>
        <w:pStyle w:val="NoSpacing"/>
        <w:jc w:val="both"/>
        <w:rPr>
          <w:rFonts w:ascii="Times New Roman" w:hAnsi="Times New Roman" w:cs="Times New Roman"/>
          <w:bCs/>
          <w:sz w:val="20"/>
          <w:szCs w:val="20"/>
          <w:lang w:val="sr-Latn-BA"/>
        </w:rPr>
      </w:pPr>
      <w:r w:rsidRPr="00884AD1">
        <w:rPr>
          <w:rFonts w:ascii="Times New Roman" w:hAnsi="Times New Roman" w:cs="Times New Roman"/>
          <w:bCs/>
          <w:sz w:val="20"/>
          <w:szCs w:val="20"/>
          <w:lang w:val="sr-Latn-BA"/>
        </w:rPr>
        <w:t>У случају да се шифра "X" (Идентификациони број</w:t>
      </w:r>
      <w:r w:rsidR="00C721C1">
        <w:rPr>
          <w:rFonts w:ascii="Times New Roman" w:hAnsi="Times New Roman" w:cs="Times New Roman"/>
          <w:bCs/>
          <w:sz w:val="20"/>
          <w:szCs w:val="20"/>
          <w:lang w:val="sr-Cyrl-RS"/>
        </w:rPr>
        <w:t xml:space="preserve"> или</w:t>
      </w:r>
      <w:r w:rsidR="00C721C1" w:rsidRPr="00C721C1">
        <w:rPr>
          <w:rFonts w:ascii="Times New Roman" w:hAnsi="Times New Roman" w:cs="Times New Roman"/>
          <w:bCs/>
          <w:color w:val="FF0000"/>
          <w:sz w:val="20"/>
          <w:szCs w:val="20"/>
          <w:lang w:val="bs-Latn-BA"/>
        </w:rPr>
        <w:t xml:space="preserve"> </w:t>
      </w:r>
      <w:r w:rsidR="00C721C1" w:rsidRPr="008A4085">
        <w:rPr>
          <w:rFonts w:ascii="Times New Roman" w:hAnsi="Times New Roman" w:cs="Times New Roman"/>
          <w:bCs/>
          <w:sz w:val="20"/>
          <w:szCs w:val="20"/>
          <w:lang w:val="bs-Latn-BA"/>
        </w:rPr>
        <w:t xml:space="preserve">EORI </w:t>
      </w:r>
      <w:r w:rsidR="00C721C1" w:rsidRPr="008A4085">
        <w:rPr>
          <w:rFonts w:ascii="Times New Roman" w:hAnsi="Times New Roman" w:cs="Times New Roman"/>
          <w:bCs/>
          <w:sz w:val="20"/>
          <w:szCs w:val="20"/>
          <w:lang w:val="sr-Cyrl-RS"/>
        </w:rPr>
        <w:t>број</w:t>
      </w:r>
      <w:r w:rsidRPr="008A4085">
        <w:rPr>
          <w:rFonts w:ascii="Times New Roman" w:hAnsi="Times New Roman" w:cs="Times New Roman"/>
          <w:bCs/>
          <w:sz w:val="20"/>
          <w:szCs w:val="20"/>
          <w:lang w:val="sr-Latn-BA"/>
        </w:rPr>
        <w:t xml:space="preserve">) или "Y" (број одобрења) користе за идентификацију локације, а да постоји неколико локација повезаних са бројем И.Б. </w:t>
      </w:r>
      <w:r w:rsidR="00C721C1" w:rsidRPr="008A4085">
        <w:rPr>
          <w:rFonts w:ascii="Times New Roman" w:hAnsi="Times New Roman" w:cs="Times New Roman"/>
          <w:bCs/>
          <w:sz w:val="20"/>
          <w:szCs w:val="20"/>
          <w:lang w:val="sr-Cyrl-RS"/>
        </w:rPr>
        <w:t>или</w:t>
      </w:r>
      <w:r w:rsidR="00C721C1" w:rsidRPr="008A4085">
        <w:rPr>
          <w:rFonts w:ascii="Times New Roman" w:hAnsi="Times New Roman" w:cs="Times New Roman"/>
          <w:bCs/>
          <w:sz w:val="20"/>
          <w:szCs w:val="20"/>
          <w:lang w:val="bs-Latn-BA"/>
        </w:rPr>
        <w:t xml:space="preserve"> EORI</w:t>
      </w:r>
      <w:r w:rsidR="00C721C1" w:rsidRPr="008A4085">
        <w:rPr>
          <w:rFonts w:ascii="Times New Roman" w:hAnsi="Times New Roman" w:cs="Times New Roman"/>
          <w:bCs/>
          <w:sz w:val="20"/>
          <w:szCs w:val="20"/>
          <w:lang w:val="sr-Cyrl-RS"/>
        </w:rPr>
        <w:t xml:space="preserve"> бројем </w:t>
      </w:r>
      <w:r w:rsidRPr="008A4085">
        <w:rPr>
          <w:rFonts w:ascii="Times New Roman" w:hAnsi="Times New Roman" w:cs="Times New Roman"/>
          <w:bCs/>
          <w:sz w:val="20"/>
          <w:szCs w:val="20"/>
          <w:lang w:val="sr-Latn-BA"/>
        </w:rPr>
        <w:t xml:space="preserve">или предметним бројем одобрења, може се користити додатна идентификациона шифра да се омогући недвосмислена идентификација локације. </w:t>
      </w:r>
    </w:p>
    <w:p w14:paraId="2B98D48B" w14:textId="77777777" w:rsidR="00744DC8" w:rsidRPr="00884AD1" w:rsidRDefault="00744DC8" w:rsidP="005237BB">
      <w:pPr>
        <w:pStyle w:val="NoSpacing"/>
        <w:jc w:val="both"/>
        <w:rPr>
          <w:rFonts w:ascii="Times New Roman" w:hAnsi="Times New Roman" w:cs="Times New Roman"/>
          <w:sz w:val="20"/>
          <w:szCs w:val="20"/>
          <w:lang w:val="sr-Latn-BA"/>
        </w:rPr>
      </w:pPr>
    </w:p>
    <w:p w14:paraId="211EA2AD" w14:textId="77777777" w:rsidR="00744DC8" w:rsidRPr="00884AD1" w:rsidRDefault="00744DC8" w:rsidP="005237BB">
      <w:pPr>
        <w:pStyle w:val="NoSpacing"/>
        <w:jc w:val="both"/>
        <w:rPr>
          <w:rFonts w:ascii="Times New Roman" w:hAnsi="Times New Roman" w:cs="Times New Roman"/>
          <w:sz w:val="20"/>
          <w:szCs w:val="20"/>
          <w:lang w:val="sr-Latn-BA"/>
        </w:rPr>
      </w:pPr>
    </w:p>
    <w:p w14:paraId="2F5399F2"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16 15 036 000 </w:t>
      </w:r>
      <w:r w:rsidRPr="00884AD1">
        <w:rPr>
          <w:rFonts w:ascii="Times New Roman" w:hAnsi="Times New Roman" w:cs="Times New Roman"/>
          <w:sz w:val="20"/>
          <w:szCs w:val="20"/>
          <w:lang w:val="sr-Latn-BA"/>
        </w:rPr>
        <w:t>UN/LOCODE</w:t>
      </w:r>
    </w:p>
    <w:p w14:paraId="2094ACCA" w14:textId="2CDC8B1E" w:rsidR="00744DC8" w:rsidRPr="00884AD1" w:rsidRDefault="00744DC8" w:rsidP="005237BB">
      <w:pPr>
        <w:pStyle w:val="NoSpacing"/>
        <w:jc w:val="both"/>
        <w:rPr>
          <w:rFonts w:ascii="Times New Roman" w:hAnsi="Times New Roman" w:cs="Times New Roman"/>
          <w:sz w:val="20"/>
          <w:szCs w:val="20"/>
          <w:lang w:val="sr-Latn-BA"/>
        </w:rPr>
      </w:pPr>
    </w:p>
    <w:p w14:paraId="02B5972E"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 се шифре дефинисане у UN/LOCODE попису шифара по државама.</w:t>
      </w:r>
    </w:p>
    <w:p w14:paraId="0B75725E" w14:textId="77777777" w:rsidR="00744DC8" w:rsidRPr="00884AD1" w:rsidRDefault="00744DC8" w:rsidP="005237BB">
      <w:pPr>
        <w:pStyle w:val="NoSpacing"/>
        <w:jc w:val="both"/>
        <w:rPr>
          <w:rFonts w:ascii="Times New Roman" w:hAnsi="Times New Roman" w:cs="Times New Roman"/>
          <w:sz w:val="20"/>
          <w:szCs w:val="20"/>
          <w:lang w:val="sr-Latn-BA"/>
        </w:rPr>
      </w:pPr>
    </w:p>
    <w:p w14:paraId="33B12B89" w14:textId="77777777" w:rsidR="00744DC8" w:rsidRPr="00884AD1" w:rsidRDefault="00744DC8" w:rsidP="005237BB">
      <w:pPr>
        <w:pStyle w:val="NoSpacing"/>
        <w:jc w:val="both"/>
        <w:rPr>
          <w:rFonts w:ascii="Times New Roman" w:hAnsi="Times New Roman" w:cs="Times New Roman"/>
          <w:sz w:val="20"/>
          <w:szCs w:val="20"/>
          <w:lang w:val="sr-Latn-BA"/>
        </w:rPr>
      </w:pPr>
    </w:p>
    <w:p w14:paraId="2EDFF7C2"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15 047 000 Царинска канцеларија</w:t>
      </w:r>
    </w:p>
    <w:p w14:paraId="49CD69E5" w14:textId="2CE9A54B" w:rsidR="00744DC8" w:rsidRPr="00884AD1" w:rsidRDefault="00744DC8" w:rsidP="005237BB">
      <w:pPr>
        <w:pStyle w:val="NoSpacing"/>
        <w:jc w:val="both"/>
        <w:rPr>
          <w:rFonts w:ascii="Times New Roman" w:hAnsi="Times New Roman" w:cs="Times New Roman"/>
          <w:sz w:val="20"/>
          <w:szCs w:val="20"/>
          <w:lang w:val="sr-Latn-BA"/>
        </w:rPr>
      </w:pPr>
    </w:p>
    <w:p w14:paraId="68644BAF"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шифра царинске канцеларије у којој је роба доступна за даљу царинску контролу.</w:t>
      </w:r>
    </w:p>
    <w:p w14:paraId="6AB85C14" w14:textId="77777777" w:rsidR="00744DC8" w:rsidRPr="00884AD1" w:rsidRDefault="00744DC8" w:rsidP="005237BB">
      <w:pPr>
        <w:pStyle w:val="NoSpacing"/>
        <w:jc w:val="both"/>
        <w:rPr>
          <w:rFonts w:ascii="Times New Roman" w:hAnsi="Times New Roman" w:cs="Times New Roman"/>
          <w:sz w:val="20"/>
          <w:szCs w:val="20"/>
          <w:lang w:val="sr-Latn-BA"/>
        </w:rPr>
      </w:pPr>
    </w:p>
    <w:p w14:paraId="3DB14D7F" w14:textId="77777777" w:rsidR="00744DC8" w:rsidRPr="00884AD1" w:rsidRDefault="00744DC8" w:rsidP="005237BB">
      <w:pPr>
        <w:pStyle w:val="NoSpacing"/>
        <w:jc w:val="both"/>
        <w:rPr>
          <w:rFonts w:ascii="Times New Roman" w:hAnsi="Times New Roman" w:cs="Times New Roman"/>
          <w:sz w:val="20"/>
          <w:szCs w:val="20"/>
          <w:lang w:val="sr-Latn-BA"/>
        </w:rPr>
      </w:pPr>
    </w:p>
    <w:p w14:paraId="55F6DFFF"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15 047 001 Референтни број</w:t>
      </w:r>
    </w:p>
    <w:p w14:paraId="7019D011" w14:textId="1774FE65" w:rsidR="00744DC8" w:rsidRPr="00884AD1" w:rsidRDefault="00744DC8" w:rsidP="005237BB">
      <w:pPr>
        <w:pStyle w:val="NoSpacing"/>
        <w:jc w:val="both"/>
        <w:rPr>
          <w:rFonts w:ascii="Times New Roman" w:hAnsi="Times New Roman" w:cs="Times New Roman"/>
          <w:sz w:val="20"/>
          <w:szCs w:val="20"/>
          <w:lang w:val="sr-Latn-BA"/>
        </w:rPr>
      </w:pPr>
    </w:p>
    <w:p w14:paraId="29500886"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 уписује се референтни број царинске канцеларије у којој је роба доступна за даљу царинску контролу.</w:t>
      </w:r>
    </w:p>
    <w:p w14:paraId="7E63C954" w14:textId="77777777" w:rsidR="00744DC8" w:rsidRPr="00884AD1" w:rsidRDefault="00744DC8" w:rsidP="005237BB">
      <w:pPr>
        <w:pStyle w:val="NoSpacing"/>
        <w:jc w:val="both"/>
        <w:rPr>
          <w:rFonts w:ascii="Times New Roman" w:hAnsi="Times New Roman" w:cs="Times New Roman"/>
          <w:b/>
          <w:sz w:val="20"/>
          <w:szCs w:val="20"/>
          <w:lang w:val="sr-Latn-BA"/>
        </w:rPr>
      </w:pPr>
    </w:p>
    <w:p w14:paraId="552F94C0" w14:textId="77777777" w:rsidR="00744DC8" w:rsidRPr="00884AD1" w:rsidRDefault="00744DC8" w:rsidP="005237BB">
      <w:pPr>
        <w:pStyle w:val="NoSpacing"/>
        <w:jc w:val="both"/>
        <w:rPr>
          <w:rFonts w:ascii="Times New Roman" w:hAnsi="Times New Roman" w:cs="Times New Roman"/>
          <w:b/>
          <w:sz w:val="20"/>
          <w:szCs w:val="20"/>
          <w:lang w:val="sr-Latn-BA"/>
        </w:rPr>
      </w:pPr>
    </w:p>
    <w:p w14:paraId="1D6A5FB2"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15 048 000 GNSS</w:t>
      </w:r>
    </w:p>
    <w:p w14:paraId="0503DB02" w14:textId="18BF2E20" w:rsidR="00744DC8" w:rsidRPr="00884AD1" w:rsidRDefault="00744DC8" w:rsidP="005237BB">
      <w:pPr>
        <w:pStyle w:val="NoSpacing"/>
        <w:jc w:val="both"/>
        <w:rPr>
          <w:rFonts w:ascii="Times New Roman" w:hAnsi="Times New Roman" w:cs="Times New Roman"/>
          <w:sz w:val="20"/>
          <w:szCs w:val="20"/>
          <w:lang w:val="sr-Latn-BA"/>
        </w:rPr>
      </w:pPr>
    </w:p>
    <w:p w14:paraId="7FF59EC9" w14:textId="50EB6AC1" w:rsidR="00744DC8"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Уписују се релевантне координате из Глобалног навигационог сателитског система (GNSS) гдје је роба доступна.</w:t>
      </w:r>
    </w:p>
    <w:p w14:paraId="726B4181" w14:textId="77777777" w:rsidR="00C721C1" w:rsidRPr="00884AD1" w:rsidRDefault="00C721C1" w:rsidP="005237BB">
      <w:pPr>
        <w:pStyle w:val="NoSpacing"/>
        <w:jc w:val="both"/>
        <w:rPr>
          <w:rFonts w:ascii="Times New Roman" w:hAnsi="Times New Roman" w:cs="Times New Roman"/>
          <w:sz w:val="20"/>
          <w:szCs w:val="20"/>
          <w:lang w:val="sr-Latn-BA"/>
        </w:rPr>
      </w:pPr>
    </w:p>
    <w:p w14:paraId="0D5D6A1D" w14:textId="5A65D8C5" w:rsidR="00744DC8" w:rsidRPr="00884AD1" w:rsidRDefault="00744DC8" w:rsidP="005237BB">
      <w:pPr>
        <w:pStyle w:val="NoSpacing"/>
        <w:jc w:val="both"/>
        <w:rPr>
          <w:rFonts w:ascii="Times New Roman" w:hAnsi="Times New Roman" w:cs="Times New Roman"/>
          <w:b/>
          <w:sz w:val="20"/>
          <w:szCs w:val="20"/>
          <w:lang w:val="sr-Latn-BA"/>
        </w:rPr>
      </w:pPr>
    </w:p>
    <w:p w14:paraId="53BC9188"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15 048 049 Геогр</w:t>
      </w:r>
      <w:r w:rsidRPr="00884AD1">
        <w:rPr>
          <w:rFonts w:ascii="Times New Roman" w:hAnsi="Times New Roman" w:cs="Times New Roman"/>
          <w:b/>
          <w:sz w:val="20"/>
          <w:szCs w:val="20"/>
          <w:lang w:val="sr-Cyrl-BA"/>
        </w:rPr>
        <w:t>а</w:t>
      </w:r>
      <w:r w:rsidRPr="00884AD1">
        <w:rPr>
          <w:rFonts w:ascii="Times New Roman" w:hAnsi="Times New Roman" w:cs="Times New Roman"/>
          <w:b/>
          <w:sz w:val="20"/>
          <w:szCs w:val="20"/>
          <w:lang w:val="sr-Latn-BA"/>
        </w:rPr>
        <w:t>фска ширина</w:t>
      </w:r>
    </w:p>
    <w:p w14:paraId="26A067CE" w14:textId="77777777" w:rsidR="00FB5CAB" w:rsidRPr="00884AD1" w:rsidRDefault="00FB5CAB" w:rsidP="005237BB">
      <w:pPr>
        <w:pStyle w:val="NoSpacing"/>
        <w:jc w:val="both"/>
        <w:rPr>
          <w:rFonts w:ascii="Times New Roman" w:hAnsi="Times New Roman" w:cs="Times New Roman"/>
          <w:i/>
          <w:iCs/>
          <w:sz w:val="20"/>
          <w:szCs w:val="20"/>
          <w:lang w:val="sr-Latn-BA"/>
        </w:rPr>
      </w:pPr>
    </w:p>
    <w:p w14:paraId="1BCEFE7E" w14:textId="7AFBBD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географска ширина локације на којој је роба доступна.</w:t>
      </w:r>
    </w:p>
    <w:p w14:paraId="6F05EA62" w14:textId="77777777" w:rsidR="00744DC8" w:rsidRPr="00884AD1" w:rsidRDefault="00744DC8" w:rsidP="005237BB">
      <w:pPr>
        <w:pStyle w:val="NoSpacing"/>
        <w:jc w:val="both"/>
        <w:rPr>
          <w:rFonts w:ascii="Times New Roman" w:hAnsi="Times New Roman" w:cs="Times New Roman"/>
          <w:sz w:val="20"/>
          <w:szCs w:val="20"/>
          <w:lang w:val="sr-Latn-BA"/>
        </w:rPr>
      </w:pPr>
    </w:p>
    <w:p w14:paraId="50FD9DCC" w14:textId="77777777" w:rsidR="00744DC8" w:rsidRPr="00884AD1" w:rsidRDefault="00744DC8" w:rsidP="005237BB">
      <w:pPr>
        <w:pStyle w:val="NoSpacing"/>
        <w:jc w:val="both"/>
        <w:rPr>
          <w:rFonts w:ascii="Times New Roman" w:hAnsi="Times New Roman" w:cs="Times New Roman"/>
          <w:sz w:val="20"/>
          <w:szCs w:val="20"/>
          <w:lang w:val="sr-Latn-BA"/>
        </w:rPr>
      </w:pPr>
    </w:p>
    <w:p w14:paraId="2C9B800A" w14:textId="77777777" w:rsidR="00744DC8" w:rsidRPr="00884AD1" w:rsidRDefault="00744DC8" w:rsidP="005237BB">
      <w:pPr>
        <w:pStyle w:val="NoSpacing"/>
        <w:jc w:val="both"/>
        <w:rPr>
          <w:rFonts w:ascii="Times New Roman" w:hAnsi="Times New Roman" w:cs="Times New Roman"/>
          <w:i/>
          <w:iCs/>
          <w:sz w:val="20"/>
          <w:szCs w:val="20"/>
          <w:lang w:val="sr-Latn-BA"/>
        </w:rPr>
      </w:pPr>
      <w:r w:rsidRPr="00884AD1">
        <w:rPr>
          <w:rFonts w:ascii="Times New Roman" w:hAnsi="Times New Roman" w:cs="Times New Roman"/>
          <w:b/>
          <w:sz w:val="20"/>
          <w:szCs w:val="20"/>
          <w:lang w:val="sr-Latn-BA"/>
        </w:rPr>
        <w:lastRenderedPageBreak/>
        <w:t>16 15 048 050 Географска дужина</w:t>
      </w:r>
      <w:r w:rsidRPr="00884AD1">
        <w:rPr>
          <w:rFonts w:ascii="Times New Roman" w:hAnsi="Times New Roman" w:cs="Times New Roman"/>
          <w:i/>
          <w:iCs/>
          <w:sz w:val="20"/>
          <w:szCs w:val="20"/>
          <w:lang w:val="sr-Latn-BA"/>
        </w:rPr>
        <w:t> </w:t>
      </w:r>
    </w:p>
    <w:p w14:paraId="58FBBA5B" w14:textId="7C573B35" w:rsidR="00744DC8" w:rsidRPr="00884AD1" w:rsidRDefault="00744DC8" w:rsidP="005237BB">
      <w:pPr>
        <w:pStyle w:val="NoSpacing"/>
        <w:jc w:val="both"/>
        <w:rPr>
          <w:rFonts w:ascii="Times New Roman" w:hAnsi="Times New Roman" w:cs="Times New Roman"/>
          <w:sz w:val="20"/>
          <w:szCs w:val="20"/>
          <w:lang w:val="sr-Latn-BA"/>
        </w:rPr>
      </w:pPr>
    </w:p>
    <w:p w14:paraId="4C2910B2"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географска дужина локације на којој је роба доступна.</w:t>
      </w:r>
    </w:p>
    <w:p w14:paraId="5E725C1F" w14:textId="77777777" w:rsidR="00744DC8" w:rsidRPr="00884AD1" w:rsidRDefault="00744DC8" w:rsidP="005237BB">
      <w:pPr>
        <w:pStyle w:val="NoSpacing"/>
        <w:jc w:val="both"/>
        <w:rPr>
          <w:rFonts w:ascii="Times New Roman" w:hAnsi="Times New Roman" w:cs="Times New Roman"/>
          <w:sz w:val="20"/>
          <w:szCs w:val="20"/>
          <w:lang w:val="sr-Latn-BA"/>
        </w:rPr>
      </w:pPr>
    </w:p>
    <w:p w14:paraId="6444FAD5" w14:textId="77777777" w:rsidR="00744DC8" w:rsidRPr="00884AD1" w:rsidRDefault="00744DC8" w:rsidP="005237BB">
      <w:pPr>
        <w:pStyle w:val="NoSpacing"/>
        <w:jc w:val="both"/>
        <w:rPr>
          <w:rFonts w:ascii="Times New Roman" w:hAnsi="Times New Roman" w:cs="Times New Roman"/>
          <w:sz w:val="20"/>
          <w:szCs w:val="20"/>
          <w:lang w:val="sr-Latn-BA"/>
        </w:rPr>
      </w:pPr>
    </w:p>
    <w:p w14:paraId="4557BAF5"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15 051 000 Привредни субјект</w:t>
      </w:r>
    </w:p>
    <w:p w14:paraId="0760606B" w14:textId="1E842148" w:rsidR="00744DC8" w:rsidRPr="00884AD1" w:rsidRDefault="00744DC8" w:rsidP="005237BB">
      <w:pPr>
        <w:pStyle w:val="NoSpacing"/>
        <w:jc w:val="both"/>
        <w:rPr>
          <w:rFonts w:ascii="Times New Roman" w:hAnsi="Times New Roman" w:cs="Times New Roman"/>
          <w:sz w:val="20"/>
          <w:szCs w:val="20"/>
          <w:lang w:val="sr-Latn-BA"/>
        </w:rPr>
      </w:pPr>
    </w:p>
    <w:p w14:paraId="175F966E"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идентификациони број привредног субјекта у чијим се просторијама може обавити контрола робе.</w:t>
      </w:r>
    </w:p>
    <w:p w14:paraId="28BB033B" w14:textId="77777777" w:rsidR="00C01ADF" w:rsidRDefault="00C01ADF" w:rsidP="00C01ADF">
      <w:pPr>
        <w:rPr>
          <w:sz w:val="20"/>
          <w:szCs w:val="20"/>
        </w:rPr>
      </w:pPr>
    </w:p>
    <w:p w14:paraId="6C5DFD8A" w14:textId="36212FDB" w:rsidR="00C01ADF" w:rsidRDefault="00C01ADF" w:rsidP="00C01ADF">
      <w:pPr>
        <w:rPr>
          <w:sz w:val="20"/>
          <w:szCs w:val="20"/>
        </w:rPr>
      </w:pPr>
    </w:p>
    <w:p w14:paraId="01FF1153"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15 051 017 Идентификациони број</w:t>
      </w:r>
    </w:p>
    <w:p w14:paraId="4E0767BD" w14:textId="034BB96D" w:rsidR="00744DC8" w:rsidRPr="00884AD1" w:rsidRDefault="00744DC8" w:rsidP="005237BB">
      <w:pPr>
        <w:pStyle w:val="NoSpacing"/>
        <w:jc w:val="both"/>
        <w:rPr>
          <w:rFonts w:ascii="Times New Roman" w:hAnsi="Times New Roman" w:cs="Times New Roman"/>
          <w:sz w:val="20"/>
          <w:szCs w:val="20"/>
          <w:lang w:val="sr-Latn-BA"/>
        </w:rPr>
      </w:pPr>
    </w:p>
    <w:p w14:paraId="0D239315" w14:textId="0CD20844"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идентификациони број корисника одобрења.</w:t>
      </w:r>
    </w:p>
    <w:p w14:paraId="28CE42CE" w14:textId="73F312B0" w:rsidR="00744DC8" w:rsidRDefault="00744DC8" w:rsidP="005237BB">
      <w:pPr>
        <w:pStyle w:val="NoSpacing"/>
        <w:jc w:val="both"/>
        <w:rPr>
          <w:rFonts w:ascii="Times New Roman" w:hAnsi="Times New Roman" w:cs="Times New Roman"/>
          <w:sz w:val="20"/>
          <w:szCs w:val="20"/>
          <w:lang w:val="sr-Latn-BA"/>
        </w:rPr>
      </w:pPr>
    </w:p>
    <w:p w14:paraId="25D94424" w14:textId="561F3ECC" w:rsidR="00C01ADF" w:rsidRPr="00884AD1" w:rsidRDefault="00C01ADF" w:rsidP="00C01ADF">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 xml:space="preserve">Уписује се ЕОРИ број или идентификациони број </w:t>
      </w:r>
      <w:r>
        <w:rPr>
          <w:rFonts w:ascii="Times New Roman" w:hAnsi="Times New Roman" w:cs="Times New Roman"/>
          <w:sz w:val="20"/>
          <w:szCs w:val="20"/>
          <w:lang w:val="sr-Cyrl-BA"/>
        </w:rPr>
        <w:t>имаоца одобрења.</w:t>
      </w:r>
    </w:p>
    <w:p w14:paraId="1B17CE0E" w14:textId="77777777" w:rsidR="00C01ADF" w:rsidRPr="00884AD1" w:rsidRDefault="00C01ADF" w:rsidP="00C01ADF">
      <w:pPr>
        <w:pStyle w:val="NoSpacing"/>
        <w:jc w:val="both"/>
        <w:rPr>
          <w:rFonts w:ascii="Times New Roman" w:hAnsi="Times New Roman" w:cs="Times New Roman"/>
          <w:sz w:val="20"/>
          <w:szCs w:val="20"/>
          <w:lang w:val="sr-Latn-BA"/>
        </w:rPr>
      </w:pPr>
    </w:p>
    <w:p w14:paraId="7B48B2AB" w14:textId="77777777" w:rsidR="00C01ADF" w:rsidRPr="00884AD1" w:rsidRDefault="00C01ADF" w:rsidP="00C01ADF">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корисника поступка провоза који је регистрован у Босни и Херцеговини уписује се И.Б. из Јединственог регистра обвезника индиректних пореза.</w:t>
      </w:r>
    </w:p>
    <w:p w14:paraId="2EFB442E" w14:textId="77777777" w:rsidR="00C01ADF" w:rsidRDefault="00C01ADF" w:rsidP="00C01ADF">
      <w:pPr>
        <w:pStyle w:val="NoSpacing"/>
        <w:jc w:val="both"/>
        <w:rPr>
          <w:rFonts w:ascii="Times New Roman" w:hAnsi="Times New Roman" w:cs="Times New Roman"/>
          <w:bCs/>
          <w:color w:val="FF0000"/>
          <w:sz w:val="20"/>
          <w:szCs w:val="20"/>
          <w:lang w:val="sr-Cyrl-RS" w:eastAsia="en-GB"/>
        </w:rPr>
      </w:pPr>
    </w:p>
    <w:p w14:paraId="78736E80" w14:textId="3A859E61" w:rsidR="00C01ADF" w:rsidRPr="00DF5E9F" w:rsidRDefault="00C01ADF" w:rsidP="00C01ADF">
      <w:pPr>
        <w:pStyle w:val="NoSpacing"/>
        <w:jc w:val="both"/>
        <w:rPr>
          <w:rFonts w:ascii="Times New Roman" w:hAnsi="Times New Roman" w:cs="Times New Roman"/>
          <w:bCs/>
          <w:sz w:val="20"/>
          <w:szCs w:val="20"/>
          <w:lang w:val="sr-Cyrl-RS" w:eastAsia="en-GB"/>
        </w:rPr>
      </w:pPr>
      <w:r w:rsidRPr="00DF5E9F">
        <w:rPr>
          <w:rFonts w:ascii="Times New Roman" w:hAnsi="Times New Roman" w:cs="Times New Roman"/>
          <w:bCs/>
          <w:sz w:val="20"/>
          <w:szCs w:val="20"/>
          <w:lang w:val="sr-Cyrl-RS" w:eastAsia="en-GB"/>
        </w:rPr>
        <w:t>Употребљава се једниствени идентификациони број како је наведено за елемент података ''пошиљалац'' 13 02 017 000</w:t>
      </w:r>
      <w:r w:rsidR="00482CFF">
        <w:rPr>
          <w:rFonts w:ascii="Times New Roman" w:hAnsi="Times New Roman" w:cs="Times New Roman"/>
          <w:bCs/>
          <w:sz w:val="20"/>
          <w:szCs w:val="20"/>
          <w:lang w:val="bs-Latn-BA" w:eastAsia="en-GB"/>
        </w:rPr>
        <w:t>.</w:t>
      </w:r>
    </w:p>
    <w:p w14:paraId="4F20CFC4" w14:textId="0EBA368F" w:rsidR="00C01ADF" w:rsidRDefault="00C01ADF" w:rsidP="005237BB">
      <w:pPr>
        <w:pStyle w:val="NoSpacing"/>
        <w:jc w:val="both"/>
        <w:rPr>
          <w:rFonts w:ascii="Times New Roman" w:hAnsi="Times New Roman" w:cs="Times New Roman"/>
          <w:sz w:val="20"/>
          <w:szCs w:val="20"/>
          <w:lang w:val="sr-Latn-BA"/>
        </w:rPr>
      </w:pPr>
    </w:p>
    <w:p w14:paraId="0BE598D4" w14:textId="3A7940F8" w:rsidR="00744DC8" w:rsidRPr="00884AD1" w:rsidRDefault="00744DC8" w:rsidP="005237BB">
      <w:pPr>
        <w:pStyle w:val="NoSpacing"/>
        <w:jc w:val="both"/>
        <w:rPr>
          <w:rFonts w:ascii="Times New Roman" w:hAnsi="Times New Roman" w:cs="Times New Roman"/>
          <w:sz w:val="20"/>
          <w:szCs w:val="20"/>
          <w:lang w:val="sr-Latn-BA"/>
        </w:rPr>
      </w:pPr>
    </w:p>
    <w:p w14:paraId="0224B524" w14:textId="77777777" w:rsidR="00744DC8" w:rsidRPr="00884AD1" w:rsidRDefault="00744DC8"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15 052 000 Број одобрења локације</w:t>
      </w:r>
    </w:p>
    <w:p w14:paraId="371CA1A3" w14:textId="0992F41B" w:rsidR="00744DC8" w:rsidRPr="00884AD1" w:rsidRDefault="00744DC8" w:rsidP="005237BB">
      <w:pPr>
        <w:pStyle w:val="NoSpacing"/>
        <w:jc w:val="both"/>
        <w:rPr>
          <w:rFonts w:ascii="Times New Roman" w:hAnsi="Times New Roman" w:cs="Times New Roman"/>
          <w:sz w:val="20"/>
          <w:szCs w:val="20"/>
          <w:lang w:val="sr-Latn-BA"/>
        </w:rPr>
      </w:pPr>
    </w:p>
    <w:p w14:paraId="6071B8D0"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број одобрења за предметну локацију.</w:t>
      </w:r>
    </w:p>
    <w:p w14:paraId="05CBF229" w14:textId="77777777" w:rsidR="00744DC8" w:rsidRPr="00884AD1" w:rsidRDefault="00744DC8" w:rsidP="005237BB">
      <w:pPr>
        <w:pStyle w:val="NoSpacing"/>
        <w:jc w:val="both"/>
        <w:rPr>
          <w:rFonts w:ascii="Times New Roman" w:hAnsi="Times New Roman" w:cs="Times New Roman"/>
          <w:sz w:val="20"/>
          <w:szCs w:val="20"/>
          <w:lang w:val="sr-Latn-BA"/>
        </w:rPr>
      </w:pPr>
    </w:p>
    <w:p w14:paraId="7C15C643" w14:textId="77777777" w:rsidR="00744DC8" w:rsidRPr="00884AD1" w:rsidRDefault="00744DC8" w:rsidP="005237BB">
      <w:pPr>
        <w:pStyle w:val="NoSpacing"/>
        <w:jc w:val="both"/>
        <w:rPr>
          <w:rFonts w:ascii="Times New Roman" w:hAnsi="Times New Roman" w:cs="Times New Roman"/>
          <w:sz w:val="20"/>
          <w:szCs w:val="20"/>
          <w:lang w:val="sr-Latn-BA"/>
        </w:rPr>
      </w:pPr>
    </w:p>
    <w:p w14:paraId="6A640175"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b/>
          <w:sz w:val="20"/>
          <w:szCs w:val="20"/>
          <w:lang w:val="sr-Latn-BA"/>
        </w:rPr>
        <w:t>16 15 053 000 Додатни идентификатор</w:t>
      </w:r>
    </w:p>
    <w:p w14:paraId="1998CEEE" w14:textId="77777777" w:rsidR="00744DC8" w:rsidRPr="00884AD1" w:rsidRDefault="00744DC8" w:rsidP="005237BB">
      <w:pPr>
        <w:pStyle w:val="NoSpacing"/>
        <w:jc w:val="both"/>
        <w:rPr>
          <w:rFonts w:ascii="Times New Roman" w:hAnsi="Times New Roman" w:cs="Times New Roman"/>
          <w:i/>
          <w:iCs/>
          <w:sz w:val="20"/>
          <w:szCs w:val="20"/>
          <w:lang w:val="sr-Latn-BA"/>
        </w:rPr>
      </w:pPr>
    </w:p>
    <w:p w14:paraId="2F2EE27F" w14:textId="77777777" w:rsidR="00744DC8" w:rsidRPr="00884AD1" w:rsidRDefault="00744DC8"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 случају више просторија, како би се мјесто прецизније навело везано за идентификациони број или одобрење, уписује се одговарајућа шифра ако је доступна.</w:t>
      </w:r>
    </w:p>
    <w:p w14:paraId="34B3EA4B" w14:textId="77777777" w:rsidR="00744DC8" w:rsidRPr="00884AD1" w:rsidRDefault="00744DC8" w:rsidP="005237BB">
      <w:pPr>
        <w:pStyle w:val="NoSpacing"/>
        <w:jc w:val="both"/>
        <w:rPr>
          <w:rFonts w:ascii="Times New Roman" w:hAnsi="Times New Roman" w:cs="Times New Roman"/>
          <w:sz w:val="20"/>
          <w:szCs w:val="20"/>
          <w:lang w:val="sr-Latn-BA"/>
        </w:rPr>
      </w:pPr>
    </w:p>
    <w:p w14:paraId="75301603" w14:textId="77777777" w:rsidR="00D709BC" w:rsidRPr="00884AD1" w:rsidRDefault="00D709BC" w:rsidP="005237BB">
      <w:pPr>
        <w:pStyle w:val="NoSpacing"/>
        <w:jc w:val="both"/>
        <w:rPr>
          <w:rFonts w:ascii="Times New Roman" w:hAnsi="Times New Roman" w:cs="Times New Roman"/>
          <w:sz w:val="20"/>
          <w:szCs w:val="20"/>
          <w:lang w:val="sr-Latn-BA"/>
        </w:rPr>
      </w:pPr>
    </w:p>
    <w:p w14:paraId="50C957F7" w14:textId="77777777" w:rsidR="00D709BC" w:rsidRPr="00884AD1" w:rsidRDefault="00D709BC"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15 018 000 Адреса:              </w:t>
      </w:r>
    </w:p>
    <w:p w14:paraId="574087B4" w14:textId="77777777" w:rsidR="00D709BC" w:rsidRPr="00884AD1" w:rsidRDefault="00D709BC" w:rsidP="005237BB">
      <w:pPr>
        <w:pStyle w:val="NoSpacing"/>
        <w:jc w:val="both"/>
        <w:rPr>
          <w:rFonts w:ascii="Times New Roman" w:hAnsi="Times New Roman" w:cs="Times New Roman"/>
          <w:b/>
          <w:sz w:val="20"/>
          <w:szCs w:val="20"/>
          <w:lang w:val="sr-Latn-BA"/>
        </w:rPr>
      </w:pPr>
    </w:p>
    <w:p w14:paraId="4E8B9D90" w14:textId="77777777" w:rsidR="00FB5CAB" w:rsidRPr="00884AD1" w:rsidRDefault="00FB5CAB" w:rsidP="005237BB">
      <w:pPr>
        <w:pStyle w:val="NoSpacing"/>
        <w:jc w:val="both"/>
        <w:rPr>
          <w:rFonts w:ascii="Times New Roman" w:hAnsi="Times New Roman" w:cs="Times New Roman"/>
          <w:b/>
          <w:sz w:val="20"/>
          <w:szCs w:val="20"/>
          <w:lang w:val="sr-Latn-BA"/>
        </w:rPr>
      </w:pPr>
    </w:p>
    <w:p w14:paraId="42F48F6C" w14:textId="6E625CB6" w:rsidR="00D709BC" w:rsidRPr="00884AD1" w:rsidRDefault="00D709BC"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15 018 019 Улица и број</w:t>
      </w:r>
    </w:p>
    <w:p w14:paraId="3B2EEF69" w14:textId="77777777" w:rsidR="00D709BC" w:rsidRPr="00884AD1" w:rsidRDefault="00D709BC" w:rsidP="005237BB">
      <w:pPr>
        <w:pStyle w:val="NoSpacing"/>
        <w:jc w:val="both"/>
        <w:rPr>
          <w:rFonts w:ascii="Times New Roman" w:hAnsi="Times New Roman" w:cs="Times New Roman"/>
          <w:i/>
          <w:iCs/>
          <w:sz w:val="20"/>
          <w:szCs w:val="20"/>
          <w:lang w:val="sr-Latn-BA"/>
        </w:rPr>
      </w:pPr>
    </w:p>
    <w:p w14:paraId="2D4F0DB5" w14:textId="3FE8DCF3" w:rsidR="00D709BC" w:rsidRPr="00884AD1" w:rsidRDefault="00D709BC"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улица и број</w:t>
      </w:r>
    </w:p>
    <w:p w14:paraId="4CCD91D9" w14:textId="77777777" w:rsidR="00D709BC" w:rsidRPr="00884AD1" w:rsidRDefault="00D709BC" w:rsidP="005237BB">
      <w:pPr>
        <w:pStyle w:val="NoSpacing"/>
        <w:jc w:val="both"/>
        <w:rPr>
          <w:rFonts w:ascii="Times New Roman" w:hAnsi="Times New Roman" w:cs="Times New Roman"/>
          <w:b/>
          <w:sz w:val="20"/>
          <w:szCs w:val="20"/>
          <w:lang w:val="sr-Latn-BA"/>
        </w:rPr>
      </w:pPr>
    </w:p>
    <w:p w14:paraId="05611B69" w14:textId="77777777" w:rsidR="00D709BC" w:rsidRPr="00884AD1" w:rsidRDefault="00D709BC" w:rsidP="005237BB">
      <w:pPr>
        <w:pStyle w:val="NoSpacing"/>
        <w:jc w:val="both"/>
        <w:rPr>
          <w:rFonts w:ascii="Times New Roman" w:hAnsi="Times New Roman" w:cs="Times New Roman"/>
          <w:b/>
          <w:sz w:val="20"/>
          <w:szCs w:val="20"/>
          <w:lang w:val="sr-Latn-BA"/>
        </w:rPr>
      </w:pPr>
    </w:p>
    <w:p w14:paraId="79653BFF" w14:textId="77777777" w:rsidR="00D709BC" w:rsidRPr="00884AD1" w:rsidRDefault="00D709BC"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15 018 021 Поштански број </w:t>
      </w:r>
    </w:p>
    <w:p w14:paraId="6BB4957A" w14:textId="77777777" w:rsidR="00D709BC" w:rsidRPr="00884AD1" w:rsidRDefault="00D709BC" w:rsidP="005237BB">
      <w:pPr>
        <w:pStyle w:val="NoSpacing"/>
        <w:jc w:val="both"/>
        <w:rPr>
          <w:rFonts w:ascii="Times New Roman" w:hAnsi="Times New Roman" w:cs="Times New Roman"/>
          <w:sz w:val="20"/>
          <w:szCs w:val="20"/>
          <w:lang w:val="sr-Latn-BA"/>
        </w:rPr>
      </w:pPr>
    </w:p>
    <w:p w14:paraId="09D75F7C" w14:textId="77777777" w:rsidR="00D709BC" w:rsidRPr="00884AD1" w:rsidRDefault="00D709BC"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поштанска ознака за адресу која је наведена.</w:t>
      </w:r>
    </w:p>
    <w:p w14:paraId="2676DCC2" w14:textId="77777777" w:rsidR="00D709BC" w:rsidRPr="00884AD1" w:rsidRDefault="00D709BC" w:rsidP="005237BB">
      <w:pPr>
        <w:pStyle w:val="NoSpacing"/>
        <w:jc w:val="both"/>
        <w:rPr>
          <w:rFonts w:ascii="Times New Roman" w:hAnsi="Times New Roman" w:cs="Times New Roman"/>
          <w:sz w:val="20"/>
          <w:szCs w:val="20"/>
          <w:lang w:val="sr-Latn-BA"/>
        </w:rPr>
      </w:pPr>
    </w:p>
    <w:p w14:paraId="38FFC79B" w14:textId="77777777" w:rsidR="00D709BC" w:rsidRPr="00884AD1" w:rsidRDefault="00D709BC" w:rsidP="005237BB">
      <w:pPr>
        <w:pStyle w:val="NoSpacing"/>
        <w:jc w:val="both"/>
        <w:rPr>
          <w:rFonts w:ascii="Times New Roman" w:hAnsi="Times New Roman" w:cs="Times New Roman"/>
          <w:sz w:val="20"/>
          <w:szCs w:val="20"/>
          <w:lang w:val="sr-Latn-BA"/>
        </w:rPr>
      </w:pPr>
    </w:p>
    <w:p w14:paraId="479969F0" w14:textId="77777777" w:rsidR="00D709BC" w:rsidRPr="00884AD1" w:rsidRDefault="00D709BC"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15 018 022 Град</w:t>
      </w:r>
    </w:p>
    <w:p w14:paraId="1DC0E48B" w14:textId="637D78BC" w:rsidR="00D709BC" w:rsidRPr="00884AD1" w:rsidRDefault="00D709BC" w:rsidP="005237BB">
      <w:pPr>
        <w:pStyle w:val="NoSpacing"/>
        <w:jc w:val="both"/>
        <w:rPr>
          <w:rFonts w:ascii="Times New Roman" w:hAnsi="Times New Roman" w:cs="Times New Roman"/>
          <w:sz w:val="20"/>
          <w:szCs w:val="20"/>
          <w:lang w:val="sr-Latn-BA"/>
        </w:rPr>
      </w:pPr>
    </w:p>
    <w:p w14:paraId="0C0C6BDC" w14:textId="77777777" w:rsidR="00D709BC" w:rsidRPr="00884AD1" w:rsidRDefault="00D709BC"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назив града.</w:t>
      </w:r>
    </w:p>
    <w:p w14:paraId="539295B6" w14:textId="77777777" w:rsidR="00D709BC" w:rsidRPr="00884AD1" w:rsidRDefault="00D709BC" w:rsidP="005237BB">
      <w:pPr>
        <w:pStyle w:val="NoSpacing"/>
        <w:jc w:val="both"/>
        <w:rPr>
          <w:rFonts w:ascii="Times New Roman" w:hAnsi="Times New Roman" w:cs="Times New Roman"/>
          <w:sz w:val="20"/>
          <w:szCs w:val="20"/>
          <w:lang w:val="sr-Latn-BA"/>
        </w:rPr>
      </w:pPr>
    </w:p>
    <w:p w14:paraId="39864933" w14:textId="77777777" w:rsidR="00D709BC" w:rsidRPr="00884AD1" w:rsidRDefault="00D709BC" w:rsidP="005237BB">
      <w:pPr>
        <w:pStyle w:val="NoSpacing"/>
        <w:jc w:val="both"/>
        <w:rPr>
          <w:rFonts w:ascii="Times New Roman" w:hAnsi="Times New Roman" w:cs="Times New Roman"/>
          <w:sz w:val="20"/>
          <w:szCs w:val="20"/>
          <w:lang w:val="sr-Latn-BA"/>
        </w:rPr>
      </w:pPr>
    </w:p>
    <w:p w14:paraId="6FB2FA73" w14:textId="77777777" w:rsidR="00D709BC" w:rsidRPr="00884AD1" w:rsidRDefault="00D709BC"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15 018 020 Држава</w:t>
      </w:r>
    </w:p>
    <w:p w14:paraId="0551542E" w14:textId="5D5C60D1" w:rsidR="00D709BC" w:rsidRPr="00884AD1" w:rsidRDefault="00D709BC" w:rsidP="005237BB">
      <w:pPr>
        <w:pStyle w:val="NoSpacing"/>
        <w:jc w:val="both"/>
        <w:rPr>
          <w:rFonts w:ascii="Times New Roman" w:hAnsi="Times New Roman" w:cs="Times New Roman"/>
          <w:sz w:val="20"/>
          <w:szCs w:val="20"/>
          <w:lang w:val="sr-Latn-BA"/>
        </w:rPr>
      </w:pPr>
    </w:p>
    <w:p w14:paraId="2526C6D9" w14:textId="77777777" w:rsidR="00C721C1" w:rsidRPr="008A4085" w:rsidRDefault="00C721C1" w:rsidP="00C721C1">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Уписује се одговарајућа шифра за државу.</w:t>
      </w:r>
      <w:r w:rsidRPr="008A4085">
        <w:rPr>
          <w:rFonts w:ascii="Times New Roman" w:hAnsi="Times New Roman" w:cs="Times New Roman"/>
          <w:sz w:val="20"/>
          <w:szCs w:val="20"/>
          <w:lang w:val="sr-Cyrl-RS"/>
        </w:rPr>
        <w:t xml:space="preserve"> У контексту провозног поступка употребљава се </w:t>
      </w:r>
      <w:r w:rsidRPr="008A4085">
        <w:rPr>
          <w:rFonts w:ascii="Times New Roman" w:hAnsi="Times New Roman" w:cs="Times New Roman"/>
          <w:sz w:val="20"/>
          <w:szCs w:val="20"/>
          <w:lang w:val="sr-Latn-BA"/>
        </w:rPr>
        <w:t>ISO 3166-</w:t>
      </w:r>
      <w:r w:rsidRPr="008A4085">
        <w:rPr>
          <w:rFonts w:ascii="Times New Roman" w:hAnsi="Times New Roman" w:cs="Times New Roman"/>
          <w:sz w:val="20"/>
          <w:szCs w:val="20"/>
          <w:lang w:val="bs-Latn-BA"/>
        </w:rPr>
        <w:t xml:space="preserve">alpha-2 </w:t>
      </w:r>
      <w:r w:rsidRPr="008A4085">
        <w:rPr>
          <w:rFonts w:ascii="Times New Roman" w:hAnsi="Times New Roman" w:cs="Times New Roman"/>
          <w:sz w:val="20"/>
          <w:szCs w:val="20"/>
          <w:lang w:val="sr-Cyrl-RS"/>
        </w:rPr>
        <w:t>шифра државе, а за Сјеверну Ирску шифра ''</w:t>
      </w:r>
      <w:r w:rsidRPr="008A4085">
        <w:rPr>
          <w:rFonts w:ascii="Times New Roman" w:hAnsi="Times New Roman" w:cs="Times New Roman"/>
          <w:sz w:val="20"/>
          <w:szCs w:val="20"/>
          <w:lang w:val="bs-Latn-BA"/>
        </w:rPr>
        <w:t>XI''</w:t>
      </w:r>
    </w:p>
    <w:p w14:paraId="1C172D6C" w14:textId="6AE09C52" w:rsidR="00D709BC" w:rsidRPr="008A4085" w:rsidRDefault="00D709BC" w:rsidP="005237BB">
      <w:pPr>
        <w:pStyle w:val="NoSpacing"/>
        <w:jc w:val="both"/>
        <w:rPr>
          <w:rFonts w:ascii="Times New Roman" w:hAnsi="Times New Roman" w:cs="Times New Roman"/>
          <w:sz w:val="20"/>
          <w:szCs w:val="20"/>
          <w:lang w:val="sr-Latn-BA"/>
        </w:rPr>
      </w:pPr>
    </w:p>
    <w:p w14:paraId="7EDC4169" w14:textId="3DDD0AE8" w:rsidR="00D709BC" w:rsidRPr="008A4085" w:rsidRDefault="00D709BC" w:rsidP="005237BB">
      <w:pPr>
        <w:pStyle w:val="NoSpacing"/>
        <w:jc w:val="both"/>
        <w:rPr>
          <w:rFonts w:ascii="Times New Roman" w:hAnsi="Times New Roman" w:cs="Times New Roman"/>
          <w:sz w:val="20"/>
          <w:szCs w:val="20"/>
          <w:lang w:val="bs-Latn-BA"/>
        </w:rPr>
      </w:pPr>
    </w:p>
    <w:p w14:paraId="62C6572C" w14:textId="77777777" w:rsidR="00D13CE2" w:rsidRPr="008A4085" w:rsidRDefault="00D13CE2" w:rsidP="005237BB">
      <w:pPr>
        <w:pStyle w:val="NoSpacing"/>
        <w:jc w:val="both"/>
        <w:rPr>
          <w:rFonts w:ascii="Times New Roman" w:hAnsi="Times New Roman" w:cs="Times New Roman"/>
          <w:b/>
          <w:sz w:val="20"/>
          <w:szCs w:val="20"/>
          <w:lang w:val="sr-Latn-BA"/>
        </w:rPr>
      </w:pPr>
      <w:r w:rsidRPr="008A4085">
        <w:rPr>
          <w:rFonts w:ascii="Times New Roman" w:hAnsi="Times New Roman" w:cs="Times New Roman"/>
          <w:b/>
          <w:sz w:val="20"/>
          <w:szCs w:val="20"/>
          <w:lang w:val="sr-Latn-BA"/>
        </w:rPr>
        <w:t>16 15 081 000 Поштански број/Адреса</w:t>
      </w:r>
    </w:p>
    <w:p w14:paraId="071D4065" w14:textId="2443C758" w:rsidR="00D13CE2" w:rsidRPr="008A4085" w:rsidRDefault="00D13CE2" w:rsidP="005237BB">
      <w:pPr>
        <w:pStyle w:val="NoSpacing"/>
        <w:jc w:val="both"/>
        <w:rPr>
          <w:rFonts w:ascii="Times New Roman" w:hAnsi="Times New Roman" w:cs="Times New Roman"/>
          <w:sz w:val="20"/>
          <w:szCs w:val="20"/>
          <w:lang w:val="sr-Latn-BA"/>
        </w:rPr>
      </w:pPr>
    </w:p>
    <w:p w14:paraId="083C09CF" w14:textId="77777777" w:rsidR="00D13CE2" w:rsidRPr="008A4085" w:rsidRDefault="00D13CE2" w:rsidP="005237BB">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Ова под</w:t>
      </w:r>
      <w:r w:rsidRPr="008A4085">
        <w:rPr>
          <w:rFonts w:ascii="Times New Roman" w:hAnsi="Times New Roman" w:cs="Times New Roman"/>
          <w:sz w:val="20"/>
          <w:szCs w:val="20"/>
          <w:lang w:val="sr-Cyrl-BA"/>
        </w:rPr>
        <w:t>-</w:t>
      </w:r>
      <w:r w:rsidRPr="008A4085">
        <w:rPr>
          <w:rFonts w:ascii="Times New Roman" w:hAnsi="Times New Roman" w:cs="Times New Roman"/>
          <w:sz w:val="20"/>
          <w:szCs w:val="20"/>
          <w:lang w:val="sr-Latn-BA"/>
        </w:rPr>
        <w:t>класа може се користити ако је могуће утврђивање локације робе са поштанским бројем допуњеним подацима о кућном броју, ако је потребно.</w:t>
      </w:r>
    </w:p>
    <w:p w14:paraId="0250F6A3" w14:textId="77777777" w:rsidR="00D13CE2" w:rsidRPr="008A4085" w:rsidRDefault="00D13CE2" w:rsidP="005237BB">
      <w:pPr>
        <w:pStyle w:val="NoSpacing"/>
        <w:jc w:val="both"/>
        <w:rPr>
          <w:rFonts w:ascii="Times New Roman" w:hAnsi="Times New Roman" w:cs="Times New Roman"/>
          <w:sz w:val="20"/>
          <w:szCs w:val="20"/>
          <w:lang w:val="sr-Latn-BA"/>
        </w:rPr>
      </w:pPr>
    </w:p>
    <w:p w14:paraId="771273AC" w14:textId="77777777" w:rsidR="00D13CE2" w:rsidRPr="008A4085" w:rsidRDefault="00D13CE2" w:rsidP="005237BB">
      <w:pPr>
        <w:pStyle w:val="NoSpacing"/>
        <w:jc w:val="both"/>
        <w:rPr>
          <w:rFonts w:ascii="Times New Roman" w:hAnsi="Times New Roman" w:cs="Times New Roman"/>
          <w:sz w:val="20"/>
          <w:szCs w:val="20"/>
          <w:lang w:val="sr-Latn-BA"/>
        </w:rPr>
      </w:pPr>
    </w:p>
    <w:p w14:paraId="19EC90FD" w14:textId="77777777" w:rsidR="00D13CE2" w:rsidRPr="008A4085" w:rsidRDefault="00D13CE2" w:rsidP="005237BB">
      <w:pPr>
        <w:pStyle w:val="NoSpacing"/>
        <w:jc w:val="both"/>
        <w:rPr>
          <w:rFonts w:ascii="Times New Roman" w:hAnsi="Times New Roman" w:cs="Times New Roman"/>
          <w:b/>
          <w:sz w:val="20"/>
          <w:szCs w:val="20"/>
          <w:lang w:val="sr-Latn-BA"/>
        </w:rPr>
      </w:pPr>
      <w:r w:rsidRPr="008A4085">
        <w:rPr>
          <w:rFonts w:ascii="Times New Roman" w:hAnsi="Times New Roman" w:cs="Times New Roman"/>
          <w:b/>
          <w:sz w:val="20"/>
          <w:szCs w:val="20"/>
          <w:lang w:val="sr-Latn-BA"/>
        </w:rPr>
        <w:t>16 15 081 020 Држава</w:t>
      </w:r>
    </w:p>
    <w:p w14:paraId="7E1C4564" w14:textId="539FC267" w:rsidR="00D13CE2" w:rsidRPr="008A4085" w:rsidRDefault="00D13CE2" w:rsidP="005237BB">
      <w:pPr>
        <w:pStyle w:val="NoSpacing"/>
        <w:jc w:val="both"/>
        <w:rPr>
          <w:rFonts w:ascii="Times New Roman" w:hAnsi="Times New Roman" w:cs="Times New Roman"/>
          <w:sz w:val="20"/>
          <w:szCs w:val="20"/>
          <w:lang w:val="sr-Latn-BA"/>
        </w:rPr>
      </w:pPr>
    </w:p>
    <w:p w14:paraId="1D9EFDF3" w14:textId="5E951EBF" w:rsidR="00D13CE2" w:rsidRPr="008A4085" w:rsidRDefault="00FF586B" w:rsidP="005237BB">
      <w:pPr>
        <w:pStyle w:val="NoSpacing"/>
        <w:jc w:val="both"/>
        <w:rPr>
          <w:rFonts w:ascii="Times New Roman" w:hAnsi="Times New Roman" w:cs="Times New Roman"/>
          <w:sz w:val="20"/>
          <w:szCs w:val="20"/>
          <w:lang w:val="sr-Latn-BA"/>
        </w:rPr>
      </w:pPr>
      <w:r w:rsidRPr="008A4085">
        <w:rPr>
          <w:rFonts w:ascii="Times New Roman" w:hAnsi="Times New Roman" w:cs="Times New Roman"/>
          <w:sz w:val="20"/>
          <w:szCs w:val="20"/>
          <w:lang w:val="sr-Latn-BA"/>
        </w:rPr>
        <w:t>Уписује се одговарајућа шифра за државу.</w:t>
      </w:r>
      <w:r w:rsidRPr="008A4085">
        <w:rPr>
          <w:rFonts w:ascii="Times New Roman" w:hAnsi="Times New Roman" w:cs="Times New Roman"/>
          <w:sz w:val="20"/>
          <w:szCs w:val="20"/>
          <w:lang w:val="sr-Cyrl-RS"/>
        </w:rPr>
        <w:t xml:space="preserve"> У контексту провозног поступка употребљава се </w:t>
      </w:r>
      <w:r w:rsidRPr="008A4085">
        <w:rPr>
          <w:rFonts w:ascii="Times New Roman" w:hAnsi="Times New Roman" w:cs="Times New Roman"/>
          <w:sz w:val="20"/>
          <w:szCs w:val="20"/>
          <w:lang w:val="sr-Latn-BA"/>
        </w:rPr>
        <w:t>ISO 3166-</w:t>
      </w:r>
      <w:r w:rsidRPr="008A4085">
        <w:rPr>
          <w:rFonts w:ascii="Times New Roman" w:hAnsi="Times New Roman" w:cs="Times New Roman"/>
          <w:sz w:val="20"/>
          <w:szCs w:val="20"/>
          <w:lang w:val="bs-Latn-BA"/>
        </w:rPr>
        <w:t xml:space="preserve">alpha-2 </w:t>
      </w:r>
      <w:r w:rsidRPr="008A4085">
        <w:rPr>
          <w:rFonts w:ascii="Times New Roman" w:hAnsi="Times New Roman" w:cs="Times New Roman"/>
          <w:sz w:val="20"/>
          <w:szCs w:val="20"/>
          <w:lang w:val="sr-Cyrl-RS"/>
        </w:rPr>
        <w:t>шифра државе, а за Сјеверну Ирску шифра ''</w:t>
      </w:r>
      <w:r w:rsidRPr="008A4085">
        <w:rPr>
          <w:rFonts w:ascii="Times New Roman" w:hAnsi="Times New Roman" w:cs="Times New Roman"/>
          <w:sz w:val="20"/>
          <w:szCs w:val="20"/>
          <w:lang w:val="bs-Latn-BA"/>
        </w:rPr>
        <w:t>XI''</w:t>
      </w:r>
    </w:p>
    <w:p w14:paraId="7781070D" w14:textId="77777777" w:rsidR="00D13CE2" w:rsidRPr="00884AD1" w:rsidRDefault="00D13CE2" w:rsidP="005237BB">
      <w:pPr>
        <w:pStyle w:val="NoSpacing"/>
        <w:jc w:val="both"/>
        <w:rPr>
          <w:rFonts w:ascii="Times New Roman" w:hAnsi="Times New Roman" w:cs="Times New Roman"/>
          <w:sz w:val="20"/>
          <w:szCs w:val="20"/>
          <w:lang w:val="sr-Latn-BA"/>
        </w:rPr>
      </w:pPr>
    </w:p>
    <w:p w14:paraId="2BF86B45" w14:textId="77777777" w:rsidR="00D13CE2" w:rsidRPr="00884AD1" w:rsidRDefault="00D13CE2" w:rsidP="005237BB">
      <w:pPr>
        <w:pStyle w:val="NoSpacing"/>
        <w:jc w:val="both"/>
        <w:rPr>
          <w:rFonts w:ascii="Times New Roman" w:hAnsi="Times New Roman" w:cs="Times New Roman"/>
          <w:sz w:val="20"/>
          <w:szCs w:val="20"/>
          <w:lang w:val="sr-Latn-BA"/>
        </w:rPr>
      </w:pPr>
    </w:p>
    <w:p w14:paraId="7437FF1E"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15 081 021 Поштански број </w:t>
      </w:r>
    </w:p>
    <w:p w14:paraId="012A5D75" w14:textId="3DE6399E" w:rsidR="00D13CE2" w:rsidRPr="00884AD1" w:rsidRDefault="00D13CE2" w:rsidP="005237BB">
      <w:pPr>
        <w:pStyle w:val="NoSpacing"/>
        <w:jc w:val="both"/>
        <w:rPr>
          <w:rFonts w:ascii="Times New Roman" w:hAnsi="Times New Roman" w:cs="Times New Roman"/>
          <w:sz w:val="20"/>
          <w:szCs w:val="20"/>
          <w:lang w:val="sr-Latn-BA"/>
        </w:rPr>
      </w:pPr>
    </w:p>
    <w:p w14:paraId="5150043B" w14:textId="77777777"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одговарајућа поштанска ознака у вези са локацијом робе.</w:t>
      </w:r>
    </w:p>
    <w:p w14:paraId="05BF2427" w14:textId="77777777" w:rsidR="00D13CE2" w:rsidRPr="00884AD1" w:rsidRDefault="00D13CE2" w:rsidP="005237BB">
      <w:pPr>
        <w:pStyle w:val="NoSpacing"/>
        <w:jc w:val="both"/>
        <w:rPr>
          <w:rFonts w:ascii="Times New Roman" w:hAnsi="Times New Roman" w:cs="Times New Roman"/>
          <w:sz w:val="20"/>
          <w:szCs w:val="20"/>
          <w:lang w:val="sr-Latn-BA"/>
        </w:rPr>
      </w:pPr>
    </w:p>
    <w:p w14:paraId="10DAAD82" w14:textId="77777777" w:rsidR="00D13CE2" w:rsidRPr="00884AD1" w:rsidRDefault="00D13CE2" w:rsidP="005237BB">
      <w:pPr>
        <w:pStyle w:val="NoSpacing"/>
        <w:jc w:val="both"/>
        <w:rPr>
          <w:rFonts w:ascii="Times New Roman" w:hAnsi="Times New Roman" w:cs="Times New Roman"/>
          <w:sz w:val="20"/>
          <w:szCs w:val="20"/>
          <w:lang w:val="sr-Latn-BA"/>
        </w:rPr>
      </w:pPr>
    </w:p>
    <w:p w14:paraId="303F16B0"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15 081 025 Кућни број</w:t>
      </w:r>
    </w:p>
    <w:p w14:paraId="6267AABE" w14:textId="0EF4764D" w:rsidR="00D13CE2" w:rsidRPr="00884AD1" w:rsidRDefault="00D13CE2" w:rsidP="005237BB">
      <w:pPr>
        <w:pStyle w:val="NoSpacing"/>
        <w:jc w:val="both"/>
        <w:rPr>
          <w:rFonts w:ascii="Times New Roman" w:hAnsi="Times New Roman" w:cs="Times New Roman"/>
          <w:sz w:val="20"/>
          <w:szCs w:val="20"/>
          <w:lang w:val="sr-Latn-BA"/>
        </w:rPr>
      </w:pPr>
    </w:p>
    <w:p w14:paraId="3E0E2652" w14:textId="77777777"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кућни број у вези са локацијом робе.</w:t>
      </w:r>
    </w:p>
    <w:p w14:paraId="3FE0F5D3" w14:textId="77777777" w:rsidR="00D13CE2" w:rsidRPr="00884AD1" w:rsidRDefault="00D13CE2" w:rsidP="005237BB">
      <w:pPr>
        <w:pStyle w:val="NoSpacing"/>
        <w:jc w:val="both"/>
        <w:rPr>
          <w:rFonts w:ascii="Times New Roman" w:hAnsi="Times New Roman" w:cs="Times New Roman"/>
          <w:sz w:val="20"/>
          <w:szCs w:val="20"/>
          <w:lang w:val="sr-Latn-BA"/>
        </w:rPr>
      </w:pPr>
    </w:p>
    <w:p w14:paraId="344377EB" w14:textId="77777777" w:rsidR="00D13CE2" w:rsidRPr="00884AD1" w:rsidRDefault="00D13CE2" w:rsidP="005237BB">
      <w:pPr>
        <w:pStyle w:val="NoSpacing"/>
        <w:jc w:val="both"/>
        <w:rPr>
          <w:rFonts w:ascii="Times New Roman" w:hAnsi="Times New Roman" w:cs="Times New Roman"/>
          <w:sz w:val="20"/>
          <w:szCs w:val="20"/>
          <w:lang w:val="sr-Latn-BA"/>
        </w:rPr>
      </w:pPr>
    </w:p>
    <w:p w14:paraId="1B5C4B2A"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15 074 000 Лице за контакт              </w:t>
      </w:r>
    </w:p>
    <w:p w14:paraId="3EBC471A" w14:textId="77777777" w:rsidR="00D13CE2" w:rsidRPr="00884AD1" w:rsidRDefault="00D13CE2" w:rsidP="005237BB">
      <w:pPr>
        <w:pStyle w:val="NoSpacing"/>
        <w:jc w:val="both"/>
        <w:rPr>
          <w:rFonts w:ascii="Times New Roman" w:hAnsi="Times New Roman" w:cs="Times New Roman"/>
          <w:b/>
          <w:sz w:val="20"/>
          <w:szCs w:val="20"/>
          <w:lang w:val="sr-Latn-BA"/>
        </w:rPr>
      </w:pPr>
    </w:p>
    <w:p w14:paraId="580076CD" w14:textId="77777777" w:rsidR="00D13CE2" w:rsidRPr="00884AD1" w:rsidRDefault="00D13CE2" w:rsidP="005237BB">
      <w:pPr>
        <w:pStyle w:val="NoSpacing"/>
        <w:jc w:val="both"/>
        <w:rPr>
          <w:rFonts w:ascii="Times New Roman" w:hAnsi="Times New Roman" w:cs="Times New Roman"/>
          <w:b/>
          <w:sz w:val="20"/>
          <w:szCs w:val="20"/>
          <w:lang w:val="sr-Latn-BA"/>
        </w:rPr>
      </w:pPr>
    </w:p>
    <w:p w14:paraId="24DA85D1"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15 074 016 Име</w:t>
      </w:r>
    </w:p>
    <w:p w14:paraId="2BFE3792" w14:textId="77777777" w:rsidR="00FB5CAB" w:rsidRPr="00884AD1" w:rsidRDefault="00FB5CAB" w:rsidP="005237BB">
      <w:pPr>
        <w:pStyle w:val="NoSpacing"/>
        <w:jc w:val="both"/>
        <w:rPr>
          <w:rFonts w:ascii="Times New Roman" w:hAnsi="Times New Roman" w:cs="Times New Roman"/>
          <w:i/>
          <w:iCs/>
          <w:sz w:val="20"/>
          <w:szCs w:val="20"/>
          <w:lang w:val="sr-Latn-BA"/>
        </w:rPr>
      </w:pPr>
    </w:p>
    <w:p w14:paraId="3A2BA2EA" w14:textId="782B30DB"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пуно име лица за контакт.</w:t>
      </w:r>
    </w:p>
    <w:p w14:paraId="3715B137" w14:textId="77777777" w:rsidR="00D13CE2" w:rsidRPr="00884AD1" w:rsidRDefault="00D13CE2" w:rsidP="005237BB">
      <w:pPr>
        <w:pStyle w:val="NoSpacing"/>
        <w:jc w:val="both"/>
        <w:rPr>
          <w:rFonts w:ascii="Times New Roman" w:hAnsi="Times New Roman" w:cs="Times New Roman"/>
          <w:sz w:val="20"/>
          <w:szCs w:val="20"/>
          <w:lang w:val="sr-Latn-BA"/>
        </w:rPr>
      </w:pPr>
    </w:p>
    <w:p w14:paraId="563C6C63" w14:textId="77777777" w:rsidR="00D13CE2" w:rsidRPr="00884AD1" w:rsidRDefault="00D13CE2" w:rsidP="005237BB">
      <w:pPr>
        <w:pStyle w:val="NoSpacing"/>
        <w:jc w:val="both"/>
        <w:rPr>
          <w:rFonts w:ascii="Times New Roman" w:hAnsi="Times New Roman" w:cs="Times New Roman"/>
          <w:sz w:val="20"/>
          <w:szCs w:val="20"/>
          <w:lang w:val="sr-Latn-BA"/>
        </w:rPr>
      </w:pPr>
    </w:p>
    <w:p w14:paraId="6716F0E6"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15 074 075 Телефонски број</w:t>
      </w:r>
    </w:p>
    <w:p w14:paraId="24E8147D" w14:textId="52C4FBE4" w:rsidR="00D13CE2" w:rsidRPr="00884AD1" w:rsidRDefault="00D13CE2" w:rsidP="005237BB">
      <w:pPr>
        <w:pStyle w:val="NoSpacing"/>
        <w:jc w:val="both"/>
        <w:rPr>
          <w:rFonts w:ascii="Times New Roman" w:hAnsi="Times New Roman" w:cs="Times New Roman"/>
          <w:sz w:val="20"/>
          <w:szCs w:val="20"/>
          <w:lang w:val="sr-Latn-BA"/>
        </w:rPr>
      </w:pPr>
    </w:p>
    <w:p w14:paraId="7666C8E9" w14:textId="77777777"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телефонски број лица за контакт.</w:t>
      </w:r>
    </w:p>
    <w:p w14:paraId="60369A1D" w14:textId="77777777" w:rsidR="00D13CE2" w:rsidRPr="00884AD1" w:rsidRDefault="00D13CE2" w:rsidP="005237BB">
      <w:pPr>
        <w:pStyle w:val="NoSpacing"/>
        <w:jc w:val="both"/>
        <w:rPr>
          <w:rFonts w:ascii="Times New Roman" w:hAnsi="Times New Roman" w:cs="Times New Roman"/>
          <w:sz w:val="20"/>
          <w:szCs w:val="20"/>
          <w:lang w:val="sr-Latn-BA"/>
        </w:rPr>
      </w:pPr>
    </w:p>
    <w:p w14:paraId="29C333F6" w14:textId="77777777" w:rsidR="00D13CE2" w:rsidRPr="00884AD1" w:rsidRDefault="00D13CE2" w:rsidP="005237BB">
      <w:pPr>
        <w:pStyle w:val="NoSpacing"/>
        <w:jc w:val="both"/>
        <w:rPr>
          <w:rFonts w:ascii="Times New Roman" w:hAnsi="Times New Roman" w:cs="Times New Roman"/>
          <w:sz w:val="20"/>
          <w:szCs w:val="20"/>
          <w:lang w:val="sr-Latn-BA"/>
        </w:rPr>
      </w:pPr>
    </w:p>
    <w:p w14:paraId="40AD2DA6"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16 15 074 076 Е-адреса </w:t>
      </w:r>
    </w:p>
    <w:p w14:paraId="5AF69DD3" w14:textId="304A159A" w:rsidR="00D13CE2" w:rsidRPr="00884AD1" w:rsidRDefault="00D13CE2" w:rsidP="005237BB">
      <w:pPr>
        <w:pStyle w:val="NoSpacing"/>
        <w:jc w:val="both"/>
        <w:rPr>
          <w:rFonts w:ascii="Times New Roman" w:hAnsi="Times New Roman" w:cs="Times New Roman"/>
          <w:sz w:val="20"/>
          <w:szCs w:val="20"/>
          <w:lang w:val="sr-Latn-BA"/>
        </w:rPr>
      </w:pPr>
    </w:p>
    <w:p w14:paraId="42117E6B" w14:textId="77777777"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Е-адреса лица за контакт.</w:t>
      </w:r>
    </w:p>
    <w:p w14:paraId="342BB5C0" w14:textId="77777777" w:rsidR="00D13CE2" w:rsidRPr="00884AD1" w:rsidRDefault="00D13CE2" w:rsidP="005237BB">
      <w:pPr>
        <w:pStyle w:val="NoSpacing"/>
        <w:jc w:val="both"/>
        <w:rPr>
          <w:rFonts w:ascii="Times New Roman" w:hAnsi="Times New Roman" w:cs="Times New Roman"/>
          <w:sz w:val="20"/>
          <w:szCs w:val="20"/>
          <w:lang w:val="sr-Latn-BA"/>
        </w:rPr>
      </w:pPr>
    </w:p>
    <w:p w14:paraId="0BE8494A" w14:textId="77777777" w:rsidR="00D13CE2" w:rsidRPr="00884AD1" w:rsidRDefault="00D13CE2" w:rsidP="005237BB">
      <w:pPr>
        <w:pStyle w:val="NoSpacing"/>
        <w:jc w:val="both"/>
        <w:rPr>
          <w:rFonts w:ascii="Times New Roman" w:hAnsi="Times New Roman" w:cs="Times New Roman"/>
          <w:sz w:val="20"/>
          <w:szCs w:val="20"/>
          <w:lang w:val="sr-Latn-BA"/>
        </w:rPr>
      </w:pPr>
    </w:p>
    <w:p w14:paraId="69505ABF" w14:textId="77777777" w:rsidR="00D13CE2" w:rsidRPr="00884AD1" w:rsidRDefault="00D13CE2"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16 17 000 000 Прописани план пута</w:t>
      </w:r>
    </w:p>
    <w:p w14:paraId="50E24738" w14:textId="2733BBC0" w:rsidR="00D13CE2" w:rsidRPr="00884AD1" w:rsidRDefault="00D13CE2" w:rsidP="005237BB">
      <w:pPr>
        <w:pStyle w:val="NoSpacing"/>
        <w:jc w:val="both"/>
        <w:rPr>
          <w:rFonts w:ascii="Times New Roman" w:hAnsi="Times New Roman" w:cs="Times New Roman"/>
          <w:sz w:val="20"/>
          <w:szCs w:val="20"/>
          <w:lang w:val="sr-Latn-BA"/>
        </w:rPr>
      </w:pPr>
    </w:p>
    <w:p w14:paraId="54439FB5" w14:textId="13CC1A46"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Прописани план пута одређује пут којим ће се роба кретати од полазне царинске канцеларије до одредишне царинске канцеларије по економски оправданом плану пута.</w:t>
      </w:r>
    </w:p>
    <w:p w14:paraId="4152C044" w14:textId="77777777" w:rsidR="00D13CE2" w:rsidRPr="00884AD1" w:rsidRDefault="00D13CE2"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w:t>
      </w:r>
    </w:p>
    <w:p w14:paraId="6D6FA614" w14:textId="77777777" w:rsidR="004A2840" w:rsidRPr="00884AD1" w:rsidRDefault="004A2840"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одговарајуће шифре,  наводи се да ли је примјењен прописани план пута.</w:t>
      </w:r>
    </w:p>
    <w:p w14:paraId="2F4AD333" w14:textId="27F63524" w:rsidR="004A2840" w:rsidRPr="00884AD1" w:rsidRDefault="004A2840" w:rsidP="005237BB">
      <w:pPr>
        <w:pStyle w:val="NoSpacing"/>
        <w:jc w:val="both"/>
        <w:rPr>
          <w:rFonts w:ascii="Times New Roman" w:hAnsi="Times New Roman" w:cs="Times New Roman"/>
          <w:sz w:val="20"/>
          <w:szCs w:val="20"/>
          <w:lang w:val="sr-Cyrl-BA"/>
        </w:rPr>
      </w:pPr>
    </w:p>
    <w:p w14:paraId="7AD4BBEB" w14:textId="1A2F9A9A" w:rsidR="00AF6DFD" w:rsidRPr="00884AD1" w:rsidRDefault="004A2840"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Користе се сљедеће шифре:</w:t>
      </w:r>
    </w:p>
    <w:p w14:paraId="05421B53" w14:textId="77777777" w:rsidR="004A2840" w:rsidRPr="00884AD1" w:rsidRDefault="004A2840" w:rsidP="005237BB">
      <w:pPr>
        <w:pStyle w:val="NoSpacing"/>
        <w:jc w:val="both"/>
        <w:rPr>
          <w:rFonts w:ascii="Times New Roman" w:hAnsi="Times New Roman" w:cs="Times New Roman"/>
          <w:sz w:val="20"/>
          <w:szCs w:val="20"/>
          <w:lang w:val="sr-Latn-B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22"/>
        <w:gridCol w:w="8940"/>
      </w:tblGrid>
      <w:tr w:rsidR="00884AD1" w:rsidRPr="00884AD1" w14:paraId="02DED019" w14:textId="77777777" w:rsidTr="004D1AC4">
        <w:tc>
          <w:tcPr>
            <w:tcW w:w="513" w:type="pct"/>
          </w:tcPr>
          <w:p w14:paraId="10B9C1AF" w14:textId="5A3225CA" w:rsidR="004A2840" w:rsidRPr="00884AD1" w:rsidRDefault="004A2840" w:rsidP="005237BB">
            <w:pPr>
              <w:pStyle w:val="NoSpacing"/>
              <w:spacing w:before="40" w:after="40"/>
              <w:ind w:right="113"/>
              <w:jc w:val="center"/>
              <w:rPr>
                <w:rFonts w:ascii="Times New Roman" w:hAnsi="Times New Roman" w:cs="Times New Roman"/>
                <w:iCs/>
                <w:sz w:val="20"/>
                <w:szCs w:val="20"/>
                <w:lang w:val="sr-Cyrl-BA"/>
              </w:rPr>
            </w:pPr>
            <w:r w:rsidRPr="00884AD1">
              <w:rPr>
                <w:rFonts w:ascii="Times New Roman" w:hAnsi="Times New Roman" w:cs="Times New Roman"/>
                <w:iCs/>
                <w:sz w:val="20"/>
                <w:szCs w:val="20"/>
                <w:lang w:val="sr-Cyrl-BA"/>
              </w:rPr>
              <w:t>Шифра</w:t>
            </w:r>
          </w:p>
        </w:tc>
        <w:tc>
          <w:tcPr>
            <w:tcW w:w="4487" w:type="pct"/>
          </w:tcPr>
          <w:p w14:paraId="4148046E" w14:textId="3FFA2B3F" w:rsidR="004A2840" w:rsidRPr="00884AD1" w:rsidRDefault="004A2840" w:rsidP="005237BB">
            <w:pPr>
              <w:pStyle w:val="NoSpacing"/>
              <w:spacing w:before="40" w:after="40"/>
              <w:ind w:right="57"/>
              <w:jc w:val="both"/>
              <w:rPr>
                <w:rFonts w:ascii="Times New Roman" w:hAnsi="Times New Roman" w:cs="Times New Roman"/>
                <w:iCs/>
                <w:sz w:val="20"/>
                <w:szCs w:val="20"/>
                <w:lang w:val="sr-Cyrl-BA"/>
              </w:rPr>
            </w:pPr>
            <w:r w:rsidRPr="00884AD1">
              <w:rPr>
                <w:rFonts w:ascii="Times New Roman" w:hAnsi="Times New Roman" w:cs="Times New Roman"/>
                <w:iCs/>
                <w:sz w:val="20"/>
                <w:szCs w:val="20"/>
                <w:lang w:val="sr-Cyrl-BA"/>
              </w:rPr>
              <w:t>Опис</w:t>
            </w:r>
          </w:p>
        </w:tc>
      </w:tr>
      <w:tr w:rsidR="00884AD1" w:rsidRPr="00884AD1" w14:paraId="1336FD8A" w14:textId="77777777" w:rsidTr="004D1AC4">
        <w:tc>
          <w:tcPr>
            <w:tcW w:w="513" w:type="pct"/>
          </w:tcPr>
          <w:p w14:paraId="46A89C97" w14:textId="77777777" w:rsidR="00DD0B4C" w:rsidRPr="00884AD1" w:rsidRDefault="00DD0B4C" w:rsidP="005237BB">
            <w:pPr>
              <w:pStyle w:val="NoSpacing"/>
              <w:spacing w:before="40" w:after="40"/>
              <w:ind w:right="113"/>
              <w:jc w:val="center"/>
              <w:rPr>
                <w:rFonts w:ascii="Times New Roman" w:hAnsi="Times New Roman" w:cs="Times New Roman"/>
                <w:bCs/>
                <w:iCs/>
                <w:sz w:val="20"/>
                <w:szCs w:val="20"/>
                <w:lang w:val="sr-Latn-BA"/>
              </w:rPr>
            </w:pPr>
            <w:r w:rsidRPr="00884AD1">
              <w:rPr>
                <w:rFonts w:ascii="Times New Roman" w:hAnsi="Times New Roman" w:cs="Times New Roman"/>
                <w:iCs/>
                <w:sz w:val="20"/>
                <w:szCs w:val="20"/>
                <w:lang w:val="sr-Latn-BA"/>
              </w:rPr>
              <w:t>0</w:t>
            </w:r>
          </w:p>
        </w:tc>
        <w:tc>
          <w:tcPr>
            <w:tcW w:w="4487" w:type="pct"/>
          </w:tcPr>
          <w:p w14:paraId="4D8C1CBB" w14:textId="77777777" w:rsidR="00DD0B4C" w:rsidRPr="00884AD1" w:rsidRDefault="00DD0B4C" w:rsidP="005237BB">
            <w:pPr>
              <w:pStyle w:val="NoSpacing"/>
              <w:spacing w:before="40" w:after="40"/>
              <w:ind w:right="57"/>
              <w:jc w:val="both"/>
              <w:rPr>
                <w:rFonts w:ascii="Times New Roman" w:hAnsi="Times New Roman" w:cs="Times New Roman"/>
                <w:bCs/>
                <w:iCs/>
                <w:sz w:val="20"/>
                <w:szCs w:val="20"/>
                <w:lang w:val="sr-Latn-BA"/>
              </w:rPr>
            </w:pPr>
            <w:r w:rsidRPr="00884AD1">
              <w:rPr>
                <w:rFonts w:ascii="Times New Roman" w:hAnsi="Times New Roman" w:cs="Times New Roman"/>
                <w:iCs/>
                <w:sz w:val="20"/>
                <w:szCs w:val="20"/>
                <w:lang w:val="sr-Latn-BA"/>
              </w:rPr>
              <w:t>Од полазн</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царинск</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w:t>
            </w:r>
            <w:r w:rsidRPr="00884AD1">
              <w:rPr>
                <w:rFonts w:ascii="Times New Roman" w:hAnsi="Times New Roman" w:cs="Times New Roman"/>
                <w:iCs/>
                <w:sz w:val="20"/>
                <w:szCs w:val="20"/>
                <w:lang w:val="sr-Cyrl-BA"/>
              </w:rPr>
              <w:t>канцеларије</w:t>
            </w:r>
            <w:r w:rsidRPr="00884AD1">
              <w:rPr>
                <w:rFonts w:ascii="Times New Roman" w:hAnsi="Times New Roman" w:cs="Times New Roman"/>
                <w:iCs/>
                <w:sz w:val="20"/>
                <w:szCs w:val="20"/>
                <w:lang w:val="sr-Latn-BA"/>
              </w:rPr>
              <w:t xml:space="preserve"> до одредишн</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царинск</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w:t>
            </w:r>
            <w:r w:rsidRPr="00884AD1">
              <w:rPr>
                <w:rFonts w:ascii="Times New Roman" w:hAnsi="Times New Roman" w:cs="Times New Roman"/>
                <w:iCs/>
                <w:sz w:val="20"/>
                <w:szCs w:val="20"/>
                <w:lang w:val="sr-Cyrl-BA"/>
              </w:rPr>
              <w:t>канцеларије</w:t>
            </w:r>
            <w:r w:rsidRPr="00884AD1">
              <w:rPr>
                <w:rFonts w:ascii="Times New Roman" w:hAnsi="Times New Roman" w:cs="Times New Roman"/>
                <w:iCs/>
                <w:sz w:val="20"/>
                <w:szCs w:val="20"/>
                <w:lang w:val="sr-Latn-BA"/>
              </w:rPr>
              <w:t xml:space="preserve"> роба се неће кретати економски оправданим планом пута</w:t>
            </w:r>
          </w:p>
        </w:tc>
      </w:tr>
      <w:tr w:rsidR="00DD0B4C" w:rsidRPr="00884AD1" w14:paraId="41019FF1" w14:textId="77777777" w:rsidTr="004D1AC4">
        <w:tc>
          <w:tcPr>
            <w:tcW w:w="513" w:type="pct"/>
          </w:tcPr>
          <w:p w14:paraId="3FA9552C" w14:textId="77777777" w:rsidR="00DD0B4C" w:rsidRPr="00884AD1" w:rsidRDefault="00DD0B4C" w:rsidP="005237BB">
            <w:pPr>
              <w:pStyle w:val="NoSpacing"/>
              <w:spacing w:before="40" w:after="40"/>
              <w:ind w:right="113"/>
              <w:jc w:val="center"/>
              <w:rPr>
                <w:rFonts w:ascii="Times New Roman" w:hAnsi="Times New Roman" w:cs="Times New Roman"/>
                <w:bCs/>
                <w:iCs/>
                <w:sz w:val="20"/>
                <w:szCs w:val="20"/>
                <w:lang w:val="sr-Latn-BA"/>
              </w:rPr>
            </w:pPr>
            <w:r w:rsidRPr="00884AD1">
              <w:rPr>
                <w:rFonts w:ascii="Times New Roman" w:hAnsi="Times New Roman" w:cs="Times New Roman"/>
                <w:iCs/>
                <w:sz w:val="20"/>
                <w:szCs w:val="20"/>
                <w:lang w:val="sr-Latn-BA"/>
              </w:rPr>
              <w:t>1</w:t>
            </w:r>
          </w:p>
        </w:tc>
        <w:tc>
          <w:tcPr>
            <w:tcW w:w="4487" w:type="pct"/>
          </w:tcPr>
          <w:p w14:paraId="5E35621B" w14:textId="77777777" w:rsidR="00DD0B4C" w:rsidRPr="00884AD1" w:rsidRDefault="00DD0B4C" w:rsidP="005237BB">
            <w:pPr>
              <w:pStyle w:val="NoSpacing"/>
              <w:spacing w:before="40" w:after="40"/>
              <w:ind w:right="57"/>
              <w:jc w:val="both"/>
              <w:rPr>
                <w:rFonts w:ascii="Times New Roman" w:hAnsi="Times New Roman" w:cs="Times New Roman"/>
                <w:bCs/>
                <w:iCs/>
                <w:sz w:val="20"/>
                <w:szCs w:val="20"/>
                <w:lang w:val="sr-Latn-BA"/>
              </w:rPr>
            </w:pPr>
            <w:r w:rsidRPr="00884AD1">
              <w:rPr>
                <w:rFonts w:ascii="Times New Roman" w:hAnsi="Times New Roman" w:cs="Times New Roman"/>
                <w:iCs/>
                <w:sz w:val="20"/>
                <w:szCs w:val="20"/>
                <w:lang w:val="sr-Latn-BA"/>
              </w:rPr>
              <w:t>Од полазн</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царинск</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w:t>
            </w:r>
            <w:r w:rsidRPr="00884AD1">
              <w:rPr>
                <w:rFonts w:ascii="Times New Roman" w:hAnsi="Times New Roman" w:cs="Times New Roman"/>
                <w:iCs/>
                <w:sz w:val="20"/>
                <w:szCs w:val="20"/>
                <w:lang w:val="sr-Cyrl-BA"/>
              </w:rPr>
              <w:t>канцеларије</w:t>
            </w:r>
            <w:r w:rsidRPr="00884AD1">
              <w:rPr>
                <w:rFonts w:ascii="Times New Roman" w:hAnsi="Times New Roman" w:cs="Times New Roman"/>
                <w:iCs/>
                <w:sz w:val="20"/>
                <w:szCs w:val="20"/>
                <w:lang w:val="sr-Latn-BA"/>
              </w:rPr>
              <w:t xml:space="preserve"> до одредишн</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царинск</w:t>
            </w:r>
            <w:r w:rsidRPr="00884AD1">
              <w:rPr>
                <w:rFonts w:ascii="Times New Roman" w:hAnsi="Times New Roman" w:cs="Times New Roman"/>
                <w:iCs/>
                <w:sz w:val="20"/>
                <w:szCs w:val="20"/>
                <w:lang w:val="sr-Cyrl-BA"/>
              </w:rPr>
              <w:t>е</w:t>
            </w:r>
            <w:r w:rsidRPr="00884AD1">
              <w:rPr>
                <w:rFonts w:ascii="Times New Roman" w:hAnsi="Times New Roman" w:cs="Times New Roman"/>
                <w:iCs/>
                <w:sz w:val="20"/>
                <w:szCs w:val="20"/>
                <w:lang w:val="sr-Latn-BA"/>
              </w:rPr>
              <w:t xml:space="preserve"> </w:t>
            </w:r>
            <w:r w:rsidRPr="00884AD1">
              <w:rPr>
                <w:rFonts w:ascii="Times New Roman" w:hAnsi="Times New Roman" w:cs="Times New Roman"/>
                <w:iCs/>
                <w:sz w:val="20"/>
                <w:szCs w:val="20"/>
                <w:lang w:val="sr-Cyrl-BA"/>
              </w:rPr>
              <w:t>канцеларије</w:t>
            </w:r>
            <w:r w:rsidRPr="00884AD1">
              <w:rPr>
                <w:rFonts w:ascii="Times New Roman" w:hAnsi="Times New Roman" w:cs="Times New Roman"/>
                <w:iCs/>
                <w:sz w:val="20"/>
                <w:szCs w:val="20"/>
                <w:lang w:val="sr-Latn-BA"/>
              </w:rPr>
              <w:t xml:space="preserve"> роба ће се кретати економски оправданим планом пута</w:t>
            </w:r>
          </w:p>
        </w:tc>
      </w:tr>
    </w:tbl>
    <w:p w14:paraId="1D75CB44" w14:textId="168326F1" w:rsidR="00DD0B4C" w:rsidRDefault="00DD0B4C" w:rsidP="005237BB">
      <w:pPr>
        <w:pStyle w:val="NoSpacing"/>
        <w:jc w:val="both"/>
        <w:rPr>
          <w:rFonts w:ascii="Times New Roman" w:hAnsi="Times New Roman" w:cs="Times New Roman"/>
          <w:sz w:val="20"/>
          <w:szCs w:val="20"/>
          <w:lang w:val="sr-Latn-BA"/>
        </w:rPr>
      </w:pPr>
    </w:p>
    <w:p w14:paraId="4079ADA3" w14:textId="77777777" w:rsidR="00C05C3C" w:rsidRPr="00884AD1" w:rsidRDefault="00C05C3C" w:rsidP="005237BB">
      <w:pPr>
        <w:pStyle w:val="NoSpacing"/>
        <w:jc w:val="both"/>
        <w:rPr>
          <w:rFonts w:ascii="Times New Roman" w:hAnsi="Times New Roman" w:cs="Times New Roman"/>
          <w:sz w:val="20"/>
          <w:szCs w:val="20"/>
          <w:lang w:val="sr-Latn-BA"/>
        </w:rPr>
      </w:pPr>
    </w:p>
    <w:p w14:paraId="24828E35" w14:textId="6A88E5DA" w:rsidR="00AF6DFD" w:rsidRPr="00C05C3C" w:rsidRDefault="00C05C3C" w:rsidP="00C05C3C">
      <w:pPr>
        <w:pStyle w:val="NoSpacing"/>
        <w:jc w:val="center"/>
        <w:rPr>
          <w:rFonts w:ascii="Times New Roman" w:hAnsi="Times New Roman" w:cs="Times New Roman"/>
          <w:sz w:val="20"/>
          <w:szCs w:val="20"/>
          <w:lang w:val="sr-Latn-BA"/>
        </w:rPr>
      </w:pPr>
      <w:r w:rsidRPr="00C05C3C">
        <w:rPr>
          <w:rFonts w:ascii="Times New Roman" w:eastAsia="Times New Roman" w:hAnsi="Times New Roman" w:cs="Times New Roman"/>
          <w:b/>
          <w:bCs/>
          <w:sz w:val="20"/>
          <w:szCs w:val="20"/>
          <w:lang w:val="en-US"/>
        </w:rPr>
        <w:t>Група 17 - Царинске канцеларије</w:t>
      </w:r>
    </w:p>
    <w:p w14:paraId="57067475" w14:textId="77777777" w:rsidR="00C05C3C" w:rsidRDefault="00C05C3C" w:rsidP="00C05C3C">
      <w:pPr>
        <w:pStyle w:val="NoSpacing"/>
        <w:jc w:val="center"/>
        <w:rPr>
          <w:rFonts w:ascii="Times New Roman" w:hAnsi="Times New Roman" w:cs="Times New Roman"/>
          <w:b/>
          <w:sz w:val="20"/>
          <w:szCs w:val="20"/>
          <w:lang w:val="sr-Latn-BA"/>
        </w:rPr>
      </w:pPr>
    </w:p>
    <w:p w14:paraId="55FA2650" w14:textId="77777777" w:rsidR="00C05C3C" w:rsidRDefault="00C05C3C" w:rsidP="005237BB">
      <w:pPr>
        <w:pStyle w:val="NoSpacing"/>
        <w:jc w:val="both"/>
        <w:rPr>
          <w:rFonts w:ascii="Times New Roman" w:hAnsi="Times New Roman" w:cs="Times New Roman"/>
          <w:b/>
          <w:sz w:val="20"/>
          <w:szCs w:val="20"/>
          <w:lang w:val="sr-Latn-BA"/>
        </w:rPr>
      </w:pPr>
    </w:p>
    <w:p w14:paraId="7DE91CDB" w14:textId="06CBDD6C"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03 000 000 Полазна царинска канцеларија</w:t>
      </w:r>
    </w:p>
    <w:p w14:paraId="73050480" w14:textId="77777777" w:rsidR="00D16F4B" w:rsidRPr="00884AD1" w:rsidRDefault="00D16F4B" w:rsidP="005237BB">
      <w:pPr>
        <w:pStyle w:val="NoSpacing"/>
        <w:jc w:val="both"/>
        <w:rPr>
          <w:rFonts w:ascii="Times New Roman" w:hAnsi="Times New Roman" w:cs="Times New Roman"/>
          <w:b/>
          <w:sz w:val="20"/>
          <w:szCs w:val="20"/>
          <w:lang w:val="sr-Latn-BA"/>
        </w:rPr>
      </w:pPr>
    </w:p>
    <w:p w14:paraId="228AA7F3" w14:textId="77777777" w:rsidR="00D16F4B" w:rsidRPr="00884AD1" w:rsidRDefault="00D16F4B" w:rsidP="005237BB">
      <w:pPr>
        <w:pStyle w:val="NoSpacing"/>
        <w:jc w:val="both"/>
        <w:rPr>
          <w:rFonts w:ascii="Times New Roman" w:hAnsi="Times New Roman" w:cs="Times New Roman"/>
          <w:b/>
          <w:sz w:val="20"/>
          <w:szCs w:val="20"/>
          <w:lang w:val="sr-Latn-BA"/>
        </w:rPr>
      </w:pPr>
    </w:p>
    <w:p w14:paraId="3C59DC16" w14:textId="77777777" w:rsidR="00D16F4B" w:rsidRPr="00884AD1" w:rsidRDefault="00D16F4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b/>
          <w:sz w:val="20"/>
          <w:szCs w:val="20"/>
          <w:lang w:val="sr-Latn-BA"/>
        </w:rPr>
        <w:t>17 03 001 000 Шифра</w:t>
      </w:r>
    </w:p>
    <w:p w14:paraId="441FE877" w14:textId="23815249" w:rsidR="00D16F4B" w:rsidRPr="00884AD1" w:rsidRDefault="00D16F4B" w:rsidP="005237BB">
      <w:pPr>
        <w:pStyle w:val="NoSpacing"/>
        <w:jc w:val="both"/>
        <w:rPr>
          <w:rFonts w:ascii="Times New Roman" w:hAnsi="Times New Roman" w:cs="Times New Roman"/>
          <w:sz w:val="20"/>
          <w:szCs w:val="20"/>
          <w:lang w:val="sr-Latn-BA"/>
        </w:rPr>
      </w:pPr>
    </w:p>
    <w:p w14:paraId="2F1BDC06" w14:textId="5AD4A9D8" w:rsidR="008C6E06" w:rsidRPr="00884AD1" w:rsidRDefault="00D16F4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 уписује се референтни број канцеларије у којој започиње поступак провоза.</w:t>
      </w:r>
    </w:p>
    <w:p w14:paraId="26E5FAD1" w14:textId="77777777" w:rsidR="00D16F4B" w:rsidRPr="00884AD1" w:rsidRDefault="00D16F4B" w:rsidP="005237BB">
      <w:pPr>
        <w:pStyle w:val="NoSpacing"/>
        <w:jc w:val="both"/>
        <w:rPr>
          <w:rFonts w:ascii="Times New Roman" w:hAnsi="Times New Roman" w:cs="Times New Roman"/>
          <w:sz w:val="20"/>
          <w:szCs w:val="20"/>
          <w:lang w:val="sr-Latn-BA"/>
        </w:rPr>
      </w:pPr>
    </w:p>
    <w:p w14:paraId="5FD3E44A" w14:textId="77777777" w:rsidR="008D70F1" w:rsidRPr="00884AD1" w:rsidRDefault="008D70F1" w:rsidP="005237BB">
      <w:pPr>
        <w:pStyle w:val="NoSpacing"/>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Користи се (аn8) шифра са сљедећом структуром:</w:t>
      </w:r>
    </w:p>
    <w:p w14:paraId="5EE9C5D8" w14:textId="0E946603" w:rsidR="008D70F1" w:rsidRPr="00884AD1" w:rsidRDefault="008D70F1" w:rsidP="005237BB">
      <w:pPr>
        <w:pStyle w:val="NoSpacing"/>
        <w:numPr>
          <w:ilvl w:val="0"/>
          <w:numId w:val="3"/>
        </w:numPr>
        <w:ind w:left="0" w:firstLine="0"/>
        <w:jc w:val="both"/>
        <w:rPr>
          <w:rFonts w:ascii="Times New Roman" w:hAnsi="Times New Roman" w:cs="Times New Roman"/>
          <w:strike/>
          <w:noProof/>
          <w:sz w:val="20"/>
          <w:szCs w:val="20"/>
          <w:lang w:val="sr-Latn-BA"/>
        </w:rPr>
      </w:pPr>
      <w:r w:rsidRPr="00884AD1">
        <w:rPr>
          <w:rFonts w:ascii="Times New Roman" w:hAnsi="Times New Roman" w:cs="Times New Roman"/>
          <w:noProof/>
          <w:sz w:val="20"/>
          <w:szCs w:val="20"/>
          <w:lang w:val="sr-Latn-BA"/>
        </w:rPr>
        <w:t xml:space="preserve">прва два знака (а2) служе за идентификацију државе помоћу </w:t>
      </w:r>
      <w:r w:rsidR="007353D1" w:rsidRPr="00884AD1">
        <w:rPr>
          <w:rFonts w:ascii="Times New Roman" w:hAnsi="Times New Roman" w:cs="Times New Roman"/>
          <w:sz w:val="20"/>
          <w:szCs w:val="20"/>
          <w:lang w:val="sr-Latn-BA"/>
        </w:rPr>
        <w:t>ISO 3166-</w:t>
      </w:r>
      <w:r w:rsidR="007353D1" w:rsidRPr="00884AD1">
        <w:rPr>
          <w:rFonts w:ascii="Times New Roman" w:hAnsi="Times New Roman" w:cs="Times New Roman"/>
          <w:sz w:val="20"/>
          <w:szCs w:val="20"/>
          <w:lang w:val="bs-Latn-BA"/>
        </w:rPr>
        <w:t xml:space="preserve">alpha-2 </w:t>
      </w:r>
      <w:r w:rsidR="007353D1" w:rsidRPr="00884AD1">
        <w:rPr>
          <w:rFonts w:ascii="Times New Roman" w:hAnsi="Times New Roman" w:cs="Times New Roman"/>
          <w:sz w:val="20"/>
          <w:szCs w:val="20"/>
          <w:lang w:val="sr-Cyrl-RS"/>
        </w:rPr>
        <w:t>шифра државе</w:t>
      </w:r>
      <w:r w:rsidR="007353D1" w:rsidRPr="00884AD1">
        <w:rPr>
          <w:rFonts w:ascii="Times New Roman" w:hAnsi="Times New Roman" w:cs="Times New Roman"/>
          <w:noProof/>
          <w:sz w:val="20"/>
          <w:szCs w:val="20"/>
          <w:lang w:val="sr-Latn-BA"/>
        </w:rPr>
        <w:t xml:space="preserve"> </w:t>
      </w:r>
    </w:p>
    <w:p w14:paraId="4957DCF0" w14:textId="77777777" w:rsidR="008D70F1" w:rsidRPr="00884AD1" w:rsidRDefault="008D70F1" w:rsidP="005237BB">
      <w:pPr>
        <w:pStyle w:val="NoSpacing"/>
        <w:numPr>
          <w:ilvl w:val="0"/>
          <w:numId w:val="3"/>
        </w:numPr>
        <w:ind w:left="0" w:firstLine="0"/>
        <w:jc w:val="both"/>
        <w:rPr>
          <w:rFonts w:ascii="Times New Roman" w:hAnsi="Times New Roman" w:cs="Times New Roman"/>
          <w:noProof/>
          <w:sz w:val="20"/>
          <w:szCs w:val="20"/>
          <w:lang w:val="sr-Latn-BA"/>
        </w:rPr>
      </w:pPr>
      <w:r w:rsidRPr="00884AD1">
        <w:rPr>
          <w:rFonts w:ascii="Times New Roman" w:hAnsi="Times New Roman" w:cs="Times New Roman"/>
          <w:noProof/>
          <w:sz w:val="20"/>
          <w:szCs w:val="20"/>
          <w:lang w:val="sr-Latn-BA"/>
        </w:rPr>
        <w:t xml:space="preserve">сљедећих шест знакова (аn6) служе за означавање предметнe царинскe </w:t>
      </w:r>
      <w:r w:rsidRPr="00884AD1">
        <w:rPr>
          <w:rFonts w:ascii="Times New Roman" w:hAnsi="Times New Roman" w:cs="Times New Roman"/>
          <w:noProof/>
          <w:sz w:val="20"/>
          <w:szCs w:val="20"/>
          <w:lang w:val="sr-Cyrl-BA"/>
        </w:rPr>
        <w:t>канцеларије</w:t>
      </w:r>
      <w:r w:rsidRPr="00884AD1">
        <w:rPr>
          <w:rFonts w:ascii="Times New Roman" w:hAnsi="Times New Roman" w:cs="Times New Roman"/>
          <w:noProof/>
          <w:sz w:val="20"/>
          <w:szCs w:val="20"/>
          <w:lang w:val="sr-Latn-BA"/>
        </w:rPr>
        <w:t>.</w:t>
      </w:r>
    </w:p>
    <w:p w14:paraId="4AC3CB7D" w14:textId="77777777" w:rsidR="008D70F1" w:rsidRPr="00884AD1" w:rsidRDefault="008D70F1" w:rsidP="005237BB">
      <w:pPr>
        <w:pStyle w:val="NoSpacing"/>
        <w:jc w:val="both"/>
        <w:rPr>
          <w:rFonts w:ascii="Times New Roman" w:hAnsi="Times New Roman" w:cs="Times New Roman"/>
          <w:noProof/>
          <w:sz w:val="20"/>
          <w:szCs w:val="20"/>
          <w:lang w:val="sr-Latn-BA"/>
        </w:rPr>
      </w:pPr>
    </w:p>
    <w:p w14:paraId="54FADBDF" w14:textId="34395D0F" w:rsidR="00D16F4B" w:rsidRPr="00884AD1" w:rsidRDefault="008C6E06"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Cyrl-BA"/>
        </w:rPr>
        <w:t>Шифре царинских канцеларија</w:t>
      </w:r>
      <w:r w:rsidR="00144483" w:rsidRPr="00884AD1">
        <w:rPr>
          <w:rFonts w:ascii="Times New Roman" w:hAnsi="Times New Roman" w:cs="Times New Roman"/>
          <w:sz w:val="20"/>
          <w:szCs w:val="20"/>
          <w:lang w:val="sr-Cyrl-BA"/>
        </w:rPr>
        <w:t xml:space="preserve"> у Босни и Херцеговини</w:t>
      </w:r>
      <w:r w:rsidRPr="00884AD1">
        <w:rPr>
          <w:rFonts w:ascii="Times New Roman" w:hAnsi="Times New Roman" w:cs="Times New Roman"/>
          <w:sz w:val="20"/>
          <w:szCs w:val="20"/>
          <w:lang w:val="sr-Cyrl-BA"/>
        </w:rPr>
        <w:t xml:space="preserve"> прописане су упутством</w:t>
      </w:r>
      <w:r w:rsidR="00144483" w:rsidRPr="00884AD1">
        <w:rPr>
          <w:rFonts w:ascii="Times New Roman" w:hAnsi="Times New Roman" w:cs="Times New Roman"/>
          <w:sz w:val="20"/>
          <w:szCs w:val="20"/>
          <w:lang w:val="sr-Cyrl-BA"/>
        </w:rPr>
        <w:t xml:space="preserve"> о попуњавању царинске декларације</w:t>
      </w:r>
      <w:r w:rsidRPr="00884AD1">
        <w:rPr>
          <w:rFonts w:ascii="Times New Roman" w:hAnsi="Times New Roman" w:cs="Times New Roman"/>
          <w:sz w:val="20"/>
          <w:szCs w:val="20"/>
          <w:lang w:val="sr-Cyrl-BA"/>
        </w:rPr>
        <w:t>.</w:t>
      </w:r>
    </w:p>
    <w:p w14:paraId="1C904EF9" w14:textId="2AE01DA1" w:rsidR="008C6E06" w:rsidRPr="00884AD1" w:rsidRDefault="008C6E06" w:rsidP="005237BB">
      <w:pPr>
        <w:pStyle w:val="NoSpacing"/>
        <w:jc w:val="both"/>
        <w:rPr>
          <w:rFonts w:ascii="Times New Roman" w:hAnsi="Times New Roman" w:cs="Times New Roman"/>
          <w:sz w:val="20"/>
          <w:szCs w:val="20"/>
          <w:lang w:val="sr-Latn-BA"/>
        </w:rPr>
      </w:pPr>
    </w:p>
    <w:p w14:paraId="72DD7B3B" w14:textId="77777777" w:rsidR="00194222" w:rsidRPr="00884AD1" w:rsidRDefault="00194222" w:rsidP="005237BB">
      <w:pPr>
        <w:pStyle w:val="NoSpacing"/>
        <w:jc w:val="both"/>
        <w:rPr>
          <w:rFonts w:ascii="Times New Roman" w:hAnsi="Times New Roman" w:cs="Times New Roman"/>
          <w:sz w:val="20"/>
          <w:szCs w:val="20"/>
          <w:lang w:val="sr-Latn-BA"/>
        </w:rPr>
      </w:pPr>
    </w:p>
    <w:p w14:paraId="36D1D0A1" w14:textId="77777777"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04 000 000 Провозна царинска канцеларија</w:t>
      </w:r>
    </w:p>
    <w:p w14:paraId="2A3D896E" w14:textId="77777777" w:rsidR="00D16F4B" w:rsidRPr="00884AD1" w:rsidRDefault="00D16F4B" w:rsidP="005237BB">
      <w:pPr>
        <w:pStyle w:val="NoSpacing"/>
        <w:jc w:val="both"/>
        <w:rPr>
          <w:rFonts w:ascii="Times New Roman" w:hAnsi="Times New Roman" w:cs="Times New Roman"/>
          <w:b/>
          <w:sz w:val="20"/>
          <w:szCs w:val="20"/>
          <w:lang w:val="sr-Latn-BA"/>
        </w:rPr>
      </w:pPr>
    </w:p>
    <w:p w14:paraId="15CE0BBE" w14:textId="77777777" w:rsidR="00D16F4B" w:rsidRPr="00884AD1" w:rsidRDefault="00D16F4B" w:rsidP="005237BB">
      <w:pPr>
        <w:pStyle w:val="NoSpacing"/>
        <w:jc w:val="both"/>
        <w:rPr>
          <w:rFonts w:ascii="Times New Roman" w:hAnsi="Times New Roman" w:cs="Times New Roman"/>
          <w:b/>
          <w:sz w:val="20"/>
          <w:szCs w:val="20"/>
          <w:lang w:val="sr-Latn-BA"/>
        </w:rPr>
      </w:pPr>
    </w:p>
    <w:p w14:paraId="1CA53624" w14:textId="77777777" w:rsidR="00D16F4B" w:rsidRPr="00884AD1" w:rsidRDefault="00D16F4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b/>
          <w:sz w:val="20"/>
          <w:szCs w:val="20"/>
          <w:lang w:val="sr-Latn-BA"/>
        </w:rPr>
        <w:t>17 04 001 000 Шифра</w:t>
      </w:r>
    </w:p>
    <w:p w14:paraId="0293DA31" w14:textId="77777777" w:rsidR="00194222" w:rsidRPr="00884AD1" w:rsidRDefault="00194222" w:rsidP="005237BB">
      <w:pPr>
        <w:pStyle w:val="NoSpacing"/>
        <w:jc w:val="both"/>
        <w:rPr>
          <w:rFonts w:ascii="Times New Roman" w:hAnsi="Times New Roman" w:cs="Times New Roman"/>
          <w:sz w:val="20"/>
          <w:szCs w:val="20"/>
          <w:lang w:val="sr-Latn-BA"/>
        </w:rPr>
      </w:pPr>
    </w:p>
    <w:p w14:paraId="668A88C3" w14:textId="1526D4FD" w:rsidR="00454D88" w:rsidRPr="004532B8" w:rsidRDefault="00890D35"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шифра предвиђене царинске канцеларије надлежне за мјесто </w:t>
      </w:r>
      <w:r w:rsidR="00454D88">
        <w:rPr>
          <w:rFonts w:ascii="Times New Roman" w:hAnsi="Times New Roman" w:cs="Times New Roman"/>
          <w:sz w:val="20"/>
          <w:szCs w:val="20"/>
          <w:lang w:val="sr-Cyrl-RS"/>
        </w:rPr>
        <w:t xml:space="preserve">уласка робе у царинско </w:t>
      </w:r>
      <w:r>
        <w:rPr>
          <w:rFonts w:ascii="Times New Roman" w:hAnsi="Times New Roman" w:cs="Times New Roman"/>
          <w:sz w:val="20"/>
          <w:szCs w:val="20"/>
          <w:lang w:val="sr-Cyrl-RS"/>
        </w:rPr>
        <w:t xml:space="preserve">подручје </w:t>
      </w:r>
      <w:r w:rsidR="00454D88">
        <w:rPr>
          <w:rFonts w:ascii="Times New Roman" w:hAnsi="Times New Roman" w:cs="Times New Roman"/>
          <w:sz w:val="20"/>
          <w:szCs w:val="20"/>
          <w:lang w:val="sr-Cyrl-RS"/>
        </w:rPr>
        <w:t>Босне и Херцеговине</w:t>
      </w:r>
      <w:r>
        <w:rPr>
          <w:rFonts w:ascii="Times New Roman" w:hAnsi="Times New Roman" w:cs="Times New Roman"/>
          <w:sz w:val="20"/>
          <w:szCs w:val="20"/>
          <w:lang w:val="sr-Cyrl-RS"/>
        </w:rPr>
        <w:t>, ако се роба креће у оквиру поступка провоза</w:t>
      </w:r>
      <w:r w:rsidR="00454D88">
        <w:rPr>
          <w:rFonts w:ascii="Times New Roman" w:hAnsi="Times New Roman" w:cs="Times New Roman"/>
          <w:sz w:val="20"/>
          <w:szCs w:val="20"/>
          <w:lang w:val="sr-Cyrl-RS"/>
        </w:rPr>
        <w:t xml:space="preserve"> преко страног царинског подручја</w:t>
      </w:r>
      <w:r>
        <w:rPr>
          <w:rFonts w:ascii="Times New Roman" w:hAnsi="Times New Roman" w:cs="Times New Roman"/>
          <w:sz w:val="20"/>
          <w:szCs w:val="20"/>
          <w:lang w:val="sr-Cyrl-RS"/>
        </w:rPr>
        <w:t xml:space="preserve"> или шифру царинске канцеларије надлежне за мјесто изласка</w:t>
      </w:r>
      <w:r w:rsidR="00454D88">
        <w:rPr>
          <w:rFonts w:ascii="Times New Roman" w:hAnsi="Times New Roman" w:cs="Times New Roman"/>
          <w:sz w:val="20"/>
          <w:szCs w:val="20"/>
          <w:lang w:val="sr-Cyrl-RS"/>
        </w:rPr>
        <w:t xml:space="preserve"> робе из царинског</w:t>
      </w:r>
      <w:r>
        <w:rPr>
          <w:rFonts w:ascii="Times New Roman" w:hAnsi="Times New Roman" w:cs="Times New Roman"/>
          <w:sz w:val="20"/>
          <w:szCs w:val="20"/>
          <w:lang w:val="sr-Cyrl-RS"/>
        </w:rPr>
        <w:t xml:space="preserve"> подручја </w:t>
      </w:r>
      <w:r w:rsidR="00454D88">
        <w:rPr>
          <w:rFonts w:ascii="Times New Roman" w:hAnsi="Times New Roman" w:cs="Times New Roman"/>
          <w:sz w:val="20"/>
          <w:szCs w:val="20"/>
          <w:lang w:val="sr-Cyrl-RS"/>
        </w:rPr>
        <w:t xml:space="preserve">Босне и Херцеговине када </w:t>
      </w:r>
      <w:r>
        <w:rPr>
          <w:rFonts w:ascii="Times New Roman" w:hAnsi="Times New Roman" w:cs="Times New Roman"/>
          <w:sz w:val="20"/>
          <w:szCs w:val="20"/>
          <w:lang w:val="sr-Cyrl-RS"/>
        </w:rPr>
        <w:t xml:space="preserve">роба напушта то подручје током поступка провоза преко границе </w:t>
      </w:r>
      <w:r w:rsidR="00454D88">
        <w:rPr>
          <w:rFonts w:ascii="Times New Roman" w:hAnsi="Times New Roman" w:cs="Times New Roman"/>
          <w:sz w:val="20"/>
          <w:szCs w:val="20"/>
          <w:lang w:val="sr-Cyrl-RS"/>
        </w:rPr>
        <w:t>између Босне и Херцеговине и треће земље</w:t>
      </w:r>
      <w:r w:rsidR="004532B8">
        <w:rPr>
          <w:rFonts w:ascii="Times New Roman" w:hAnsi="Times New Roman" w:cs="Times New Roman"/>
          <w:sz w:val="20"/>
          <w:szCs w:val="20"/>
          <w:lang w:val="sr-Cyrl-RS"/>
        </w:rPr>
        <w:t xml:space="preserve">, односно </w:t>
      </w:r>
      <w:r w:rsidR="00454D88">
        <w:rPr>
          <w:rFonts w:ascii="Times New Roman" w:hAnsi="Times New Roman" w:cs="Times New Roman"/>
          <w:sz w:val="20"/>
          <w:szCs w:val="20"/>
          <w:lang w:val="sr-Cyrl-RS"/>
        </w:rPr>
        <w:t xml:space="preserve">уписује се шифра предвиђене </w:t>
      </w:r>
      <w:r w:rsidR="00E129A9">
        <w:rPr>
          <w:rFonts w:ascii="Times New Roman" w:hAnsi="Times New Roman" w:cs="Times New Roman"/>
          <w:sz w:val="20"/>
          <w:szCs w:val="20"/>
          <w:lang w:val="sr-Cyrl-RS"/>
        </w:rPr>
        <w:t xml:space="preserve">улазне </w:t>
      </w:r>
      <w:r w:rsidR="00454D88">
        <w:rPr>
          <w:rFonts w:ascii="Times New Roman" w:hAnsi="Times New Roman" w:cs="Times New Roman"/>
          <w:sz w:val="20"/>
          <w:szCs w:val="20"/>
          <w:lang w:val="sr-Cyrl-RS"/>
        </w:rPr>
        <w:t>царинске канцеларије на државно подручје уговорне стране Конвенције о заједничком поступку</w:t>
      </w:r>
      <w:r w:rsidR="00E129A9">
        <w:rPr>
          <w:rFonts w:ascii="Times New Roman" w:hAnsi="Times New Roman" w:cs="Times New Roman"/>
          <w:sz w:val="20"/>
          <w:szCs w:val="20"/>
          <w:lang w:val="sr-Cyrl-RS"/>
        </w:rPr>
        <w:t xml:space="preserve"> провоза</w:t>
      </w:r>
      <w:r w:rsidR="00454D88">
        <w:rPr>
          <w:rFonts w:ascii="Times New Roman" w:hAnsi="Times New Roman" w:cs="Times New Roman"/>
          <w:sz w:val="20"/>
          <w:szCs w:val="20"/>
          <w:lang w:val="sr-Cyrl-RS"/>
        </w:rPr>
        <w:t>, када се роба креће у ок</w:t>
      </w:r>
      <w:r w:rsidR="00E129A9">
        <w:rPr>
          <w:rFonts w:ascii="Times New Roman" w:hAnsi="Times New Roman" w:cs="Times New Roman"/>
          <w:sz w:val="20"/>
          <w:szCs w:val="20"/>
          <w:lang w:val="sr-Cyrl-RS"/>
        </w:rPr>
        <w:t>виру поступка провоза или шифра предвиђене излазне царинске канцеларије преко које роба излази из државног подручја уговорн</w:t>
      </w:r>
      <w:r w:rsidR="00454D88">
        <w:rPr>
          <w:rFonts w:ascii="Times New Roman" w:hAnsi="Times New Roman" w:cs="Times New Roman"/>
          <w:sz w:val="20"/>
          <w:szCs w:val="20"/>
          <w:lang w:val="sr-Cyrl-RS"/>
        </w:rPr>
        <w:t xml:space="preserve">е стране Конвенције </w:t>
      </w:r>
      <w:r w:rsidR="00E129A9">
        <w:rPr>
          <w:rFonts w:ascii="Times New Roman" w:hAnsi="Times New Roman" w:cs="Times New Roman"/>
          <w:sz w:val="20"/>
          <w:szCs w:val="20"/>
          <w:lang w:val="sr-Cyrl-RS"/>
        </w:rPr>
        <w:t xml:space="preserve">када </w:t>
      </w:r>
      <w:r w:rsidR="00454D88">
        <w:rPr>
          <w:rFonts w:ascii="Times New Roman" w:hAnsi="Times New Roman" w:cs="Times New Roman"/>
          <w:sz w:val="20"/>
          <w:szCs w:val="20"/>
          <w:lang w:val="sr-Cyrl-RS"/>
        </w:rPr>
        <w:t>напушта то подручје у оквиру поступка провоза преко границе између уговорне стране Конвенције и треће земље.</w:t>
      </w:r>
    </w:p>
    <w:p w14:paraId="5C77CFE5" w14:textId="2EAFA5EE" w:rsidR="00194222" w:rsidRPr="00884AD1" w:rsidRDefault="00194222" w:rsidP="005237BB">
      <w:pPr>
        <w:pStyle w:val="NoSpacing"/>
        <w:jc w:val="both"/>
        <w:rPr>
          <w:rFonts w:ascii="Times New Roman" w:hAnsi="Times New Roman" w:cs="Times New Roman"/>
          <w:sz w:val="20"/>
          <w:szCs w:val="20"/>
          <w:lang w:val="sr-Latn-BA"/>
        </w:rPr>
      </w:pPr>
    </w:p>
    <w:p w14:paraId="12A3E057" w14:textId="77777777" w:rsidR="00194222" w:rsidRPr="00884AD1" w:rsidRDefault="00194222"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Напомена: </w:t>
      </w:r>
    </w:p>
    <w:p w14:paraId="2BFE6C54" w14:textId="77777777" w:rsidR="00194222" w:rsidRPr="00884AD1" w:rsidRDefault="00194222" w:rsidP="005237BB">
      <w:pPr>
        <w:pStyle w:val="NoSpacing"/>
        <w:jc w:val="both"/>
        <w:rPr>
          <w:rFonts w:ascii="Times New Roman" w:hAnsi="Times New Roman" w:cs="Times New Roman"/>
          <w:sz w:val="20"/>
          <w:szCs w:val="20"/>
          <w:lang w:val="sr-Cyrl-RS"/>
        </w:rPr>
      </w:pPr>
    </w:p>
    <w:p w14:paraId="75DA4CB9" w14:textId="4D42BBEF" w:rsidR="00194222" w:rsidRPr="00884AD1" w:rsidRDefault="00194222"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У националном поступку провоза овај елемент податка се не попуњава.</w:t>
      </w:r>
    </w:p>
    <w:p w14:paraId="67F05738" w14:textId="77777777" w:rsidR="00D16F4B" w:rsidRPr="00884AD1" w:rsidRDefault="00D16F4B" w:rsidP="005237BB">
      <w:pPr>
        <w:pStyle w:val="NoSpacing"/>
        <w:jc w:val="both"/>
        <w:rPr>
          <w:rFonts w:ascii="Times New Roman" w:hAnsi="Times New Roman" w:cs="Times New Roman"/>
          <w:sz w:val="20"/>
          <w:szCs w:val="20"/>
          <w:lang w:val="sr-Latn-BA"/>
        </w:rPr>
      </w:pPr>
    </w:p>
    <w:p w14:paraId="446B45E3" w14:textId="77777777" w:rsidR="008B466E" w:rsidRDefault="008B466E" w:rsidP="005237BB">
      <w:pPr>
        <w:pStyle w:val="NoSpacing"/>
        <w:jc w:val="both"/>
        <w:rPr>
          <w:rFonts w:ascii="Times New Roman" w:hAnsi="Times New Roman" w:cs="Times New Roman"/>
          <w:b/>
          <w:sz w:val="20"/>
          <w:szCs w:val="20"/>
          <w:lang w:val="sr-Latn-BA"/>
        </w:rPr>
      </w:pPr>
    </w:p>
    <w:p w14:paraId="53255C2C" w14:textId="291276FB"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05 000 000 Одредишна царинска канцеларија</w:t>
      </w:r>
    </w:p>
    <w:p w14:paraId="5B4DE3D1" w14:textId="77777777" w:rsidR="00D16F4B" w:rsidRPr="00884AD1" w:rsidRDefault="00D16F4B" w:rsidP="005237BB">
      <w:pPr>
        <w:pStyle w:val="NoSpacing"/>
        <w:jc w:val="both"/>
        <w:rPr>
          <w:rFonts w:ascii="Times New Roman" w:hAnsi="Times New Roman" w:cs="Times New Roman"/>
          <w:b/>
          <w:sz w:val="20"/>
          <w:szCs w:val="20"/>
          <w:lang w:val="sr-Latn-BA"/>
        </w:rPr>
      </w:pPr>
    </w:p>
    <w:p w14:paraId="5629AEFA" w14:textId="77777777" w:rsidR="00D16F4B" w:rsidRPr="00884AD1" w:rsidRDefault="00D16F4B" w:rsidP="005237BB">
      <w:pPr>
        <w:pStyle w:val="NoSpacing"/>
        <w:jc w:val="both"/>
        <w:rPr>
          <w:rFonts w:ascii="Times New Roman" w:hAnsi="Times New Roman" w:cs="Times New Roman"/>
          <w:b/>
          <w:sz w:val="20"/>
          <w:szCs w:val="20"/>
          <w:lang w:val="sr-Latn-BA"/>
        </w:rPr>
      </w:pPr>
    </w:p>
    <w:p w14:paraId="182A95CC" w14:textId="77777777"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05 001 000 Шифра</w:t>
      </w:r>
    </w:p>
    <w:p w14:paraId="34C178F2" w14:textId="77777777" w:rsidR="00126595" w:rsidRPr="00884AD1" w:rsidRDefault="00126595" w:rsidP="005237BB">
      <w:pPr>
        <w:pStyle w:val="NoSpacing"/>
        <w:jc w:val="both"/>
        <w:rPr>
          <w:rFonts w:ascii="Times New Roman" w:hAnsi="Times New Roman" w:cs="Times New Roman"/>
          <w:b/>
          <w:sz w:val="20"/>
          <w:szCs w:val="20"/>
          <w:lang w:val="sr-Latn-BA"/>
        </w:rPr>
      </w:pPr>
    </w:p>
    <w:p w14:paraId="33C42E5C" w14:textId="77777777" w:rsidR="00D16F4B" w:rsidRPr="00884AD1" w:rsidRDefault="00D16F4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 уписује се референтни број царинске канцеларије у којој се поступак провоза завршава.</w:t>
      </w:r>
    </w:p>
    <w:p w14:paraId="24BC35CF" w14:textId="77777777" w:rsidR="009E195E" w:rsidRDefault="009E195E" w:rsidP="005237BB">
      <w:pPr>
        <w:pStyle w:val="NoSpacing"/>
        <w:jc w:val="both"/>
        <w:rPr>
          <w:rFonts w:ascii="Times New Roman" w:hAnsi="Times New Roman" w:cs="Times New Roman"/>
          <w:sz w:val="20"/>
          <w:szCs w:val="20"/>
          <w:lang w:val="sr-Latn-BA"/>
        </w:rPr>
      </w:pPr>
    </w:p>
    <w:p w14:paraId="5F11065F" w14:textId="7D7FA3CF" w:rsidR="00B46E4D" w:rsidRPr="00624363" w:rsidRDefault="00B46E4D" w:rsidP="005237BB">
      <w:pPr>
        <w:pStyle w:val="NoSpacing"/>
        <w:jc w:val="both"/>
        <w:rPr>
          <w:rFonts w:ascii="Times New Roman" w:hAnsi="Times New Roman" w:cs="Times New Roman"/>
          <w:sz w:val="20"/>
          <w:szCs w:val="20"/>
          <w:lang w:val="sr-Cyrl-RS"/>
        </w:rPr>
      </w:pPr>
      <w:r w:rsidRPr="00624363">
        <w:rPr>
          <w:rFonts w:ascii="Times New Roman" w:hAnsi="Times New Roman" w:cs="Times New Roman"/>
          <w:sz w:val="20"/>
          <w:szCs w:val="20"/>
          <w:lang w:val="sr-Cyrl-RS"/>
        </w:rPr>
        <w:t>Употребљавају се сљедеће шифре и њихови формати:</w:t>
      </w:r>
    </w:p>
    <w:p w14:paraId="32B4EBDD" w14:textId="69176612" w:rsidR="00B46E4D" w:rsidRPr="00624363" w:rsidRDefault="00B46E4D" w:rsidP="005237BB">
      <w:pPr>
        <w:pStyle w:val="NoSpacing"/>
        <w:jc w:val="both"/>
        <w:rPr>
          <w:rFonts w:ascii="Times New Roman" w:hAnsi="Times New Roman" w:cs="Times New Roman"/>
          <w:sz w:val="20"/>
          <w:szCs w:val="20"/>
          <w:lang w:val="sr-Cyrl-RS"/>
        </w:rPr>
      </w:pPr>
    </w:p>
    <w:p w14:paraId="7B4A1A34" w14:textId="77777777" w:rsidR="00B46E4D" w:rsidRPr="00624363" w:rsidRDefault="00B46E4D" w:rsidP="00B46E4D">
      <w:pPr>
        <w:pStyle w:val="NoSpacing"/>
        <w:jc w:val="both"/>
        <w:rPr>
          <w:rFonts w:ascii="Times New Roman" w:hAnsi="Times New Roman" w:cs="Times New Roman"/>
          <w:noProof/>
          <w:sz w:val="20"/>
          <w:szCs w:val="20"/>
          <w:lang w:val="sr-Latn-BA"/>
        </w:rPr>
      </w:pPr>
      <w:r w:rsidRPr="00624363">
        <w:rPr>
          <w:rFonts w:ascii="Times New Roman" w:hAnsi="Times New Roman" w:cs="Times New Roman"/>
          <w:noProof/>
          <w:sz w:val="20"/>
          <w:szCs w:val="20"/>
          <w:lang w:val="sr-Latn-BA"/>
        </w:rPr>
        <w:t>Користи се (аn8) шифра са сљедећом структуром:</w:t>
      </w:r>
    </w:p>
    <w:p w14:paraId="64DC3B84" w14:textId="77777777" w:rsidR="00B46E4D" w:rsidRPr="00624363" w:rsidRDefault="00B46E4D" w:rsidP="00624363">
      <w:pPr>
        <w:pStyle w:val="NoSpacing"/>
        <w:numPr>
          <w:ilvl w:val="0"/>
          <w:numId w:val="10"/>
        </w:numPr>
        <w:jc w:val="both"/>
        <w:rPr>
          <w:rFonts w:ascii="Times New Roman" w:hAnsi="Times New Roman" w:cs="Times New Roman"/>
          <w:strike/>
          <w:noProof/>
          <w:sz w:val="20"/>
          <w:szCs w:val="20"/>
          <w:lang w:val="sr-Latn-BA"/>
        </w:rPr>
      </w:pPr>
      <w:r w:rsidRPr="00624363">
        <w:rPr>
          <w:rFonts w:ascii="Times New Roman" w:hAnsi="Times New Roman" w:cs="Times New Roman"/>
          <w:noProof/>
          <w:sz w:val="20"/>
          <w:szCs w:val="20"/>
          <w:lang w:val="sr-Latn-BA"/>
        </w:rPr>
        <w:t xml:space="preserve">прва два знака (а2) служе за идентификацију државе помоћу </w:t>
      </w:r>
      <w:r w:rsidRPr="00624363">
        <w:rPr>
          <w:rFonts w:ascii="Times New Roman" w:hAnsi="Times New Roman" w:cs="Times New Roman"/>
          <w:sz w:val="20"/>
          <w:szCs w:val="20"/>
          <w:lang w:val="sr-Latn-BA"/>
        </w:rPr>
        <w:t>ISO 3166-</w:t>
      </w:r>
      <w:r w:rsidRPr="00624363">
        <w:rPr>
          <w:rFonts w:ascii="Times New Roman" w:hAnsi="Times New Roman" w:cs="Times New Roman"/>
          <w:sz w:val="20"/>
          <w:szCs w:val="20"/>
          <w:lang w:val="bs-Latn-BA"/>
        </w:rPr>
        <w:t xml:space="preserve">alpha-2 </w:t>
      </w:r>
      <w:r w:rsidRPr="00624363">
        <w:rPr>
          <w:rFonts w:ascii="Times New Roman" w:hAnsi="Times New Roman" w:cs="Times New Roman"/>
          <w:sz w:val="20"/>
          <w:szCs w:val="20"/>
          <w:lang w:val="sr-Cyrl-RS"/>
        </w:rPr>
        <w:t>шифра државе</w:t>
      </w:r>
      <w:r w:rsidRPr="00624363">
        <w:rPr>
          <w:rFonts w:ascii="Times New Roman" w:hAnsi="Times New Roman" w:cs="Times New Roman"/>
          <w:noProof/>
          <w:sz w:val="20"/>
          <w:szCs w:val="20"/>
          <w:lang w:val="sr-Latn-BA"/>
        </w:rPr>
        <w:t xml:space="preserve"> </w:t>
      </w:r>
    </w:p>
    <w:p w14:paraId="2F68D110" w14:textId="38DFF683" w:rsidR="00B46E4D" w:rsidRPr="00624363" w:rsidRDefault="00B46E4D" w:rsidP="00624363">
      <w:pPr>
        <w:pStyle w:val="NoSpacing"/>
        <w:numPr>
          <w:ilvl w:val="0"/>
          <w:numId w:val="10"/>
        </w:numPr>
        <w:jc w:val="both"/>
        <w:rPr>
          <w:rFonts w:ascii="Times New Roman" w:hAnsi="Times New Roman" w:cs="Times New Roman"/>
          <w:noProof/>
          <w:sz w:val="20"/>
          <w:szCs w:val="20"/>
          <w:lang w:val="sr-Latn-BA"/>
        </w:rPr>
      </w:pPr>
      <w:r w:rsidRPr="00624363">
        <w:rPr>
          <w:rFonts w:ascii="Times New Roman" w:hAnsi="Times New Roman" w:cs="Times New Roman"/>
          <w:noProof/>
          <w:sz w:val="20"/>
          <w:szCs w:val="20"/>
          <w:lang w:val="sr-Latn-BA"/>
        </w:rPr>
        <w:t xml:space="preserve">сљедећих шест знакова (аn6) служе за означавање предметнe царинскe </w:t>
      </w:r>
      <w:r w:rsidRPr="00624363">
        <w:rPr>
          <w:rFonts w:ascii="Times New Roman" w:hAnsi="Times New Roman" w:cs="Times New Roman"/>
          <w:noProof/>
          <w:sz w:val="20"/>
          <w:szCs w:val="20"/>
          <w:lang w:val="sr-Cyrl-BA"/>
        </w:rPr>
        <w:t>канцеларије</w:t>
      </w:r>
      <w:r w:rsidRPr="00624363">
        <w:rPr>
          <w:rFonts w:ascii="Times New Roman" w:hAnsi="Times New Roman" w:cs="Times New Roman"/>
          <w:noProof/>
          <w:sz w:val="20"/>
          <w:szCs w:val="20"/>
          <w:lang w:val="sr-Latn-BA"/>
        </w:rPr>
        <w:t>.</w:t>
      </w:r>
      <w:r w:rsidR="009E195E" w:rsidRPr="00624363">
        <w:rPr>
          <w:rFonts w:ascii="Times New Roman" w:hAnsi="Times New Roman" w:cs="Times New Roman"/>
          <w:noProof/>
          <w:sz w:val="20"/>
          <w:szCs w:val="20"/>
          <w:lang w:val="sr-Cyrl-RS"/>
        </w:rPr>
        <w:t xml:space="preserve"> </w:t>
      </w:r>
      <w:r w:rsidRPr="00624363">
        <w:rPr>
          <w:rFonts w:ascii="Times New Roman" w:hAnsi="Times New Roman" w:cs="Times New Roman"/>
          <w:sz w:val="20"/>
          <w:szCs w:val="20"/>
          <w:lang w:val="sr-Cyrl-RS"/>
        </w:rPr>
        <w:t>Пре</w:t>
      </w:r>
      <w:r w:rsidR="00624363">
        <w:rPr>
          <w:rFonts w:ascii="Times New Roman" w:hAnsi="Times New Roman" w:cs="Times New Roman"/>
          <w:sz w:val="20"/>
          <w:szCs w:val="20"/>
          <w:lang w:val="sr-Cyrl-RS"/>
        </w:rPr>
        <w:t>п</w:t>
      </w:r>
      <w:r w:rsidRPr="00624363">
        <w:rPr>
          <w:rFonts w:ascii="Times New Roman" w:hAnsi="Times New Roman" w:cs="Times New Roman"/>
          <w:sz w:val="20"/>
          <w:szCs w:val="20"/>
          <w:lang w:val="sr-Cyrl-RS"/>
        </w:rPr>
        <w:t>оручује се употреба сљедеће структуре:</w:t>
      </w:r>
    </w:p>
    <w:p w14:paraId="1E0963A0" w14:textId="6DEFE978" w:rsidR="00B46E4D" w:rsidRPr="00624363" w:rsidRDefault="00B46E4D" w:rsidP="005237BB">
      <w:pPr>
        <w:pStyle w:val="NoSpacing"/>
        <w:jc w:val="both"/>
        <w:rPr>
          <w:rFonts w:ascii="Times New Roman" w:hAnsi="Times New Roman" w:cs="Times New Roman"/>
          <w:sz w:val="20"/>
          <w:szCs w:val="20"/>
          <w:lang w:val="sr-Cyrl-RS"/>
        </w:rPr>
      </w:pPr>
    </w:p>
    <w:p w14:paraId="27DC999B" w14:textId="7FF9EA45" w:rsidR="00B46E4D" w:rsidRPr="00624363" w:rsidRDefault="00B46E4D" w:rsidP="005237BB">
      <w:pPr>
        <w:pStyle w:val="NoSpacing"/>
        <w:jc w:val="both"/>
        <w:rPr>
          <w:rFonts w:ascii="Times New Roman" w:hAnsi="Times New Roman" w:cs="Times New Roman"/>
          <w:noProof/>
          <w:sz w:val="20"/>
          <w:szCs w:val="20"/>
          <w:lang w:val="sr-Cyrl-RS"/>
        </w:rPr>
      </w:pPr>
      <w:r w:rsidRPr="00624363">
        <w:rPr>
          <w:rFonts w:ascii="Times New Roman" w:hAnsi="Times New Roman" w:cs="Times New Roman"/>
          <w:sz w:val="20"/>
          <w:szCs w:val="20"/>
          <w:lang w:val="sr-Cyrl-RS"/>
        </w:rPr>
        <w:t xml:space="preserve">Прва три знака </w:t>
      </w:r>
      <w:r w:rsidRPr="00624363">
        <w:rPr>
          <w:rFonts w:ascii="Times New Roman" w:hAnsi="Times New Roman" w:cs="Times New Roman"/>
          <w:noProof/>
          <w:sz w:val="20"/>
          <w:szCs w:val="20"/>
          <w:lang w:val="sr-Latn-BA"/>
        </w:rPr>
        <w:t>(аn3)</w:t>
      </w:r>
      <w:r w:rsidRPr="00624363">
        <w:rPr>
          <w:rFonts w:ascii="Times New Roman" w:hAnsi="Times New Roman" w:cs="Times New Roman"/>
          <w:noProof/>
          <w:sz w:val="20"/>
          <w:szCs w:val="20"/>
          <w:lang w:val="sr-Cyrl-RS"/>
        </w:rPr>
        <w:t xml:space="preserve"> означавала би назив локације према </w:t>
      </w:r>
      <w:r w:rsidRPr="00624363">
        <w:rPr>
          <w:rFonts w:ascii="Times New Roman" w:hAnsi="Times New Roman" w:cs="Times New Roman"/>
          <w:noProof/>
          <w:sz w:val="20"/>
          <w:szCs w:val="20"/>
          <w:lang w:val="bs-Latn-BA"/>
        </w:rPr>
        <w:t>UN/LOCODE</w:t>
      </w:r>
      <w:r w:rsidRPr="00624363">
        <w:rPr>
          <w:rFonts w:ascii="Times New Roman" w:hAnsi="Times New Roman" w:cs="Times New Roman"/>
          <w:noProof/>
          <w:sz w:val="20"/>
          <w:szCs w:val="20"/>
          <w:lang w:val="sr-Cyrl-RS"/>
        </w:rPr>
        <w:t xml:space="preserve">, а задња три би била национална алфанумеричка подјела </w:t>
      </w:r>
      <w:r w:rsidRPr="00624363">
        <w:rPr>
          <w:rFonts w:ascii="Times New Roman" w:hAnsi="Times New Roman" w:cs="Times New Roman"/>
          <w:noProof/>
          <w:sz w:val="20"/>
          <w:szCs w:val="20"/>
          <w:lang w:val="sr-Latn-BA"/>
        </w:rPr>
        <w:t>(аn3)</w:t>
      </w:r>
      <w:r w:rsidRPr="00624363">
        <w:rPr>
          <w:rFonts w:ascii="Times New Roman" w:hAnsi="Times New Roman" w:cs="Times New Roman"/>
          <w:noProof/>
          <w:sz w:val="20"/>
          <w:szCs w:val="20"/>
          <w:lang w:val="sr-Cyrl-RS"/>
        </w:rPr>
        <w:t>. Ако се потподјела не употребљава, потребно је унијети знакове ''000''.</w:t>
      </w:r>
    </w:p>
    <w:p w14:paraId="319D58F8" w14:textId="6DDEE8F6" w:rsidR="00B46E4D" w:rsidRPr="00624363" w:rsidRDefault="00B46E4D" w:rsidP="005237BB">
      <w:pPr>
        <w:pStyle w:val="NoSpacing"/>
        <w:jc w:val="both"/>
        <w:rPr>
          <w:rFonts w:ascii="Times New Roman" w:hAnsi="Times New Roman" w:cs="Times New Roman"/>
          <w:noProof/>
          <w:sz w:val="20"/>
          <w:szCs w:val="20"/>
          <w:lang w:val="sr-Cyrl-RS"/>
        </w:rPr>
      </w:pPr>
    </w:p>
    <w:p w14:paraId="1B9C26D9" w14:textId="492662C6" w:rsidR="00B46E4D" w:rsidRPr="00624363" w:rsidRDefault="00B46E4D" w:rsidP="005237BB">
      <w:pPr>
        <w:pStyle w:val="NoSpacing"/>
        <w:jc w:val="both"/>
        <w:rPr>
          <w:rFonts w:ascii="Times New Roman" w:hAnsi="Times New Roman" w:cs="Times New Roman"/>
          <w:noProof/>
          <w:sz w:val="20"/>
          <w:szCs w:val="20"/>
          <w:lang w:val="bs-Latn-BA"/>
        </w:rPr>
      </w:pPr>
      <w:r w:rsidRPr="00624363">
        <w:rPr>
          <w:rFonts w:ascii="Times New Roman" w:hAnsi="Times New Roman" w:cs="Times New Roman"/>
          <w:noProof/>
          <w:sz w:val="20"/>
          <w:szCs w:val="20"/>
          <w:lang w:val="sr-Cyrl-RS"/>
        </w:rPr>
        <w:t xml:space="preserve">На примјер: </w:t>
      </w:r>
      <w:r w:rsidRPr="00624363">
        <w:rPr>
          <w:rFonts w:ascii="Times New Roman" w:hAnsi="Times New Roman" w:cs="Times New Roman"/>
          <w:noProof/>
          <w:sz w:val="20"/>
          <w:szCs w:val="20"/>
          <w:lang w:val="bs-Latn-BA"/>
        </w:rPr>
        <w:t xml:space="preserve">BEBRU000 </w:t>
      </w:r>
    </w:p>
    <w:p w14:paraId="60A82740" w14:textId="2C63CC70" w:rsidR="00B46E4D" w:rsidRPr="00624363" w:rsidRDefault="00B46E4D" w:rsidP="005237BB">
      <w:pPr>
        <w:pStyle w:val="NoSpacing"/>
        <w:jc w:val="both"/>
        <w:rPr>
          <w:rFonts w:ascii="Times New Roman" w:hAnsi="Times New Roman" w:cs="Times New Roman"/>
          <w:noProof/>
          <w:sz w:val="20"/>
          <w:szCs w:val="20"/>
          <w:lang w:val="bs-Latn-BA"/>
        </w:rPr>
      </w:pPr>
    </w:p>
    <w:p w14:paraId="0BA6B3BE" w14:textId="33417207" w:rsidR="00B46E4D" w:rsidRPr="00624363" w:rsidRDefault="00B46E4D" w:rsidP="005237BB">
      <w:pPr>
        <w:pStyle w:val="NoSpacing"/>
        <w:jc w:val="both"/>
        <w:rPr>
          <w:rFonts w:ascii="Times New Roman" w:hAnsi="Times New Roman" w:cs="Times New Roman"/>
          <w:sz w:val="20"/>
          <w:szCs w:val="20"/>
          <w:lang w:val="sr-Cyrl-RS"/>
        </w:rPr>
      </w:pPr>
      <w:r w:rsidRPr="00624363">
        <w:rPr>
          <w:rFonts w:ascii="Times New Roman" w:hAnsi="Times New Roman" w:cs="Times New Roman"/>
          <w:noProof/>
          <w:sz w:val="20"/>
          <w:szCs w:val="20"/>
          <w:lang w:val="bs-Latn-BA"/>
        </w:rPr>
        <w:t xml:space="preserve">BE je ISO 3166 </w:t>
      </w:r>
      <w:r w:rsidRPr="00624363">
        <w:rPr>
          <w:rFonts w:ascii="Times New Roman" w:hAnsi="Times New Roman" w:cs="Times New Roman"/>
          <w:noProof/>
          <w:sz w:val="20"/>
          <w:szCs w:val="20"/>
          <w:lang w:val="sr-Cyrl-RS"/>
        </w:rPr>
        <w:t xml:space="preserve">за Белгију, </w:t>
      </w:r>
      <w:r w:rsidRPr="00624363">
        <w:rPr>
          <w:rFonts w:ascii="Times New Roman" w:hAnsi="Times New Roman" w:cs="Times New Roman"/>
          <w:noProof/>
          <w:sz w:val="20"/>
          <w:szCs w:val="20"/>
          <w:lang w:val="bs-Latn-BA"/>
        </w:rPr>
        <w:t xml:space="preserve">BRU je </w:t>
      </w:r>
      <w:r w:rsidRPr="00624363">
        <w:rPr>
          <w:rFonts w:ascii="Times New Roman" w:hAnsi="Times New Roman" w:cs="Times New Roman"/>
          <w:noProof/>
          <w:sz w:val="20"/>
          <w:szCs w:val="20"/>
          <w:lang w:val="sr-Cyrl-RS"/>
        </w:rPr>
        <w:t xml:space="preserve">назив </w:t>
      </w:r>
      <w:r w:rsidR="009E195E" w:rsidRPr="00624363">
        <w:rPr>
          <w:rFonts w:ascii="Times New Roman" w:hAnsi="Times New Roman" w:cs="Times New Roman"/>
          <w:noProof/>
          <w:sz w:val="20"/>
          <w:szCs w:val="20"/>
          <w:lang w:val="sr-Cyrl-RS"/>
        </w:rPr>
        <w:t>локације за град Брисел, 000 за неупотребљену потподјелу.</w:t>
      </w:r>
    </w:p>
    <w:p w14:paraId="3443078C" w14:textId="633DCD37" w:rsidR="00B46E4D" w:rsidRPr="00884AD1" w:rsidRDefault="00B46E4D" w:rsidP="005237BB">
      <w:pPr>
        <w:pStyle w:val="NoSpacing"/>
        <w:jc w:val="both"/>
        <w:rPr>
          <w:rFonts w:ascii="Times New Roman" w:hAnsi="Times New Roman" w:cs="Times New Roman"/>
          <w:sz w:val="20"/>
          <w:szCs w:val="20"/>
          <w:lang w:val="sr-Latn-BA"/>
        </w:rPr>
      </w:pPr>
    </w:p>
    <w:p w14:paraId="586E0E5E" w14:textId="77777777" w:rsidR="00341C32" w:rsidRPr="00884AD1" w:rsidRDefault="00341C32" w:rsidP="005237BB">
      <w:pPr>
        <w:pStyle w:val="NoSpacing"/>
        <w:jc w:val="both"/>
        <w:rPr>
          <w:rFonts w:ascii="Times New Roman" w:hAnsi="Times New Roman" w:cs="Times New Roman"/>
          <w:b/>
          <w:sz w:val="20"/>
          <w:szCs w:val="20"/>
          <w:lang w:val="sr-Latn-BA"/>
        </w:rPr>
      </w:pPr>
    </w:p>
    <w:p w14:paraId="321CF1BB" w14:textId="5DE5EAD0"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06 000 000 Излазна царинска канцеларија за провоз</w:t>
      </w:r>
    </w:p>
    <w:p w14:paraId="1B727325" w14:textId="77777777" w:rsidR="00D16F4B" w:rsidRPr="00884AD1" w:rsidRDefault="00D16F4B" w:rsidP="005237BB">
      <w:pPr>
        <w:pStyle w:val="NoSpacing"/>
        <w:jc w:val="both"/>
        <w:rPr>
          <w:rFonts w:ascii="Times New Roman" w:hAnsi="Times New Roman" w:cs="Times New Roman"/>
          <w:b/>
          <w:sz w:val="20"/>
          <w:szCs w:val="20"/>
          <w:lang w:val="sr-Latn-BA"/>
        </w:rPr>
      </w:pPr>
    </w:p>
    <w:p w14:paraId="10B80E9D" w14:textId="77777777" w:rsidR="00D16F4B" w:rsidRPr="00884AD1" w:rsidRDefault="00D16F4B" w:rsidP="005237BB">
      <w:pPr>
        <w:pStyle w:val="NoSpacing"/>
        <w:jc w:val="both"/>
        <w:rPr>
          <w:rFonts w:ascii="Times New Roman" w:hAnsi="Times New Roman" w:cs="Times New Roman"/>
          <w:b/>
          <w:sz w:val="20"/>
          <w:szCs w:val="20"/>
          <w:lang w:val="sr-Latn-BA"/>
        </w:rPr>
      </w:pPr>
    </w:p>
    <w:p w14:paraId="00154B0C" w14:textId="77777777" w:rsidR="00D16F4B" w:rsidRPr="00884AD1" w:rsidRDefault="00D16F4B"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17 06 001 000 Шифра</w:t>
      </w:r>
    </w:p>
    <w:p w14:paraId="4BECACB4" w14:textId="77777777" w:rsidR="00D16F4B" w:rsidRPr="00884AD1" w:rsidRDefault="00D16F4B" w:rsidP="005237BB">
      <w:pPr>
        <w:pStyle w:val="NoSpacing"/>
        <w:jc w:val="both"/>
        <w:rPr>
          <w:rFonts w:ascii="Times New Roman" w:hAnsi="Times New Roman" w:cs="Times New Roman"/>
          <w:i/>
          <w:iCs/>
          <w:sz w:val="20"/>
          <w:szCs w:val="20"/>
          <w:lang w:val="sr-Latn-BA"/>
        </w:rPr>
      </w:pPr>
    </w:p>
    <w:p w14:paraId="181A726B" w14:textId="02B3BE04" w:rsidR="00AB676E" w:rsidRPr="00884AD1" w:rsidRDefault="00D16F4B"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Latn-BA"/>
        </w:rPr>
        <w:t xml:space="preserve">Овај елемент податка користи се када се провозна декларација комбинује </w:t>
      </w:r>
      <w:r w:rsidR="00BD7B38" w:rsidRPr="00884AD1">
        <w:rPr>
          <w:rFonts w:ascii="Times New Roman" w:hAnsi="Times New Roman" w:cs="Times New Roman"/>
          <w:sz w:val="20"/>
          <w:szCs w:val="20"/>
          <w:lang w:val="sr-Latn-BA"/>
        </w:rPr>
        <w:t xml:space="preserve">са </w:t>
      </w:r>
      <w:r w:rsidRPr="00884AD1">
        <w:rPr>
          <w:rFonts w:ascii="Times New Roman" w:hAnsi="Times New Roman" w:cs="Times New Roman"/>
          <w:sz w:val="20"/>
          <w:szCs w:val="20"/>
          <w:lang w:val="sr-Latn-BA"/>
        </w:rPr>
        <w:t>излазном сажетом декларацијом</w:t>
      </w:r>
      <w:r w:rsidR="00BD7B38" w:rsidRPr="00884AD1">
        <w:rPr>
          <w:rFonts w:ascii="Times New Roman" w:hAnsi="Times New Roman" w:cs="Times New Roman"/>
          <w:sz w:val="20"/>
          <w:szCs w:val="20"/>
          <w:lang w:val="sr-Cyrl-BA"/>
        </w:rPr>
        <w:t xml:space="preserve">. </w:t>
      </w:r>
    </w:p>
    <w:p w14:paraId="7D2D7D2B" w14:textId="1998BBAC" w:rsidR="00D16F4B" w:rsidRPr="00884AD1" w:rsidRDefault="00D16F4B" w:rsidP="005237BB">
      <w:pPr>
        <w:pStyle w:val="NoSpacing"/>
        <w:jc w:val="both"/>
        <w:rPr>
          <w:rFonts w:ascii="Times New Roman" w:hAnsi="Times New Roman" w:cs="Times New Roman"/>
          <w:sz w:val="20"/>
          <w:szCs w:val="20"/>
          <w:lang w:val="sr-Cyrl-BA"/>
        </w:rPr>
      </w:pPr>
      <w:r w:rsidRPr="00884AD1">
        <w:rPr>
          <w:rFonts w:ascii="Times New Roman" w:hAnsi="Times New Roman" w:cs="Times New Roman"/>
          <w:sz w:val="20"/>
          <w:szCs w:val="20"/>
          <w:lang w:val="sr-Latn-BA"/>
        </w:rPr>
        <w:t>Уписује се шифра царинске канцеларије преко које провозно кретање напушта подручје безбједности и заштите</w:t>
      </w:r>
      <w:r w:rsidR="005A3704" w:rsidRPr="00884AD1">
        <w:rPr>
          <w:rFonts w:ascii="Times New Roman" w:hAnsi="Times New Roman" w:cs="Times New Roman"/>
          <w:sz w:val="20"/>
          <w:szCs w:val="20"/>
          <w:lang w:val="sr-Cyrl-BA"/>
        </w:rPr>
        <w:t>.</w:t>
      </w:r>
    </w:p>
    <w:p w14:paraId="5527E636" w14:textId="77777777" w:rsidR="00D16F4B" w:rsidRPr="00884AD1" w:rsidRDefault="00D16F4B" w:rsidP="005237BB">
      <w:pPr>
        <w:pStyle w:val="NoSpacing"/>
        <w:jc w:val="both"/>
        <w:rPr>
          <w:rFonts w:ascii="Times New Roman" w:hAnsi="Times New Roman" w:cs="Times New Roman"/>
          <w:sz w:val="20"/>
          <w:szCs w:val="20"/>
          <w:lang w:val="sr-Latn-BA"/>
        </w:rPr>
      </w:pPr>
    </w:p>
    <w:p w14:paraId="67B9AC71" w14:textId="07CBC652" w:rsidR="00F75A1F" w:rsidRDefault="00D16F4B"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Користећи одговарајућу шифру, уписује се референтни број царинске канцеларије</w:t>
      </w:r>
      <w:r w:rsidR="00AB676E" w:rsidRPr="00884AD1">
        <w:rPr>
          <w:rFonts w:ascii="Times New Roman" w:hAnsi="Times New Roman" w:cs="Times New Roman"/>
          <w:sz w:val="20"/>
          <w:szCs w:val="20"/>
          <w:lang w:val="sr-Latn-BA"/>
        </w:rPr>
        <w:t xml:space="preserve"> </w:t>
      </w:r>
      <w:r w:rsidR="00AB676E" w:rsidRPr="00884AD1">
        <w:rPr>
          <w:rFonts w:ascii="Times New Roman" w:hAnsi="Times New Roman" w:cs="Times New Roman"/>
          <w:sz w:val="20"/>
          <w:szCs w:val="20"/>
          <w:lang w:val="sr-Cyrl-RS"/>
        </w:rPr>
        <w:t xml:space="preserve">у земљама </w:t>
      </w:r>
      <w:r w:rsidR="005A3704" w:rsidRPr="00884AD1">
        <w:rPr>
          <w:rFonts w:ascii="Times New Roman" w:hAnsi="Times New Roman" w:cs="Times New Roman"/>
          <w:sz w:val="20"/>
          <w:szCs w:val="20"/>
          <w:lang w:val="sr-Cyrl-RS"/>
        </w:rPr>
        <w:t>обухваћеним подручјем безбједности</w:t>
      </w:r>
      <w:r w:rsidR="00AB676E" w:rsidRPr="00884AD1">
        <w:rPr>
          <w:rFonts w:ascii="Times New Roman" w:hAnsi="Times New Roman" w:cs="Times New Roman"/>
          <w:sz w:val="20"/>
          <w:szCs w:val="20"/>
          <w:lang w:val="sr-Cyrl-RS"/>
        </w:rPr>
        <w:t xml:space="preserve"> и заштите (земље Европске уније, Швајцарска</w:t>
      </w:r>
      <w:r w:rsidR="00AB676E" w:rsidRPr="00884AD1">
        <w:rPr>
          <w:rFonts w:ascii="Times New Roman" w:hAnsi="Times New Roman" w:cs="Times New Roman"/>
          <w:sz w:val="20"/>
          <w:szCs w:val="20"/>
          <w:lang w:val="sr-Latn-BA"/>
        </w:rPr>
        <w:t xml:space="preserve">, </w:t>
      </w:r>
      <w:r w:rsidR="00AB676E" w:rsidRPr="00884AD1">
        <w:rPr>
          <w:rFonts w:ascii="Times New Roman" w:hAnsi="Times New Roman" w:cs="Times New Roman"/>
          <w:sz w:val="20"/>
          <w:szCs w:val="20"/>
          <w:lang w:val="sr-Cyrl-RS"/>
        </w:rPr>
        <w:t>Норвешка, Уједињено Краљевство (Сјеверна Ирска)</w:t>
      </w:r>
      <w:r w:rsidR="00F75A1F">
        <w:rPr>
          <w:rFonts w:ascii="Times New Roman" w:hAnsi="Times New Roman" w:cs="Times New Roman"/>
          <w:sz w:val="20"/>
          <w:szCs w:val="20"/>
          <w:lang w:val="bs-Latn-BA"/>
        </w:rPr>
        <w:t>)</w:t>
      </w:r>
      <w:r w:rsidR="00AB676E" w:rsidRPr="00884AD1">
        <w:rPr>
          <w:rFonts w:ascii="Times New Roman" w:hAnsi="Times New Roman" w:cs="Times New Roman"/>
          <w:sz w:val="20"/>
          <w:szCs w:val="20"/>
          <w:lang w:val="sr-Cyrl-RS"/>
        </w:rPr>
        <w:t>.</w:t>
      </w:r>
    </w:p>
    <w:p w14:paraId="3661EDF4" w14:textId="77777777" w:rsidR="00F75A1F" w:rsidRDefault="00F75A1F" w:rsidP="005237BB">
      <w:pPr>
        <w:pStyle w:val="NoSpacing"/>
        <w:jc w:val="both"/>
        <w:rPr>
          <w:rFonts w:ascii="Times New Roman" w:hAnsi="Times New Roman" w:cs="Times New Roman"/>
          <w:sz w:val="20"/>
          <w:szCs w:val="20"/>
          <w:lang w:val="sr-Cyrl-RS"/>
        </w:rPr>
      </w:pPr>
    </w:p>
    <w:p w14:paraId="61B31758" w14:textId="1CF71563" w:rsidR="00F75A1F" w:rsidRDefault="00F75A1F" w:rsidP="005237BB">
      <w:pPr>
        <w:pStyle w:val="NoSpacing"/>
        <w:jc w:val="both"/>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Шифра царинске канцеларије има структуру дефинисану за елемент податка 17 05 001 000 Одредишна царинска канцеларија.</w:t>
      </w:r>
    </w:p>
    <w:p w14:paraId="76B78EBD" w14:textId="47CEC046" w:rsidR="00D16F4B" w:rsidRPr="00884AD1" w:rsidRDefault="00D16F4B"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 </w:t>
      </w:r>
    </w:p>
    <w:p w14:paraId="3936843B" w14:textId="77777777" w:rsidR="00BF761E" w:rsidRPr="00884AD1" w:rsidRDefault="00BF761E" w:rsidP="005237BB">
      <w:pPr>
        <w:pStyle w:val="NoSpacing"/>
        <w:jc w:val="both"/>
        <w:rPr>
          <w:rFonts w:ascii="Times New Roman" w:hAnsi="Times New Roman" w:cs="Times New Roman"/>
          <w:sz w:val="20"/>
          <w:szCs w:val="20"/>
          <w:lang w:val="sr-Latn-BA"/>
        </w:rPr>
      </w:pPr>
    </w:p>
    <w:p w14:paraId="3A6D0D6E" w14:textId="1A5E92E8" w:rsidR="00194222" w:rsidRPr="00884AD1" w:rsidRDefault="00194222"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 xml:space="preserve">Напомена: </w:t>
      </w:r>
    </w:p>
    <w:p w14:paraId="04A917A5" w14:textId="77777777" w:rsidR="00194222" w:rsidRPr="00884AD1" w:rsidRDefault="00194222" w:rsidP="005237BB">
      <w:pPr>
        <w:pStyle w:val="NoSpacing"/>
        <w:jc w:val="both"/>
        <w:rPr>
          <w:rFonts w:ascii="Times New Roman" w:hAnsi="Times New Roman" w:cs="Times New Roman"/>
          <w:sz w:val="20"/>
          <w:szCs w:val="20"/>
          <w:lang w:val="sr-Cyrl-RS"/>
        </w:rPr>
      </w:pPr>
    </w:p>
    <w:p w14:paraId="65FCD0E2" w14:textId="77777777" w:rsidR="00194222" w:rsidRPr="00884AD1" w:rsidRDefault="00194222"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У националном поступку провоза овај елемент податка се не попуњава.</w:t>
      </w:r>
    </w:p>
    <w:p w14:paraId="46686295" w14:textId="7B1E5334" w:rsidR="008D3DE4" w:rsidRDefault="008D3DE4" w:rsidP="005237BB">
      <w:pPr>
        <w:pStyle w:val="NoSpacing"/>
        <w:jc w:val="both"/>
        <w:rPr>
          <w:rFonts w:ascii="Times New Roman" w:hAnsi="Times New Roman" w:cs="Times New Roman"/>
          <w:sz w:val="20"/>
          <w:szCs w:val="20"/>
          <w:lang w:val="sr-Latn-BA"/>
        </w:rPr>
      </w:pPr>
    </w:p>
    <w:p w14:paraId="556AE6C7" w14:textId="77777777" w:rsidR="00C05C3C" w:rsidRPr="00884AD1" w:rsidRDefault="00C05C3C" w:rsidP="005237BB">
      <w:pPr>
        <w:pStyle w:val="NoSpacing"/>
        <w:jc w:val="both"/>
        <w:rPr>
          <w:rFonts w:ascii="Times New Roman" w:hAnsi="Times New Roman" w:cs="Times New Roman"/>
          <w:sz w:val="20"/>
          <w:szCs w:val="20"/>
          <w:lang w:val="sr-Latn-BA"/>
        </w:rPr>
      </w:pPr>
    </w:p>
    <w:p w14:paraId="476921D7" w14:textId="576DE579" w:rsidR="00194222" w:rsidRPr="00C05C3C" w:rsidRDefault="00C05C3C" w:rsidP="00C05C3C">
      <w:pPr>
        <w:pStyle w:val="NoSpacing"/>
        <w:jc w:val="center"/>
        <w:rPr>
          <w:rFonts w:ascii="Times New Roman" w:hAnsi="Times New Roman" w:cs="Times New Roman"/>
          <w:sz w:val="20"/>
          <w:szCs w:val="20"/>
          <w:lang w:val="sr-Latn-BA"/>
        </w:rPr>
      </w:pPr>
      <w:r w:rsidRPr="00C05C3C">
        <w:rPr>
          <w:rFonts w:ascii="Times New Roman" w:eastAsia="Times New Roman" w:hAnsi="Times New Roman" w:cs="Times New Roman"/>
          <w:b/>
          <w:bCs/>
          <w:sz w:val="20"/>
          <w:szCs w:val="20"/>
          <w:lang w:val="en-US"/>
        </w:rPr>
        <w:t>Група 18 - Идентификација робе</w:t>
      </w:r>
    </w:p>
    <w:p w14:paraId="76737DF2" w14:textId="77777777" w:rsidR="00C05C3C" w:rsidRDefault="00C05C3C" w:rsidP="005237BB">
      <w:pPr>
        <w:pStyle w:val="NoSpacing"/>
        <w:jc w:val="both"/>
        <w:rPr>
          <w:rFonts w:ascii="Times New Roman" w:hAnsi="Times New Roman" w:cs="Times New Roman"/>
          <w:b/>
          <w:sz w:val="20"/>
          <w:szCs w:val="20"/>
          <w:lang w:val="sr-Latn-BA"/>
        </w:rPr>
      </w:pPr>
    </w:p>
    <w:p w14:paraId="2D9ACA11" w14:textId="590A2D2A"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01 000 000 Нето маса (kg)</w:t>
      </w:r>
    </w:p>
    <w:p w14:paraId="742DA91E" w14:textId="2C022254" w:rsidR="008D3DE4" w:rsidRPr="00884AD1" w:rsidRDefault="008D3DE4" w:rsidP="005237BB">
      <w:pPr>
        <w:pStyle w:val="NoSpacing"/>
        <w:jc w:val="both"/>
        <w:rPr>
          <w:rFonts w:ascii="Times New Roman" w:hAnsi="Times New Roman" w:cs="Times New Roman"/>
          <w:sz w:val="20"/>
          <w:szCs w:val="20"/>
          <w:lang w:val="sr-Latn-BA"/>
        </w:rPr>
      </w:pPr>
    </w:p>
    <w:p w14:paraId="16BDE680"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нето маса робе обухваћене одговарајућим пријављеним наименовањем робе, изражена у килограмима. </w:t>
      </w:r>
    </w:p>
    <w:p w14:paraId="0E40870F" w14:textId="77777777" w:rsidR="008D3DE4" w:rsidRPr="00884AD1" w:rsidRDefault="008D3DE4" w:rsidP="005237BB">
      <w:pPr>
        <w:pStyle w:val="NoSpacing"/>
        <w:jc w:val="both"/>
        <w:rPr>
          <w:rFonts w:ascii="Times New Roman" w:hAnsi="Times New Roman" w:cs="Times New Roman"/>
          <w:sz w:val="20"/>
          <w:szCs w:val="20"/>
          <w:lang w:val="sr-Latn-BA"/>
        </w:rPr>
      </w:pPr>
    </w:p>
    <w:p w14:paraId="5C89F3A9"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Нето маса је маса робе без амбалаже. </w:t>
      </w:r>
    </w:p>
    <w:p w14:paraId="3355707D" w14:textId="77777777" w:rsidR="008D3DE4" w:rsidRPr="00884AD1" w:rsidRDefault="008D3DE4" w:rsidP="005237BB">
      <w:pPr>
        <w:pStyle w:val="NoSpacing"/>
        <w:jc w:val="both"/>
        <w:rPr>
          <w:rFonts w:ascii="Times New Roman" w:hAnsi="Times New Roman" w:cs="Times New Roman"/>
          <w:sz w:val="20"/>
          <w:szCs w:val="20"/>
          <w:lang w:val="sr-Latn-BA"/>
        </w:rPr>
      </w:pPr>
    </w:p>
    <w:p w14:paraId="6FC939EF"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w:t>
      </w:r>
      <w:r w:rsidRPr="00884AD1">
        <w:rPr>
          <w:rFonts w:ascii="Times New Roman" w:hAnsi="Times New Roman" w:cs="Times New Roman"/>
          <w:sz w:val="20"/>
          <w:szCs w:val="20"/>
          <w:lang w:val="sr-Cyrl-BA"/>
        </w:rPr>
        <w:t xml:space="preserve">је </w:t>
      </w:r>
      <w:r w:rsidRPr="00884AD1">
        <w:rPr>
          <w:rFonts w:ascii="Times New Roman" w:hAnsi="Times New Roman" w:cs="Times New Roman"/>
          <w:sz w:val="20"/>
          <w:szCs w:val="20"/>
          <w:lang w:val="sr-Latn-BA"/>
        </w:rPr>
        <w:t xml:space="preserve">нето маса већа од 1 kg укључује дијелове мјерне јединице (kg), може се заокружити на сљедећи начин: </w:t>
      </w:r>
    </w:p>
    <w:p w14:paraId="15C06D74" w14:textId="77777777" w:rsidR="008D3DE4" w:rsidRPr="00884AD1" w:rsidRDefault="008D3DE4" w:rsidP="005237BB">
      <w:pPr>
        <w:pStyle w:val="NoSpacing"/>
        <w:numPr>
          <w:ilvl w:val="0"/>
          <w:numId w:val="4"/>
        </w:numPr>
        <w:ind w:left="0" w:firstLine="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од 0,001 до 0,499: заокружује се на најближу нижу вриједност пуног килограма, </w:t>
      </w:r>
    </w:p>
    <w:p w14:paraId="1233B6B6" w14:textId="77777777" w:rsidR="008D3DE4" w:rsidRPr="00884AD1" w:rsidRDefault="008D3DE4" w:rsidP="005237BB">
      <w:pPr>
        <w:pStyle w:val="NoSpacing"/>
        <w:numPr>
          <w:ilvl w:val="0"/>
          <w:numId w:val="4"/>
        </w:numPr>
        <w:ind w:left="0" w:firstLine="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од 0,5 до 0,999: заокружује се на најближу вишу вриједност пуног килограма. </w:t>
      </w:r>
    </w:p>
    <w:p w14:paraId="64F5271A" w14:textId="77777777" w:rsidR="008D3DE4" w:rsidRPr="00884AD1" w:rsidRDefault="008D3DE4" w:rsidP="005237BB">
      <w:pPr>
        <w:pStyle w:val="NoSpacing"/>
        <w:jc w:val="both"/>
        <w:rPr>
          <w:rFonts w:ascii="Times New Roman" w:hAnsi="Times New Roman" w:cs="Times New Roman"/>
          <w:sz w:val="20"/>
          <w:szCs w:val="20"/>
          <w:lang w:val="sr-Latn-BA"/>
        </w:rPr>
      </w:pPr>
    </w:p>
    <w:p w14:paraId="2BE9F91F"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Нето масу мању од 1 kg треба уписати као "0" иза које слиједи број децимала до шест децимала без "0" на крају количине (на примјер 0,123 за паковање од 123 грама, 0,00304 за паковање од 3 грама и 40 милиграма или 0,000654 за паковање од 654 милиграма). </w:t>
      </w:r>
    </w:p>
    <w:p w14:paraId="4A06EA96" w14:textId="77777777" w:rsidR="008D3DE4" w:rsidRPr="00884AD1" w:rsidRDefault="008D3DE4" w:rsidP="005237BB">
      <w:pPr>
        <w:pStyle w:val="NoSpacing"/>
        <w:jc w:val="both"/>
        <w:rPr>
          <w:rFonts w:ascii="Times New Roman" w:hAnsi="Times New Roman" w:cs="Times New Roman"/>
          <w:sz w:val="20"/>
          <w:szCs w:val="20"/>
          <w:lang w:val="sr-Latn-BA"/>
        </w:rPr>
      </w:pPr>
    </w:p>
    <w:p w14:paraId="06624B8C" w14:textId="77777777" w:rsidR="008D3DE4" w:rsidRPr="00884AD1" w:rsidRDefault="008D3DE4" w:rsidP="005237BB">
      <w:pPr>
        <w:pStyle w:val="NoSpacing"/>
        <w:jc w:val="both"/>
        <w:rPr>
          <w:rFonts w:ascii="Times New Roman" w:hAnsi="Times New Roman" w:cs="Times New Roman"/>
          <w:sz w:val="20"/>
          <w:szCs w:val="20"/>
          <w:lang w:val="sr-Latn-BA"/>
        </w:rPr>
      </w:pPr>
    </w:p>
    <w:p w14:paraId="03F8DF2D" w14:textId="668A2452" w:rsidR="008D3DE4" w:rsidRPr="008676B8" w:rsidRDefault="008D3DE4" w:rsidP="005237BB">
      <w:pPr>
        <w:pStyle w:val="NoSpacing"/>
        <w:jc w:val="both"/>
        <w:rPr>
          <w:rFonts w:ascii="Times New Roman" w:hAnsi="Times New Roman" w:cs="Times New Roman"/>
          <w:b/>
          <w:sz w:val="20"/>
          <w:szCs w:val="20"/>
          <w:vertAlign w:val="superscript"/>
          <w:lang w:val="sr-Cyrl-RS"/>
        </w:rPr>
      </w:pPr>
      <w:r w:rsidRPr="00884AD1">
        <w:rPr>
          <w:rFonts w:ascii="Times New Roman" w:hAnsi="Times New Roman" w:cs="Times New Roman"/>
          <w:b/>
          <w:sz w:val="20"/>
          <w:szCs w:val="20"/>
          <w:lang w:val="sr-Latn-BA"/>
        </w:rPr>
        <w:t>18 02 000 000 </w:t>
      </w:r>
      <w:r w:rsidR="00DC504A" w:rsidRPr="00884AD1">
        <w:rPr>
          <w:rFonts w:ascii="Times New Roman" w:hAnsi="Times New Roman" w:cs="Times New Roman"/>
          <w:b/>
          <w:sz w:val="20"/>
          <w:szCs w:val="20"/>
          <w:lang w:val="sr-Cyrl-BA"/>
        </w:rPr>
        <w:t xml:space="preserve"> </w:t>
      </w:r>
      <w:r w:rsidR="00AD24EC" w:rsidRPr="00884AD1">
        <w:rPr>
          <w:rFonts w:ascii="Times New Roman" w:hAnsi="Times New Roman" w:cs="Times New Roman"/>
          <w:b/>
          <w:sz w:val="20"/>
          <w:szCs w:val="20"/>
          <w:lang w:val="sr-Cyrl-BA"/>
        </w:rPr>
        <w:t>До</w:t>
      </w:r>
      <w:r w:rsidR="008676B8">
        <w:rPr>
          <w:rFonts w:ascii="Times New Roman" w:hAnsi="Times New Roman" w:cs="Times New Roman"/>
          <w:b/>
          <w:sz w:val="20"/>
          <w:szCs w:val="20"/>
          <w:lang w:val="sr-Cyrl-BA"/>
        </w:rPr>
        <w:t>пунскe мјернe јединицe</w:t>
      </w:r>
      <w:r w:rsidR="008676B8">
        <w:rPr>
          <w:rFonts w:ascii="Times New Roman" w:hAnsi="Times New Roman" w:cs="Times New Roman"/>
          <w:b/>
          <w:sz w:val="20"/>
          <w:szCs w:val="20"/>
          <w:vertAlign w:val="superscript"/>
          <w:lang w:val="sr-Cyrl-BA"/>
        </w:rPr>
        <w:t>ооо</w:t>
      </w:r>
      <w:r w:rsidR="008676B8">
        <w:rPr>
          <w:rFonts w:ascii="Times New Roman" w:hAnsi="Times New Roman" w:cs="Times New Roman"/>
          <w:b/>
          <w:sz w:val="20"/>
          <w:szCs w:val="20"/>
          <w:lang w:val="sr-Cyrl-BA"/>
        </w:rPr>
        <w:t xml:space="preserve"> </w:t>
      </w:r>
      <w:r w:rsidR="008676B8">
        <w:rPr>
          <w:rFonts w:ascii="Times New Roman" w:hAnsi="Times New Roman" w:cs="Times New Roman"/>
          <w:b/>
          <w:sz w:val="20"/>
          <w:szCs w:val="20"/>
          <w:lang w:val="sr-Cyrl-RS"/>
        </w:rPr>
        <w:t>Допунска мјерна јединица</w:t>
      </w:r>
      <w:r w:rsidR="008676B8">
        <w:rPr>
          <w:rFonts w:ascii="Times New Roman" w:hAnsi="Times New Roman" w:cs="Times New Roman"/>
          <w:b/>
          <w:sz w:val="20"/>
          <w:szCs w:val="20"/>
          <w:vertAlign w:val="superscript"/>
          <w:lang w:val="sr-Cyrl-RS"/>
        </w:rPr>
        <w:t>***</w:t>
      </w:r>
    </w:p>
    <w:p w14:paraId="390268A0" w14:textId="621C329A" w:rsidR="00AD24EC" w:rsidRPr="00884AD1" w:rsidRDefault="00AD24EC" w:rsidP="005237BB">
      <w:pPr>
        <w:pStyle w:val="NoSpacing"/>
        <w:jc w:val="both"/>
        <w:rPr>
          <w:rFonts w:ascii="Times New Roman" w:hAnsi="Times New Roman" w:cs="Times New Roman"/>
          <w:i/>
          <w:iCs/>
          <w:sz w:val="20"/>
          <w:szCs w:val="20"/>
          <w:lang w:val="sr-Latn-BA"/>
        </w:rPr>
      </w:pPr>
    </w:p>
    <w:p w14:paraId="0CA211AB" w14:textId="63B2CC3B" w:rsidR="00AD24EC" w:rsidRPr="00884AD1" w:rsidRDefault="00FD6273" w:rsidP="005237BB">
      <w:pPr>
        <w:pStyle w:val="NoSpacing"/>
        <w:jc w:val="both"/>
        <w:rPr>
          <w:rFonts w:ascii="Times New Roman" w:hAnsi="Times New Roman" w:cs="Times New Roman"/>
          <w:sz w:val="20"/>
          <w:szCs w:val="20"/>
          <w:lang w:val="sr-Cyrl-BA"/>
        </w:rPr>
      </w:pPr>
      <w:r>
        <w:rPr>
          <w:rFonts w:ascii="Times New Roman" w:hAnsi="Times New Roman" w:cs="Times New Roman"/>
          <w:sz w:val="20"/>
          <w:szCs w:val="20"/>
          <w:lang w:val="sr-Cyrl-BA"/>
        </w:rPr>
        <w:t>Према потреби, у</w:t>
      </w:r>
      <w:r w:rsidR="00AD24EC" w:rsidRPr="00884AD1">
        <w:rPr>
          <w:rFonts w:ascii="Times New Roman" w:hAnsi="Times New Roman" w:cs="Times New Roman"/>
          <w:sz w:val="20"/>
          <w:szCs w:val="20"/>
          <w:lang w:val="sr-Cyrl-BA"/>
        </w:rPr>
        <w:t>писује се количина предметног наименовања, изражена у мјерној јединици прописан</w:t>
      </w:r>
      <w:r>
        <w:rPr>
          <w:rFonts w:ascii="Times New Roman" w:hAnsi="Times New Roman" w:cs="Times New Roman"/>
          <w:sz w:val="20"/>
          <w:szCs w:val="20"/>
          <w:lang w:val="sr-Cyrl-BA"/>
        </w:rPr>
        <w:t>ој</w:t>
      </w:r>
      <w:r w:rsidR="006D669E" w:rsidRPr="00884AD1">
        <w:rPr>
          <w:rFonts w:ascii="Times New Roman" w:hAnsi="Times New Roman" w:cs="Times New Roman"/>
          <w:sz w:val="20"/>
          <w:szCs w:val="20"/>
          <w:lang w:val="sr-Cyrl-BA"/>
        </w:rPr>
        <w:t xml:space="preserve"> у</w:t>
      </w:r>
      <w:r w:rsidR="00AD24EC" w:rsidRPr="00884AD1">
        <w:rPr>
          <w:rFonts w:ascii="Times New Roman" w:hAnsi="Times New Roman" w:cs="Times New Roman"/>
          <w:sz w:val="20"/>
          <w:szCs w:val="20"/>
          <w:lang w:val="sr-Cyrl-BA"/>
        </w:rPr>
        <w:t xml:space="preserve"> </w:t>
      </w:r>
      <w:r>
        <w:rPr>
          <w:rFonts w:ascii="Times New Roman" w:hAnsi="Times New Roman" w:cs="Times New Roman"/>
          <w:sz w:val="20"/>
          <w:szCs w:val="20"/>
          <w:lang w:val="sr-Cyrl-BA"/>
        </w:rPr>
        <w:t>Царинској тарифи</w:t>
      </w:r>
      <w:r w:rsidR="00AD24EC" w:rsidRPr="00884AD1">
        <w:rPr>
          <w:rFonts w:ascii="Times New Roman" w:hAnsi="Times New Roman" w:cs="Times New Roman"/>
          <w:sz w:val="20"/>
          <w:szCs w:val="20"/>
          <w:lang w:val="sr-Cyrl-BA"/>
        </w:rPr>
        <w:t xml:space="preserve"> БиХ</w:t>
      </w:r>
      <w:r w:rsidR="006D669E" w:rsidRPr="00884AD1">
        <w:rPr>
          <w:rFonts w:ascii="Times New Roman" w:hAnsi="Times New Roman" w:cs="Times New Roman"/>
          <w:sz w:val="20"/>
          <w:szCs w:val="20"/>
          <w:lang w:val="sr-Cyrl-BA"/>
        </w:rPr>
        <w:t>.</w:t>
      </w:r>
      <w:r w:rsidR="004B11FE" w:rsidRPr="00884AD1">
        <w:rPr>
          <w:rFonts w:ascii="Times New Roman" w:hAnsi="Times New Roman" w:cs="Times New Roman"/>
          <w:sz w:val="20"/>
          <w:szCs w:val="20"/>
          <w:lang w:val="sr-Cyrl-BA"/>
        </w:rPr>
        <w:t xml:space="preserve"> </w:t>
      </w:r>
    </w:p>
    <w:p w14:paraId="47543874" w14:textId="77777777" w:rsidR="008D3DE4" w:rsidRPr="00884AD1" w:rsidRDefault="008D3DE4" w:rsidP="005237BB">
      <w:pPr>
        <w:pStyle w:val="NoSpacing"/>
        <w:jc w:val="both"/>
        <w:rPr>
          <w:rFonts w:ascii="Times New Roman" w:hAnsi="Times New Roman" w:cs="Times New Roman"/>
          <w:sz w:val="20"/>
          <w:szCs w:val="20"/>
          <w:lang w:val="sr-Latn-BA"/>
        </w:rPr>
      </w:pPr>
    </w:p>
    <w:p w14:paraId="050684FF" w14:textId="77777777" w:rsidR="008D3DE4" w:rsidRPr="00884AD1" w:rsidRDefault="008D3DE4" w:rsidP="005237BB">
      <w:pPr>
        <w:pStyle w:val="NoSpacing"/>
        <w:jc w:val="both"/>
        <w:rPr>
          <w:rFonts w:ascii="Times New Roman" w:hAnsi="Times New Roman" w:cs="Times New Roman"/>
          <w:sz w:val="20"/>
          <w:szCs w:val="20"/>
          <w:lang w:val="sr-Latn-BA"/>
        </w:rPr>
      </w:pPr>
    </w:p>
    <w:p w14:paraId="3B2C8EF3" w14:textId="7A80233F"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04 000 000  Бруто маса (kg</w:t>
      </w:r>
      <w:r w:rsidR="005A3704" w:rsidRPr="00884AD1">
        <w:rPr>
          <w:rFonts w:ascii="Times New Roman" w:hAnsi="Times New Roman" w:cs="Times New Roman"/>
          <w:b/>
          <w:sz w:val="20"/>
          <w:szCs w:val="20"/>
          <w:lang w:val="sr-Latn-BA"/>
        </w:rPr>
        <w:t>)</w:t>
      </w:r>
    </w:p>
    <w:p w14:paraId="3774D9D1" w14:textId="77777777" w:rsidR="008D3DE4" w:rsidRPr="00884AD1" w:rsidRDefault="008D3DE4" w:rsidP="005237BB">
      <w:pPr>
        <w:pStyle w:val="NoSpacing"/>
        <w:jc w:val="both"/>
        <w:rPr>
          <w:rFonts w:ascii="Times New Roman" w:hAnsi="Times New Roman" w:cs="Times New Roman"/>
          <w:sz w:val="20"/>
          <w:szCs w:val="20"/>
          <w:lang w:val="sr-Latn-BA"/>
        </w:rPr>
      </w:pPr>
    </w:p>
    <w:p w14:paraId="18D50317"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 декларацији бруто маса је тежина робе са амбалажом (паковањем), без опреме за превоз. </w:t>
      </w:r>
    </w:p>
    <w:p w14:paraId="3EE44CDE" w14:textId="77777777" w:rsidR="008D3DE4" w:rsidRPr="00884AD1" w:rsidRDefault="008D3DE4" w:rsidP="005237BB">
      <w:pPr>
        <w:pStyle w:val="NoSpacing"/>
        <w:jc w:val="both"/>
        <w:rPr>
          <w:rFonts w:ascii="Times New Roman" w:hAnsi="Times New Roman" w:cs="Times New Roman"/>
          <w:sz w:val="20"/>
          <w:szCs w:val="20"/>
          <w:lang w:val="sr-Latn-BA"/>
        </w:rPr>
      </w:pPr>
    </w:p>
    <w:p w14:paraId="5765AD60"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је у бруто масу већу од 1 kg укључен дио мјерне јединице (kg), може се заокружити на сљедећи начин: </w:t>
      </w:r>
    </w:p>
    <w:p w14:paraId="72B915B6" w14:textId="77777777" w:rsidR="008D3DE4" w:rsidRPr="00884AD1" w:rsidRDefault="008D3DE4" w:rsidP="005237BB">
      <w:pPr>
        <w:pStyle w:val="NoSpacing"/>
        <w:numPr>
          <w:ilvl w:val="0"/>
          <w:numId w:val="5"/>
        </w:numPr>
        <w:ind w:left="0" w:firstLine="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од 0,001 до 0,499: заокружује се на најближу нижу вриједност пуног килограма, </w:t>
      </w:r>
    </w:p>
    <w:p w14:paraId="4182DF27" w14:textId="77777777" w:rsidR="008D3DE4" w:rsidRPr="00884AD1" w:rsidRDefault="008D3DE4" w:rsidP="005237BB">
      <w:pPr>
        <w:pStyle w:val="NoSpacing"/>
        <w:numPr>
          <w:ilvl w:val="0"/>
          <w:numId w:val="5"/>
        </w:numPr>
        <w:ind w:left="0" w:firstLine="0"/>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од 0,5 до 0,999: заокружује се на најближу вишу вриједност пуног килограма. </w:t>
      </w:r>
    </w:p>
    <w:p w14:paraId="54B7B4B5" w14:textId="77777777" w:rsidR="008D3DE4" w:rsidRPr="00884AD1" w:rsidRDefault="008D3DE4" w:rsidP="005237BB">
      <w:pPr>
        <w:pStyle w:val="NoSpacing"/>
        <w:jc w:val="both"/>
        <w:rPr>
          <w:rFonts w:ascii="Times New Roman" w:hAnsi="Times New Roman" w:cs="Times New Roman"/>
          <w:sz w:val="20"/>
          <w:szCs w:val="20"/>
          <w:lang w:val="sr-Latn-BA"/>
        </w:rPr>
      </w:pPr>
    </w:p>
    <w:p w14:paraId="269C5FEB"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Бруто масу мању од 1 kg треба уписати као "0" иза које слиједи низ од највише шест децимала без "0" на крају количине (на примјер 0,123 за паковање од 123 грама, 0,00304 за паковање од 3 грама и 40 милиграма или 0,000654 за паковање од 654 милиграма). </w:t>
      </w:r>
    </w:p>
    <w:p w14:paraId="58187DE1" w14:textId="77777777" w:rsidR="008D3DE4" w:rsidRPr="00884AD1" w:rsidRDefault="008D3DE4" w:rsidP="005237BB">
      <w:pPr>
        <w:pStyle w:val="NoSpacing"/>
        <w:jc w:val="both"/>
        <w:rPr>
          <w:rFonts w:ascii="Times New Roman" w:hAnsi="Times New Roman" w:cs="Times New Roman"/>
          <w:sz w:val="20"/>
          <w:szCs w:val="20"/>
          <w:lang w:val="sr-Latn-BA"/>
        </w:rPr>
      </w:pPr>
    </w:p>
    <w:p w14:paraId="3EA213D4"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бруто маса робе обухваћене одговарајућим пријављеним наименовањем робе, изражена у килограмима. </w:t>
      </w:r>
    </w:p>
    <w:p w14:paraId="6ADF85DA" w14:textId="77777777" w:rsidR="008D3DE4" w:rsidRPr="00884AD1" w:rsidRDefault="008D3DE4" w:rsidP="005237BB">
      <w:pPr>
        <w:pStyle w:val="NoSpacing"/>
        <w:jc w:val="both"/>
        <w:rPr>
          <w:rFonts w:ascii="Times New Roman" w:hAnsi="Times New Roman" w:cs="Times New Roman"/>
          <w:sz w:val="20"/>
          <w:szCs w:val="20"/>
          <w:lang w:val="sr-Latn-BA"/>
        </w:rPr>
      </w:pPr>
    </w:p>
    <w:p w14:paraId="1C1EF43C"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декларација обухвата више наименовања робе која се односе на робу која је заједно упакована на такав начин да је немогуће утврдити бруто масу робе за свако наименовање робе, укупна бруто маса уписује се само на нивоу заглавља. </w:t>
      </w:r>
    </w:p>
    <w:p w14:paraId="6A8C54F8" w14:textId="77777777" w:rsidR="008D3DE4" w:rsidRPr="00884AD1" w:rsidRDefault="008D3DE4" w:rsidP="005237BB">
      <w:pPr>
        <w:pStyle w:val="NoSpacing"/>
        <w:jc w:val="both"/>
        <w:rPr>
          <w:rFonts w:ascii="Times New Roman" w:hAnsi="Times New Roman" w:cs="Times New Roman"/>
          <w:sz w:val="20"/>
          <w:szCs w:val="20"/>
          <w:lang w:val="sr-Latn-BA"/>
        </w:rPr>
      </w:pPr>
    </w:p>
    <w:p w14:paraId="24A4B09F" w14:textId="77777777" w:rsidR="008D3DE4" w:rsidRPr="00884AD1" w:rsidRDefault="008D3DE4" w:rsidP="005237BB">
      <w:pPr>
        <w:pStyle w:val="NoSpacing"/>
        <w:jc w:val="both"/>
        <w:rPr>
          <w:rFonts w:ascii="Times New Roman" w:hAnsi="Times New Roman" w:cs="Times New Roman"/>
          <w:sz w:val="20"/>
          <w:szCs w:val="20"/>
          <w:lang w:val="sr-Latn-BA"/>
        </w:rPr>
      </w:pPr>
    </w:p>
    <w:p w14:paraId="5D188745" w14:textId="77777777"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05 000 000 Опис робе              </w:t>
      </w:r>
    </w:p>
    <w:p w14:paraId="29E1432F" w14:textId="77777777" w:rsidR="008D3DE4" w:rsidRPr="00884AD1" w:rsidRDefault="008D3DE4" w:rsidP="005237BB">
      <w:pPr>
        <w:pStyle w:val="NoSpacing"/>
        <w:jc w:val="both"/>
        <w:rPr>
          <w:rFonts w:ascii="Times New Roman" w:hAnsi="Times New Roman" w:cs="Times New Roman"/>
          <w:sz w:val="20"/>
          <w:szCs w:val="20"/>
          <w:lang w:val="sr-Latn-BA"/>
        </w:rPr>
      </w:pPr>
    </w:p>
    <w:p w14:paraId="41DB3B77"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Ако декларант упише CUS шифру за хемикалије и препарате, царински орган може се одрећи захтјева за достављање прецизног описа робе.</w:t>
      </w:r>
    </w:p>
    <w:p w14:paraId="12851275" w14:textId="77777777" w:rsidR="008D3DE4" w:rsidRPr="00884AD1" w:rsidRDefault="008D3DE4" w:rsidP="005237BB">
      <w:pPr>
        <w:pStyle w:val="NoSpacing"/>
        <w:jc w:val="both"/>
        <w:rPr>
          <w:rFonts w:ascii="Times New Roman" w:hAnsi="Times New Roman" w:cs="Times New Roman"/>
          <w:sz w:val="20"/>
          <w:szCs w:val="20"/>
          <w:lang w:val="sr-Cyrl-BA"/>
        </w:rPr>
      </w:pPr>
    </w:p>
    <w:p w14:paraId="1621DE42"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Опис робе је уобичајени трговачки опис робе који је довољно прецизан како би царински орган могао извршити идентификацију робе. Ако је потребно уписати тарифну ознаку робе, опис мора бити довољно прецизан да омогући сврставање робе.</w:t>
      </w:r>
    </w:p>
    <w:p w14:paraId="2C5855F5" w14:textId="77777777" w:rsidR="008D3DE4" w:rsidRPr="00884AD1" w:rsidRDefault="008D3DE4" w:rsidP="005237BB">
      <w:pPr>
        <w:pStyle w:val="NoSpacing"/>
        <w:jc w:val="both"/>
        <w:rPr>
          <w:rFonts w:ascii="Times New Roman" w:hAnsi="Times New Roman" w:cs="Times New Roman"/>
          <w:sz w:val="20"/>
          <w:szCs w:val="20"/>
          <w:lang w:val="sr-Latn-BA"/>
        </w:rPr>
      </w:pPr>
    </w:p>
    <w:p w14:paraId="53E65286" w14:textId="77777777" w:rsidR="008D3DE4" w:rsidRPr="00884AD1" w:rsidRDefault="008D3DE4" w:rsidP="005237BB">
      <w:pPr>
        <w:pStyle w:val="NoSpacing"/>
        <w:jc w:val="both"/>
        <w:rPr>
          <w:rFonts w:ascii="Times New Roman" w:hAnsi="Times New Roman" w:cs="Times New Roman"/>
          <w:sz w:val="20"/>
          <w:szCs w:val="20"/>
          <w:lang w:val="sr-Latn-BA"/>
        </w:rPr>
      </w:pPr>
    </w:p>
    <w:p w14:paraId="71710E0A" w14:textId="77777777" w:rsidR="00D9440D"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06 000 000 Паковање   </w:t>
      </w:r>
    </w:p>
    <w:p w14:paraId="45F8B333" w14:textId="246460F3"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lastRenderedPageBreak/>
        <w:t>      </w:t>
      </w:r>
    </w:p>
    <w:p w14:paraId="150B4011" w14:textId="2BA95EA0"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елемент податка односи се на податке о паковању робе која је предмет декларације</w:t>
      </w:r>
      <w:r w:rsidR="005508EF">
        <w:rPr>
          <w:rFonts w:ascii="Times New Roman" w:hAnsi="Times New Roman" w:cs="Times New Roman"/>
          <w:sz w:val="20"/>
          <w:szCs w:val="20"/>
          <w:lang w:val="sr-Latn-BA"/>
        </w:rPr>
        <w:t xml:space="preserve"> </w:t>
      </w:r>
      <w:r w:rsidR="005508EF">
        <w:rPr>
          <w:rFonts w:ascii="Times New Roman" w:hAnsi="Times New Roman" w:cs="Times New Roman"/>
          <w:sz w:val="20"/>
          <w:szCs w:val="20"/>
          <w:lang w:val="sr-Cyrl-RS"/>
        </w:rPr>
        <w:t>или обавјештења</w:t>
      </w:r>
      <w:r w:rsidRPr="00884AD1">
        <w:rPr>
          <w:rFonts w:ascii="Times New Roman" w:hAnsi="Times New Roman" w:cs="Times New Roman"/>
          <w:sz w:val="20"/>
          <w:szCs w:val="20"/>
          <w:lang w:val="sr-Latn-BA"/>
        </w:rPr>
        <w:t>.</w:t>
      </w:r>
    </w:p>
    <w:p w14:paraId="6BA57FF3" w14:textId="77777777" w:rsidR="008D3DE4" w:rsidRPr="00884AD1" w:rsidRDefault="008D3DE4" w:rsidP="005237BB">
      <w:pPr>
        <w:pStyle w:val="NoSpacing"/>
        <w:jc w:val="both"/>
        <w:rPr>
          <w:rFonts w:ascii="Times New Roman" w:hAnsi="Times New Roman" w:cs="Times New Roman"/>
          <w:sz w:val="20"/>
          <w:szCs w:val="20"/>
          <w:lang w:val="sr-Latn-BA"/>
        </w:rPr>
      </w:pPr>
    </w:p>
    <w:p w14:paraId="472A7AD3" w14:textId="77777777" w:rsidR="008D3DE4" w:rsidRPr="00884AD1" w:rsidRDefault="008D3DE4" w:rsidP="005237BB">
      <w:pPr>
        <w:pStyle w:val="NoSpacing"/>
        <w:jc w:val="both"/>
        <w:rPr>
          <w:rFonts w:ascii="Times New Roman" w:hAnsi="Times New Roman" w:cs="Times New Roman"/>
          <w:sz w:val="20"/>
          <w:szCs w:val="20"/>
          <w:lang w:val="sr-Latn-BA"/>
        </w:rPr>
      </w:pPr>
    </w:p>
    <w:p w14:paraId="43B6B9B5" w14:textId="77777777"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06 003 000 Врста паковања</w:t>
      </w:r>
    </w:p>
    <w:p w14:paraId="003DE84D" w14:textId="699EAAB2" w:rsidR="008D3DE4" w:rsidRPr="00884AD1" w:rsidRDefault="008D3DE4" w:rsidP="005237BB">
      <w:pPr>
        <w:pStyle w:val="NoSpacing"/>
        <w:jc w:val="both"/>
        <w:rPr>
          <w:rFonts w:ascii="Times New Roman" w:hAnsi="Times New Roman" w:cs="Times New Roman"/>
          <w:i/>
          <w:iCs/>
          <w:sz w:val="20"/>
          <w:szCs w:val="20"/>
          <w:lang w:val="sr-Latn-BA"/>
        </w:rPr>
      </w:pPr>
    </w:p>
    <w:p w14:paraId="060BDEEA" w14:textId="376B1652"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шифра која одређује врсту паковања.</w:t>
      </w:r>
    </w:p>
    <w:p w14:paraId="10737700" w14:textId="77777777" w:rsidR="008D3DE4" w:rsidRPr="00884AD1" w:rsidRDefault="008D3DE4" w:rsidP="005237BB">
      <w:pPr>
        <w:pStyle w:val="NoSpacing"/>
        <w:jc w:val="both"/>
        <w:rPr>
          <w:rFonts w:ascii="Times New Roman" w:hAnsi="Times New Roman" w:cs="Times New Roman"/>
          <w:sz w:val="20"/>
          <w:szCs w:val="20"/>
          <w:lang w:val="sr-Latn-BA"/>
        </w:rPr>
      </w:pPr>
    </w:p>
    <w:p w14:paraId="42157B9A" w14:textId="7425FB16" w:rsidR="0011245D" w:rsidRPr="00884AD1" w:rsidRDefault="00922871" w:rsidP="005237BB">
      <w:pPr>
        <w:pStyle w:val="NoSpacing"/>
        <w:jc w:val="both"/>
        <w:rPr>
          <w:rFonts w:ascii="Times New Roman" w:hAnsi="Times New Roman" w:cs="Times New Roman"/>
          <w:b/>
          <w:bCs/>
          <w:sz w:val="20"/>
          <w:szCs w:val="20"/>
          <w:lang w:val="sr-Latn-BA"/>
        </w:rPr>
      </w:pPr>
      <w:r w:rsidRPr="00884AD1">
        <w:rPr>
          <w:rFonts w:ascii="Times New Roman" w:hAnsi="Times New Roman" w:cs="Times New Roman"/>
          <w:sz w:val="20"/>
          <w:szCs w:val="20"/>
          <w:lang w:val="sr-Cyrl-RS"/>
        </w:rPr>
        <w:t xml:space="preserve">Уписује се шифра врсте паковања како је дефинисано у најновијој верзији Прилога </w:t>
      </w:r>
      <w:r w:rsidRPr="00884AD1">
        <w:rPr>
          <w:rFonts w:ascii="Times New Roman" w:hAnsi="Times New Roman" w:cs="Times New Roman"/>
          <w:sz w:val="20"/>
          <w:szCs w:val="20"/>
          <w:lang w:val="bs-Latn-BA"/>
        </w:rPr>
        <w:t xml:space="preserve">IV </w:t>
      </w:r>
      <w:r w:rsidRPr="00884AD1">
        <w:rPr>
          <w:rFonts w:ascii="Times New Roman" w:hAnsi="Times New Roman" w:cs="Times New Roman"/>
          <w:sz w:val="20"/>
          <w:szCs w:val="20"/>
          <w:lang w:val="sr-Cyrl-RS"/>
        </w:rPr>
        <w:t xml:space="preserve">Препоруке </w:t>
      </w:r>
      <w:r w:rsidRPr="00884AD1">
        <w:rPr>
          <w:rFonts w:ascii="Times New Roman" w:hAnsi="Times New Roman" w:cs="Times New Roman"/>
          <w:sz w:val="20"/>
          <w:szCs w:val="20"/>
          <w:lang w:val="bs-Latn-BA"/>
        </w:rPr>
        <w:t>UNECE</w:t>
      </w:r>
      <w:r w:rsidR="0011245D" w:rsidRPr="00884AD1">
        <w:rPr>
          <w:rFonts w:ascii="Times New Roman" w:hAnsi="Times New Roman" w:cs="Times New Roman"/>
          <w:sz w:val="20"/>
          <w:szCs w:val="20"/>
          <w:lang w:val="sr-Cyrl-RS"/>
        </w:rPr>
        <w:t xml:space="preserve">-а бр. 21 и у Глави </w:t>
      </w:r>
      <w:r w:rsidR="0011245D" w:rsidRPr="00884AD1">
        <w:rPr>
          <w:rFonts w:ascii="Times New Roman" w:hAnsi="Times New Roman" w:cs="Times New Roman"/>
          <w:sz w:val="20"/>
          <w:szCs w:val="20"/>
          <w:lang w:val="bs-Latn-BA"/>
        </w:rPr>
        <w:t xml:space="preserve">III </w:t>
      </w:r>
      <w:r w:rsidR="0011245D" w:rsidRPr="00884AD1">
        <w:rPr>
          <w:rFonts w:ascii="Times New Roman" w:hAnsi="Times New Roman" w:cs="Times New Roman"/>
          <w:sz w:val="20"/>
          <w:szCs w:val="20"/>
          <w:lang w:val="sr-Cyrl-RS"/>
        </w:rPr>
        <w:t xml:space="preserve">овог Прилога, уз елемент података број </w:t>
      </w:r>
      <w:r w:rsidR="0011245D" w:rsidRPr="00884AD1">
        <w:rPr>
          <w:rFonts w:ascii="Times New Roman" w:hAnsi="Times New Roman" w:cs="Times New Roman"/>
          <w:bCs/>
          <w:sz w:val="20"/>
          <w:szCs w:val="20"/>
          <w:lang w:val="sr-Latn-BA"/>
        </w:rPr>
        <w:t>12 01 003 000.</w:t>
      </w:r>
    </w:p>
    <w:p w14:paraId="0600442D" w14:textId="13C70233" w:rsidR="00922871" w:rsidRPr="00884AD1" w:rsidRDefault="00922871" w:rsidP="005237BB">
      <w:pPr>
        <w:pStyle w:val="NoSpacing"/>
        <w:jc w:val="both"/>
        <w:rPr>
          <w:rFonts w:ascii="Times New Roman" w:hAnsi="Times New Roman" w:cs="Times New Roman"/>
          <w:b/>
          <w:sz w:val="20"/>
          <w:szCs w:val="20"/>
          <w:lang w:val="sr-Latn-BA"/>
        </w:rPr>
      </w:pPr>
    </w:p>
    <w:p w14:paraId="78DBFC47" w14:textId="77777777" w:rsidR="00922871" w:rsidRPr="00884AD1" w:rsidRDefault="00922871" w:rsidP="005237BB">
      <w:pPr>
        <w:pStyle w:val="NoSpacing"/>
        <w:jc w:val="both"/>
        <w:rPr>
          <w:rFonts w:ascii="Times New Roman" w:hAnsi="Times New Roman" w:cs="Times New Roman"/>
          <w:b/>
          <w:sz w:val="20"/>
          <w:szCs w:val="20"/>
          <w:lang w:val="sr-Latn-BA"/>
        </w:rPr>
      </w:pPr>
    </w:p>
    <w:p w14:paraId="4483C7F9" w14:textId="534428BF"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06 004 000 Број паковања</w:t>
      </w:r>
    </w:p>
    <w:p w14:paraId="71663F2D" w14:textId="18A33F90" w:rsidR="008D3DE4" w:rsidRPr="00884AD1" w:rsidRDefault="008D3DE4" w:rsidP="005237BB">
      <w:pPr>
        <w:pStyle w:val="NoSpacing"/>
        <w:jc w:val="both"/>
        <w:rPr>
          <w:rFonts w:ascii="Times New Roman" w:hAnsi="Times New Roman" w:cs="Times New Roman"/>
          <w:sz w:val="20"/>
          <w:szCs w:val="20"/>
          <w:lang w:val="sr-Latn-BA"/>
        </w:rPr>
      </w:pPr>
    </w:p>
    <w:p w14:paraId="7A928839"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Подаци о укупном броју пакета полазећи од најмање јединице спољњог паковања. Укупан број пакета односи се на број појединачних ставки упакованих на начин да се не могу подијелити без претходног распакивања или број комада ако роба није упакована. </w:t>
      </w:r>
    </w:p>
    <w:p w14:paraId="6280DBAE" w14:textId="77777777" w:rsidR="008D3DE4" w:rsidRPr="00884AD1" w:rsidRDefault="008D3DE4" w:rsidP="005237BB">
      <w:pPr>
        <w:pStyle w:val="NoSpacing"/>
        <w:jc w:val="both"/>
        <w:rPr>
          <w:rFonts w:ascii="Times New Roman" w:hAnsi="Times New Roman" w:cs="Times New Roman"/>
          <w:sz w:val="20"/>
          <w:szCs w:val="20"/>
          <w:lang w:val="sr-Latn-BA"/>
        </w:rPr>
      </w:pPr>
    </w:p>
    <w:p w14:paraId="04788E7C"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Подаци о укупном броју пакета не наводе се ако је роба у расутом стању.</w:t>
      </w:r>
    </w:p>
    <w:p w14:paraId="1FFEF095" w14:textId="77777777" w:rsidR="008D3DE4" w:rsidRPr="00884AD1" w:rsidRDefault="008D3DE4" w:rsidP="005237BB">
      <w:pPr>
        <w:pStyle w:val="NoSpacing"/>
        <w:jc w:val="both"/>
        <w:rPr>
          <w:rFonts w:ascii="Times New Roman" w:hAnsi="Times New Roman" w:cs="Times New Roman"/>
          <w:sz w:val="20"/>
          <w:szCs w:val="20"/>
          <w:lang w:val="sr-Latn-BA"/>
        </w:rPr>
      </w:pPr>
    </w:p>
    <w:p w14:paraId="12604D30" w14:textId="77777777" w:rsidR="008D3DE4" w:rsidRPr="00884AD1" w:rsidRDefault="008D3DE4" w:rsidP="005237BB">
      <w:pPr>
        <w:pStyle w:val="NoSpacing"/>
        <w:jc w:val="both"/>
        <w:rPr>
          <w:rFonts w:ascii="Times New Roman" w:hAnsi="Times New Roman" w:cs="Times New Roman"/>
          <w:sz w:val="20"/>
          <w:szCs w:val="20"/>
          <w:lang w:val="sr-Latn-BA"/>
        </w:rPr>
      </w:pPr>
    </w:p>
    <w:p w14:paraId="137DE1BD" w14:textId="77777777"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06 054 000 Превозне ознаке</w:t>
      </w:r>
    </w:p>
    <w:p w14:paraId="15135B84" w14:textId="0DFA7146" w:rsidR="008D3DE4" w:rsidRPr="00884AD1" w:rsidRDefault="008D3DE4" w:rsidP="005237BB">
      <w:pPr>
        <w:pStyle w:val="NoSpacing"/>
        <w:jc w:val="both"/>
        <w:rPr>
          <w:rFonts w:ascii="Times New Roman" w:hAnsi="Times New Roman" w:cs="Times New Roman"/>
          <w:sz w:val="20"/>
          <w:szCs w:val="20"/>
          <w:lang w:val="sr-Latn-BA"/>
        </w:rPr>
      </w:pPr>
    </w:p>
    <w:p w14:paraId="22AA888F"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Слободна форма описа ознака и бројева на превозним јединицама или пакетима.</w:t>
      </w:r>
    </w:p>
    <w:p w14:paraId="034592DF" w14:textId="77777777" w:rsidR="00010DDC" w:rsidRPr="00884AD1" w:rsidRDefault="00010DDC" w:rsidP="005237BB">
      <w:pPr>
        <w:pStyle w:val="NoSpacing"/>
        <w:jc w:val="both"/>
        <w:rPr>
          <w:rFonts w:ascii="Times New Roman" w:hAnsi="Times New Roman" w:cs="Times New Roman"/>
          <w:sz w:val="20"/>
          <w:szCs w:val="20"/>
          <w:lang w:val="sr-Latn-BA"/>
        </w:rPr>
      </w:pPr>
    </w:p>
    <w:p w14:paraId="1808FDE7" w14:textId="77777777" w:rsidR="00922871" w:rsidRPr="00884AD1" w:rsidRDefault="00922871" w:rsidP="005237BB">
      <w:pPr>
        <w:autoSpaceDE w:val="0"/>
        <w:autoSpaceDN w:val="0"/>
        <w:adjustRightInd w:val="0"/>
        <w:rPr>
          <w:rFonts w:ascii="Times New Roman" w:eastAsia="TimesNewRomanPSMT" w:hAnsi="Times New Roman" w:cs="Times New Roman"/>
          <w:b/>
          <w:sz w:val="20"/>
          <w:szCs w:val="20"/>
          <w:lang w:val="en-US"/>
        </w:rPr>
      </w:pPr>
    </w:p>
    <w:p w14:paraId="1F201BFA" w14:textId="59547492" w:rsidR="00010DDC" w:rsidRPr="00884AD1" w:rsidRDefault="00010DDC" w:rsidP="005237BB">
      <w:pPr>
        <w:autoSpaceDE w:val="0"/>
        <w:autoSpaceDN w:val="0"/>
        <w:adjustRightInd w:val="0"/>
        <w:rPr>
          <w:rFonts w:ascii="Times New Roman" w:eastAsia="TimesNewRomanPSMT" w:hAnsi="Times New Roman" w:cs="Times New Roman"/>
          <w:b/>
          <w:bCs/>
          <w:sz w:val="20"/>
          <w:szCs w:val="20"/>
          <w:lang w:val="en-US"/>
        </w:rPr>
      </w:pPr>
      <w:r w:rsidRPr="00884AD1">
        <w:rPr>
          <w:rFonts w:ascii="Times New Roman" w:eastAsia="TimesNewRomanPSMT" w:hAnsi="Times New Roman" w:cs="Times New Roman"/>
          <w:b/>
          <w:sz w:val="20"/>
          <w:szCs w:val="20"/>
          <w:lang w:val="en-US"/>
        </w:rPr>
        <w:t>18 07 000 000</w:t>
      </w:r>
      <w:r w:rsidRPr="00884AD1">
        <w:rPr>
          <w:rFonts w:ascii="Times New Roman" w:eastAsia="TimesNewRomanPSMT" w:hAnsi="Times New Roman" w:cs="Times New Roman"/>
          <w:sz w:val="20"/>
          <w:szCs w:val="20"/>
          <w:lang w:val="en-US"/>
        </w:rPr>
        <w:t xml:space="preserve"> </w:t>
      </w:r>
      <w:r w:rsidRPr="00884AD1">
        <w:rPr>
          <w:rFonts w:ascii="Times New Roman" w:eastAsia="TimesNewRomanPSMT" w:hAnsi="Times New Roman" w:cs="Times New Roman"/>
          <w:b/>
          <w:bCs/>
          <w:sz w:val="20"/>
          <w:szCs w:val="20"/>
          <w:lang w:val="en-US"/>
        </w:rPr>
        <w:t>Опасна роба</w:t>
      </w:r>
    </w:p>
    <w:p w14:paraId="2920D47A" w14:textId="2A2CE6F1" w:rsidR="00010DDC" w:rsidRPr="00884AD1" w:rsidRDefault="00010DDC" w:rsidP="005237BB">
      <w:pPr>
        <w:autoSpaceDE w:val="0"/>
        <w:autoSpaceDN w:val="0"/>
        <w:adjustRightInd w:val="0"/>
        <w:rPr>
          <w:rFonts w:ascii="Times New Roman" w:eastAsia="TimesNewRomanPSMT" w:hAnsi="Times New Roman" w:cs="Times New Roman"/>
          <w:b/>
          <w:bCs/>
          <w:i/>
          <w:iCs/>
          <w:sz w:val="20"/>
          <w:szCs w:val="20"/>
          <w:lang w:val="en-US"/>
        </w:rPr>
      </w:pPr>
    </w:p>
    <w:p w14:paraId="6B84258F" w14:textId="77777777" w:rsidR="00010DDC" w:rsidRPr="00884AD1" w:rsidRDefault="00010DDC" w:rsidP="005237BB">
      <w:pPr>
        <w:autoSpaceDE w:val="0"/>
        <w:autoSpaceDN w:val="0"/>
        <w:adjustRightInd w:val="0"/>
        <w:rPr>
          <w:rFonts w:ascii="Times New Roman" w:eastAsia="TimesNewRomanPSMT" w:hAnsi="Times New Roman" w:cs="Times New Roman"/>
          <w:b/>
          <w:bCs/>
          <w:i/>
          <w:iCs/>
          <w:sz w:val="20"/>
          <w:szCs w:val="20"/>
          <w:lang w:val="en-US"/>
        </w:rPr>
      </w:pPr>
    </w:p>
    <w:p w14:paraId="73004084" w14:textId="21DFEDD5" w:rsidR="00010DDC" w:rsidRPr="00884AD1" w:rsidRDefault="00010DDC" w:rsidP="005237BB">
      <w:pPr>
        <w:autoSpaceDE w:val="0"/>
        <w:autoSpaceDN w:val="0"/>
        <w:adjustRightInd w:val="0"/>
        <w:rPr>
          <w:rFonts w:ascii="Times New Roman" w:eastAsia="TimesNewRomanPSMT" w:hAnsi="Times New Roman" w:cs="Times New Roman"/>
          <w:b/>
          <w:bCs/>
          <w:i/>
          <w:iCs/>
          <w:sz w:val="20"/>
          <w:szCs w:val="20"/>
          <w:lang w:val="en-US"/>
        </w:rPr>
      </w:pPr>
      <w:r w:rsidRPr="00884AD1">
        <w:rPr>
          <w:rFonts w:ascii="Times New Roman" w:eastAsia="TimesNewRomanPSMT" w:hAnsi="Times New Roman" w:cs="Times New Roman"/>
          <w:b/>
          <w:sz w:val="20"/>
          <w:szCs w:val="20"/>
          <w:lang w:val="en-US"/>
        </w:rPr>
        <w:t>18 07 055 000</w:t>
      </w:r>
      <w:r w:rsidRPr="00884AD1">
        <w:rPr>
          <w:rFonts w:ascii="Times New Roman" w:eastAsia="TimesNewRomanPSMT" w:hAnsi="Times New Roman" w:cs="Times New Roman"/>
          <w:sz w:val="20"/>
          <w:szCs w:val="20"/>
          <w:lang w:val="en-US"/>
        </w:rPr>
        <w:t xml:space="preserve"> </w:t>
      </w:r>
      <w:r w:rsidRPr="00884AD1">
        <w:rPr>
          <w:rFonts w:ascii="Times New Roman" w:eastAsia="TimesNewRomanPSMT" w:hAnsi="Times New Roman" w:cs="Times New Roman"/>
          <w:b/>
          <w:bCs/>
          <w:sz w:val="20"/>
          <w:szCs w:val="20"/>
          <w:lang w:val="en-US"/>
        </w:rPr>
        <w:t>УН број</w:t>
      </w:r>
    </w:p>
    <w:p w14:paraId="6BB80DFF" w14:textId="77777777" w:rsidR="00010DDC" w:rsidRPr="00884AD1" w:rsidRDefault="00010DDC" w:rsidP="005237BB">
      <w:pPr>
        <w:autoSpaceDE w:val="0"/>
        <w:autoSpaceDN w:val="0"/>
        <w:adjustRightInd w:val="0"/>
        <w:jc w:val="both"/>
        <w:rPr>
          <w:rFonts w:ascii="Times New Roman" w:eastAsia="TimesNewRomanPSMT" w:hAnsi="Times New Roman" w:cs="Times New Roman"/>
          <w:b/>
          <w:bCs/>
          <w:i/>
          <w:iCs/>
          <w:sz w:val="20"/>
          <w:szCs w:val="20"/>
          <w:lang w:val="en-US"/>
        </w:rPr>
      </w:pPr>
    </w:p>
    <w:p w14:paraId="3EA79FB3" w14:textId="2F713AEE" w:rsidR="008D3DE4" w:rsidRPr="00884AD1" w:rsidRDefault="00A87C68" w:rsidP="005237BB">
      <w:pPr>
        <w:autoSpaceDE w:val="0"/>
        <w:autoSpaceDN w:val="0"/>
        <w:adjustRightInd w:val="0"/>
        <w:jc w:val="both"/>
        <w:rPr>
          <w:rFonts w:ascii="Times New Roman" w:hAnsi="Times New Roman" w:cs="Times New Roman"/>
          <w:sz w:val="20"/>
          <w:szCs w:val="20"/>
          <w:lang w:val="sr-Cyrl-RS"/>
        </w:rPr>
      </w:pPr>
      <w:r w:rsidRPr="008A4085">
        <w:rPr>
          <w:rFonts w:ascii="Times New Roman" w:eastAsia="TimesNewRomanPSMT" w:hAnsi="Times New Roman" w:cs="Times New Roman"/>
          <w:sz w:val="20"/>
          <w:szCs w:val="20"/>
          <w:lang w:val="sr-Cyrl-BA"/>
        </w:rPr>
        <w:t>О</w:t>
      </w:r>
      <w:r w:rsidR="00010DDC" w:rsidRPr="008A4085">
        <w:rPr>
          <w:rFonts w:ascii="Times New Roman" w:eastAsia="TimesNewRomanPSMT" w:hAnsi="Times New Roman" w:cs="Times New Roman"/>
          <w:sz w:val="20"/>
          <w:szCs w:val="20"/>
          <w:lang w:val="en-US"/>
        </w:rPr>
        <w:t>знака Уједињених народа за опасну робу (UNDG) је серијски број додијељен у</w:t>
      </w:r>
      <w:r w:rsidR="00010DDC" w:rsidRPr="008A4085">
        <w:rPr>
          <w:rFonts w:ascii="Times New Roman" w:eastAsia="TimesNewRomanPSMT" w:hAnsi="Times New Roman" w:cs="Times New Roman"/>
          <w:sz w:val="20"/>
          <w:szCs w:val="20"/>
          <w:lang w:val="sr-Cyrl-BA"/>
        </w:rPr>
        <w:t xml:space="preserve"> </w:t>
      </w:r>
      <w:r w:rsidR="00010DDC" w:rsidRPr="008A4085">
        <w:rPr>
          <w:rFonts w:ascii="Times New Roman" w:eastAsia="TimesNewRomanPSMT" w:hAnsi="Times New Roman" w:cs="Times New Roman"/>
          <w:sz w:val="20"/>
          <w:szCs w:val="20"/>
          <w:lang w:val="en-US"/>
        </w:rPr>
        <w:t xml:space="preserve">оквиру Уједињених народа </w:t>
      </w:r>
      <w:r w:rsidR="00EE370A" w:rsidRPr="008A4085">
        <w:rPr>
          <w:rFonts w:ascii="Times New Roman" w:eastAsia="TimesNewRomanPSMT" w:hAnsi="Times New Roman" w:cs="Times New Roman"/>
          <w:sz w:val="20"/>
          <w:szCs w:val="20"/>
          <w:lang w:val="sr-Cyrl-RS"/>
        </w:rPr>
        <w:t>супстанцама</w:t>
      </w:r>
      <w:r w:rsidR="00EE370A" w:rsidRPr="008A4085">
        <w:rPr>
          <w:rFonts w:ascii="Times New Roman" w:eastAsia="TimesNewRomanPSMT" w:hAnsi="Times New Roman" w:cs="Times New Roman"/>
          <w:sz w:val="20"/>
          <w:szCs w:val="20"/>
          <w:lang w:val="en-US"/>
        </w:rPr>
        <w:t xml:space="preserve"> </w:t>
      </w:r>
      <w:r w:rsidR="00010DDC" w:rsidRPr="00884AD1">
        <w:rPr>
          <w:rFonts w:ascii="Times New Roman" w:eastAsia="TimesNewRomanPSMT" w:hAnsi="Times New Roman" w:cs="Times New Roman"/>
          <w:sz w:val="20"/>
          <w:szCs w:val="20"/>
          <w:lang w:val="en-US"/>
        </w:rPr>
        <w:t>и производима који се налазе на попису опасне</w:t>
      </w:r>
      <w:r w:rsidR="00010DDC" w:rsidRPr="00884AD1">
        <w:rPr>
          <w:rFonts w:ascii="Times New Roman" w:eastAsia="TimesNewRomanPSMT" w:hAnsi="Times New Roman" w:cs="Times New Roman"/>
          <w:sz w:val="20"/>
          <w:szCs w:val="20"/>
          <w:lang w:val="sr-Cyrl-BA"/>
        </w:rPr>
        <w:t xml:space="preserve"> </w:t>
      </w:r>
      <w:r w:rsidR="00010DDC" w:rsidRPr="00884AD1">
        <w:rPr>
          <w:rFonts w:ascii="Times New Roman" w:eastAsia="TimesNewRomanPSMT" w:hAnsi="Times New Roman" w:cs="Times New Roman"/>
          <w:sz w:val="20"/>
          <w:szCs w:val="20"/>
          <w:lang w:val="en-US"/>
        </w:rPr>
        <w:t>робе која се најчешће превози.</w:t>
      </w:r>
      <w:r w:rsidR="009969C6" w:rsidRPr="00884AD1">
        <w:rPr>
          <w:rFonts w:ascii="Times New Roman" w:eastAsia="TimesNewRomanPSMT" w:hAnsi="Times New Roman" w:cs="Times New Roman"/>
          <w:sz w:val="20"/>
          <w:szCs w:val="20"/>
          <w:lang w:val="en-US"/>
        </w:rPr>
        <w:t xml:space="preserve"> </w:t>
      </w:r>
      <w:r w:rsidR="009969C6" w:rsidRPr="00884AD1">
        <w:rPr>
          <w:rFonts w:ascii="Times New Roman" w:eastAsia="TimesNewRomanPSMT" w:hAnsi="Times New Roman" w:cs="Times New Roman"/>
          <w:sz w:val="20"/>
          <w:szCs w:val="20"/>
          <w:lang w:val="sr-Cyrl-RS"/>
        </w:rPr>
        <w:t xml:space="preserve">Уколико се наводи опасна роба, обавезно се уноси </w:t>
      </w:r>
      <w:r w:rsidR="00904427" w:rsidRPr="00884AD1">
        <w:rPr>
          <w:rFonts w:ascii="Times New Roman" w:hAnsi="Times New Roman" w:cs="Times New Roman"/>
          <w:sz w:val="20"/>
          <w:szCs w:val="20"/>
          <w:lang w:val="sr-Latn-BA"/>
        </w:rPr>
        <w:t>UN</w:t>
      </w:r>
      <w:r w:rsidR="00904427" w:rsidRPr="00884AD1">
        <w:rPr>
          <w:rFonts w:ascii="Times New Roman" w:hAnsi="Times New Roman" w:cs="Times New Roman"/>
          <w:sz w:val="20"/>
          <w:szCs w:val="20"/>
          <w:lang w:val="sr-Cyrl-RS"/>
        </w:rPr>
        <w:t xml:space="preserve"> број како је наведен у табели А (попис опасних материја) у дијелу 3. Прилога А Европског споразума о међународном друмском превозу опасних материја (</w:t>
      </w:r>
      <w:r w:rsidR="00904427" w:rsidRPr="00884AD1">
        <w:rPr>
          <w:rFonts w:ascii="Times New Roman" w:hAnsi="Times New Roman" w:cs="Times New Roman"/>
          <w:sz w:val="20"/>
          <w:szCs w:val="20"/>
          <w:lang w:val="bs-Latn-BA"/>
        </w:rPr>
        <w:t>ADR</w:t>
      </w:r>
      <w:r w:rsidR="00904427" w:rsidRPr="00884AD1">
        <w:rPr>
          <w:rFonts w:ascii="Times New Roman" w:hAnsi="Times New Roman" w:cs="Times New Roman"/>
          <w:sz w:val="20"/>
          <w:szCs w:val="20"/>
          <w:lang w:val="sr-Cyrl-RS"/>
        </w:rPr>
        <w:t>)</w:t>
      </w:r>
      <w:r w:rsidR="009969C6" w:rsidRPr="00884AD1">
        <w:rPr>
          <w:rFonts w:ascii="Times New Roman" w:hAnsi="Times New Roman" w:cs="Times New Roman"/>
          <w:sz w:val="20"/>
          <w:szCs w:val="20"/>
          <w:lang w:val="sr-Cyrl-RS"/>
        </w:rPr>
        <w:t>.</w:t>
      </w:r>
    </w:p>
    <w:p w14:paraId="3FA65DF5" w14:textId="77777777" w:rsidR="008D3DE4" w:rsidRPr="00884AD1" w:rsidRDefault="008D3DE4" w:rsidP="005237BB">
      <w:pPr>
        <w:pStyle w:val="NoSpacing"/>
        <w:jc w:val="both"/>
        <w:rPr>
          <w:rFonts w:ascii="Times New Roman" w:hAnsi="Times New Roman" w:cs="Times New Roman"/>
          <w:sz w:val="20"/>
          <w:szCs w:val="20"/>
          <w:lang w:val="sr-Latn-BA"/>
        </w:rPr>
      </w:pPr>
    </w:p>
    <w:p w14:paraId="0F64D9A9" w14:textId="77777777" w:rsidR="009969C6" w:rsidRPr="00884AD1" w:rsidRDefault="009969C6" w:rsidP="005237BB">
      <w:pPr>
        <w:pStyle w:val="NoSpacing"/>
        <w:jc w:val="both"/>
        <w:rPr>
          <w:rFonts w:ascii="Times New Roman" w:hAnsi="Times New Roman" w:cs="Times New Roman"/>
          <w:b/>
          <w:sz w:val="20"/>
          <w:szCs w:val="20"/>
          <w:lang w:val="sr-Latn-BA"/>
        </w:rPr>
      </w:pPr>
    </w:p>
    <w:p w14:paraId="6C6F683A" w14:textId="6A61F41D"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18 08 000 000 Шифра CUS </w:t>
      </w:r>
    </w:p>
    <w:p w14:paraId="18D4A37E" w14:textId="5CDD32B6" w:rsidR="008D3DE4" w:rsidRPr="00884AD1" w:rsidRDefault="008D3DE4" w:rsidP="005237BB">
      <w:pPr>
        <w:pStyle w:val="NoSpacing"/>
        <w:jc w:val="both"/>
        <w:rPr>
          <w:rFonts w:ascii="Times New Roman" w:hAnsi="Times New Roman" w:cs="Times New Roman"/>
          <w:sz w:val="20"/>
          <w:szCs w:val="20"/>
          <w:lang w:val="sr-Latn-BA"/>
        </w:rPr>
      </w:pPr>
    </w:p>
    <w:p w14:paraId="3090EAAC" w14:textId="77777777"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Број Царинске уније и статистике (CUS) јесте шифра додијељена у оквиру Европског царинског пописа хемикалија (ЕCICS) за углавном хемијске препарате и супстанце. </w:t>
      </w:r>
    </w:p>
    <w:p w14:paraId="4287906A" w14:textId="77777777" w:rsidR="008D3DE4" w:rsidRPr="00884AD1" w:rsidRDefault="008D3DE4" w:rsidP="005237BB">
      <w:pPr>
        <w:pStyle w:val="NoSpacing"/>
        <w:jc w:val="both"/>
        <w:rPr>
          <w:rFonts w:ascii="Times New Roman" w:hAnsi="Times New Roman" w:cs="Times New Roman"/>
          <w:sz w:val="20"/>
          <w:szCs w:val="20"/>
          <w:lang w:val="sr-Latn-BA"/>
        </w:rPr>
      </w:pPr>
    </w:p>
    <w:p w14:paraId="65BC1ABB" w14:textId="29A6A50D"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Декларант може добровољно уписати ту шифру ако за предметну робу не постоји прописана мјера у </w:t>
      </w:r>
      <w:r w:rsidR="009969C6" w:rsidRPr="00884AD1">
        <w:rPr>
          <w:rFonts w:ascii="Times New Roman" w:hAnsi="Times New Roman" w:cs="Times New Roman"/>
          <w:sz w:val="20"/>
          <w:szCs w:val="20"/>
          <w:lang w:val="sr-Latn-BA"/>
        </w:rPr>
        <w:t>законодавству</w:t>
      </w:r>
      <w:r w:rsidRPr="00884AD1">
        <w:rPr>
          <w:rFonts w:ascii="Times New Roman" w:hAnsi="Times New Roman" w:cs="Times New Roman"/>
          <w:sz w:val="20"/>
          <w:szCs w:val="20"/>
          <w:lang w:val="sr-Latn-BA"/>
        </w:rPr>
        <w:t xml:space="preserve">, то јест када је лакше уписати ту шифру него уписати цијели опис производа. </w:t>
      </w:r>
    </w:p>
    <w:p w14:paraId="7C5A6B2C" w14:textId="77777777" w:rsidR="008D3DE4" w:rsidRPr="00884AD1" w:rsidRDefault="008D3DE4" w:rsidP="005237BB">
      <w:pPr>
        <w:pStyle w:val="NoSpacing"/>
        <w:jc w:val="both"/>
        <w:rPr>
          <w:rFonts w:ascii="Times New Roman" w:hAnsi="Times New Roman" w:cs="Times New Roman"/>
          <w:sz w:val="20"/>
          <w:szCs w:val="20"/>
          <w:lang w:val="sr-Latn-BA"/>
        </w:rPr>
      </w:pPr>
    </w:p>
    <w:p w14:paraId="33CE5EC3" w14:textId="77777777" w:rsidR="008D3DE4" w:rsidRPr="00884AD1" w:rsidRDefault="008D3DE4" w:rsidP="005237BB">
      <w:pPr>
        <w:pStyle w:val="NoSpacing"/>
        <w:jc w:val="both"/>
        <w:rPr>
          <w:rFonts w:ascii="Times New Roman" w:hAnsi="Times New Roman" w:cs="Times New Roman"/>
          <w:sz w:val="20"/>
          <w:szCs w:val="20"/>
          <w:lang w:val="sr-Latn-BA"/>
        </w:rPr>
      </w:pPr>
    </w:p>
    <w:p w14:paraId="0F162859" w14:textId="6826CCAB"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18 09 000 000  </w:t>
      </w:r>
      <w:r w:rsidR="009969C6" w:rsidRPr="00884AD1">
        <w:rPr>
          <w:rFonts w:ascii="Times New Roman" w:hAnsi="Times New Roman" w:cs="Times New Roman"/>
          <w:b/>
          <w:sz w:val="20"/>
          <w:szCs w:val="20"/>
          <w:lang w:val="sr-Cyrl-RS"/>
        </w:rPr>
        <w:t>Ш</w:t>
      </w:r>
      <w:r w:rsidR="009969C6" w:rsidRPr="00884AD1">
        <w:rPr>
          <w:rFonts w:ascii="Times New Roman" w:hAnsi="Times New Roman" w:cs="Times New Roman"/>
          <w:b/>
          <w:sz w:val="20"/>
          <w:szCs w:val="20"/>
          <w:lang w:val="sr-Latn-BA"/>
        </w:rPr>
        <w:t>ифра робе</w:t>
      </w:r>
    </w:p>
    <w:p w14:paraId="5DFB5753" w14:textId="0E10435C" w:rsidR="008D3DE4" w:rsidRPr="00884AD1" w:rsidRDefault="008D3DE4" w:rsidP="005237BB">
      <w:pPr>
        <w:pStyle w:val="NoSpacing"/>
        <w:jc w:val="both"/>
        <w:rPr>
          <w:rFonts w:ascii="Times New Roman" w:hAnsi="Times New Roman" w:cs="Times New Roman"/>
          <w:i/>
          <w:iCs/>
          <w:sz w:val="20"/>
          <w:szCs w:val="20"/>
          <w:lang w:val="sr-Latn-BA"/>
        </w:rPr>
      </w:pPr>
    </w:p>
    <w:p w14:paraId="7A0F304F" w14:textId="0DB35D7C"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Уписује се тарифна </w:t>
      </w:r>
      <w:r w:rsidR="009969C6" w:rsidRPr="00884AD1">
        <w:rPr>
          <w:rFonts w:ascii="Times New Roman" w:hAnsi="Times New Roman" w:cs="Times New Roman"/>
          <w:sz w:val="20"/>
          <w:szCs w:val="20"/>
          <w:lang w:val="sr-Latn-BA"/>
        </w:rPr>
        <w:t>шифра</w:t>
      </w:r>
      <w:r w:rsidRPr="00884AD1">
        <w:rPr>
          <w:rFonts w:ascii="Times New Roman" w:hAnsi="Times New Roman" w:cs="Times New Roman"/>
          <w:sz w:val="20"/>
          <w:szCs w:val="20"/>
          <w:lang w:val="sr-Latn-BA"/>
        </w:rPr>
        <w:t xml:space="preserve"> робе која се састоји од најмање шест цифара из Хармонизованог система.</w:t>
      </w:r>
    </w:p>
    <w:p w14:paraId="33BD3C7D" w14:textId="77777777" w:rsidR="008D3DE4" w:rsidRPr="00884AD1" w:rsidRDefault="008D3DE4" w:rsidP="005237BB">
      <w:pPr>
        <w:pStyle w:val="NoSpacing"/>
        <w:jc w:val="both"/>
        <w:rPr>
          <w:rFonts w:ascii="Times New Roman" w:hAnsi="Times New Roman" w:cs="Times New Roman"/>
          <w:sz w:val="20"/>
          <w:szCs w:val="20"/>
          <w:lang w:val="sr-Latn-BA"/>
        </w:rPr>
      </w:pPr>
    </w:p>
    <w:p w14:paraId="7DC64F90" w14:textId="77777777" w:rsidR="008D3DE4" w:rsidRPr="00884AD1" w:rsidRDefault="008D3DE4" w:rsidP="005237BB">
      <w:pPr>
        <w:pStyle w:val="NoSpacing"/>
        <w:jc w:val="both"/>
        <w:rPr>
          <w:rFonts w:ascii="Times New Roman" w:hAnsi="Times New Roman" w:cs="Times New Roman"/>
          <w:sz w:val="20"/>
          <w:szCs w:val="20"/>
          <w:lang w:val="sr-Latn-BA"/>
        </w:rPr>
      </w:pPr>
    </w:p>
    <w:p w14:paraId="3BE74471" w14:textId="77777777"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09 056 000 Тарифни подброј Хармонизованог система</w:t>
      </w:r>
    </w:p>
    <w:p w14:paraId="28B0BCA6" w14:textId="2E930EB3" w:rsidR="008D3DE4" w:rsidRPr="00884AD1" w:rsidRDefault="008D3DE4" w:rsidP="005237BB">
      <w:pPr>
        <w:pStyle w:val="NoSpacing"/>
        <w:jc w:val="both"/>
        <w:rPr>
          <w:rFonts w:ascii="Times New Roman" w:hAnsi="Times New Roman" w:cs="Times New Roman"/>
          <w:sz w:val="20"/>
          <w:szCs w:val="20"/>
          <w:lang w:val="sr-Latn-BA"/>
        </w:rPr>
      </w:pPr>
    </w:p>
    <w:p w14:paraId="1F41EFBE" w14:textId="049A680F" w:rsidR="008D3DE4" w:rsidRPr="00884AD1" w:rsidRDefault="008D3DE4"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тарифни подброј Хармонизованог система</w:t>
      </w:r>
      <w:r w:rsidR="009969C6" w:rsidRPr="00884AD1">
        <w:rPr>
          <w:rFonts w:ascii="Times New Roman" w:hAnsi="Times New Roman" w:cs="Times New Roman"/>
          <w:sz w:val="20"/>
          <w:szCs w:val="20"/>
          <w:lang w:val="sr-Cyrl-RS"/>
        </w:rPr>
        <w:t xml:space="preserve"> од шест цифара</w:t>
      </w:r>
      <w:r w:rsidRPr="00884AD1">
        <w:rPr>
          <w:rFonts w:ascii="Times New Roman" w:hAnsi="Times New Roman" w:cs="Times New Roman"/>
          <w:sz w:val="20"/>
          <w:szCs w:val="20"/>
          <w:lang w:val="sr-Latn-BA"/>
        </w:rPr>
        <w:t>.</w:t>
      </w:r>
    </w:p>
    <w:p w14:paraId="3F9711C8" w14:textId="77777777" w:rsidR="008D3DE4" w:rsidRPr="00884AD1" w:rsidRDefault="008D3DE4" w:rsidP="005237BB">
      <w:pPr>
        <w:pStyle w:val="NoSpacing"/>
        <w:jc w:val="both"/>
        <w:rPr>
          <w:rFonts w:ascii="Times New Roman" w:hAnsi="Times New Roman" w:cs="Times New Roman"/>
          <w:sz w:val="20"/>
          <w:szCs w:val="20"/>
          <w:lang w:val="sr-Latn-BA"/>
        </w:rPr>
      </w:pPr>
    </w:p>
    <w:p w14:paraId="2192039E" w14:textId="77777777" w:rsidR="008D3DE4" w:rsidRPr="00884AD1" w:rsidRDefault="008D3DE4" w:rsidP="005237BB">
      <w:pPr>
        <w:pStyle w:val="NoSpacing"/>
        <w:jc w:val="both"/>
        <w:rPr>
          <w:rFonts w:ascii="Times New Roman" w:hAnsi="Times New Roman" w:cs="Times New Roman"/>
          <w:sz w:val="20"/>
          <w:szCs w:val="20"/>
          <w:lang w:val="sr-Latn-BA"/>
        </w:rPr>
      </w:pPr>
    </w:p>
    <w:p w14:paraId="79A195B1" w14:textId="77777777" w:rsidR="008D3DE4" w:rsidRPr="00884AD1" w:rsidRDefault="008D3DE4"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18 09 057 000 Ознака Комбиноване номенклатуре</w:t>
      </w:r>
    </w:p>
    <w:p w14:paraId="4CB4AC3B" w14:textId="0CAC9A02" w:rsidR="008D3DE4" w:rsidRPr="00884AD1" w:rsidRDefault="008D3DE4" w:rsidP="005237BB">
      <w:pPr>
        <w:pStyle w:val="NoSpacing"/>
        <w:jc w:val="both"/>
        <w:rPr>
          <w:rFonts w:ascii="Times New Roman" w:hAnsi="Times New Roman" w:cs="Times New Roman"/>
          <w:i/>
          <w:iCs/>
          <w:sz w:val="20"/>
          <w:szCs w:val="20"/>
          <w:lang w:val="sr-Latn-BA"/>
        </w:rPr>
      </w:pPr>
    </w:p>
    <w:p w14:paraId="2E52970A" w14:textId="77777777" w:rsidR="006D1C3A" w:rsidRPr="00624363" w:rsidRDefault="006D1C3A" w:rsidP="006D1C3A">
      <w:pPr>
        <w:pStyle w:val="NoSpacing"/>
        <w:jc w:val="both"/>
        <w:rPr>
          <w:rFonts w:ascii="Times New Roman" w:hAnsi="Times New Roman" w:cs="Times New Roman"/>
          <w:sz w:val="20"/>
          <w:szCs w:val="20"/>
          <w:lang w:val="sr-Latn-BA"/>
        </w:rPr>
      </w:pPr>
      <w:r w:rsidRPr="00624363">
        <w:rPr>
          <w:rFonts w:ascii="Times New Roman" w:hAnsi="Times New Roman" w:cs="Times New Roman"/>
          <w:sz w:val="20"/>
          <w:szCs w:val="20"/>
          <w:lang w:val="sr-Cyrl-RS"/>
        </w:rPr>
        <w:t>Д</w:t>
      </w:r>
      <w:r w:rsidRPr="00624363">
        <w:rPr>
          <w:rFonts w:ascii="Times New Roman" w:hAnsi="Times New Roman" w:cs="Times New Roman"/>
          <w:sz w:val="20"/>
          <w:szCs w:val="20"/>
          <w:lang w:val="sr-Latn-BA"/>
        </w:rPr>
        <w:t xml:space="preserve">вије додатне цифре из Комбиноване номенклатуре </w:t>
      </w:r>
      <w:r w:rsidRPr="00624363">
        <w:rPr>
          <w:rFonts w:ascii="Times New Roman" w:hAnsi="Times New Roman" w:cs="Times New Roman"/>
          <w:sz w:val="20"/>
          <w:szCs w:val="20"/>
          <w:lang w:val="sr-Cyrl-RS"/>
        </w:rPr>
        <w:t xml:space="preserve">ЕУ (осма и девета цифра тарифне ознаке Царинске тарифе БиХ) </w:t>
      </w:r>
      <w:r w:rsidRPr="00624363">
        <w:rPr>
          <w:rFonts w:ascii="Times New Roman" w:hAnsi="Times New Roman" w:cs="Times New Roman"/>
          <w:sz w:val="20"/>
          <w:szCs w:val="20"/>
          <w:lang w:val="sr-Latn-BA"/>
        </w:rPr>
        <w:t>нису обавезан податак, али се могу уписати.</w:t>
      </w:r>
    </w:p>
    <w:p w14:paraId="43718FBC" w14:textId="3929D644" w:rsidR="009969C6" w:rsidRDefault="009969C6" w:rsidP="005237BB">
      <w:pPr>
        <w:pStyle w:val="NoSpacing"/>
        <w:jc w:val="both"/>
        <w:rPr>
          <w:rFonts w:ascii="Times New Roman" w:hAnsi="Times New Roman" w:cs="Times New Roman"/>
          <w:sz w:val="20"/>
          <w:szCs w:val="20"/>
          <w:lang w:val="sr-Latn-BA"/>
        </w:rPr>
      </w:pPr>
    </w:p>
    <w:p w14:paraId="150DB06B" w14:textId="5B42427D" w:rsidR="00C05C3C" w:rsidRDefault="00C05C3C" w:rsidP="005237BB">
      <w:pPr>
        <w:pStyle w:val="NoSpacing"/>
        <w:jc w:val="both"/>
        <w:rPr>
          <w:rFonts w:ascii="Times New Roman" w:hAnsi="Times New Roman" w:cs="Times New Roman"/>
          <w:sz w:val="20"/>
          <w:szCs w:val="20"/>
          <w:lang w:val="sr-Latn-BA"/>
        </w:rPr>
      </w:pPr>
    </w:p>
    <w:p w14:paraId="17FD8D87" w14:textId="77777777" w:rsidR="006D1C3A" w:rsidRPr="00884AD1" w:rsidRDefault="006D1C3A" w:rsidP="005237BB">
      <w:pPr>
        <w:pStyle w:val="NoSpacing"/>
        <w:jc w:val="both"/>
        <w:rPr>
          <w:rFonts w:ascii="Times New Roman" w:hAnsi="Times New Roman" w:cs="Times New Roman"/>
          <w:sz w:val="20"/>
          <w:szCs w:val="20"/>
          <w:lang w:val="sr-Latn-BA"/>
        </w:rPr>
      </w:pPr>
    </w:p>
    <w:p w14:paraId="5FA07A98" w14:textId="684AB0F2" w:rsidR="00626718" w:rsidRPr="00C05C3C" w:rsidRDefault="00C05C3C" w:rsidP="00C05C3C">
      <w:pPr>
        <w:pStyle w:val="NoSpacing"/>
        <w:jc w:val="center"/>
        <w:rPr>
          <w:rFonts w:ascii="Times New Roman" w:eastAsia="Times New Roman" w:hAnsi="Times New Roman" w:cs="Times New Roman"/>
          <w:sz w:val="20"/>
          <w:szCs w:val="20"/>
          <w:lang w:val="sr-Latn-BA" w:eastAsia="en-GB"/>
        </w:rPr>
      </w:pPr>
      <w:r w:rsidRPr="00C05C3C">
        <w:rPr>
          <w:rFonts w:ascii="Times New Roman" w:eastAsia="Times New Roman" w:hAnsi="Times New Roman" w:cs="Times New Roman"/>
          <w:b/>
          <w:bCs/>
          <w:sz w:val="20"/>
          <w:szCs w:val="20"/>
          <w:lang w:val="en-US"/>
        </w:rPr>
        <w:t>Група 19 - Подаци о превозу (врсте, средства и опрема)</w:t>
      </w:r>
    </w:p>
    <w:p w14:paraId="62DBA031" w14:textId="77777777" w:rsidR="00C05C3C" w:rsidRDefault="00C05C3C" w:rsidP="005237BB">
      <w:pPr>
        <w:pStyle w:val="NoSpacing"/>
        <w:jc w:val="both"/>
        <w:rPr>
          <w:rFonts w:ascii="Times New Roman" w:hAnsi="Times New Roman" w:cs="Times New Roman"/>
          <w:b/>
          <w:bCs/>
          <w:iCs/>
          <w:noProof/>
          <w:sz w:val="20"/>
          <w:szCs w:val="20"/>
          <w:lang w:val="sr-Latn-BA"/>
        </w:rPr>
      </w:pPr>
    </w:p>
    <w:p w14:paraId="77D636EF" w14:textId="77777777" w:rsidR="00C05C3C" w:rsidRDefault="00C05C3C" w:rsidP="005237BB">
      <w:pPr>
        <w:pStyle w:val="NoSpacing"/>
        <w:jc w:val="both"/>
        <w:rPr>
          <w:rFonts w:ascii="Times New Roman" w:hAnsi="Times New Roman" w:cs="Times New Roman"/>
          <w:b/>
          <w:bCs/>
          <w:iCs/>
          <w:noProof/>
          <w:sz w:val="20"/>
          <w:szCs w:val="20"/>
          <w:lang w:val="sr-Latn-BA"/>
        </w:rPr>
      </w:pPr>
    </w:p>
    <w:p w14:paraId="2A8BFA41" w14:textId="31F3FA4D" w:rsidR="00626718" w:rsidRPr="00884AD1" w:rsidRDefault="00626718" w:rsidP="005237BB">
      <w:pPr>
        <w:pStyle w:val="NoSpacing"/>
        <w:jc w:val="both"/>
        <w:rPr>
          <w:rFonts w:ascii="Times New Roman" w:hAnsi="Times New Roman" w:cs="Times New Roman"/>
          <w:b/>
          <w:bCs/>
          <w:iCs/>
          <w:noProof/>
          <w:sz w:val="20"/>
          <w:szCs w:val="20"/>
          <w:lang w:val="sr-Latn-BA"/>
        </w:rPr>
      </w:pPr>
      <w:r w:rsidRPr="00884AD1">
        <w:rPr>
          <w:rFonts w:ascii="Times New Roman" w:hAnsi="Times New Roman" w:cs="Times New Roman"/>
          <w:b/>
          <w:bCs/>
          <w:iCs/>
          <w:noProof/>
          <w:sz w:val="20"/>
          <w:szCs w:val="20"/>
          <w:lang w:val="sr-Latn-BA"/>
        </w:rPr>
        <w:t>19 01 000 000  Ин</w:t>
      </w:r>
      <w:r w:rsidRPr="00884AD1">
        <w:rPr>
          <w:rFonts w:ascii="Times New Roman" w:hAnsi="Times New Roman" w:cs="Times New Roman"/>
          <w:b/>
          <w:bCs/>
          <w:iCs/>
          <w:noProof/>
          <w:sz w:val="20"/>
          <w:szCs w:val="20"/>
          <w:lang w:val="sr-Cyrl-BA"/>
        </w:rPr>
        <w:t>д</w:t>
      </w:r>
      <w:r w:rsidRPr="00884AD1">
        <w:rPr>
          <w:rFonts w:ascii="Times New Roman" w:hAnsi="Times New Roman" w:cs="Times New Roman"/>
          <w:b/>
          <w:bCs/>
          <w:iCs/>
          <w:noProof/>
          <w:sz w:val="20"/>
          <w:szCs w:val="20"/>
          <w:lang w:val="sr-Latn-BA"/>
        </w:rPr>
        <w:t>икатор за контејнер</w:t>
      </w:r>
    </w:p>
    <w:p w14:paraId="46C7C65C" w14:textId="4436CFBF" w:rsidR="00626718" w:rsidRPr="00884AD1" w:rsidRDefault="00626718" w:rsidP="005237BB">
      <w:pPr>
        <w:pStyle w:val="NoSpacing"/>
        <w:jc w:val="both"/>
        <w:rPr>
          <w:rFonts w:ascii="Times New Roman" w:hAnsi="Times New Roman" w:cs="Times New Roman"/>
          <w:b/>
          <w:bCs/>
          <w:iCs/>
          <w:noProof/>
          <w:sz w:val="20"/>
          <w:szCs w:val="20"/>
          <w:lang w:val="sr-Latn-BA"/>
        </w:rPr>
      </w:pPr>
    </w:p>
    <w:p w14:paraId="79118A5D" w14:textId="77777777" w:rsidR="00626718" w:rsidRPr="00884AD1" w:rsidRDefault="00626718" w:rsidP="005237BB">
      <w:pPr>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Користећи одговарајућу шифру, уписује се очекивана ситуација при преласку границе на основу информација доступних у тренутку завршетка провозних формалности. </w:t>
      </w:r>
    </w:p>
    <w:p w14:paraId="30F614E9" w14:textId="77777777" w:rsidR="00626718" w:rsidRPr="00884AD1" w:rsidRDefault="00626718" w:rsidP="005237BB">
      <w:pPr>
        <w:pStyle w:val="NoSpacing"/>
        <w:jc w:val="both"/>
        <w:rPr>
          <w:rFonts w:ascii="Times New Roman" w:hAnsi="Times New Roman" w:cs="Times New Roman"/>
          <w:b/>
          <w:bCs/>
          <w:iCs/>
          <w:noProof/>
          <w:sz w:val="20"/>
          <w:szCs w:val="20"/>
          <w:lang w:val="sr-Latn-BA"/>
        </w:rPr>
      </w:pPr>
    </w:p>
    <w:p w14:paraId="6B8D03B0" w14:textId="77777777" w:rsidR="00626718" w:rsidRPr="00884AD1" w:rsidRDefault="00626718"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 xml:space="preserve">Примјењују се сљедеће шифре: </w:t>
      </w:r>
    </w:p>
    <w:p w14:paraId="1BD35700" w14:textId="77777777" w:rsidR="00626718" w:rsidRPr="00884AD1" w:rsidRDefault="00626718" w:rsidP="005237BB">
      <w:pPr>
        <w:pStyle w:val="NoSpacing"/>
        <w:jc w:val="both"/>
        <w:rPr>
          <w:rFonts w:ascii="Times New Roman" w:eastAsia="Times New Roman" w:hAnsi="Times New Roman" w:cs="Times New Roman"/>
          <w:sz w:val="20"/>
          <w:szCs w:val="20"/>
          <w:lang w:val="sr-Latn-BA" w:eastAsia="en-G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04"/>
        <w:gridCol w:w="5528"/>
      </w:tblGrid>
      <w:tr w:rsidR="00884AD1" w:rsidRPr="00884AD1" w14:paraId="4EB91C19" w14:textId="77777777" w:rsidTr="00134C93">
        <w:tc>
          <w:tcPr>
            <w:tcW w:w="704" w:type="dxa"/>
          </w:tcPr>
          <w:p w14:paraId="15BD4962" w14:textId="77777777" w:rsidR="00626718" w:rsidRPr="00884AD1" w:rsidRDefault="00626718" w:rsidP="00E30FFE">
            <w:pPr>
              <w:pStyle w:val="NoSpacing"/>
              <w:spacing w:before="40" w:after="40"/>
              <w:ind w:right="113"/>
              <w:jc w:val="center"/>
              <w:rPr>
                <w:rFonts w:ascii="Times New Roman" w:hAnsi="Times New Roman" w:cs="Times New Roman"/>
                <w:bCs/>
                <w:iCs/>
                <w:sz w:val="20"/>
                <w:szCs w:val="20"/>
                <w:lang w:val="sr-Latn-BA"/>
              </w:rPr>
            </w:pPr>
            <w:r w:rsidRPr="00884AD1">
              <w:rPr>
                <w:rFonts w:ascii="Times New Roman" w:hAnsi="Times New Roman" w:cs="Times New Roman"/>
                <w:bCs/>
                <w:iCs/>
                <w:sz w:val="20"/>
                <w:szCs w:val="20"/>
                <w:lang w:val="sr-Latn-BA"/>
              </w:rPr>
              <w:t>0</w:t>
            </w:r>
          </w:p>
        </w:tc>
        <w:tc>
          <w:tcPr>
            <w:tcW w:w="5528" w:type="dxa"/>
          </w:tcPr>
          <w:p w14:paraId="19B4F8CA" w14:textId="77777777" w:rsidR="00626718" w:rsidRPr="00884AD1" w:rsidRDefault="00626718" w:rsidP="005237BB">
            <w:pPr>
              <w:pStyle w:val="NoSpacing"/>
              <w:spacing w:before="40" w:after="40"/>
              <w:ind w:right="57"/>
              <w:jc w:val="both"/>
              <w:rPr>
                <w:rFonts w:ascii="Times New Roman" w:hAnsi="Times New Roman" w:cs="Times New Roman"/>
                <w:bCs/>
                <w:iCs/>
                <w:sz w:val="20"/>
                <w:szCs w:val="20"/>
                <w:lang w:val="sr-Latn-BA"/>
              </w:rPr>
            </w:pPr>
            <w:r w:rsidRPr="00884AD1">
              <w:rPr>
                <w:rFonts w:ascii="Times New Roman" w:eastAsia="Times New Roman" w:hAnsi="Times New Roman" w:cs="Times New Roman"/>
                <w:sz w:val="20"/>
                <w:szCs w:val="20"/>
                <w:lang w:val="sr-Latn-BA" w:eastAsia="en-GB"/>
              </w:rPr>
              <w:t>Роба која се не превози у контејнеру</w:t>
            </w:r>
          </w:p>
        </w:tc>
      </w:tr>
      <w:tr w:rsidR="00626718" w:rsidRPr="00884AD1" w14:paraId="19016E51" w14:textId="77777777" w:rsidTr="00134C93">
        <w:tc>
          <w:tcPr>
            <w:tcW w:w="704" w:type="dxa"/>
          </w:tcPr>
          <w:p w14:paraId="2E77C632" w14:textId="77777777" w:rsidR="00626718" w:rsidRPr="00884AD1" w:rsidRDefault="00626718" w:rsidP="00E30FFE">
            <w:pPr>
              <w:pStyle w:val="NoSpacing"/>
              <w:spacing w:before="40" w:after="40"/>
              <w:ind w:right="113"/>
              <w:jc w:val="center"/>
              <w:rPr>
                <w:rFonts w:ascii="Times New Roman" w:hAnsi="Times New Roman" w:cs="Times New Roman"/>
                <w:bCs/>
                <w:iCs/>
                <w:sz w:val="20"/>
                <w:szCs w:val="20"/>
                <w:lang w:val="sr-Latn-BA"/>
              </w:rPr>
            </w:pPr>
            <w:r w:rsidRPr="00884AD1">
              <w:rPr>
                <w:rFonts w:ascii="Times New Roman" w:hAnsi="Times New Roman" w:cs="Times New Roman"/>
                <w:bCs/>
                <w:iCs/>
                <w:sz w:val="20"/>
                <w:szCs w:val="20"/>
                <w:lang w:val="sr-Latn-BA"/>
              </w:rPr>
              <w:t>1</w:t>
            </w:r>
          </w:p>
        </w:tc>
        <w:tc>
          <w:tcPr>
            <w:tcW w:w="5528" w:type="dxa"/>
          </w:tcPr>
          <w:p w14:paraId="43FB4135" w14:textId="77777777" w:rsidR="00626718" w:rsidRPr="00884AD1" w:rsidRDefault="00626718" w:rsidP="005237BB">
            <w:pPr>
              <w:pStyle w:val="NoSpacing"/>
              <w:spacing w:before="40" w:after="40"/>
              <w:ind w:right="57"/>
              <w:jc w:val="both"/>
              <w:rPr>
                <w:rFonts w:ascii="Times New Roman" w:hAnsi="Times New Roman" w:cs="Times New Roman"/>
                <w:bCs/>
                <w:iCs/>
                <w:sz w:val="20"/>
                <w:szCs w:val="20"/>
                <w:lang w:val="sr-Latn-BA"/>
              </w:rPr>
            </w:pPr>
            <w:r w:rsidRPr="00884AD1">
              <w:rPr>
                <w:rFonts w:ascii="Times New Roman" w:eastAsia="Times New Roman" w:hAnsi="Times New Roman" w:cs="Times New Roman"/>
                <w:sz w:val="20"/>
                <w:szCs w:val="20"/>
                <w:lang w:val="sr-Latn-BA" w:eastAsia="en-GB"/>
              </w:rPr>
              <w:t>Роба која се превози у контејнеру</w:t>
            </w:r>
          </w:p>
        </w:tc>
      </w:tr>
    </w:tbl>
    <w:p w14:paraId="66F1C7A8" w14:textId="77777777" w:rsidR="00626718" w:rsidRPr="00884AD1" w:rsidRDefault="00626718" w:rsidP="005237BB">
      <w:pPr>
        <w:pStyle w:val="NoSpacing"/>
        <w:jc w:val="both"/>
        <w:rPr>
          <w:rFonts w:ascii="Times New Roman" w:eastAsia="Times New Roman" w:hAnsi="Times New Roman" w:cs="Times New Roman"/>
          <w:sz w:val="20"/>
          <w:szCs w:val="20"/>
          <w:lang w:val="sr-Latn-BA" w:eastAsia="en-GB"/>
        </w:rPr>
      </w:pPr>
    </w:p>
    <w:p w14:paraId="648554A4" w14:textId="77777777" w:rsidR="00626718" w:rsidRPr="00884AD1" w:rsidRDefault="00626718" w:rsidP="005237BB">
      <w:pPr>
        <w:pStyle w:val="NoSpacing"/>
        <w:jc w:val="both"/>
        <w:rPr>
          <w:rFonts w:ascii="Times New Roman" w:eastAsia="Times New Roman" w:hAnsi="Times New Roman" w:cs="Times New Roman"/>
          <w:sz w:val="20"/>
          <w:szCs w:val="20"/>
          <w:lang w:val="sr-Latn-BA" w:eastAsia="en-GB"/>
        </w:rPr>
      </w:pPr>
    </w:p>
    <w:p w14:paraId="5D92A475" w14:textId="11782284" w:rsidR="007206BF" w:rsidRPr="00884AD1" w:rsidRDefault="007206BF" w:rsidP="005237BB">
      <w:pPr>
        <w:pStyle w:val="NoSpacing"/>
        <w:rPr>
          <w:rFonts w:ascii="Times New Roman" w:eastAsia="Times New Roman" w:hAnsi="Times New Roman" w:cs="Times New Roman"/>
          <w:b/>
          <w:sz w:val="20"/>
          <w:szCs w:val="20"/>
          <w:lang w:val="sr-Latn-BA" w:eastAsia="en-GB"/>
        </w:rPr>
      </w:pPr>
      <w:r w:rsidRPr="00884AD1">
        <w:rPr>
          <w:rFonts w:ascii="Times New Roman" w:eastAsia="Times New Roman" w:hAnsi="Times New Roman" w:cs="Times New Roman"/>
          <w:b/>
          <w:sz w:val="20"/>
          <w:szCs w:val="20"/>
          <w:lang w:val="sr-Latn-BA" w:eastAsia="en-GB"/>
        </w:rPr>
        <w:t>19 0</w:t>
      </w:r>
      <w:r w:rsidRPr="00884AD1">
        <w:rPr>
          <w:rFonts w:ascii="Times New Roman" w:eastAsia="Times New Roman" w:hAnsi="Times New Roman" w:cs="Times New Roman"/>
          <w:b/>
          <w:sz w:val="20"/>
          <w:szCs w:val="20"/>
          <w:lang w:val="sr-Cyrl-BA" w:eastAsia="en-GB"/>
        </w:rPr>
        <w:t>2</w:t>
      </w:r>
      <w:r w:rsidRPr="00884AD1">
        <w:rPr>
          <w:rFonts w:ascii="Times New Roman" w:eastAsia="Times New Roman" w:hAnsi="Times New Roman" w:cs="Times New Roman"/>
          <w:b/>
          <w:sz w:val="20"/>
          <w:szCs w:val="20"/>
          <w:lang w:val="sr-Latn-BA" w:eastAsia="en-GB"/>
        </w:rPr>
        <w:t xml:space="preserve"> 000 000  </w:t>
      </w:r>
      <w:r w:rsidRPr="00884AD1">
        <w:rPr>
          <w:rFonts w:ascii="Times New Roman" w:eastAsia="Times New Roman" w:hAnsi="Times New Roman" w:cs="Times New Roman"/>
          <w:b/>
          <w:sz w:val="20"/>
          <w:szCs w:val="20"/>
          <w:lang w:val="sr-Cyrl-BA" w:eastAsia="en-GB"/>
        </w:rPr>
        <w:t>Референтни број превоза</w:t>
      </w:r>
      <w:r w:rsidR="00BF761E" w:rsidRPr="00884AD1">
        <w:rPr>
          <w:rFonts w:ascii="Times New Roman" w:eastAsia="Times New Roman" w:hAnsi="Times New Roman" w:cs="Times New Roman"/>
          <w:b/>
          <w:sz w:val="20"/>
          <w:szCs w:val="20"/>
          <w:lang w:val="sr-Latn-BA" w:eastAsia="en-GB"/>
        </w:rPr>
        <w:t xml:space="preserve"> </w:t>
      </w:r>
    </w:p>
    <w:p w14:paraId="5DBBFF68" w14:textId="73147E57" w:rsidR="007206BF" w:rsidRPr="00884AD1" w:rsidRDefault="007206BF" w:rsidP="005237BB">
      <w:pPr>
        <w:pStyle w:val="NoSpacing"/>
        <w:jc w:val="both"/>
        <w:rPr>
          <w:rFonts w:ascii="Times New Roman" w:eastAsia="Times New Roman" w:hAnsi="Times New Roman" w:cs="Times New Roman"/>
          <w:b/>
          <w:bCs/>
          <w:i/>
          <w:iCs/>
          <w:sz w:val="20"/>
          <w:szCs w:val="20"/>
          <w:lang w:val="en-US" w:eastAsia="en-GB"/>
        </w:rPr>
      </w:pPr>
    </w:p>
    <w:p w14:paraId="743FC0E5" w14:textId="147C7ADA" w:rsidR="00286F0A" w:rsidRPr="00884AD1" w:rsidRDefault="00286F0A" w:rsidP="005237BB">
      <w:pPr>
        <w:pStyle w:val="NoSpacing"/>
        <w:jc w:val="both"/>
        <w:rPr>
          <w:rFonts w:ascii="Times New Roman" w:eastAsia="Times New Roman" w:hAnsi="Times New Roman" w:cs="Times New Roman"/>
          <w:bCs/>
          <w:iCs/>
          <w:sz w:val="20"/>
          <w:szCs w:val="20"/>
          <w:lang w:val="sr-Cyrl-RS" w:eastAsia="en-GB"/>
        </w:rPr>
      </w:pPr>
      <w:r w:rsidRPr="00884AD1">
        <w:rPr>
          <w:rFonts w:ascii="Times New Roman" w:eastAsia="Times New Roman" w:hAnsi="Times New Roman" w:cs="Times New Roman"/>
          <w:bCs/>
          <w:iCs/>
          <w:sz w:val="20"/>
          <w:szCs w:val="20"/>
          <w:lang w:val="sr-Cyrl-RS" w:eastAsia="en-GB"/>
        </w:rPr>
        <w:t xml:space="preserve">Идентификација путовања превозног средства, на примјер број путовања, </w:t>
      </w:r>
      <w:r w:rsidRPr="00884AD1">
        <w:rPr>
          <w:rFonts w:ascii="Times New Roman" w:eastAsia="Times New Roman" w:hAnsi="Times New Roman" w:cs="Times New Roman"/>
          <w:bCs/>
          <w:iCs/>
          <w:sz w:val="20"/>
          <w:szCs w:val="20"/>
          <w:lang w:val="bs-Latn-BA" w:eastAsia="en-GB"/>
        </w:rPr>
        <w:t xml:space="preserve">IATA број лета, </w:t>
      </w:r>
      <w:r w:rsidRPr="00884AD1">
        <w:rPr>
          <w:rFonts w:ascii="Times New Roman" w:eastAsia="Times New Roman" w:hAnsi="Times New Roman" w:cs="Times New Roman"/>
          <w:bCs/>
          <w:iCs/>
          <w:sz w:val="20"/>
          <w:szCs w:val="20"/>
          <w:lang w:val="sr-Cyrl-RS" w:eastAsia="en-GB"/>
        </w:rPr>
        <w:t>према потреби. За ваздушни превоз када је оператер вазухопл</w:t>
      </w:r>
      <w:r w:rsidR="00BA4E1A" w:rsidRPr="00884AD1">
        <w:rPr>
          <w:rFonts w:ascii="Times New Roman" w:eastAsia="Times New Roman" w:hAnsi="Times New Roman" w:cs="Times New Roman"/>
          <w:bCs/>
          <w:iCs/>
          <w:sz w:val="20"/>
          <w:szCs w:val="20"/>
          <w:lang w:val="sr-Cyrl-RS" w:eastAsia="en-GB"/>
        </w:rPr>
        <w:t>ова</w:t>
      </w:r>
      <w:r w:rsidRPr="00884AD1">
        <w:rPr>
          <w:rFonts w:ascii="Times New Roman" w:eastAsia="Times New Roman" w:hAnsi="Times New Roman" w:cs="Times New Roman"/>
          <w:bCs/>
          <w:iCs/>
          <w:sz w:val="20"/>
          <w:szCs w:val="20"/>
          <w:lang w:val="sr-Cyrl-RS" w:eastAsia="en-GB"/>
        </w:rPr>
        <w:t xml:space="preserve"> који превози робу склопио уговор о летовима под заједничком ознаком или сличне уговорне аранжмане с партнерима, употребљавају се бројеви лета партнера.</w:t>
      </w:r>
    </w:p>
    <w:p w14:paraId="1FEBA031" w14:textId="77777777" w:rsidR="007206BF" w:rsidRPr="00884AD1" w:rsidRDefault="007206BF" w:rsidP="005237BB">
      <w:pPr>
        <w:pStyle w:val="NoSpacing"/>
        <w:jc w:val="both"/>
        <w:rPr>
          <w:rFonts w:ascii="Times New Roman" w:eastAsia="Times New Roman" w:hAnsi="Times New Roman" w:cs="Times New Roman"/>
          <w:sz w:val="20"/>
          <w:szCs w:val="20"/>
          <w:lang w:val="sr-Latn-BA" w:eastAsia="en-GB"/>
        </w:rPr>
      </w:pPr>
    </w:p>
    <w:p w14:paraId="0211160B" w14:textId="2E4056DF" w:rsidR="00A33426" w:rsidRPr="00884AD1" w:rsidRDefault="00A33426" w:rsidP="005237BB">
      <w:pPr>
        <w:pStyle w:val="NoSpacing"/>
        <w:jc w:val="both"/>
        <w:rPr>
          <w:rFonts w:ascii="Times New Roman" w:eastAsia="Calibri" w:hAnsi="Times New Roman" w:cs="Times New Roman"/>
          <w:b/>
          <w:sz w:val="20"/>
          <w:szCs w:val="20"/>
          <w:lang w:val="sr-Latn-BA"/>
        </w:rPr>
      </w:pPr>
    </w:p>
    <w:p w14:paraId="499B8F4E" w14:textId="69411D62" w:rsidR="007206BF" w:rsidRPr="00884AD1" w:rsidRDefault="00626718" w:rsidP="005237BB">
      <w:pPr>
        <w:pStyle w:val="NoSpacing"/>
        <w:jc w:val="both"/>
        <w:rPr>
          <w:rFonts w:ascii="Times New Roman" w:hAnsi="Times New Roman" w:cs="Times New Roman"/>
          <w:b/>
          <w:sz w:val="20"/>
          <w:szCs w:val="20"/>
          <w:lang w:val="sr-Latn-BA" w:eastAsia="en-GB"/>
        </w:rPr>
      </w:pPr>
      <w:r w:rsidRPr="00884AD1">
        <w:rPr>
          <w:rFonts w:ascii="Times New Roman" w:eastAsia="Calibri" w:hAnsi="Times New Roman" w:cs="Times New Roman"/>
          <w:b/>
          <w:sz w:val="20"/>
          <w:szCs w:val="20"/>
          <w:lang w:val="sr-Latn-BA"/>
        </w:rPr>
        <w:t xml:space="preserve">19 03 000 000  </w:t>
      </w:r>
      <w:r w:rsidRPr="00884AD1">
        <w:rPr>
          <w:rFonts w:ascii="Times New Roman" w:hAnsi="Times New Roman" w:cs="Times New Roman"/>
          <w:b/>
          <w:sz w:val="20"/>
          <w:szCs w:val="20"/>
          <w:lang w:val="sr-Latn-BA" w:eastAsia="en-GB"/>
        </w:rPr>
        <w:t>Врста превоза на граници</w:t>
      </w:r>
      <w:r w:rsidR="000B77F1" w:rsidRPr="00884AD1">
        <w:rPr>
          <w:rFonts w:ascii="Times New Roman" w:hAnsi="Times New Roman" w:cs="Times New Roman"/>
          <w:b/>
          <w:sz w:val="20"/>
          <w:szCs w:val="20"/>
          <w:lang w:val="sr-Latn-BA" w:eastAsia="en-GB"/>
        </w:rPr>
        <w:t xml:space="preserve"> </w:t>
      </w:r>
    </w:p>
    <w:p w14:paraId="6FD5832B" w14:textId="77777777" w:rsidR="007206BF" w:rsidRPr="00884AD1" w:rsidRDefault="007206BF" w:rsidP="005237BB">
      <w:pPr>
        <w:autoSpaceDE w:val="0"/>
        <w:autoSpaceDN w:val="0"/>
        <w:adjustRightInd w:val="0"/>
        <w:rPr>
          <w:rFonts w:ascii="Times New Roman" w:eastAsia="TimesNewRomanPSMT" w:hAnsi="Times New Roman" w:cs="Times New Roman"/>
          <w:b/>
          <w:bCs/>
          <w:i/>
          <w:iCs/>
          <w:sz w:val="20"/>
          <w:szCs w:val="20"/>
          <w:lang w:val="en-US"/>
        </w:rPr>
      </w:pPr>
    </w:p>
    <w:p w14:paraId="7D72259B" w14:textId="53CEE68B" w:rsidR="007206BF" w:rsidRPr="00884AD1" w:rsidRDefault="007206BF" w:rsidP="005237BB">
      <w:pPr>
        <w:jc w:val="both"/>
        <w:rPr>
          <w:rFonts w:ascii="Times New Roman" w:eastAsia="Calibri" w:hAnsi="Times New Roman" w:cs="Times New Roman"/>
          <w:sz w:val="20"/>
          <w:szCs w:val="20"/>
          <w:lang w:val="sr-Latn-BA"/>
        </w:rPr>
      </w:pPr>
      <w:r w:rsidRPr="00884AD1">
        <w:rPr>
          <w:rFonts w:ascii="Times New Roman" w:eastAsia="Calibri" w:hAnsi="Times New Roman" w:cs="Times New Roman"/>
          <w:sz w:val="20"/>
          <w:szCs w:val="20"/>
          <w:lang w:val="sr-Latn-BA"/>
        </w:rPr>
        <w:t xml:space="preserve">Овај елемент податка користи се </w:t>
      </w:r>
      <w:r w:rsidR="00296742" w:rsidRPr="00884AD1">
        <w:rPr>
          <w:rFonts w:ascii="Times New Roman" w:eastAsia="Calibri" w:hAnsi="Times New Roman" w:cs="Times New Roman"/>
          <w:sz w:val="20"/>
          <w:szCs w:val="20"/>
          <w:lang w:val="sr-Cyrl-RS"/>
        </w:rPr>
        <w:t xml:space="preserve">обавезно </w:t>
      </w:r>
      <w:r w:rsidRPr="00884AD1">
        <w:rPr>
          <w:rFonts w:ascii="Times New Roman" w:eastAsia="Calibri" w:hAnsi="Times New Roman" w:cs="Times New Roman"/>
          <w:sz w:val="20"/>
          <w:szCs w:val="20"/>
          <w:lang w:val="sr-Latn-BA"/>
        </w:rPr>
        <w:t>за пошиљке превоза жељезницом, а за друг</w:t>
      </w:r>
      <w:r w:rsidR="00BF761E" w:rsidRPr="00884AD1">
        <w:rPr>
          <w:rFonts w:ascii="Times New Roman" w:eastAsia="Calibri" w:hAnsi="Times New Roman" w:cs="Times New Roman"/>
          <w:sz w:val="20"/>
          <w:szCs w:val="20"/>
          <w:lang w:val="sr-Latn-BA"/>
        </w:rPr>
        <w:t xml:space="preserve">е врсте превоза је необавезан. </w:t>
      </w:r>
      <w:r w:rsidRPr="00884AD1">
        <w:rPr>
          <w:rFonts w:ascii="Times New Roman" w:eastAsia="Calibri" w:hAnsi="Times New Roman" w:cs="Times New Roman"/>
          <w:sz w:val="20"/>
          <w:szCs w:val="20"/>
          <w:lang w:val="sr-Latn-BA"/>
        </w:rPr>
        <w:t>Користећи одговарајућу шифру, уписује се врста превоза која одговара активном превозном средству које се намјерава користити при изласку из царинског подручја Босне и Херцеговине.</w:t>
      </w:r>
    </w:p>
    <w:p w14:paraId="23E408C2" w14:textId="45D5F6F7" w:rsidR="00BF761E" w:rsidRPr="00884AD1" w:rsidRDefault="00BF761E" w:rsidP="005237BB">
      <w:pPr>
        <w:jc w:val="both"/>
        <w:rPr>
          <w:rFonts w:ascii="Times New Roman" w:eastAsia="Calibri" w:hAnsi="Times New Roman" w:cs="Times New Roman"/>
          <w:bCs/>
          <w:sz w:val="20"/>
          <w:szCs w:val="20"/>
          <w:lang w:val="sr-Latn-BA" w:eastAsia="en-GB"/>
        </w:rPr>
      </w:pPr>
    </w:p>
    <w:p w14:paraId="445AB659" w14:textId="347FEBC6" w:rsidR="007206BF" w:rsidRDefault="00BF761E" w:rsidP="005237BB">
      <w:pPr>
        <w:jc w:val="both"/>
        <w:rPr>
          <w:rFonts w:ascii="Times New Roman" w:eastAsia="Calibri" w:hAnsi="Times New Roman" w:cs="Times New Roman"/>
          <w:bCs/>
          <w:sz w:val="20"/>
          <w:szCs w:val="20"/>
          <w:lang w:val="sr-Latn-BA" w:eastAsia="en-GB"/>
        </w:rPr>
      </w:pPr>
      <w:r w:rsidRPr="00884AD1">
        <w:rPr>
          <w:rFonts w:ascii="Times New Roman" w:eastAsia="Calibri" w:hAnsi="Times New Roman" w:cs="Times New Roman"/>
          <w:bCs/>
          <w:sz w:val="20"/>
          <w:szCs w:val="20"/>
          <w:lang w:val="sr-Latn-BA" w:eastAsia="en-GB"/>
        </w:rPr>
        <w:t xml:space="preserve">Користе се сљедеће шифре: </w:t>
      </w:r>
    </w:p>
    <w:p w14:paraId="2A84EBF7" w14:textId="77777777" w:rsidR="00884AD1" w:rsidRPr="00884AD1" w:rsidRDefault="00884AD1" w:rsidP="005237BB">
      <w:pPr>
        <w:jc w:val="both"/>
        <w:rPr>
          <w:rFonts w:ascii="Times New Roman" w:eastAsia="Calibri" w:hAnsi="Times New Roman" w:cs="Times New Roman"/>
          <w:bCs/>
          <w:sz w:val="20"/>
          <w:szCs w:val="20"/>
          <w:lang w:val="sr-Latn-BA" w:eastAsia="en-GB"/>
        </w:rPr>
      </w:pPr>
    </w:p>
    <w:tbl>
      <w:tblPr>
        <w:tblW w:w="0" w:type="auto"/>
        <w:tblLook w:val="04A0" w:firstRow="1" w:lastRow="0" w:firstColumn="1" w:lastColumn="0" w:noHBand="0" w:noVBand="1"/>
      </w:tblPr>
      <w:tblGrid>
        <w:gridCol w:w="844"/>
        <w:gridCol w:w="5426"/>
      </w:tblGrid>
      <w:tr w:rsidR="00884AD1" w:rsidRPr="00884AD1" w14:paraId="3EC9E023" w14:textId="77777777" w:rsidTr="00884AD1">
        <w:trPr>
          <w:trHeight w:val="382"/>
        </w:trPr>
        <w:tc>
          <w:tcPr>
            <w:tcW w:w="748" w:type="dxa"/>
            <w:tcBorders>
              <w:bottom w:val="dotted" w:sz="4" w:space="0" w:color="auto"/>
              <w:right w:val="dotted" w:sz="4" w:space="0" w:color="auto"/>
            </w:tcBorders>
          </w:tcPr>
          <w:p w14:paraId="671246D3"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Шифра</w:t>
            </w:r>
          </w:p>
        </w:tc>
        <w:tc>
          <w:tcPr>
            <w:tcW w:w="5426" w:type="dxa"/>
            <w:tcBorders>
              <w:left w:val="dotted" w:sz="4" w:space="0" w:color="auto"/>
              <w:bottom w:val="dotted" w:sz="4" w:space="0" w:color="auto"/>
            </w:tcBorders>
          </w:tcPr>
          <w:p w14:paraId="43340C55"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Опис</w:t>
            </w:r>
          </w:p>
        </w:tc>
      </w:tr>
      <w:tr w:rsidR="00884AD1" w:rsidRPr="00884AD1" w14:paraId="517906E8" w14:textId="77777777" w:rsidTr="00884AD1">
        <w:trPr>
          <w:trHeight w:val="382"/>
        </w:trPr>
        <w:tc>
          <w:tcPr>
            <w:tcW w:w="748" w:type="dxa"/>
            <w:tcBorders>
              <w:top w:val="dotted" w:sz="4" w:space="0" w:color="auto"/>
              <w:right w:val="dotted" w:sz="4" w:space="0" w:color="auto"/>
            </w:tcBorders>
          </w:tcPr>
          <w:p w14:paraId="61A86E96"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1</w:t>
            </w:r>
          </w:p>
        </w:tc>
        <w:tc>
          <w:tcPr>
            <w:tcW w:w="5426" w:type="dxa"/>
            <w:tcBorders>
              <w:top w:val="dotted" w:sz="4" w:space="0" w:color="auto"/>
              <w:left w:val="dotted" w:sz="4" w:space="0" w:color="auto"/>
            </w:tcBorders>
          </w:tcPr>
          <w:p w14:paraId="15A76276"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Превоз морем</w:t>
            </w:r>
          </w:p>
        </w:tc>
      </w:tr>
      <w:tr w:rsidR="00884AD1" w:rsidRPr="00884AD1" w14:paraId="603F15E8" w14:textId="77777777" w:rsidTr="00884AD1">
        <w:trPr>
          <w:trHeight w:val="393"/>
        </w:trPr>
        <w:tc>
          <w:tcPr>
            <w:tcW w:w="748" w:type="dxa"/>
            <w:tcBorders>
              <w:right w:val="dotted" w:sz="4" w:space="0" w:color="auto"/>
            </w:tcBorders>
          </w:tcPr>
          <w:p w14:paraId="2B0ADB68"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2</w:t>
            </w:r>
          </w:p>
        </w:tc>
        <w:tc>
          <w:tcPr>
            <w:tcW w:w="5426" w:type="dxa"/>
            <w:tcBorders>
              <w:left w:val="dotted" w:sz="4" w:space="0" w:color="auto"/>
            </w:tcBorders>
          </w:tcPr>
          <w:p w14:paraId="5A8FF88D"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Превоз жељезницом</w:t>
            </w:r>
          </w:p>
        </w:tc>
      </w:tr>
      <w:tr w:rsidR="00884AD1" w:rsidRPr="00884AD1" w14:paraId="71D102B1" w14:textId="77777777" w:rsidTr="00884AD1">
        <w:trPr>
          <w:trHeight w:val="382"/>
        </w:trPr>
        <w:tc>
          <w:tcPr>
            <w:tcW w:w="748" w:type="dxa"/>
            <w:tcBorders>
              <w:right w:val="dotted" w:sz="4" w:space="0" w:color="auto"/>
            </w:tcBorders>
          </w:tcPr>
          <w:p w14:paraId="6F385991"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3</w:t>
            </w:r>
          </w:p>
        </w:tc>
        <w:tc>
          <w:tcPr>
            <w:tcW w:w="5426" w:type="dxa"/>
            <w:tcBorders>
              <w:left w:val="dotted" w:sz="4" w:space="0" w:color="auto"/>
            </w:tcBorders>
          </w:tcPr>
          <w:p w14:paraId="5FD10C48"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Друмски превоз</w:t>
            </w:r>
          </w:p>
        </w:tc>
      </w:tr>
      <w:tr w:rsidR="00884AD1" w:rsidRPr="00884AD1" w14:paraId="412F7AB2" w14:textId="77777777" w:rsidTr="00884AD1">
        <w:trPr>
          <w:trHeight w:val="382"/>
        </w:trPr>
        <w:tc>
          <w:tcPr>
            <w:tcW w:w="748" w:type="dxa"/>
            <w:tcBorders>
              <w:right w:val="dotted" w:sz="4" w:space="0" w:color="auto"/>
            </w:tcBorders>
          </w:tcPr>
          <w:p w14:paraId="7A6126A6"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4</w:t>
            </w:r>
          </w:p>
        </w:tc>
        <w:tc>
          <w:tcPr>
            <w:tcW w:w="5426" w:type="dxa"/>
            <w:tcBorders>
              <w:left w:val="dotted" w:sz="4" w:space="0" w:color="auto"/>
            </w:tcBorders>
          </w:tcPr>
          <w:p w14:paraId="7C14B34D"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sr-Cyrl-BA"/>
              </w:rPr>
              <w:t>Ваздушни</w:t>
            </w:r>
            <w:r w:rsidRPr="00884AD1">
              <w:rPr>
                <w:rFonts w:ascii="Times New Roman" w:eastAsia="Calibri" w:hAnsi="Times New Roman" w:cs="Times New Roman"/>
                <w:bCs/>
                <w:sz w:val="20"/>
                <w:szCs w:val="20"/>
                <w:lang w:val="hr-HR"/>
              </w:rPr>
              <w:t xml:space="preserve">  превоз</w:t>
            </w:r>
          </w:p>
        </w:tc>
      </w:tr>
      <w:tr w:rsidR="00884AD1" w:rsidRPr="00884AD1" w14:paraId="1A75A68B" w14:textId="77777777" w:rsidTr="00884AD1">
        <w:trPr>
          <w:trHeight w:val="393"/>
        </w:trPr>
        <w:tc>
          <w:tcPr>
            <w:tcW w:w="748" w:type="dxa"/>
            <w:tcBorders>
              <w:right w:val="dotted" w:sz="4" w:space="0" w:color="auto"/>
            </w:tcBorders>
          </w:tcPr>
          <w:p w14:paraId="5582E3E4"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5</w:t>
            </w:r>
          </w:p>
        </w:tc>
        <w:tc>
          <w:tcPr>
            <w:tcW w:w="5426" w:type="dxa"/>
            <w:tcBorders>
              <w:left w:val="dotted" w:sz="4" w:space="0" w:color="auto"/>
            </w:tcBorders>
          </w:tcPr>
          <w:p w14:paraId="196D8AE1"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Поштанска пошиљка</w:t>
            </w:r>
          </w:p>
        </w:tc>
      </w:tr>
      <w:tr w:rsidR="00884AD1" w:rsidRPr="00884AD1" w14:paraId="03E2DA37" w14:textId="77777777" w:rsidTr="00884AD1">
        <w:trPr>
          <w:trHeight w:val="382"/>
        </w:trPr>
        <w:tc>
          <w:tcPr>
            <w:tcW w:w="748" w:type="dxa"/>
            <w:tcBorders>
              <w:right w:val="dotted" w:sz="4" w:space="0" w:color="auto"/>
            </w:tcBorders>
          </w:tcPr>
          <w:p w14:paraId="2E82DCF1"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7</w:t>
            </w:r>
          </w:p>
        </w:tc>
        <w:tc>
          <w:tcPr>
            <w:tcW w:w="5426" w:type="dxa"/>
            <w:tcBorders>
              <w:left w:val="dotted" w:sz="4" w:space="0" w:color="auto"/>
            </w:tcBorders>
          </w:tcPr>
          <w:p w14:paraId="6D62D719" w14:textId="77777777" w:rsidR="007206BF" w:rsidRPr="00884AD1" w:rsidRDefault="007206BF" w:rsidP="005237BB">
            <w:pPr>
              <w:spacing w:before="100" w:after="100"/>
              <w:jc w:val="both"/>
              <w:rPr>
                <w:rFonts w:ascii="Times New Roman" w:eastAsia="Calibri" w:hAnsi="Times New Roman" w:cs="Times New Roman"/>
                <w:strike/>
                <w:sz w:val="20"/>
                <w:szCs w:val="20"/>
                <w:lang w:val="hr-HR"/>
              </w:rPr>
            </w:pPr>
            <w:r w:rsidRPr="00884AD1">
              <w:rPr>
                <w:rFonts w:ascii="Times New Roman" w:eastAsia="Calibri" w:hAnsi="Times New Roman" w:cs="Times New Roman"/>
                <w:bCs/>
                <w:sz w:val="20"/>
                <w:szCs w:val="20"/>
                <w:lang w:val="hr-HR" w:eastAsia="hr-HR"/>
              </w:rPr>
              <w:t>Превоз (пренос) фиксним превозним инсталацијама</w:t>
            </w:r>
          </w:p>
        </w:tc>
      </w:tr>
      <w:tr w:rsidR="00884AD1" w:rsidRPr="00884AD1" w14:paraId="53900A9B" w14:textId="77777777" w:rsidTr="00884AD1">
        <w:trPr>
          <w:trHeight w:val="129"/>
        </w:trPr>
        <w:tc>
          <w:tcPr>
            <w:tcW w:w="748" w:type="dxa"/>
            <w:tcBorders>
              <w:right w:val="dotted" w:sz="4" w:space="0" w:color="auto"/>
            </w:tcBorders>
          </w:tcPr>
          <w:p w14:paraId="30DA1479"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8</w:t>
            </w:r>
          </w:p>
        </w:tc>
        <w:tc>
          <w:tcPr>
            <w:tcW w:w="5426" w:type="dxa"/>
            <w:tcBorders>
              <w:left w:val="dotted" w:sz="4" w:space="0" w:color="auto"/>
            </w:tcBorders>
          </w:tcPr>
          <w:p w14:paraId="39502B0B" w14:textId="77777777" w:rsidR="007206BF" w:rsidRPr="00884AD1" w:rsidRDefault="007206BF"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 xml:space="preserve">Превоз унутрашњим пловним путем </w:t>
            </w:r>
          </w:p>
        </w:tc>
      </w:tr>
      <w:tr w:rsidR="00884AD1" w:rsidRPr="00884AD1" w14:paraId="07FA6F09" w14:textId="77777777" w:rsidTr="00884AD1">
        <w:trPr>
          <w:trHeight w:val="129"/>
        </w:trPr>
        <w:tc>
          <w:tcPr>
            <w:tcW w:w="748" w:type="dxa"/>
            <w:tcBorders>
              <w:bottom w:val="dotted" w:sz="4" w:space="0" w:color="auto"/>
              <w:right w:val="dotted" w:sz="4" w:space="0" w:color="auto"/>
            </w:tcBorders>
          </w:tcPr>
          <w:p w14:paraId="57F3AC55" w14:textId="77777777" w:rsidR="007206BF" w:rsidRPr="00884AD1" w:rsidRDefault="007206BF" w:rsidP="005237BB">
            <w:pPr>
              <w:spacing w:before="100" w:after="100"/>
              <w:jc w:val="center"/>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9</w:t>
            </w:r>
          </w:p>
        </w:tc>
        <w:tc>
          <w:tcPr>
            <w:tcW w:w="5426" w:type="dxa"/>
            <w:tcBorders>
              <w:left w:val="dotted" w:sz="4" w:space="0" w:color="auto"/>
              <w:bottom w:val="dotted" w:sz="4" w:space="0" w:color="auto"/>
            </w:tcBorders>
          </w:tcPr>
          <w:p w14:paraId="3A27126B" w14:textId="2319F1AB" w:rsidR="007206BF" w:rsidRPr="00884AD1" w:rsidRDefault="000B77F1" w:rsidP="005237BB">
            <w:pPr>
              <w:spacing w:before="100" w:after="100"/>
              <w:jc w:val="both"/>
              <w:rPr>
                <w:rFonts w:ascii="Times New Roman" w:eastAsia="Calibri" w:hAnsi="Times New Roman" w:cs="Times New Roman"/>
                <w:sz w:val="20"/>
                <w:szCs w:val="20"/>
                <w:lang w:val="hr-HR"/>
              </w:rPr>
            </w:pPr>
            <w:r w:rsidRPr="00884AD1">
              <w:rPr>
                <w:rFonts w:ascii="Times New Roman" w:eastAsia="Calibri" w:hAnsi="Times New Roman" w:cs="Times New Roman"/>
                <w:bCs/>
                <w:sz w:val="20"/>
                <w:szCs w:val="20"/>
                <w:lang w:val="hr-HR"/>
              </w:rPr>
              <w:t>Непозната врста превоза (в</w:t>
            </w:r>
            <w:r w:rsidR="007206BF" w:rsidRPr="00884AD1">
              <w:rPr>
                <w:rFonts w:ascii="Times New Roman" w:eastAsia="Calibri" w:hAnsi="Times New Roman" w:cs="Times New Roman"/>
                <w:bCs/>
                <w:sz w:val="20"/>
                <w:szCs w:val="20"/>
                <w:lang w:val="hr-HR"/>
              </w:rPr>
              <w:t>ластити погон)</w:t>
            </w:r>
          </w:p>
        </w:tc>
      </w:tr>
    </w:tbl>
    <w:p w14:paraId="2D826FC8" w14:textId="206825A7" w:rsidR="007206BF" w:rsidRDefault="007206BF" w:rsidP="005237BB">
      <w:pPr>
        <w:jc w:val="both"/>
        <w:rPr>
          <w:rFonts w:ascii="Times New Roman" w:eastAsia="Calibri" w:hAnsi="Times New Roman" w:cs="Times New Roman"/>
          <w:bCs/>
          <w:sz w:val="20"/>
          <w:szCs w:val="20"/>
          <w:lang w:val="sr-Latn-BA" w:eastAsia="en-GB"/>
        </w:rPr>
      </w:pPr>
    </w:p>
    <w:p w14:paraId="56793AE1" w14:textId="77777777" w:rsidR="00884AD1" w:rsidRPr="00884AD1" w:rsidRDefault="00884AD1" w:rsidP="005237BB">
      <w:pPr>
        <w:jc w:val="both"/>
        <w:rPr>
          <w:rFonts w:ascii="Times New Roman" w:eastAsia="Calibri" w:hAnsi="Times New Roman" w:cs="Times New Roman"/>
          <w:bCs/>
          <w:sz w:val="20"/>
          <w:szCs w:val="20"/>
          <w:lang w:val="sr-Latn-BA" w:eastAsia="en-GB"/>
        </w:rPr>
      </w:pPr>
    </w:p>
    <w:p w14:paraId="2B3F4171" w14:textId="3BB1A5CE" w:rsidR="007206BF" w:rsidRPr="00884AD1" w:rsidRDefault="007206BF"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04 000 000 Врста превоза у унутрашњости</w:t>
      </w:r>
    </w:p>
    <w:p w14:paraId="6097ACB3" w14:textId="12AEFE0F" w:rsidR="005A4511" w:rsidRPr="00884AD1" w:rsidRDefault="005A4511" w:rsidP="005237BB">
      <w:pPr>
        <w:pStyle w:val="NoSpacing"/>
        <w:jc w:val="both"/>
        <w:rPr>
          <w:rFonts w:ascii="Times New Roman" w:hAnsi="Times New Roman" w:cs="Times New Roman"/>
          <w:sz w:val="20"/>
          <w:szCs w:val="20"/>
          <w:lang w:val="bs-Latn-BA"/>
        </w:rPr>
      </w:pPr>
    </w:p>
    <w:p w14:paraId="46FC7B0D" w14:textId="7E99F3CF" w:rsidR="007206BF" w:rsidRPr="00A40C26" w:rsidRDefault="002370C1" w:rsidP="005237BB">
      <w:pPr>
        <w:pStyle w:val="NoSpacing"/>
        <w:jc w:val="both"/>
        <w:rPr>
          <w:rFonts w:ascii="Times New Roman" w:hAnsi="Times New Roman" w:cs="Times New Roman"/>
          <w:bCs/>
          <w:sz w:val="20"/>
          <w:szCs w:val="20"/>
          <w:lang w:val="sr-Latn-BA"/>
        </w:rPr>
      </w:pPr>
      <w:r w:rsidRPr="00A40C26">
        <w:rPr>
          <w:rFonts w:ascii="Times New Roman" w:hAnsi="Times New Roman" w:cs="Times New Roman"/>
          <w:bCs/>
          <w:sz w:val="20"/>
          <w:szCs w:val="20"/>
          <w:lang w:val="sr-Latn-BA"/>
        </w:rPr>
        <w:t>Податак је необавезан</w:t>
      </w:r>
      <w:r w:rsidRPr="00A40C26">
        <w:rPr>
          <w:rFonts w:ascii="Times New Roman" w:hAnsi="Times New Roman" w:cs="Times New Roman"/>
          <w:bCs/>
          <w:sz w:val="20"/>
          <w:szCs w:val="20"/>
          <w:lang w:val="sr-Cyrl-RS"/>
        </w:rPr>
        <w:t>, али се може уписати.</w:t>
      </w:r>
      <w:r w:rsidRPr="00A40C26">
        <w:rPr>
          <w:rFonts w:ascii="Times New Roman" w:hAnsi="Times New Roman" w:cs="Times New Roman"/>
          <w:bCs/>
          <w:sz w:val="20"/>
          <w:szCs w:val="20"/>
          <w:lang w:val="sr-Latn-BA"/>
        </w:rPr>
        <w:t xml:space="preserve"> </w:t>
      </w:r>
      <w:r w:rsidR="007206BF" w:rsidRPr="00A40C26">
        <w:rPr>
          <w:rFonts w:ascii="Times New Roman" w:hAnsi="Times New Roman" w:cs="Times New Roman"/>
          <w:bCs/>
          <w:sz w:val="20"/>
          <w:szCs w:val="20"/>
          <w:lang w:val="sr-Latn-BA"/>
        </w:rPr>
        <w:t xml:space="preserve">Користећи одговарајућу шифру, уписује се врста превоза при одласку. </w:t>
      </w:r>
    </w:p>
    <w:p w14:paraId="5F098B85" w14:textId="77777777" w:rsidR="007206BF" w:rsidRPr="00A40C26" w:rsidRDefault="007206BF" w:rsidP="005237BB">
      <w:pPr>
        <w:pStyle w:val="NoSpacing"/>
        <w:rPr>
          <w:rFonts w:ascii="Times New Roman" w:hAnsi="Times New Roman" w:cs="Times New Roman"/>
          <w:bCs/>
          <w:sz w:val="20"/>
          <w:szCs w:val="20"/>
          <w:lang w:val="hr-HR"/>
        </w:rPr>
      </w:pPr>
    </w:p>
    <w:p w14:paraId="0C3A5971" w14:textId="6D1D1852" w:rsidR="007206BF" w:rsidRPr="00A40C26" w:rsidRDefault="007206BF" w:rsidP="005237BB">
      <w:pPr>
        <w:pStyle w:val="NoSpacing"/>
        <w:rPr>
          <w:rFonts w:ascii="Times New Roman" w:hAnsi="Times New Roman" w:cs="Times New Roman"/>
          <w:bCs/>
          <w:sz w:val="20"/>
          <w:szCs w:val="20"/>
          <w:lang w:val="hr-HR"/>
        </w:rPr>
      </w:pPr>
      <w:r w:rsidRPr="00A40C26">
        <w:rPr>
          <w:rFonts w:ascii="Times New Roman" w:hAnsi="Times New Roman" w:cs="Times New Roman"/>
          <w:bCs/>
          <w:sz w:val="20"/>
          <w:szCs w:val="20"/>
          <w:lang w:val="hr-HR"/>
        </w:rPr>
        <w:t>Користе се шифре</w:t>
      </w:r>
      <w:r w:rsidR="001C0D85" w:rsidRPr="00A40C26">
        <w:rPr>
          <w:rFonts w:ascii="Times New Roman" w:hAnsi="Times New Roman" w:cs="Times New Roman"/>
          <w:bCs/>
          <w:sz w:val="20"/>
          <w:szCs w:val="20"/>
          <w:lang w:val="hr-HR"/>
        </w:rPr>
        <w:t xml:space="preserve"> </w:t>
      </w:r>
      <w:r w:rsidR="002370C1" w:rsidRPr="00A40C26">
        <w:rPr>
          <w:rFonts w:ascii="Times New Roman" w:hAnsi="Times New Roman" w:cs="Times New Roman"/>
          <w:bCs/>
          <w:sz w:val="20"/>
          <w:szCs w:val="20"/>
          <w:lang w:val="sr-Cyrl-RS"/>
        </w:rPr>
        <w:t>наведне уз елемент податка 19 03 000 000 врста превоза на граници</w:t>
      </w:r>
      <w:r w:rsidR="002370C1" w:rsidRPr="00A40C26">
        <w:rPr>
          <w:rFonts w:ascii="Times New Roman" w:hAnsi="Times New Roman" w:cs="Times New Roman"/>
          <w:bCs/>
          <w:sz w:val="20"/>
          <w:szCs w:val="20"/>
          <w:lang w:val="hr-HR"/>
        </w:rPr>
        <w:t>.</w:t>
      </w:r>
    </w:p>
    <w:p w14:paraId="6F30BD8F" w14:textId="77777777" w:rsidR="00884AD1" w:rsidRPr="00884AD1" w:rsidRDefault="00884AD1" w:rsidP="005237BB">
      <w:pPr>
        <w:pStyle w:val="NoSpacing"/>
        <w:rPr>
          <w:rFonts w:ascii="Times New Roman" w:hAnsi="Times New Roman" w:cs="Times New Roman"/>
          <w:sz w:val="20"/>
          <w:szCs w:val="20"/>
          <w:lang w:val="hr-HR"/>
        </w:rPr>
      </w:pPr>
    </w:p>
    <w:p w14:paraId="4AEDC87C" w14:textId="15D2DFE9" w:rsidR="00A33426" w:rsidRPr="00884AD1" w:rsidRDefault="00A33426" w:rsidP="005237BB">
      <w:pPr>
        <w:pStyle w:val="NoSpacing"/>
        <w:jc w:val="both"/>
        <w:rPr>
          <w:rFonts w:ascii="Times New Roman" w:hAnsi="Times New Roman" w:cs="Times New Roman"/>
          <w:sz w:val="20"/>
          <w:szCs w:val="20"/>
          <w:lang w:val="sr-Latn-BA"/>
        </w:rPr>
      </w:pPr>
    </w:p>
    <w:p w14:paraId="21AD22C8" w14:textId="6383F685" w:rsidR="00626718" w:rsidRPr="00884AD1" w:rsidRDefault="00626718" w:rsidP="005237BB">
      <w:pPr>
        <w:pStyle w:val="NoSpacing"/>
        <w:jc w:val="both"/>
        <w:rPr>
          <w:rFonts w:ascii="Times New Roman" w:hAnsi="Times New Roman" w:cs="Times New Roman"/>
          <w:b/>
          <w:sz w:val="20"/>
          <w:szCs w:val="20"/>
          <w:lang w:val="sr-Latn-BA" w:eastAsia="en-GB"/>
        </w:rPr>
      </w:pPr>
      <w:r w:rsidRPr="00884AD1">
        <w:rPr>
          <w:rFonts w:ascii="Times New Roman" w:eastAsia="Calibri" w:hAnsi="Times New Roman" w:cs="Times New Roman"/>
          <w:b/>
          <w:sz w:val="20"/>
          <w:szCs w:val="20"/>
          <w:lang w:val="sr-Latn-BA"/>
        </w:rPr>
        <w:t xml:space="preserve">19 05 000 000 </w:t>
      </w:r>
      <w:r w:rsidRPr="00884AD1">
        <w:rPr>
          <w:rFonts w:ascii="Times New Roman" w:hAnsi="Times New Roman" w:cs="Times New Roman"/>
          <w:b/>
          <w:sz w:val="20"/>
          <w:szCs w:val="20"/>
          <w:lang w:val="sr-Latn-BA" w:eastAsia="en-GB"/>
        </w:rPr>
        <w:t>Превозно средство у поласку</w:t>
      </w:r>
    </w:p>
    <w:p w14:paraId="58953A03" w14:textId="77777777" w:rsidR="003048BC" w:rsidRPr="00884AD1" w:rsidRDefault="003048BC" w:rsidP="005237BB">
      <w:pPr>
        <w:pStyle w:val="NoSpacing"/>
        <w:jc w:val="both"/>
        <w:rPr>
          <w:rFonts w:ascii="Times New Roman" w:hAnsi="Times New Roman" w:cs="Times New Roman"/>
          <w:b/>
          <w:sz w:val="20"/>
          <w:szCs w:val="20"/>
          <w:lang w:val="sr-Latn-BA" w:eastAsia="en-GB"/>
        </w:rPr>
      </w:pPr>
    </w:p>
    <w:p w14:paraId="0A1C10A0" w14:textId="77777777" w:rsidR="001D41B6" w:rsidRPr="00884AD1" w:rsidRDefault="001D41B6" w:rsidP="005237BB">
      <w:pPr>
        <w:pStyle w:val="NoSpacing"/>
        <w:jc w:val="both"/>
        <w:rPr>
          <w:rFonts w:ascii="Times New Roman" w:eastAsia="Calibri" w:hAnsi="Times New Roman" w:cs="Times New Roman"/>
          <w:b/>
          <w:sz w:val="20"/>
          <w:szCs w:val="20"/>
          <w:lang w:val="sr-Latn-BA"/>
        </w:rPr>
      </w:pPr>
    </w:p>
    <w:p w14:paraId="71B685EA" w14:textId="77777777" w:rsidR="001D41B6" w:rsidRPr="00884AD1" w:rsidRDefault="001D41B6" w:rsidP="005237BB">
      <w:pPr>
        <w:jc w:val="both"/>
        <w:rPr>
          <w:rFonts w:ascii="Times New Roman" w:eastAsia="Times New Roman" w:hAnsi="Times New Roman" w:cs="Times New Roman"/>
          <w:b/>
          <w:sz w:val="20"/>
          <w:szCs w:val="20"/>
          <w:lang w:val="sr-Latn-BA"/>
        </w:rPr>
      </w:pPr>
      <w:r w:rsidRPr="00884AD1">
        <w:rPr>
          <w:rFonts w:ascii="Times New Roman" w:eastAsia="Times New Roman" w:hAnsi="Times New Roman" w:cs="Times New Roman"/>
          <w:b/>
          <w:sz w:val="20"/>
          <w:szCs w:val="20"/>
          <w:lang w:val="sr-Latn-BA"/>
        </w:rPr>
        <w:t>19 05 017 000 Идентификациони број</w:t>
      </w:r>
    </w:p>
    <w:p w14:paraId="4F761D6B" w14:textId="77777777" w:rsidR="00C77451" w:rsidRDefault="00C77451" w:rsidP="00C77451">
      <w:pPr>
        <w:jc w:val="both"/>
        <w:rPr>
          <w:rFonts w:ascii="Times New Roman" w:eastAsia="Times New Roman" w:hAnsi="Times New Roman" w:cs="Times New Roman"/>
          <w:sz w:val="20"/>
          <w:szCs w:val="20"/>
          <w:lang w:val="sr-Latn-BA"/>
        </w:rPr>
      </w:pPr>
    </w:p>
    <w:p w14:paraId="2C7F9C26" w14:textId="77777777" w:rsidR="00C77451" w:rsidRPr="00884AD1" w:rsidRDefault="00C77451" w:rsidP="00C77451">
      <w:pPr>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lastRenderedPageBreak/>
        <w:t xml:space="preserve">Уписује се идентитет превозног средства на које је роба директно утоварена у тренутку обављања провозних формалности (или возила које вуче друга превозна средства, ако постоји више превозних средстава). </w:t>
      </w:r>
    </w:p>
    <w:p w14:paraId="0FA35C3E" w14:textId="77777777" w:rsidR="00C77451" w:rsidRDefault="00C77451" w:rsidP="00C77451">
      <w:pPr>
        <w:jc w:val="both"/>
        <w:rPr>
          <w:rFonts w:ascii="Times New Roman" w:eastAsia="Times New Roman" w:hAnsi="Times New Roman" w:cs="Times New Roman"/>
          <w:sz w:val="20"/>
          <w:szCs w:val="20"/>
          <w:lang w:val="sr-Latn-BA"/>
        </w:rPr>
      </w:pPr>
    </w:p>
    <w:p w14:paraId="3F9A8187" w14:textId="1876520D" w:rsidR="00C77451" w:rsidRPr="00884AD1" w:rsidRDefault="00C77451" w:rsidP="00C77451">
      <w:pPr>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Те информације имају облик IМО идентификационог броја брода или јединственог европског идентификационог броја пловила (ознака ЕNI) за превоз морским или унутрашњим воденим путевима. </w:t>
      </w:r>
    </w:p>
    <w:p w14:paraId="3E616CA9" w14:textId="1BE131C0" w:rsidR="001D41B6" w:rsidRPr="00884AD1" w:rsidRDefault="001D41B6" w:rsidP="005237BB">
      <w:pPr>
        <w:jc w:val="both"/>
        <w:rPr>
          <w:rFonts w:ascii="Times New Roman" w:eastAsia="Times New Roman" w:hAnsi="Times New Roman" w:cs="Times New Roman"/>
          <w:sz w:val="20"/>
          <w:szCs w:val="20"/>
          <w:lang w:val="sr-Latn-BA"/>
        </w:rPr>
      </w:pPr>
    </w:p>
    <w:p w14:paraId="3A925C46" w14:textId="2ECC00A7" w:rsidR="001D41B6" w:rsidRPr="00884AD1" w:rsidRDefault="00C77451" w:rsidP="005237BB">
      <w:pPr>
        <w:jc w:val="both"/>
        <w:rPr>
          <w:rFonts w:ascii="Times New Roman" w:eastAsia="Times New Roman" w:hAnsi="Times New Roman" w:cs="Times New Roman"/>
          <w:sz w:val="20"/>
          <w:szCs w:val="20"/>
          <w:lang w:val="sr-Latn-BA"/>
        </w:rPr>
      </w:pPr>
      <w:r>
        <w:rPr>
          <w:rFonts w:ascii="Times New Roman" w:eastAsia="Times New Roman" w:hAnsi="Times New Roman" w:cs="Times New Roman"/>
          <w:sz w:val="20"/>
          <w:szCs w:val="20"/>
          <w:lang w:val="sr-Cyrl-RS"/>
        </w:rPr>
        <w:t xml:space="preserve">У зависности од </w:t>
      </w:r>
      <w:r w:rsidR="001D41B6" w:rsidRPr="00884AD1">
        <w:rPr>
          <w:rFonts w:ascii="Times New Roman" w:eastAsia="Times New Roman" w:hAnsi="Times New Roman" w:cs="Times New Roman"/>
          <w:sz w:val="20"/>
          <w:szCs w:val="20"/>
          <w:lang w:val="sr-Latn-BA"/>
        </w:rPr>
        <w:t xml:space="preserve">врсте превозног средства, могу се уписати сљедећи подаци о идентитету: </w:t>
      </w:r>
    </w:p>
    <w:p w14:paraId="1BEAAAD8" w14:textId="77777777" w:rsidR="001D41B6" w:rsidRPr="00884AD1" w:rsidRDefault="001D41B6" w:rsidP="005237BB">
      <w:pPr>
        <w:jc w:val="both"/>
        <w:rPr>
          <w:rFonts w:ascii="Times New Roman" w:eastAsia="Times New Roman" w:hAnsi="Times New Roman" w:cs="Times New Roman"/>
          <w:sz w:val="20"/>
          <w:szCs w:val="20"/>
          <w:lang w:val="sr-Latn-BA"/>
        </w:rPr>
      </w:pP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5" w:type="dxa"/>
          <w:left w:w="15" w:type="dxa"/>
          <w:bottom w:w="15" w:type="dxa"/>
          <w:right w:w="15" w:type="dxa"/>
        </w:tblCellMar>
        <w:tblLook w:val="04A0" w:firstRow="1" w:lastRow="0" w:firstColumn="1" w:lastColumn="0" w:noHBand="0" w:noVBand="1"/>
      </w:tblPr>
      <w:tblGrid>
        <w:gridCol w:w="3441"/>
        <w:gridCol w:w="6511"/>
      </w:tblGrid>
      <w:tr w:rsidR="00884AD1" w:rsidRPr="00884AD1" w14:paraId="4501D1D9" w14:textId="77777777" w:rsidTr="004D1AC4">
        <w:tc>
          <w:tcPr>
            <w:tcW w:w="1729" w:type="pct"/>
            <w:vAlign w:val="center"/>
            <w:hideMark/>
          </w:tcPr>
          <w:p w14:paraId="14A8E9E7" w14:textId="77777777" w:rsidR="001D41B6" w:rsidRPr="00884AD1" w:rsidRDefault="001D41B6" w:rsidP="005237BB">
            <w:pPr>
              <w:spacing w:before="40" w:after="40"/>
              <w:ind w:right="57"/>
              <w:jc w:val="center"/>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Превозно средство</w:t>
            </w:r>
          </w:p>
        </w:tc>
        <w:tc>
          <w:tcPr>
            <w:tcW w:w="3271" w:type="pct"/>
            <w:vAlign w:val="center"/>
            <w:hideMark/>
          </w:tcPr>
          <w:p w14:paraId="2F21F6B2" w14:textId="77777777" w:rsidR="001D41B6" w:rsidRPr="00884AD1" w:rsidRDefault="001D41B6" w:rsidP="004D1AC4">
            <w:pPr>
              <w:spacing w:before="40" w:after="40"/>
              <w:ind w:left="79" w:right="57"/>
              <w:jc w:val="center"/>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Начин идентификације</w:t>
            </w:r>
          </w:p>
        </w:tc>
      </w:tr>
      <w:tr w:rsidR="00884AD1" w:rsidRPr="00884AD1" w14:paraId="56D477A1" w14:textId="77777777" w:rsidTr="004D1AC4">
        <w:trPr>
          <w:trHeight w:val="483"/>
        </w:trPr>
        <w:tc>
          <w:tcPr>
            <w:tcW w:w="1729" w:type="pct"/>
            <w:hideMark/>
          </w:tcPr>
          <w:p w14:paraId="71DC3ABC" w14:textId="77777777" w:rsidR="001D41B6" w:rsidRPr="00884AD1" w:rsidRDefault="001D41B6" w:rsidP="005237BB">
            <w:pPr>
              <w:spacing w:before="40" w:after="40"/>
              <w:ind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Превоз морем и унутрашњим пловним путевима </w:t>
            </w:r>
          </w:p>
        </w:tc>
        <w:tc>
          <w:tcPr>
            <w:tcW w:w="3271" w:type="pct"/>
            <w:hideMark/>
          </w:tcPr>
          <w:p w14:paraId="28C63463" w14:textId="77777777" w:rsidR="001D41B6" w:rsidRPr="00884AD1" w:rsidRDefault="001D41B6" w:rsidP="004D1AC4">
            <w:pPr>
              <w:spacing w:before="40" w:after="40"/>
              <w:ind w:left="79"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Назив пловила </w:t>
            </w:r>
          </w:p>
        </w:tc>
      </w:tr>
      <w:tr w:rsidR="00884AD1" w:rsidRPr="00884AD1" w14:paraId="3E814262" w14:textId="77777777" w:rsidTr="004D1AC4">
        <w:tc>
          <w:tcPr>
            <w:tcW w:w="1729" w:type="pct"/>
            <w:vAlign w:val="center"/>
            <w:hideMark/>
          </w:tcPr>
          <w:p w14:paraId="2FFE4823" w14:textId="77777777" w:rsidR="001D41B6" w:rsidRPr="00884AD1" w:rsidRDefault="001D41B6" w:rsidP="005237BB">
            <w:pPr>
              <w:spacing w:before="40" w:after="40"/>
              <w:ind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Ваздушни превоз </w:t>
            </w:r>
          </w:p>
        </w:tc>
        <w:tc>
          <w:tcPr>
            <w:tcW w:w="3271" w:type="pct"/>
            <w:vAlign w:val="center"/>
            <w:hideMark/>
          </w:tcPr>
          <w:p w14:paraId="492228BA" w14:textId="77777777" w:rsidR="001D41B6" w:rsidRPr="00884AD1" w:rsidRDefault="001D41B6" w:rsidP="004D1AC4">
            <w:pPr>
              <w:spacing w:before="40" w:after="40"/>
              <w:ind w:left="79"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Број и датум лета (ако не постоји број лета, уписује се регистарски број ваздухоплова) </w:t>
            </w:r>
          </w:p>
        </w:tc>
      </w:tr>
      <w:tr w:rsidR="00884AD1" w:rsidRPr="00884AD1" w14:paraId="0A389D71" w14:textId="77777777" w:rsidTr="004D1AC4">
        <w:tc>
          <w:tcPr>
            <w:tcW w:w="1729" w:type="pct"/>
            <w:vAlign w:val="center"/>
            <w:hideMark/>
          </w:tcPr>
          <w:p w14:paraId="7FDC8922" w14:textId="77777777" w:rsidR="001D41B6" w:rsidRPr="00884AD1" w:rsidRDefault="001D41B6" w:rsidP="005237BB">
            <w:pPr>
              <w:spacing w:before="40" w:after="40"/>
              <w:ind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Друмски превоз </w:t>
            </w:r>
          </w:p>
        </w:tc>
        <w:tc>
          <w:tcPr>
            <w:tcW w:w="3271" w:type="pct"/>
            <w:vAlign w:val="center"/>
            <w:hideMark/>
          </w:tcPr>
          <w:p w14:paraId="4A85CDE5" w14:textId="77777777" w:rsidR="001D41B6" w:rsidRPr="00884AD1" w:rsidRDefault="001D41B6" w:rsidP="004D1AC4">
            <w:pPr>
              <w:spacing w:before="40" w:after="40"/>
              <w:ind w:left="79"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Регистарске ознаке возила и/или приколице</w:t>
            </w:r>
          </w:p>
        </w:tc>
      </w:tr>
      <w:tr w:rsidR="001D41B6" w:rsidRPr="00884AD1" w14:paraId="39CB1DEA" w14:textId="77777777" w:rsidTr="004D1AC4">
        <w:tc>
          <w:tcPr>
            <w:tcW w:w="1729" w:type="pct"/>
            <w:vAlign w:val="center"/>
            <w:hideMark/>
          </w:tcPr>
          <w:p w14:paraId="38FCA3F6" w14:textId="77777777" w:rsidR="001D41B6" w:rsidRPr="00884AD1" w:rsidRDefault="001D41B6" w:rsidP="005237BB">
            <w:pPr>
              <w:spacing w:before="40" w:after="40"/>
              <w:ind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Жељезнички превоз </w:t>
            </w:r>
          </w:p>
        </w:tc>
        <w:tc>
          <w:tcPr>
            <w:tcW w:w="3271" w:type="pct"/>
            <w:vAlign w:val="center"/>
            <w:hideMark/>
          </w:tcPr>
          <w:p w14:paraId="4F2AD8C7" w14:textId="77777777" w:rsidR="001D41B6" w:rsidRPr="00884AD1" w:rsidRDefault="001D41B6" w:rsidP="004D1AC4">
            <w:pPr>
              <w:spacing w:before="40" w:after="40"/>
              <w:ind w:left="79" w:right="57"/>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Број вагона </w:t>
            </w:r>
          </w:p>
        </w:tc>
      </w:tr>
    </w:tbl>
    <w:p w14:paraId="404768C2" w14:textId="77777777" w:rsidR="001D41B6" w:rsidRPr="00884AD1" w:rsidRDefault="001D41B6" w:rsidP="005237BB">
      <w:pPr>
        <w:jc w:val="both"/>
        <w:rPr>
          <w:rFonts w:ascii="Times New Roman" w:eastAsia="Times New Roman" w:hAnsi="Times New Roman" w:cs="Times New Roman"/>
          <w:sz w:val="20"/>
          <w:szCs w:val="20"/>
          <w:lang w:val="sr-Latn-BA"/>
        </w:rPr>
      </w:pPr>
    </w:p>
    <w:p w14:paraId="2160030B" w14:textId="03C0EBAD" w:rsidR="00C77451" w:rsidRPr="00884AD1" w:rsidRDefault="00C77451" w:rsidP="00C77451">
      <w:pPr>
        <w:jc w:val="both"/>
        <w:rPr>
          <w:rFonts w:ascii="Times New Roman" w:eastAsia="Times New Roman" w:hAnsi="Times New Roman" w:cs="Times New Roman"/>
          <w:sz w:val="20"/>
          <w:szCs w:val="20"/>
          <w:lang w:val="sr-Latn-BA"/>
        </w:rPr>
      </w:pPr>
      <w:r w:rsidRPr="00884AD1">
        <w:rPr>
          <w:rFonts w:ascii="Times New Roman" w:eastAsia="Times New Roman" w:hAnsi="Times New Roman" w:cs="Times New Roman"/>
          <w:sz w:val="20"/>
          <w:szCs w:val="20"/>
          <w:lang w:val="sr-Latn-BA"/>
        </w:rPr>
        <w:t xml:space="preserve">Ако се користи  вучно возило и приколица, уписују се регистарске ознаке </w:t>
      </w:r>
      <w:r>
        <w:rPr>
          <w:rFonts w:ascii="Times New Roman" w:eastAsia="Times New Roman" w:hAnsi="Times New Roman" w:cs="Times New Roman"/>
          <w:sz w:val="20"/>
          <w:szCs w:val="20"/>
          <w:lang w:val="sr-Cyrl-RS"/>
        </w:rPr>
        <w:t xml:space="preserve">и </w:t>
      </w:r>
      <w:r>
        <w:rPr>
          <w:rFonts w:ascii="Times New Roman" w:eastAsia="Times New Roman" w:hAnsi="Times New Roman" w:cs="Times New Roman"/>
          <w:sz w:val="20"/>
          <w:szCs w:val="20"/>
          <w:lang w:val="sr-Latn-BA"/>
        </w:rPr>
        <w:t xml:space="preserve">вучног возила и приколице. </w:t>
      </w:r>
      <w:r w:rsidRPr="00884AD1">
        <w:rPr>
          <w:rFonts w:ascii="Times New Roman" w:eastAsia="Times New Roman" w:hAnsi="Times New Roman" w:cs="Times New Roman"/>
          <w:sz w:val="20"/>
          <w:szCs w:val="20"/>
          <w:lang w:val="sr-Latn-BA"/>
        </w:rPr>
        <w:t xml:space="preserve">Ако регистарски број вучног возила није познат, уписује се регистарски број приколице. </w:t>
      </w:r>
    </w:p>
    <w:p w14:paraId="79A77F6E" w14:textId="392CFCE2" w:rsidR="001D41B6" w:rsidRPr="00884AD1" w:rsidRDefault="001D41B6" w:rsidP="005237BB">
      <w:pPr>
        <w:pStyle w:val="NoSpacing"/>
        <w:jc w:val="both"/>
        <w:rPr>
          <w:rFonts w:ascii="Times New Roman" w:eastAsia="Calibri" w:hAnsi="Times New Roman" w:cs="Times New Roman"/>
          <w:b/>
          <w:sz w:val="20"/>
          <w:szCs w:val="20"/>
          <w:lang w:val="sr-Latn-BA"/>
        </w:rPr>
      </w:pPr>
    </w:p>
    <w:p w14:paraId="29D0A8D5" w14:textId="77777777" w:rsidR="00EA56CE" w:rsidRPr="00884AD1" w:rsidRDefault="00EA56CE" w:rsidP="005237BB">
      <w:pPr>
        <w:pStyle w:val="NoSpacing"/>
        <w:jc w:val="both"/>
        <w:rPr>
          <w:rFonts w:ascii="Times New Roman" w:eastAsia="Calibri" w:hAnsi="Times New Roman" w:cs="Times New Roman"/>
          <w:b/>
          <w:sz w:val="20"/>
          <w:szCs w:val="20"/>
          <w:lang w:val="sr-Latn-BA"/>
        </w:rPr>
      </w:pPr>
    </w:p>
    <w:p w14:paraId="44E9AF3F" w14:textId="77777777" w:rsidR="00626718" w:rsidRPr="00884AD1" w:rsidRDefault="00626718" w:rsidP="005237BB">
      <w:pPr>
        <w:pStyle w:val="NoSpacing"/>
        <w:jc w:val="both"/>
        <w:rPr>
          <w:rFonts w:ascii="Times New Roman" w:eastAsia="Calibri" w:hAnsi="Times New Roman" w:cs="Times New Roman"/>
          <w:b/>
          <w:sz w:val="20"/>
          <w:szCs w:val="20"/>
          <w:lang w:val="sr-Latn-BA"/>
        </w:rPr>
      </w:pPr>
      <w:r w:rsidRPr="00884AD1">
        <w:rPr>
          <w:rFonts w:ascii="Times New Roman" w:eastAsia="Calibri" w:hAnsi="Times New Roman" w:cs="Times New Roman"/>
          <w:b/>
          <w:sz w:val="20"/>
          <w:szCs w:val="20"/>
          <w:lang w:val="sr-Latn-BA"/>
        </w:rPr>
        <w:t xml:space="preserve">19 05 061 000 Врста индентификације </w:t>
      </w:r>
    </w:p>
    <w:p w14:paraId="53F4E2BF" w14:textId="77777777" w:rsidR="00626718" w:rsidRPr="00884AD1" w:rsidRDefault="00626718" w:rsidP="005237BB">
      <w:pPr>
        <w:pStyle w:val="NoSpacing"/>
        <w:jc w:val="both"/>
        <w:rPr>
          <w:rFonts w:ascii="Times New Roman" w:hAnsi="Times New Roman" w:cs="Times New Roman"/>
          <w:sz w:val="20"/>
          <w:szCs w:val="20"/>
          <w:lang w:val="sr-Latn-BA" w:eastAsia="en-GB"/>
        </w:rPr>
      </w:pPr>
    </w:p>
    <w:p w14:paraId="1C75DDD2" w14:textId="77777777" w:rsidR="00626718" w:rsidRPr="00884AD1" w:rsidRDefault="00626718"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Користе се сљедеће шифре: </w:t>
      </w:r>
    </w:p>
    <w:p w14:paraId="70CB8758" w14:textId="77777777" w:rsidR="00626718" w:rsidRPr="00884AD1" w:rsidRDefault="00626718" w:rsidP="005237BB">
      <w:pPr>
        <w:pStyle w:val="NoSpacing"/>
        <w:jc w:val="both"/>
        <w:rPr>
          <w:rFonts w:ascii="Times New Roman" w:hAnsi="Times New Roman" w:cs="Times New Roman"/>
          <w:sz w:val="20"/>
          <w:szCs w:val="20"/>
          <w:lang w:val="sr-Latn-BA" w:eastAsia="en-G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771"/>
        <w:gridCol w:w="5587"/>
      </w:tblGrid>
      <w:tr w:rsidR="00884AD1" w:rsidRPr="00884AD1" w14:paraId="1CDF1575" w14:textId="77777777" w:rsidTr="00134C93">
        <w:tc>
          <w:tcPr>
            <w:tcW w:w="0" w:type="auto"/>
            <w:vAlign w:val="center"/>
            <w:hideMark/>
          </w:tcPr>
          <w:p w14:paraId="4B1434CD" w14:textId="77777777" w:rsidR="00626718" w:rsidRPr="00884AD1" w:rsidRDefault="00626718"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Шифра</w:t>
            </w:r>
          </w:p>
        </w:tc>
        <w:tc>
          <w:tcPr>
            <w:tcW w:w="5587" w:type="dxa"/>
            <w:vAlign w:val="center"/>
            <w:hideMark/>
          </w:tcPr>
          <w:p w14:paraId="613A83CC" w14:textId="77777777" w:rsidR="00626718" w:rsidRPr="00884AD1" w:rsidRDefault="00626718"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Опис</w:t>
            </w:r>
          </w:p>
        </w:tc>
      </w:tr>
      <w:tr w:rsidR="00884AD1" w:rsidRPr="00884AD1" w14:paraId="21C0846F" w14:textId="77777777" w:rsidTr="00134C93">
        <w:tc>
          <w:tcPr>
            <w:tcW w:w="0" w:type="auto"/>
            <w:vAlign w:val="center"/>
          </w:tcPr>
          <w:p w14:paraId="3546F602" w14:textId="77777777"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10</w:t>
            </w:r>
          </w:p>
        </w:tc>
        <w:tc>
          <w:tcPr>
            <w:tcW w:w="5587" w:type="dxa"/>
            <w:vAlign w:val="center"/>
          </w:tcPr>
          <w:p w14:paraId="7E586FA8"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Идентификациони број брода</w:t>
            </w:r>
          </w:p>
        </w:tc>
      </w:tr>
      <w:tr w:rsidR="00884AD1" w:rsidRPr="00884AD1" w14:paraId="4D7EA96D" w14:textId="77777777" w:rsidTr="00134C93">
        <w:tc>
          <w:tcPr>
            <w:tcW w:w="0" w:type="auto"/>
            <w:vAlign w:val="center"/>
          </w:tcPr>
          <w:p w14:paraId="66B4C605" w14:textId="2F8987FB" w:rsidR="003048BC" w:rsidRPr="00884AD1" w:rsidRDefault="003048BC" w:rsidP="00E30FFE">
            <w:pPr>
              <w:pStyle w:val="NoSpacing"/>
              <w:spacing w:before="40" w:after="40"/>
              <w:ind w:right="113"/>
              <w:jc w:val="center"/>
              <w:rPr>
                <w:rFonts w:ascii="Times New Roman" w:hAnsi="Times New Roman" w:cs="Times New Roman"/>
                <w:sz w:val="20"/>
                <w:szCs w:val="20"/>
                <w:lang w:val="sr-Cyrl-RS" w:eastAsia="en-GB"/>
              </w:rPr>
            </w:pPr>
            <w:r w:rsidRPr="00884AD1">
              <w:rPr>
                <w:rFonts w:ascii="Times New Roman" w:hAnsi="Times New Roman" w:cs="Times New Roman"/>
                <w:sz w:val="20"/>
                <w:szCs w:val="20"/>
                <w:lang w:val="sr-Cyrl-RS" w:eastAsia="en-GB"/>
              </w:rPr>
              <w:t>11</w:t>
            </w:r>
          </w:p>
        </w:tc>
        <w:tc>
          <w:tcPr>
            <w:tcW w:w="5587" w:type="dxa"/>
            <w:vAlign w:val="center"/>
          </w:tcPr>
          <w:p w14:paraId="401DACE5" w14:textId="22C53DDE" w:rsidR="003048BC" w:rsidRPr="00884AD1" w:rsidRDefault="003048BC" w:rsidP="005237BB">
            <w:pPr>
              <w:pStyle w:val="NoSpacing"/>
              <w:spacing w:before="40" w:after="40"/>
              <w:ind w:right="113"/>
              <w:jc w:val="both"/>
              <w:rPr>
                <w:rFonts w:ascii="Times New Roman" w:hAnsi="Times New Roman" w:cs="Times New Roman"/>
                <w:sz w:val="20"/>
                <w:szCs w:val="20"/>
                <w:lang w:val="sr-Cyrl-RS" w:eastAsia="en-GB"/>
              </w:rPr>
            </w:pPr>
            <w:r w:rsidRPr="00884AD1">
              <w:rPr>
                <w:rFonts w:ascii="Times New Roman" w:hAnsi="Times New Roman" w:cs="Times New Roman"/>
                <w:sz w:val="20"/>
                <w:szCs w:val="20"/>
                <w:lang w:val="sr-Cyrl-RS" w:eastAsia="en-GB"/>
              </w:rPr>
              <w:t>Назив поморског брода</w:t>
            </w:r>
          </w:p>
        </w:tc>
      </w:tr>
      <w:tr w:rsidR="00884AD1" w:rsidRPr="00884AD1" w14:paraId="0B8A922C" w14:textId="77777777" w:rsidTr="00134C93">
        <w:tc>
          <w:tcPr>
            <w:tcW w:w="0" w:type="auto"/>
            <w:vAlign w:val="center"/>
            <w:hideMark/>
          </w:tcPr>
          <w:p w14:paraId="71A5484C" w14:textId="06110221"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20</w:t>
            </w:r>
          </w:p>
        </w:tc>
        <w:tc>
          <w:tcPr>
            <w:tcW w:w="5587" w:type="dxa"/>
            <w:vAlign w:val="center"/>
            <w:hideMark/>
          </w:tcPr>
          <w:p w14:paraId="6CD391BB"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Број вагона </w:t>
            </w:r>
          </w:p>
        </w:tc>
      </w:tr>
      <w:tr w:rsidR="00884AD1" w:rsidRPr="00884AD1" w14:paraId="78CBA3F4" w14:textId="77777777" w:rsidTr="00134C93">
        <w:tc>
          <w:tcPr>
            <w:tcW w:w="0" w:type="auto"/>
            <w:vAlign w:val="center"/>
          </w:tcPr>
          <w:p w14:paraId="5E16505D" w14:textId="77777777"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21</w:t>
            </w:r>
          </w:p>
        </w:tc>
        <w:tc>
          <w:tcPr>
            <w:tcW w:w="5587" w:type="dxa"/>
            <w:vAlign w:val="center"/>
          </w:tcPr>
          <w:p w14:paraId="1915EA56"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Број воза</w:t>
            </w:r>
          </w:p>
        </w:tc>
      </w:tr>
      <w:tr w:rsidR="00884AD1" w:rsidRPr="00884AD1" w14:paraId="2FD5F59C" w14:textId="77777777" w:rsidTr="00134C93">
        <w:tc>
          <w:tcPr>
            <w:tcW w:w="0" w:type="auto"/>
            <w:vAlign w:val="center"/>
            <w:hideMark/>
          </w:tcPr>
          <w:p w14:paraId="375DC91E" w14:textId="558B57BF"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30</w:t>
            </w:r>
          </w:p>
        </w:tc>
        <w:tc>
          <w:tcPr>
            <w:tcW w:w="5587" w:type="dxa"/>
            <w:vAlign w:val="center"/>
            <w:hideMark/>
          </w:tcPr>
          <w:p w14:paraId="23F958F2"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Регистарски број друмског возила </w:t>
            </w:r>
          </w:p>
        </w:tc>
      </w:tr>
      <w:tr w:rsidR="00884AD1" w:rsidRPr="00884AD1" w14:paraId="798B0961" w14:textId="77777777" w:rsidTr="00134C93">
        <w:tc>
          <w:tcPr>
            <w:tcW w:w="0" w:type="auto"/>
            <w:vAlign w:val="center"/>
          </w:tcPr>
          <w:p w14:paraId="3E3C3644" w14:textId="77777777"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31</w:t>
            </w:r>
          </w:p>
        </w:tc>
        <w:tc>
          <w:tcPr>
            <w:tcW w:w="5587" w:type="dxa"/>
            <w:vAlign w:val="center"/>
          </w:tcPr>
          <w:p w14:paraId="26FAAB51"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Регистарски број друмске приколице</w:t>
            </w:r>
          </w:p>
        </w:tc>
      </w:tr>
      <w:tr w:rsidR="00884AD1" w:rsidRPr="00884AD1" w14:paraId="20ECB593" w14:textId="77777777" w:rsidTr="00134C93">
        <w:tc>
          <w:tcPr>
            <w:tcW w:w="0" w:type="auto"/>
            <w:vAlign w:val="center"/>
            <w:hideMark/>
          </w:tcPr>
          <w:p w14:paraId="65F3CEF7" w14:textId="5DB21739"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40</w:t>
            </w:r>
          </w:p>
        </w:tc>
        <w:tc>
          <w:tcPr>
            <w:tcW w:w="5587" w:type="dxa"/>
            <w:vAlign w:val="center"/>
            <w:hideMark/>
          </w:tcPr>
          <w:p w14:paraId="5557B5F7"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Број лета IATA</w:t>
            </w:r>
          </w:p>
        </w:tc>
      </w:tr>
      <w:tr w:rsidR="00884AD1" w:rsidRPr="00884AD1" w14:paraId="558892B3" w14:textId="77777777" w:rsidTr="00134C93">
        <w:tc>
          <w:tcPr>
            <w:tcW w:w="0" w:type="auto"/>
            <w:vAlign w:val="center"/>
            <w:hideMark/>
          </w:tcPr>
          <w:p w14:paraId="33FE9102" w14:textId="1431C192"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41</w:t>
            </w:r>
          </w:p>
        </w:tc>
        <w:tc>
          <w:tcPr>
            <w:tcW w:w="5587" w:type="dxa"/>
            <w:vAlign w:val="center"/>
            <w:hideMark/>
          </w:tcPr>
          <w:p w14:paraId="480DD3F1"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Регистарски број ваздухоплова </w:t>
            </w:r>
          </w:p>
        </w:tc>
      </w:tr>
      <w:tr w:rsidR="00884AD1" w:rsidRPr="00884AD1" w14:paraId="778193FE" w14:textId="77777777" w:rsidTr="00134C93">
        <w:tc>
          <w:tcPr>
            <w:tcW w:w="0" w:type="auto"/>
            <w:vAlign w:val="center"/>
          </w:tcPr>
          <w:p w14:paraId="7370C82C" w14:textId="77777777"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80</w:t>
            </w:r>
          </w:p>
        </w:tc>
        <w:tc>
          <w:tcPr>
            <w:tcW w:w="5587" w:type="dxa"/>
            <w:vAlign w:val="center"/>
          </w:tcPr>
          <w:p w14:paraId="48BC3672"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Европски број за идентификацију пловила (ENI шифра)</w:t>
            </w:r>
          </w:p>
        </w:tc>
      </w:tr>
      <w:tr w:rsidR="00626718" w:rsidRPr="00884AD1" w14:paraId="0376F81F" w14:textId="77777777" w:rsidTr="00134C93">
        <w:tc>
          <w:tcPr>
            <w:tcW w:w="0" w:type="auto"/>
            <w:vAlign w:val="center"/>
            <w:hideMark/>
          </w:tcPr>
          <w:p w14:paraId="41177CA5" w14:textId="53DBCC0A" w:rsidR="00626718" w:rsidRPr="00884AD1" w:rsidRDefault="00626718"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81</w:t>
            </w:r>
          </w:p>
        </w:tc>
        <w:tc>
          <w:tcPr>
            <w:tcW w:w="5587" w:type="dxa"/>
            <w:vAlign w:val="center"/>
            <w:hideMark/>
          </w:tcPr>
          <w:p w14:paraId="3D15AC12" w14:textId="77777777" w:rsidR="00626718" w:rsidRPr="00884AD1" w:rsidRDefault="00626718"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Назив пловила за пловидбу унуташњим пловним путем </w:t>
            </w:r>
          </w:p>
        </w:tc>
      </w:tr>
    </w:tbl>
    <w:p w14:paraId="06197EFA" w14:textId="77777777" w:rsidR="00626718" w:rsidRPr="00884AD1" w:rsidRDefault="00626718" w:rsidP="005237BB">
      <w:pPr>
        <w:pStyle w:val="NoSpacing"/>
        <w:jc w:val="both"/>
        <w:rPr>
          <w:rFonts w:ascii="Times New Roman" w:hAnsi="Times New Roman" w:cs="Times New Roman"/>
          <w:sz w:val="20"/>
          <w:szCs w:val="20"/>
          <w:lang w:val="sr-Latn-BA"/>
        </w:rPr>
      </w:pPr>
    </w:p>
    <w:p w14:paraId="1B28FBC3" w14:textId="77777777" w:rsidR="001D41B6" w:rsidRPr="00884AD1" w:rsidRDefault="001D41B6" w:rsidP="005237BB">
      <w:pPr>
        <w:pStyle w:val="NoSpacing"/>
        <w:jc w:val="both"/>
        <w:rPr>
          <w:rFonts w:ascii="Times New Roman" w:hAnsi="Times New Roman" w:cs="Times New Roman"/>
          <w:sz w:val="20"/>
          <w:szCs w:val="20"/>
          <w:lang w:val="sr-Latn-BA"/>
        </w:rPr>
      </w:pPr>
    </w:p>
    <w:p w14:paraId="0E4F317F" w14:textId="3DEE6EEC" w:rsidR="001D41B6" w:rsidRPr="00884AD1" w:rsidRDefault="001D41B6"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19 05 062 000 </w:t>
      </w:r>
      <w:r w:rsidR="005A4511" w:rsidRPr="00884AD1">
        <w:rPr>
          <w:rFonts w:ascii="Times New Roman" w:hAnsi="Times New Roman" w:cs="Times New Roman"/>
          <w:b/>
          <w:sz w:val="20"/>
          <w:szCs w:val="20"/>
          <w:lang w:val="sr-Cyrl-RS"/>
        </w:rPr>
        <w:t>Државна</w:t>
      </w:r>
      <w:r w:rsidRPr="00884AD1">
        <w:rPr>
          <w:rFonts w:ascii="Times New Roman" w:hAnsi="Times New Roman" w:cs="Times New Roman"/>
          <w:b/>
          <w:sz w:val="20"/>
          <w:szCs w:val="20"/>
          <w:lang w:val="sr-Latn-BA"/>
        </w:rPr>
        <w:t xml:space="preserve"> припадност</w:t>
      </w:r>
    </w:p>
    <w:p w14:paraId="0B0FC834" w14:textId="104D389C" w:rsidR="001D41B6" w:rsidRPr="00884AD1" w:rsidRDefault="001D41B6" w:rsidP="005237BB">
      <w:pPr>
        <w:pStyle w:val="NoSpacing"/>
        <w:jc w:val="both"/>
        <w:rPr>
          <w:rFonts w:ascii="Times New Roman" w:hAnsi="Times New Roman" w:cs="Times New Roman"/>
          <w:sz w:val="20"/>
          <w:szCs w:val="20"/>
          <w:lang w:val="sr-Latn-BA"/>
        </w:rPr>
      </w:pPr>
    </w:p>
    <w:p w14:paraId="7780380C" w14:textId="2EEF30C8" w:rsidR="001D41B6" w:rsidRPr="00884AD1" w:rsidRDefault="001D41B6"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Користећи одговарајућу шифру, уписује се </w:t>
      </w:r>
      <w:r w:rsidR="005A4511" w:rsidRPr="00884AD1">
        <w:rPr>
          <w:rFonts w:ascii="Times New Roman" w:hAnsi="Times New Roman" w:cs="Times New Roman"/>
          <w:sz w:val="20"/>
          <w:szCs w:val="20"/>
          <w:lang w:val="sr-Cyrl-RS"/>
        </w:rPr>
        <w:t xml:space="preserve">државна припадност </w:t>
      </w:r>
      <w:r w:rsidRPr="00884AD1">
        <w:rPr>
          <w:rFonts w:ascii="Times New Roman" w:hAnsi="Times New Roman" w:cs="Times New Roman"/>
          <w:sz w:val="20"/>
          <w:szCs w:val="20"/>
          <w:lang w:val="sr-Latn-BA"/>
        </w:rPr>
        <w:t xml:space="preserve">превозног средства (или возила које вуче друга превозна средства, ако постоји више превозних средстава) на које је роба директно утоварена у тренутку обављања провозних формалности. </w:t>
      </w:r>
    </w:p>
    <w:p w14:paraId="0CF3174E" w14:textId="77777777" w:rsidR="001D41B6" w:rsidRPr="00884AD1" w:rsidRDefault="001D41B6" w:rsidP="005237BB">
      <w:pPr>
        <w:pStyle w:val="NoSpacing"/>
        <w:jc w:val="both"/>
        <w:rPr>
          <w:rFonts w:ascii="Times New Roman" w:hAnsi="Times New Roman" w:cs="Times New Roman"/>
          <w:sz w:val="20"/>
          <w:szCs w:val="20"/>
          <w:lang w:val="sr-Latn-BA"/>
        </w:rPr>
      </w:pPr>
    </w:p>
    <w:p w14:paraId="64D1B106" w14:textId="3658E426" w:rsidR="001D41B6" w:rsidRPr="00884AD1" w:rsidRDefault="001D41B6"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се роба превози приколицом и вучним возилом, уписује се </w:t>
      </w:r>
      <w:r w:rsidR="005A4511" w:rsidRPr="00884AD1">
        <w:rPr>
          <w:rFonts w:ascii="Times New Roman" w:hAnsi="Times New Roman" w:cs="Times New Roman"/>
          <w:sz w:val="20"/>
          <w:szCs w:val="20"/>
          <w:lang w:val="sr-Latn-BA"/>
        </w:rPr>
        <w:t xml:space="preserve">државна припадност </w:t>
      </w:r>
      <w:r w:rsidRPr="00884AD1">
        <w:rPr>
          <w:rFonts w:ascii="Times New Roman" w:hAnsi="Times New Roman" w:cs="Times New Roman"/>
          <w:sz w:val="20"/>
          <w:szCs w:val="20"/>
          <w:lang w:val="sr-Latn-BA"/>
        </w:rPr>
        <w:t xml:space="preserve">и приколице и вучног возила. Ако </w:t>
      </w:r>
      <w:r w:rsidR="005A4511" w:rsidRPr="00884AD1">
        <w:rPr>
          <w:rFonts w:ascii="Times New Roman" w:hAnsi="Times New Roman" w:cs="Times New Roman"/>
          <w:sz w:val="20"/>
          <w:szCs w:val="20"/>
          <w:lang w:val="sr-Latn-BA"/>
        </w:rPr>
        <w:t>државна припадност</w:t>
      </w:r>
      <w:r w:rsidRPr="00884AD1">
        <w:rPr>
          <w:rFonts w:ascii="Times New Roman" w:hAnsi="Times New Roman" w:cs="Times New Roman"/>
          <w:sz w:val="20"/>
          <w:szCs w:val="20"/>
          <w:lang w:val="sr-Latn-BA"/>
        </w:rPr>
        <w:t xml:space="preserve"> вучног возила није позната, уписује се </w:t>
      </w:r>
      <w:r w:rsidR="005A4511" w:rsidRPr="00884AD1">
        <w:rPr>
          <w:rFonts w:ascii="Times New Roman" w:hAnsi="Times New Roman" w:cs="Times New Roman"/>
          <w:sz w:val="20"/>
          <w:szCs w:val="20"/>
          <w:lang w:val="sr-Latn-BA"/>
        </w:rPr>
        <w:t>државна припадност</w:t>
      </w:r>
      <w:r w:rsidRPr="00884AD1">
        <w:rPr>
          <w:rFonts w:ascii="Times New Roman" w:hAnsi="Times New Roman" w:cs="Times New Roman"/>
          <w:sz w:val="20"/>
          <w:szCs w:val="20"/>
          <w:lang w:val="sr-Latn-BA"/>
        </w:rPr>
        <w:t xml:space="preserve"> приколице. </w:t>
      </w:r>
    </w:p>
    <w:p w14:paraId="5B811B07" w14:textId="77777777" w:rsidR="001D41B6" w:rsidRPr="00884AD1" w:rsidRDefault="001D41B6" w:rsidP="005237BB">
      <w:pPr>
        <w:pStyle w:val="NoSpacing"/>
        <w:jc w:val="both"/>
        <w:rPr>
          <w:rFonts w:ascii="Times New Roman" w:hAnsi="Times New Roman" w:cs="Times New Roman"/>
          <w:sz w:val="20"/>
          <w:szCs w:val="20"/>
          <w:lang w:val="sr-Latn-BA"/>
        </w:rPr>
      </w:pPr>
    </w:p>
    <w:p w14:paraId="6275DCAC" w14:textId="211027C9" w:rsidR="005A4511" w:rsidRPr="00884AD1" w:rsidRDefault="001D41B6"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bCs/>
          <w:sz w:val="20"/>
          <w:szCs w:val="20"/>
          <w:lang w:val="sr-Latn-BA"/>
        </w:rPr>
        <w:t xml:space="preserve">Користе се шифре држава, које се заснивају на важећим ознакама </w:t>
      </w:r>
      <w:r w:rsidR="005A4511" w:rsidRPr="00884AD1">
        <w:rPr>
          <w:rFonts w:ascii="Times New Roman" w:hAnsi="Times New Roman" w:cs="Times New Roman"/>
          <w:sz w:val="20"/>
          <w:szCs w:val="20"/>
          <w:lang w:val="sr-Latn-BA"/>
        </w:rPr>
        <w:t>ISO 3166-</w:t>
      </w:r>
      <w:r w:rsidR="005A4511" w:rsidRPr="00884AD1">
        <w:rPr>
          <w:rFonts w:ascii="Times New Roman" w:hAnsi="Times New Roman" w:cs="Times New Roman"/>
          <w:sz w:val="20"/>
          <w:szCs w:val="20"/>
          <w:lang w:val="bs-Latn-BA"/>
        </w:rPr>
        <w:t xml:space="preserve">alpha-2 </w:t>
      </w:r>
      <w:r w:rsidR="005A4511" w:rsidRPr="00884AD1">
        <w:rPr>
          <w:rFonts w:ascii="Times New Roman" w:hAnsi="Times New Roman" w:cs="Times New Roman"/>
          <w:sz w:val="20"/>
          <w:szCs w:val="20"/>
          <w:lang w:val="sr-Cyrl-RS"/>
        </w:rPr>
        <w:t>шифра државе, а за Сјеверну Ирску шифра ''</w:t>
      </w:r>
      <w:r w:rsidR="005A4511" w:rsidRPr="00884AD1">
        <w:rPr>
          <w:rFonts w:ascii="Times New Roman" w:hAnsi="Times New Roman" w:cs="Times New Roman"/>
          <w:sz w:val="20"/>
          <w:szCs w:val="20"/>
          <w:lang w:val="bs-Latn-BA"/>
        </w:rPr>
        <w:t>XI''</w:t>
      </w:r>
      <w:r w:rsidR="005A4511" w:rsidRPr="00884AD1">
        <w:rPr>
          <w:rFonts w:ascii="Times New Roman" w:hAnsi="Times New Roman" w:cs="Times New Roman"/>
          <w:sz w:val="20"/>
          <w:szCs w:val="20"/>
          <w:lang w:val="sr-Cyrl-RS"/>
        </w:rPr>
        <w:t>.</w:t>
      </w:r>
    </w:p>
    <w:p w14:paraId="2C0A847A" w14:textId="77777777" w:rsidR="005A4511" w:rsidRPr="00884AD1" w:rsidRDefault="005A4511" w:rsidP="005237BB">
      <w:pPr>
        <w:pStyle w:val="NoSpacing"/>
        <w:jc w:val="both"/>
        <w:rPr>
          <w:rFonts w:ascii="Times New Roman" w:hAnsi="Times New Roman" w:cs="Times New Roman"/>
          <w:bCs/>
          <w:sz w:val="20"/>
          <w:szCs w:val="20"/>
          <w:lang w:val="sr-Latn-BA"/>
        </w:rPr>
      </w:pPr>
    </w:p>
    <w:p w14:paraId="67C238F6" w14:textId="77777777" w:rsidR="005A4511" w:rsidRPr="00884AD1" w:rsidRDefault="005A4511" w:rsidP="005237BB">
      <w:pPr>
        <w:pStyle w:val="NoSpacing"/>
        <w:jc w:val="both"/>
        <w:rPr>
          <w:rFonts w:ascii="Times New Roman" w:hAnsi="Times New Roman" w:cs="Times New Roman"/>
          <w:bCs/>
          <w:sz w:val="20"/>
          <w:szCs w:val="20"/>
          <w:lang w:val="sr-Latn-BA"/>
        </w:rPr>
      </w:pPr>
    </w:p>
    <w:p w14:paraId="338A5BC9" w14:textId="2A89139D" w:rsidR="00BF1AE9" w:rsidRPr="00884AD1" w:rsidRDefault="00BF1AE9" w:rsidP="005237BB">
      <w:pPr>
        <w:pStyle w:val="NoSpacing"/>
        <w:jc w:val="both"/>
        <w:rPr>
          <w:rFonts w:ascii="Times New Roman" w:hAnsi="Times New Roman" w:cs="Times New Roman"/>
          <w:b/>
          <w:sz w:val="20"/>
          <w:szCs w:val="20"/>
          <w:lang w:val="bs-Latn-BA"/>
        </w:rPr>
      </w:pPr>
      <w:r w:rsidRPr="00884AD1">
        <w:rPr>
          <w:rFonts w:ascii="Times New Roman" w:hAnsi="Times New Roman" w:cs="Times New Roman"/>
          <w:b/>
          <w:sz w:val="20"/>
          <w:szCs w:val="20"/>
          <w:lang w:val="sr-Latn-BA"/>
        </w:rPr>
        <w:t>19 07 000 000 Опрема за превоз</w:t>
      </w:r>
    </w:p>
    <w:p w14:paraId="6EF4CE3A" w14:textId="31D61E91" w:rsidR="003F5690" w:rsidRPr="00884AD1" w:rsidRDefault="003F5690" w:rsidP="005237BB">
      <w:pPr>
        <w:pStyle w:val="NoSpacing"/>
        <w:jc w:val="both"/>
        <w:rPr>
          <w:rFonts w:ascii="Times New Roman" w:hAnsi="Times New Roman" w:cs="Times New Roman"/>
          <w:sz w:val="20"/>
          <w:szCs w:val="20"/>
          <w:lang w:val="sr-Latn-BA"/>
        </w:rPr>
      </w:pPr>
    </w:p>
    <w:p w14:paraId="3DAB4F0B" w14:textId="77777777" w:rsidR="00BF1AE9" w:rsidRPr="00884AD1" w:rsidRDefault="00BF1AE9" w:rsidP="005237BB">
      <w:pPr>
        <w:pStyle w:val="NoSpacing"/>
        <w:jc w:val="both"/>
        <w:rPr>
          <w:rFonts w:ascii="Times New Roman" w:hAnsi="Times New Roman" w:cs="Times New Roman"/>
          <w:b/>
          <w:sz w:val="20"/>
          <w:szCs w:val="20"/>
          <w:lang w:val="sr-Latn-BA"/>
        </w:rPr>
      </w:pPr>
    </w:p>
    <w:p w14:paraId="36E893C7" w14:textId="77777777" w:rsidR="003048BC" w:rsidRPr="00884AD1" w:rsidRDefault="003048BC" w:rsidP="005237BB">
      <w:pPr>
        <w:pStyle w:val="NoSpacing"/>
        <w:jc w:val="both"/>
        <w:rPr>
          <w:rFonts w:ascii="Times New Roman" w:hAnsi="Times New Roman" w:cs="Times New Roman"/>
          <w:b/>
          <w:sz w:val="20"/>
          <w:szCs w:val="20"/>
          <w:lang w:val="sr-Latn-BA"/>
        </w:rPr>
      </w:pPr>
    </w:p>
    <w:p w14:paraId="7004414B" w14:textId="4580C022" w:rsidR="000426F0" w:rsidRPr="00884AD1" w:rsidRDefault="000426F0" w:rsidP="005237BB">
      <w:pPr>
        <w:pStyle w:val="NoSpacing"/>
        <w:jc w:val="both"/>
        <w:rPr>
          <w:rFonts w:ascii="Times New Roman" w:hAnsi="Times New Roman" w:cs="Times New Roman"/>
          <w:b/>
          <w:strike/>
          <w:sz w:val="20"/>
          <w:szCs w:val="20"/>
          <w:lang w:val="sr-Cyrl-BA"/>
        </w:rPr>
      </w:pPr>
      <w:r w:rsidRPr="00884AD1">
        <w:rPr>
          <w:rFonts w:ascii="Times New Roman" w:hAnsi="Times New Roman" w:cs="Times New Roman"/>
          <w:b/>
          <w:sz w:val="20"/>
          <w:szCs w:val="20"/>
          <w:lang w:val="sr-Latn-BA"/>
        </w:rPr>
        <w:t>19 07 044 000 </w:t>
      </w:r>
      <w:r w:rsidR="00B04A10" w:rsidRPr="00884AD1">
        <w:rPr>
          <w:rFonts w:ascii="Times New Roman" w:hAnsi="Times New Roman" w:cs="Times New Roman"/>
          <w:b/>
          <w:sz w:val="20"/>
          <w:szCs w:val="20"/>
          <w:lang w:val="sr-Cyrl-BA"/>
        </w:rPr>
        <w:t>Референтна ознака робе</w:t>
      </w:r>
    </w:p>
    <w:p w14:paraId="38E6C0DC" w14:textId="0645AD93" w:rsidR="000426F0" w:rsidRPr="00884AD1" w:rsidRDefault="000426F0" w:rsidP="005237BB">
      <w:pPr>
        <w:pStyle w:val="NoSpacing"/>
        <w:jc w:val="both"/>
        <w:rPr>
          <w:rFonts w:ascii="Times New Roman" w:hAnsi="Times New Roman" w:cs="Times New Roman"/>
          <w:sz w:val="20"/>
          <w:szCs w:val="20"/>
          <w:lang w:val="sr-Latn-BA"/>
        </w:rPr>
      </w:pPr>
    </w:p>
    <w:p w14:paraId="07819164" w14:textId="77777777" w:rsidR="000426F0" w:rsidRPr="00884AD1" w:rsidRDefault="000426F0"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За сваки контејнер уписује се редни број наименовања у декларацији за робу која се превози у том контејнеру.</w:t>
      </w:r>
    </w:p>
    <w:p w14:paraId="10B35829" w14:textId="77777777" w:rsidR="000426F0" w:rsidRPr="00884AD1" w:rsidRDefault="000426F0" w:rsidP="005237BB">
      <w:pPr>
        <w:pStyle w:val="NoSpacing"/>
        <w:jc w:val="both"/>
        <w:rPr>
          <w:rFonts w:ascii="Times New Roman" w:hAnsi="Times New Roman" w:cs="Times New Roman"/>
          <w:sz w:val="20"/>
          <w:szCs w:val="20"/>
          <w:lang w:val="sr-Latn-BA"/>
        </w:rPr>
      </w:pPr>
    </w:p>
    <w:p w14:paraId="4B49E487" w14:textId="77777777" w:rsidR="000426F0" w:rsidRPr="00884AD1" w:rsidRDefault="000426F0" w:rsidP="005237BB">
      <w:pPr>
        <w:pStyle w:val="NoSpacing"/>
        <w:jc w:val="both"/>
        <w:rPr>
          <w:rFonts w:ascii="Times New Roman" w:hAnsi="Times New Roman" w:cs="Times New Roman"/>
          <w:b/>
          <w:sz w:val="20"/>
          <w:szCs w:val="20"/>
          <w:lang w:val="sr-Latn-BA"/>
        </w:rPr>
      </w:pPr>
    </w:p>
    <w:p w14:paraId="6CD0DB64" w14:textId="77777777" w:rsidR="00BF1AE9" w:rsidRPr="00884AD1" w:rsidRDefault="00BF1AE9"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07 063 000 Идентификациони број контејнера</w:t>
      </w:r>
    </w:p>
    <w:p w14:paraId="64D5B341" w14:textId="400BEF97" w:rsidR="00BF1AE9" w:rsidRPr="00884AD1" w:rsidRDefault="00BF1AE9" w:rsidP="005237BB">
      <w:pPr>
        <w:pStyle w:val="NoSpacing"/>
        <w:jc w:val="both"/>
        <w:rPr>
          <w:rFonts w:ascii="Times New Roman" w:hAnsi="Times New Roman" w:cs="Times New Roman"/>
          <w:sz w:val="20"/>
          <w:szCs w:val="20"/>
          <w:lang w:val="sr-Latn-BA"/>
        </w:rPr>
      </w:pPr>
    </w:p>
    <w:p w14:paraId="754AC291" w14:textId="77777777" w:rsidR="00BF1AE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Ознаке (слова и/или бројеви) којима се идентификује контејнер за превоз. </w:t>
      </w:r>
    </w:p>
    <w:p w14:paraId="50171B7A" w14:textId="77777777" w:rsidR="00BF1AE9" w:rsidRPr="00884AD1" w:rsidRDefault="00BF1AE9" w:rsidP="005237BB">
      <w:pPr>
        <w:pStyle w:val="NoSpacing"/>
        <w:jc w:val="both"/>
        <w:rPr>
          <w:rFonts w:ascii="Times New Roman" w:hAnsi="Times New Roman" w:cs="Times New Roman"/>
          <w:sz w:val="20"/>
          <w:szCs w:val="20"/>
          <w:lang w:val="sr-Latn-BA"/>
        </w:rPr>
      </w:pPr>
    </w:p>
    <w:p w14:paraId="2185F941" w14:textId="77777777" w:rsidR="00BF1AE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Контејнер је посебна ојачана кутија за превоз терета која се може слагати једна на другу те која се може хоризонтално или вертикално премјештати, осим у случају ваздушног превоза. </w:t>
      </w:r>
    </w:p>
    <w:p w14:paraId="2BB7F59A" w14:textId="77777777" w:rsidR="00BF1AE9" w:rsidRPr="00884AD1" w:rsidRDefault="00BF1AE9" w:rsidP="005237BB">
      <w:pPr>
        <w:pStyle w:val="NoSpacing"/>
        <w:jc w:val="both"/>
        <w:rPr>
          <w:rFonts w:ascii="Times New Roman" w:hAnsi="Times New Roman" w:cs="Times New Roman"/>
          <w:sz w:val="20"/>
          <w:szCs w:val="20"/>
          <w:lang w:val="sr-Latn-BA"/>
        </w:rPr>
      </w:pPr>
    </w:p>
    <w:p w14:paraId="4B55D742" w14:textId="77777777" w:rsidR="00BF1AE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Код ваздушног превоза контејнери су посебне ојачане кутије за превоз терета које се могу хоризонтално или вертикално премјештати. </w:t>
      </w:r>
    </w:p>
    <w:p w14:paraId="372FCF4D" w14:textId="77777777" w:rsidR="00BF1AE9" w:rsidRPr="00884AD1" w:rsidRDefault="00BF1AE9" w:rsidP="005237BB">
      <w:pPr>
        <w:pStyle w:val="NoSpacing"/>
        <w:jc w:val="both"/>
        <w:rPr>
          <w:rFonts w:ascii="Times New Roman" w:hAnsi="Times New Roman" w:cs="Times New Roman"/>
          <w:sz w:val="20"/>
          <w:szCs w:val="20"/>
          <w:lang w:val="sr-Latn-BA"/>
        </w:rPr>
      </w:pPr>
    </w:p>
    <w:p w14:paraId="40308C06" w14:textId="77777777" w:rsidR="00BF1AE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У оквиру овог елемента податка измјењиви сандуци и полуприколице које се користе за друмски и жељезнички превоз сматрају се контејнерима. </w:t>
      </w:r>
    </w:p>
    <w:p w14:paraId="21788DDC" w14:textId="77777777" w:rsidR="00BF1AE9" w:rsidRPr="00884AD1" w:rsidRDefault="00BF1AE9" w:rsidP="005237BB">
      <w:pPr>
        <w:pStyle w:val="NoSpacing"/>
        <w:jc w:val="both"/>
        <w:rPr>
          <w:rFonts w:ascii="Times New Roman" w:hAnsi="Times New Roman" w:cs="Times New Roman"/>
          <w:sz w:val="20"/>
          <w:szCs w:val="20"/>
          <w:lang w:val="sr-Latn-BA"/>
        </w:rPr>
      </w:pPr>
    </w:p>
    <w:p w14:paraId="28E6F5EF" w14:textId="77777777" w:rsidR="00BF1AE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Ако је примјенљиво, уз идентификациони број контејнера наводи се и шифра (префикс) коју додјељује Међународни биро  за контејнере и интермодални превоз (BIC) за контејнере обухваћене нормом ISO 6346 стандарда. </w:t>
      </w:r>
    </w:p>
    <w:p w14:paraId="3F759077" w14:textId="77777777" w:rsidR="00BF1AE9" w:rsidRPr="00884AD1" w:rsidRDefault="00BF1AE9" w:rsidP="005237BB">
      <w:pPr>
        <w:pStyle w:val="NoSpacing"/>
        <w:jc w:val="both"/>
        <w:rPr>
          <w:rFonts w:ascii="Times New Roman" w:hAnsi="Times New Roman" w:cs="Times New Roman"/>
          <w:sz w:val="20"/>
          <w:szCs w:val="20"/>
          <w:lang w:val="sr-Latn-BA"/>
        </w:rPr>
      </w:pPr>
    </w:p>
    <w:p w14:paraId="10F2B10B" w14:textId="2507C895" w:rsidR="006A6439" w:rsidRPr="00884AD1" w:rsidRDefault="00BF1AE9"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За измјењиве сандуке и полуприколице користи се шифра ILU (интермодалне утоварне јединице) уведена кроз  европски стандард ЕN 13044. </w:t>
      </w:r>
    </w:p>
    <w:p w14:paraId="497EAC51" w14:textId="2CCCD8B3" w:rsidR="00E7153D" w:rsidRDefault="00E7153D" w:rsidP="005237BB">
      <w:pPr>
        <w:pStyle w:val="NoSpacing"/>
        <w:jc w:val="both"/>
        <w:rPr>
          <w:rFonts w:ascii="Times New Roman" w:hAnsi="Times New Roman" w:cs="Times New Roman"/>
          <w:sz w:val="20"/>
          <w:szCs w:val="20"/>
          <w:lang w:val="sr-Latn-BA"/>
        </w:rPr>
      </w:pPr>
    </w:p>
    <w:p w14:paraId="49A21342" w14:textId="77777777" w:rsidR="004D1AC4" w:rsidRPr="00884AD1" w:rsidRDefault="004D1AC4" w:rsidP="005237BB">
      <w:pPr>
        <w:pStyle w:val="NoSpacing"/>
        <w:jc w:val="both"/>
        <w:rPr>
          <w:rFonts w:ascii="Times New Roman" w:hAnsi="Times New Roman" w:cs="Times New Roman"/>
          <w:sz w:val="20"/>
          <w:szCs w:val="20"/>
          <w:lang w:val="sr-Latn-BA"/>
        </w:rPr>
      </w:pPr>
    </w:p>
    <w:p w14:paraId="1BA5778B" w14:textId="6CB93C86" w:rsidR="00E7153D" w:rsidRPr="00884AD1" w:rsidRDefault="00C44A4E"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 xml:space="preserve">19 08 000 000 Активно превозно </w:t>
      </w:r>
      <w:r w:rsidR="00E7153D" w:rsidRPr="00884AD1">
        <w:rPr>
          <w:rFonts w:ascii="Times New Roman" w:hAnsi="Times New Roman" w:cs="Times New Roman"/>
          <w:b/>
          <w:sz w:val="20"/>
          <w:szCs w:val="20"/>
          <w:lang w:val="sr-Latn-BA"/>
        </w:rPr>
        <w:t>средство које прелази границу</w:t>
      </w:r>
    </w:p>
    <w:p w14:paraId="584351BA" w14:textId="41853DC1" w:rsidR="00BC73D7" w:rsidRPr="00884AD1" w:rsidRDefault="00BC73D7" w:rsidP="005237BB">
      <w:pPr>
        <w:pStyle w:val="NoSpacing"/>
        <w:jc w:val="both"/>
        <w:rPr>
          <w:rFonts w:ascii="Times New Roman" w:hAnsi="Times New Roman" w:cs="Times New Roman"/>
          <w:b/>
          <w:sz w:val="20"/>
          <w:szCs w:val="20"/>
          <w:lang w:val="sr-Latn-BA"/>
        </w:rPr>
      </w:pPr>
    </w:p>
    <w:p w14:paraId="1D471E30" w14:textId="77777777" w:rsidR="001757F8" w:rsidRPr="00884AD1" w:rsidRDefault="001757F8" w:rsidP="005237BB">
      <w:pPr>
        <w:pStyle w:val="NoSpacing"/>
        <w:jc w:val="both"/>
        <w:rPr>
          <w:rFonts w:ascii="Times New Roman" w:hAnsi="Times New Roman" w:cs="Times New Roman"/>
          <w:b/>
          <w:sz w:val="20"/>
          <w:szCs w:val="20"/>
          <w:lang w:val="sr-Latn-BA"/>
        </w:rPr>
      </w:pPr>
    </w:p>
    <w:p w14:paraId="29A3261C" w14:textId="488E7C66" w:rsidR="00E7153D" w:rsidRPr="00884AD1" w:rsidRDefault="00E7153D"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08 017 000 Идентификациони  број              </w:t>
      </w:r>
    </w:p>
    <w:p w14:paraId="23B8C2EB" w14:textId="7B2F3704" w:rsidR="00E7153D" w:rsidRPr="00884AD1" w:rsidRDefault="00E7153D" w:rsidP="005237BB">
      <w:pPr>
        <w:pStyle w:val="NoSpacing"/>
        <w:jc w:val="both"/>
        <w:rPr>
          <w:rFonts w:ascii="Times New Roman" w:hAnsi="Times New Roman" w:cs="Times New Roman"/>
          <w:sz w:val="20"/>
          <w:szCs w:val="20"/>
          <w:lang w:val="sr-Latn-BA"/>
        </w:rPr>
      </w:pPr>
    </w:p>
    <w:p w14:paraId="021A6BE5" w14:textId="77777777" w:rsidR="00E7153D" w:rsidRPr="00884AD1" w:rsidRDefault="00E715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идентитет активног превозног средства који прелази границу.</w:t>
      </w:r>
    </w:p>
    <w:p w14:paraId="4AA9DE59" w14:textId="77777777" w:rsidR="00E7153D" w:rsidRPr="00884AD1" w:rsidRDefault="00E7153D" w:rsidP="005237BB">
      <w:pPr>
        <w:pStyle w:val="NoSpacing"/>
        <w:jc w:val="both"/>
        <w:rPr>
          <w:rFonts w:ascii="Times New Roman" w:hAnsi="Times New Roman" w:cs="Times New Roman"/>
          <w:sz w:val="20"/>
          <w:szCs w:val="20"/>
          <w:lang w:val="sr-Latn-BA"/>
        </w:rPr>
      </w:pPr>
    </w:p>
    <w:p w14:paraId="71C3D1FA" w14:textId="77777777" w:rsidR="00E7153D" w:rsidRPr="00884AD1" w:rsidRDefault="00E715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 случају комбинованог превоза или ако се користи више превозних средстава, активно превозно средство је оно које покреће цијелу комбинацију. На примјер, у случају камиона на броду, активно превозно средство је брод. У случају вучног возила и приколице, активно превозно средство је вучно возило. </w:t>
      </w:r>
    </w:p>
    <w:p w14:paraId="005B45E8" w14:textId="77777777" w:rsidR="00E7153D" w:rsidRPr="00884AD1" w:rsidRDefault="00E7153D" w:rsidP="005237BB">
      <w:pPr>
        <w:pStyle w:val="NoSpacing"/>
        <w:jc w:val="both"/>
        <w:rPr>
          <w:rFonts w:ascii="Times New Roman" w:hAnsi="Times New Roman" w:cs="Times New Roman"/>
          <w:sz w:val="20"/>
          <w:szCs w:val="20"/>
          <w:lang w:val="sr-Latn-BA"/>
        </w:rPr>
      </w:pPr>
    </w:p>
    <w:p w14:paraId="178B7DF2" w14:textId="3A75E508" w:rsidR="006E1777" w:rsidRPr="006E1777" w:rsidRDefault="006E1777" w:rsidP="006E1777">
      <w:pPr>
        <w:pStyle w:val="NoSpacing"/>
        <w:rPr>
          <w:rFonts w:ascii="Times New Roman" w:hAnsi="Times New Roman" w:cs="Times New Roman"/>
          <w:bCs/>
          <w:sz w:val="20"/>
          <w:szCs w:val="20"/>
          <w:lang w:val="hr-HR"/>
        </w:rPr>
      </w:pPr>
      <w:r w:rsidRPr="006E1777">
        <w:rPr>
          <w:rFonts w:ascii="Times New Roman" w:hAnsi="Times New Roman" w:cs="Times New Roman"/>
          <w:bCs/>
          <w:sz w:val="20"/>
          <w:szCs w:val="20"/>
          <w:lang w:val="hr-HR"/>
        </w:rPr>
        <w:t xml:space="preserve">Користе се шифре </w:t>
      </w:r>
      <w:r w:rsidRPr="006E1777">
        <w:rPr>
          <w:rFonts w:ascii="Times New Roman" w:hAnsi="Times New Roman" w:cs="Times New Roman"/>
          <w:bCs/>
          <w:sz w:val="20"/>
          <w:szCs w:val="20"/>
          <w:lang w:val="sr-Cyrl-RS"/>
        </w:rPr>
        <w:t xml:space="preserve">наведне уз елемент податка </w:t>
      </w:r>
      <w:r w:rsidRPr="006E1777">
        <w:rPr>
          <w:rFonts w:ascii="Times New Roman" w:hAnsi="Times New Roman" w:cs="Times New Roman"/>
          <w:sz w:val="20"/>
          <w:szCs w:val="20"/>
        </w:rPr>
        <w:t xml:space="preserve">19 05 061 000 </w:t>
      </w:r>
      <w:r w:rsidRPr="006E1777">
        <w:rPr>
          <w:rFonts w:ascii="Times New Roman" w:hAnsi="Times New Roman" w:cs="Times New Roman"/>
          <w:sz w:val="20"/>
          <w:szCs w:val="20"/>
          <w:lang w:val="sr-Cyrl-RS"/>
        </w:rPr>
        <w:t>превозно средство у поласку</w:t>
      </w:r>
      <w:r w:rsidRPr="006E1777">
        <w:rPr>
          <w:rFonts w:ascii="Times New Roman" w:hAnsi="Times New Roman" w:cs="Times New Roman"/>
          <w:sz w:val="20"/>
          <w:szCs w:val="20"/>
        </w:rPr>
        <w:t>/врста идентификације.</w:t>
      </w:r>
    </w:p>
    <w:p w14:paraId="53839534" w14:textId="00B32CC5" w:rsidR="00E7153D" w:rsidRPr="00884AD1" w:rsidRDefault="00E7153D" w:rsidP="005237BB">
      <w:pPr>
        <w:pStyle w:val="NoSpacing"/>
        <w:jc w:val="both"/>
        <w:rPr>
          <w:rFonts w:ascii="Times New Roman" w:hAnsi="Times New Roman" w:cs="Times New Roman"/>
          <w:sz w:val="20"/>
          <w:szCs w:val="20"/>
          <w:lang w:val="sr-Latn-BA"/>
        </w:rPr>
      </w:pPr>
    </w:p>
    <w:p w14:paraId="3B5C4121" w14:textId="77777777" w:rsidR="006E1777" w:rsidRDefault="006E1777" w:rsidP="005237BB">
      <w:pPr>
        <w:pStyle w:val="NoSpacing"/>
        <w:jc w:val="both"/>
        <w:rPr>
          <w:rFonts w:ascii="Times New Roman" w:hAnsi="Times New Roman" w:cs="Times New Roman"/>
          <w:b/>
          <w:sz w:val="20"/>
          <w:szCs w:val="20"/>
          <w:lang w:val="sr-Latn-BA"/>
        </w:rPr>
      </w:pPr>
    </w:p>
    <w:p w14:paraId="79FFC966" w14:textId="590BF8FF" w:rsidR="00BC73D7" w:rsidRPr="00884AD1" w:rsidRDefault="00BC73D7"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08 061 000 Врста идентификације</w:t>
      </w:r>
    </w:p>
    <w:p w14:paraId="69656A0E" w14:textId="1FFA4973" w:rsidR="00BC73D7" w:rsidRPr="00884AD1" w:rsidRDefault="00BC73D7" w:rsidP="005237BB">
      <w:pPr>
        <w:pStyle w:val="NoSpacing"/>
        <w:jc w:val="both"/>
        <w:rPr>
          <w:rFonts w:ascii="Times New Roman" w:hAnsi="Times New Roman" w:cs="Times New Roman"/>
          <w:sz w:val="20"/>
          <w:szCs w:val="20"/>
          <w:lang w:val="sr-Latn-BA"/>
        </w:rPr>
      </w:pPr>
    </w:p>
    <w:p w14:paraId="72A29C56" w14:textId="28F292A4" w:rsidR="00BC73D7" w:rsidRPr="00884AD1" w:rsidRDefault="00BC73D7"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 xml:space="preserve">Користећи одговарајућу шифру, уписује се врста </w:t>
      </w:r>
      <w:r w:rsidR="004C5E13" w:rsidRPr="00884AD1">
        <w:rPr>
          <w:rFonts w:ascii="Times New Roman" w:hAnsi="Times New Roman" w:cs="Times New Roman"/>
          <w:sz w:val="20"/>
          <w:szCs w:val="20"/>
          <w:lang w:val="sr-Latn-BA"/>
        </w:rPr>
        <w:t>идентификаци</w:t>
      </w:r>
      <w:r w:rsidR="004C5E13" w:rsidRPr="00884AD1">
        <w:rPr>
          <w:rFonts w:ascii="Times New Roman" w:hAnsi="Times New Roman" w:cs="Times New Roman"/>
          <w:sz w:val="20"/>
          <w:szCs w:val="20"/>
          <w:lang w:val="sr-Cyrl-RS"/>
        </w:rPr>
        <w:t>је превозног средства (идентификациони број превозног средства)</w:t>
      </w:r>
      <w:r w:rsidRPr="00884AD1">
        <w:rPr>
          <w:rFonts w:ascii="Times New Roman" w:hAnsi="Times New Roman" w:cs="Times New Roman"/>
          <w:sz w:val="20"/>
          <w:szCs w:val="20"/>
          <w:lang w:val="sr-Latn-BA"/>
        </w:rPr>
        <w:t>.</w:t>
      </w:r>
    </w:p>
    <w:p w14:paraId="61523C03" w14:textId="19F1C490" w:rsidR="004C5E13" w:rsidRPr="00884AD1" w:rsidRDefault="004C5E13" w:rsidP="005237BB">
      <w:pPr>
        <w:pStyle w:val="NoSpacing"/>
        <w:jc w:val="both"/>
        <w:rPr>
          <w:rFonts w:ascii="Times New Roman" w:hAnsi="Times New Roman" w:cs="Times New Roman"/>
          <w:sz w:val="20"/>
          <w:szCs w:val="20"/>
          <w:lang w:val="sr-Latn-BA"/>
        </w:rPr>
      </w:pPr>
    </w:p>
    <w:p w14:paraId="6431509D" w14:textId="5EBBBA7E" w:rsidR="008B2258" w:rsidRPr="00884AD1" w:rsidRDefault="004C5E13" w:rsidP="005237BB">
      <w:pPr>
        <w:pStyle w:val="NoSpacing"/>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Користе се сљедеће шифре: </w:t>
      </w:r>
      <w:bookmarkStart w:id="0" w:name="_GoBack"/>
      <w:bookmarkEnd w:id="0"/>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771"/>
        <w:gridCol w:w="5587"/>
      </w:tblGrid>
      <w:tr w:rsidR="00884AD1" w:rsidRPr="00884AD1" w14:paraId="1E9ED37D" w14:textId="77777777" w:rsidTr="00E11E62">
        <w:tc>
          <w:tcPr>
            <w:tcW w:w="0" w:type="auto"/>
            <w:vAlign w:val="center"/>
            <w:hideMark/>
          </w:tcPr>
          <w:p w14:paraId="1551A66C" w14:textId="77777777" w:rsidR="004C5E13" w:rsidRPr="00884AD1" w:rsidRDefault="004C5E13"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Шифра</w:t>
            </w:r>
          </w:p>
        </w:tc>
        <w:tc>
          <w:tcPr>
            <w:tcW w:w="5587" w:type="dxa"/>
            <w:vAlign w:val="center"/>
            <w:hideMark/>
          </w:tcPr>
          <w:p w14:paraId="786A3C79" w14:textId="77777777" w:rsidR="004C5E13" w:rsidRPr="00884AD1" w:rsidRDefault="004C5E13" w:rsidP="005237BB">
            <w:pPr>
              <w:pStyle w:val="NoSpacing"/>
              <w:spacing w:before="40" w:after="40"/>
              <w:ind w:right="113"/>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Опис</w:t>
            </w:r>
          </w:p>
        </w:tc>
      </w:tr>
      <w:tr w:rsidR="00884AD1" w:rsidRPr="00884AD1" w14:paraId="2949CC1C" w14:textId="77777777" w:rsidTr="00E11E62">
        <w:tc>
          <w:tcPr>
            <w:tcW w:w="0" w:type="auto"/>
            <w:vAlign w:val="center"/>
          </w:tcPr>
          <w:p w14:paraId="4E241AAE" w14:textId="77777777"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10</w:t>
            </w:r>
          </w:p>
        </w:tc>
        <w:tc>
          <w:tcPr>
            <w:tcW w:w="5587" w:type="dxa"/>
            <w:vAlign w:val="center"/>
          </w:tcPr>
          <w:p w14:paraId="5A206EDC"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Идентификациони број брода</w:t>
            </w:r>
          </w:p>
        </w:tc>
      </w:tr>
      <w:tr w:rsidR="00884AD1" w:rsidRPr="00884AD1" w14:paraId="51B1A62B" w14:textId="77777777" w:rsidTr="00E11E62">
        <w:tc>
          <w:tcPr>
            <w:tcW w:w="0" w:type="auto"/>
            <w:vAlign w:val="center"/>
            <w:hideMark/>
          </w:tcPr>
          <w:p w14:paraId="0F280E04" w14:textId="2A233C94"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20</w:t>
            </w:r>
          </w:p>
        </w:tc>
        <w:tc>
          <w:tcPr>
            <w:tcW w:w="5587" w:type="dxa"/>
            <w:vAlign w:val="center"/>
            <w:hideMark/>
          </w:tcPr>
          <w:p w14:paraId="0EAE59A4"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Број вагона </w:t>
            </w:r>
          </w:p>
        </w:tc>
      </w:tr>
      <w:tr w:rsidR="00884AD1" w:rsidRPr="00884AD1" w14:paraId="3558833F" w14:textId="77777777" w:rsidTr="00E11E62">
        <w:tc>
          <w:tcPr>
            <w:tcW w:w="0" w:type="auto"/>
            <w:vAlign w:val="center"/>
          </w:tcPr>
          <w:p w14:paraId="2740A54D" w14:textId="77777777"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21</w:t>
            </w:r>
          </w:p>
        </w:tc>
        <w:tc>
          <w:tcPr>
            <w:tcW w:w="5587" w:type="dxa"/>
            <w:vAlign w:val="center"/>
          </w:tcPr>
          <w:p w14:paraId="7612411A"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Број воза</w:t>
            </w:r>
          </w:p>
        </w:tc>
      </w:tr>
      <w:tr w:rsidR="00884AD1" w:rsidRPr="00884AD1" w14:paraId="0674645C" w14:textId="77777777" w:rsidTr="00E11E62">
        <w:tc>
          <w:tcPr>
            <w:tcW w:w="0" w:type="auto"/>
            <w:vAlign w:val="center"/>
            <w:hideMark/>
          </w:tcPr>
          <w:p w14:paraId="1FAFEB05" w14:textId="24D7D435"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30</w:t>
            </w:r>
          </w:p>
        </w:tc>
        <w:tc>
          <w:tcPr>
            <w:tcW w:w="5587" w:type="dxa"/>
            <w:vAlign w:val="center"/>
            <w:hideMark/>
          </w:tcPr>
          <w:p w14:paraId="3AD7DE35"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Регистарски број друмског возила </w:t>
            </w:r>
          </w:p>
        </w:tc>
      </w:tr>
      <w:tr w:rsidR="00884AD1" w:rsidRPr="00884AD1" w14:paraId="14E8EE9A" w14:textId="77777777" w:rsidTr="00E11E62">
        <w:tc>
          <w:tcPr>
            <w:tcW w:w="0" w:type="auto"/>
            <w:vAlign w:val="center"/>
          </w:tcPr>
          <w:p w14:paraId="3A3ACD60" w14:textId="77777777"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31</w:t>
            </w:r>
          </w:p>
        </w:tc>
        <w:tc>
          <w:tcPr>
            <w:tcW w:w="5587" w:type="dxa"/>
            <w:vAlign w:val="center"/>
          </w:tcPr>
          <w:p w14:paraId="7CE5BF4D"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Регистарски број друмске приколице</w:t>
            </w:r>
          </w:p>
        </w:tc>
      </w:tr>
      <w:tr w:rsidR="00884AD1" w:rsidRPr="00884AD1" w14:paraId="6B52CD1C" w14:textId="77777777" w:rsidTr="00E11E62">
        <w:tc>
          <w:tcPr>
            <w:tcW w:w="0" w:type="auto"/>
            <w:vAlign w:val="center"/>
            <w:hideMark/>
          </w:tcPr>
          <w:p w14:paraId="471646B6" w14:textId="06F4B1F3"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40</w:t>
            </w:r>
          </w:p>
        </w:tc>
        <w:tc>
          <w:tcPr>
            <w:tcW w:w="5587" w:type="dxa"/>
            <w:vAlign w:val="center"/>
            <w:hideMark/>
          </w:tcPr>
          <w:p w14:paraId="3CA399DF"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Број лета IATA</w:t>
            </w:r>
          </w:p>
        </w:tc>
      </w:tr>
      <w:tr w:rsidR="00884AD1" w:rsidRPr="00884AD1" w14:paraId="3EFE8A63" w14:textId="77777777" w:rsidTr="00E11E62">
        <w:tc>
          <w:tcPr>
            <w:tcW w:w="0" w:type="auto"/>
            <w:vAlign w:val="center"/>
            <w:hideMark/>
          </w:tcPr>
          <w:p w14:paraId="6293A7DA" w14:textId="745B6FB2"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41</w:t>
            </w:r>
          </w:p>
        </w:tc>
        <w:tc>
          <w:tcPr>
            <w:tcW w:w="5587" w:type="dxa"/>
            <w:vAlign w:val="center"/>
            <w:hideMark/>
          </w:tcPr>
          <w:p w14:paraId="559B39A0"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Регистарски број ваздухоплова </w:t>
            </w:r>
          </w:p>
        </w:tc>
      </w:tr>
      <w:tr w:rsidR="00884AD1" w:rsidRPr="00884AD1" w14:paraId="2265D447" w14:textId="77777777" w:rsidTr="00E11E62">
        <w:tc>
          <w:tcPr>
            <w:tcW w:w="0" w:type="auto"/>
            <w:vAlign w:val="center"/>
          </w:tcPr>
          <w:p w14:paraId="460FDAF2" w14:textId="77777777"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80</w:t>
            </w:r>
          </w:p>
        </w:tc>
        <w:tc>
          <w:tcPr>
            <w:tcW w:w="5587" w:type="dxa"/>
            <w:vAlign w:val="center"/>
          </w:tcPr>
          <w:p w14:paraId="694F4DBA"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Европски број за идентификацију пловила (ENI шифра)</w:t>
            </w:r>
          </w:p>
        </w:tc>
      </w:tr>
      <w:tr w:rsidR="004C5E13" w:rsidRPr="00884AD1" w14:paraId="40D45B4D" w14:textId="77777777" w:rsidTr="00E11E62">
        <w:tc>
          <w:tcPr>
            <w:tcW w:w="0" w:type="auto"/>
            <w:vAlign w:val="center"/>
            <w:hideMark/>
          </w:tcPr>
          <w:p w14:paraId="378D7D5D" w14:textId="72D8F73F" w:rsidR="004C5E13" w:rsidRPr="00884AD1" w:rsidRDefault="004C5E13" w:rsidP="00E30FFE">
            <w:pPr>
              <w:pStyle w:val="NoSpacing"/>
              <w:spacing w:before="40" w:after="40"/>
              <w:ind w:right="113"/>
              <w:jc w:val="center"/>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81</w:t>
            </w:r>
          </w:p>
        </w:tc>
        <w:tc>
          <w:tcPr>
            <w:tcW w:w="5587" w:type="dxa"/>
            <w:vAlign w:val="center"/>
            <w:hideMark/>
          </w:tcPr>
          <w:p w14:paraId="4A0F1CE5" w14:textId="77777777" w:rsidR="004C5E13" w:rsidRPr="00884AD1" w:rsidRDefault="004C5E13" w:rsidP="005237BB">
            <w:pPr>
              <w:pStyle w:val="NoSpacing"/>
              <w:spacing w:before="40" w:after="40"/>
              <w:ind w:right="113"/>
              <w:jc w:val="both"/>
              <w:rPr>
                <w:rFonts w:ascii="Times New Roman" w:hAnsi="Times New Roman" w:cs="Times New Roman"/>
                <w:sz w:val="20"/>
                <w:szCs w:val="20"/>
                <w:lang w:val="sr-Latn-BA" w:eastAsia="en-GB"/>
              </w:rPr>
            </w:pPr>
            <w:r w:rsidRPr="00884AD1">
              <w:rPr>
                <w:rFonts w:ascii="Times New Roman" w:hAnsi="Times New Roman" w:cs="Times New Roman"/>
                <w:sz w:val="20"/>
                <w:szCs w:val="20"/>
                <w:lang w:val="sr-Latn-BA" w:eastAsia="en-GB"/>
              </w:rPr>
              <w:t xml:space="preserve">Назив пловила за пловидбу унуташњим пловним путем </w:t>
            </w:r>
          </w:p>
        </w:tc>
      </w:tr>
    </w:tbl>
    <w:p w14:paraId="4CFEEA90" w14:textId="6A7971A6" w:rsidR="004C5E13" w:rsidRPr="00884AD1" w:rsidRDefault="004C5E13" w:rsidP="005237BB">
      <w:pPr>
        <w:pStyle w:val="NoSpacing"/>
        <w:jc w:val="both"/>
        <w:rPr>
          <w:rFonts w:ascii="Times New Roman" w:hAnsi="Times New Roman" w:cs="Times New Roman"/>
          <w:sz w:val="20"/>
          <w:szCs w:val="20"/>
          <w:lang w:val="sr-Latn-BA"/>
        </w:rPr>
      </w:pPr>
    </w:p>
    <w:p w14:paraId="3A35E672" w14:textId="4DCFF8E6" w:rsidR="00BC73D7" w:rsidRPr="00884AD1" w:rsidRDefault="00BC73D7" w:rsidP="005237BB">
      <w:pPr>
        <w:pStyle w:val="NoSpacing"/>
        <w:jc w:val="both"/>
        <w:rPr>
          <w:rFonts w:ascii="Times New Roman" w:hAnsi="Times New Roman" w:cs="Times New Roman"/>
          <w:sz w:val="20"/>
          <w:szCs w:val="20"/>
          <w:lang w:val="sr-Latn-BA"/>
        </w:rPr>
      </w:pPr>
    </w:p>
    <w:p w14:paraId="40D676E2" w14:textId="78A3AFA5" w:rsidR="00E7153D" w:rsidRPr="00884AD1" w:rsidRDefault="00E7153D"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19 08 062 000 </w:t>
      </w:r>
      <w:r w:rsidR="001929F4" w:rsidRPr="00884AD1">
        <w:rPr>
          <w:rFonts w:ascii="Times New Roman" w:hAnsi="Times New Roman" w:cs="Times New Roman"/>
          <w:b/>
          <w:sz w:val="20"/>
          <w:szCs w:val="20"/>
          <w:lang w:val="sr-Cyrl-RS"/>
        </w:rPr>
        <w:t>Државна</w:t>
      </w:r>
      <w:r w:rsidRPr="00884AD1">
        <w:rPr>
          <w:rFonts w:ascii="Times New Roman" w:hAnsi="Times New Roman" w:cs="Times New Roman"/>
          <w:b/>
          <w:sz w:val="20"/>
          <w:szCs w:val="20"/>
          <w:lang w:val="sr-Latn-BA"/>
        </w:rPr>
        <w:t xml:space="preserve"> припадност</w:t>
      </w:r>
    </w:p>
    <w:p w14:paraId="5C74D4A2" w14:textId="747E43FA" w:rsidR="00E7153D" w:rsidRPr="00884AD1" w:rsidRDefault="00E7153D" w:rsidP="005237BB">
      <w:pPr>
        <w:pStyle w:val="NoSpacing"/>
        <w:jc w:val="both"/>
        <w:rPr>
          <w:rFonts w:ascii="Times New Roman" w:hAnsi="Times New Roman" w:cs="Times New Roman"/>
          <w:i/>
          <w:iCs/>
          <w:sz w:val="20"/>
          <w:szCs w:val="20"/>
          <w:lang w:val="sr-Latn-BA"/>
        </w:rPr>
      </w:pPr>
    </w:p>
    <w:p w14:paraId="090E3567" w14:textId="255C56E1" w:rsidR="00E7153D" w:rsidRPr="00884AD1" w:rsidRDefault="00E715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w:t>
      </w:r>
      <w:r w:rsidR="00D24FE8">
        <w:rPr>
          <w:rFonts w:ascii="Times New Roman" w:hAnsi="Times New Roman" w:cs="Times New Roman"/>
          <w:sz w:val="20"/>
          <w:szCs w:val="20"/>
          <w:lang w:val="sr-Latn-BA"/>
        </w:rPr>
        <w:t xml:space="preserve"> </w:t>
      </w:r>
      <w:r w:rsidR="00D24FE8" w:rsidRPr="00884AD1">
        <w:rPr>
          <w:rFonts w:ascii="Times New Roman" w:hAnsi="Times New Roman" w:cs="Times New Roman"/>
          <w:sz w:val="20"/>
          <w:szCs w:val="20"/>
          <w:lang w:val="bs-Latn-BA"/>
        </w:rPr>
        <w:t>(</w:t>
      </w:r>
      <w:r w:rsidR="00D24FE8" w:rsidRPr="00884AD1">
        <w:rPr>
          <w:rFonts w:ascii="Times New Roman" w:hAnsi="Times New Roman" w:cs="Times New Roman"/>
          <w:sz w:val="20"/>
          <w:szCs w:val="20"/>
          <w:lang w:val="sr-Latn-BA"/>
        </w:rPr>
        <w:t>ISO 3166-</w:t>
      </w:r>
      <w:r w:rsidR="00D24FE8" w:rsidRPr="00884AD1">
        <w:rPr>
          <w:rFonts w:ascii="Times New Roman" w:hAnsi="Times New Roman" w:cs="Times New Roman"/>
          <w:sz w:val="20"/>
          <w:szCs w:val="20"/>
          <w:lang w:val="bs-Latn-BA"/>
        </w:rPr>
        <w:t xml:space="preserve">alpha-2 </w:t>
      </w:r>
      <w:r w:rsidR="00D24FE8" w:rsidRPr="00884AD1">
        <w:rPr>
          <w:rFonts w:ascii="Times New Roman" w:hAnsi="Times New Roman" w:cs="Times New Roman"/>
          <w:sz w:val="20"/>
          <w:szCs w:val="20"/>
          <w:lang w:val="sr-Cyrl-RS"/>
        </w:rPr>
        <w:t>шифра државе</w:t>
      </w:r>
      <w:r w:rsidR="00D24FE8" w:rsidRPr="00884AD1">
        <w:rPr>
          <w:rFonts w:ascii="Times New Roman" w:hAnsi="Times New Roman" w:cs="Times New Roman"/>
          <w:sz w:val="20"/>
          <w:szCs w:val="20"/>
          <w:lang w:val="bs-Latn-BA"/>
        </w:rPr>
        <w:t>)</w:t>
      </w:r>
      <w:r w:rsidRPr="00884AD1">
        <w:rPr>
          <w:rFonts w:ascii="Times New Roman" w:hAnsi="Times New Roman" w:cs="Times New Roman"/>
          <w:sz w:val="20"/>
          <w:szCs w:val="20"/>
          <w:lang w:val="sr-Latn-BA"/>
        </w:rPr>
        <w:t xml:space="preserve">, уписује се </w:t>
      </w:r>
      <w:r w:rsidR="001929F4" w:rsidRPr="00884AD1">
        <w:rPr>
          <w:rFonts w:ascii="Times New Roman" w:hAnsi="Times New Roman" w:cs="Times New Roman"/>
          <w:sz w:val="20"/>
          <w:szCs w:val="20"/>
          <w:lang w:val="sr-Cyrl-RS"/>
        </w:rPr>
        <w:t xml:space="preserve">државне припадности </w:t>
      </w:r>
      <w:r w:rsidRPr="00884AD1">
        <w:rPr>
          <w:rFonts w:ascii="Times New Roman" w:hAnsi="Times New Roman" w:cs="Times New Roman"/>
          <w:sz w:val="20"/>
          <w:szCs w:val="20"/>
          <w:lang w:val="sr-Latn-BA"/>
        </w:rPr>
        <w:t>активног превозног средства који прелази границу</w:t>
      </w:r>
      <w:r w:rsidR="00D24FE8">
        <w:rPr>
          <w:rFonts w:ascii="Times New Roman" w:hAnsi="Times New Roman" w:cs="Times New Roman"/>
          <w:sz w:val="20"/>
          <w:szCs w:val="20"/>
          <w:lang w:val="sr-Cyrl-RS"/>
        </w:rPr>
        <w:t>.</w:t>
      </w:r>
    </w:p>
    <w:p w14:paraId="01236F23" w14:textId="77777777" w:rsidR="00E7153D" w:rsidRPr="00884AD1" w:rsidRDefault="00E7153D" w:rsidP="005237BB">
      <w:pPr>
        <w:pStyle w:val="NoSpacing"/>
        <w:jc w:val="both"/>
        <w:rPr>
          <w:rFonts w:ascii="Times New Roman" w:hAnsi="Times New Roman" w:cs="Times New Roman"/>
          <w:sz w:val="20"/>
          <w:szCs w:val="20"/>
          <w:lang w:val="sr-Latn-BA"/>
        </w:rPr>
      </w:pPr>
    </w:p>
    <w:p w14:paraId="476B4677" w14:textId="77777777" w:rsidR="00E7153D" w:rsidRPr="00884AD1" w:rsidRDefault="00E7153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 случају комбинованог превоза или ако се користи више превозних средстава, активно превозно средство је оно које покреће цијелу комбинацију. На примјер, у случају камиона на броду, активно превозно средство је брод. У случају вучног возила и приколице, активно превозно средство је вучно возило.</w:t>
      </w:r>
    </w:p>
    <w:p w14:paraId="797B1846" w14:textId="77777777" w:rsidR="00E7153D" w:rsidRPr="00884AD1" w:rsidRDefault="00E7153D" w:rsidP="005237BB">
      <w:pPr>
        <w:pStyle w:val="NoSpacing"/>
        <w:jc w:val="both"/>
        <w:rPr>
          <w:rFonts w:ascii="Times New Roman" w:hAnsi="Times New Roman" w:cs="Times New Roman"/>
          <w:sz w:val="20"/>
          <w:szCs w:val="20"/>
          <w:lang w:val="sr-Latn-BA"/>
        </w:rPr>
      </w:pPr>
    </w:p>
    <w:p w14:paraId="025F20F5" w14:textId="77777777" w:rsidR="006A6439" w:rsidRPr="00884AD1" w:rsidRDefault="006A6439" w:rsidP="005237BB">
      <w:pPr>
        <w:pStyle w:val="NoSpacing"/>
        <w:jc w:val="both"/>
        <w:rPr>
          <w:rFonts w:ascii="Times New Roman" w:hAnsi="Times New Roman" w:cs="Times New Roman"/>
          <w:sz w:val="20"/>
          <w:szCs w:val="20"/>
          <w:lang w:val="sr-Latn-BA"/>
        </w:rPr>
      </w:pPr>
    </w:p>
    <w:p w14:paraId="167FFD4C" w14:textId="77777777" w:rsidR="00085953" w:rsidRPr="00884AD1" w:rsidRDefault="00085953"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19 08 0</w:t>
      </w:r>
      <w:r w:rsidRPr="00884AD1">
        <w:rPr>
          <w:rFonts w:ascii="Times New Roman" w:hAnsi="Times New Roman" w:cs="Times New Roman"/>
          <w:b/>
          <w:sz w:val="20"/>
          <w:szCs w:val="20"/>
          <w:lang w:val="sr-Cyrl-BA"/>
        </w:rPr>
        <w:t>84</w:t>
      </w:r>
      <w:r w:rsidRPr="00884AD1">
        <w:rPr>
          <w:rFonts w:ascii="Times New Roman" w:hAnsi="Times New Roman" w:cs="Times New Roman"/>
          <w:b/>
          <w:sz w:val="20"/>
          <w:szCs w:val="20"/>
          <w:lang w:val="sr-Latn-BA"/>
        </w:rPr>
        <w:t> 000 Царинска канцеларија на граници</w:t>
      </w:r>
    </w:p>
    <w:p w14:paraId="23876C1E" w14:textId="1377A416" w:rsidR="00836F30" w:rsidRPr="00884AD1" w:rsidRDefault="00836F30" w:rsidP="005237BB">
      <w:pPr>
        <w:pStyle w:val="NoSpacing"/>
        <w:jc w:val="both"/>
        <w:rPr>
          <w:rFonts w:ascii="Times New Roman" w:hAnsi="Times New Roman" w:cs="Times New Roman"/>
          <w:i/>
          <w:iCs/>
          <w:sz w:val="20"/>
          <w:szCs w:val="20"/>
          <w:lang w:val="sr-Latn-BA"/>
        </w:rPr>
      </w:pPr>
    </w:p>
    <w:p w14:paraId="76E69038" w14:textId="09AD88A3" w:rsidR="00836F30" w:rsidRPr="00884AD1" w:rsidRDefault="00836F30" w:rsidP="005237BB">
      <w:pPr>
        <w:pStyle w:val="NoSpacing"/>
        <w:jc w:val="both"/>
        <w:rPr>
          <w:rFonts w:ascii="Times New Roman" w:hAnsi="Times New Roman" w:cs="Times New Roman"/>
          <w:iCs/>
          <w:sz w:val="20"/>
          <w:szCs w:val="20"/>
          <w:lang w:val="sr-Cyrl-BA"/>
        </w:rPr>
      </w:pPr>
      <w:r w:rsidRPr="00884AD1">
        <w:rPr>
          <w:rFonts w:ascii="Times New Roman" w:hAnsi="Times New Roman" w:cs="Times New Roman"/>
          <w:iCs/>
          <w:sz w:val="20"/>
          <w:szCs w:val="20"/>
          <w:lang w:val="sr-Cyrl-RS"/>
        </w:rPr>
        <w:t>Уписује се одговарајућа шифра царинске канцеларије на мјесту гдје активно превозно средство прелази гран</w:t>
      </w:r>
      <w:r w:rsidR="00B04A10" w:rsidRPr="00884AD1">
        <w:rPr>
          <w:rFonts w:ascii="Times New Roman" w:hAnsi="Times New Roman" w:cs="Times New Roman"/>
          <w:iCs/>
          <w:sz w:val="20"/>
          <w:szCs w:val="20"/>
          <w:lang w:val="sr-Cyrl-BA"/>
        </w:rPr>
        <w:t>и</w:t>
      </w:r>
      <w:r w:rsidRPr="00884AD1">
        <w:rPr>
          <w:rFonts w:ascii="Times New Roman" w:hAnsi="Times New Roman" w:cs="Times New Roman"/>
          <w:iCs/>
          <w:sz w:val="20"/>
          <w:szCs w:val="20"/>
          <w:lang w:val="sr-Cyrl-RS"/>
        </w:rPr>
        <w:t xml:space="preserve">цу </w:t>
      </w:r>
      <w:r w:rsidR="00F7396D" w:rsidRPr="00884AD1">
        <w:rPr>
          <w:rFonts w:ascii="Times New Roman" w:hAnsi="Times New Roman" w:cs="Times New Roman"/>
          <w:iCs/>
          <w:sz w:val="20"/>
          <w:szCs w:val="20"/>
          <w:lang w:val="sr-Cyrl-BA"/>
        </w:rPr>
        <w:t>земље уговорнице Конвенције о заједничком поступку провоза.</w:t>
      </w:r>
    </w:p>
    <w:p w14:paraId="1FA6731E" w14:textId="1BA27271" w:rsidR="00BF1AE9" w:rsidRPr="00884AD1" w:rsidRDefault="00BF1AE9" w:rsidP="0085282B">
      <w:pPr>
        <w:pStyle w:val="NoSpacing"/>
        <w:jc w:val="both"/>
        <w:rPr>
          <w:rFonts w:ascii="Times New Roman" w:hAnsi="Times New Roman" w:cs="Times New Roman"/>
          <w:sz w:val="20"/>
          <w:szCs w:val="20"/>
          <w:lang w:val="sr-Latn-BA"/>
        </w:rPr>
      </w:pPr>
    </w:p>
    <w:p w14:paraId="5FCCCE59" w14:textId="762682D2" w:rsidR="0085282B" w:rsidRPr="0099674D" w:rsidRDefault="0085282B" w:rsidP="0085282B">
      <w:pPr>
        <w:pStyle w:val="NoSpacing"/>
        <w:jc w:val="both"/>
        <w:rPr>
          <w:rFonts w:ascii="Times New Roman" w:hAnsi="Times New Roman" w:cs="Times New Roman"/>
          <w:sz w:val="20"/>
          <w:szCs w:val="20"/>
        </w:rPr>
      </w:pPr>
      <w:r>
        <w:rPr>
          <w:rFonts w:ascii="Times New Roman" w:hAnsi="Times New Roman" w:cs="Times New Roman"/>
          <w:sz w:val="20"/>
          <w:szCs w:val="20"/>
          <w:lang w:val="sr-Cyrl-RS"/>
        </w:rPr>
        <w:t xml:space="preserve">Користи се структура шифре царинске канцеларије дефинисана за елемент података </w:t>
      </w:r>
      <w:r w:rsidRPr="0099674D">
        <w:rPr>
          <w:rFonts w:ascii="Times New Roman" w:hAnsi="Times New Roman" w:cs="Times New Roman"/>
          <w:sz w:val="20"/>
          <w:szCs w:val="20"/>
        </w:rPr>
        <w:t>17 05 001 000</w:t>
      </w:r>
      <w:r>
        <w:rPr>
          <w:rFonts w:ascii="Times New Roman" w:hAnsi="Times New Roman" w:cs="Times New Roman"/>
          <w:sz w:val="20"/>
          <w:szCs w:val="20"/>
          <w:lang w:val="sr-Cyrl-RS"/>
        </w:rPr>
        <w:t xml:space="preserve"> одредишна царинска канцеларија.</w:t>
      </w:r>
      <w:r w:rsidRPr="0099674D">
        <w:rPr>
          <w:rFonts w:ascii="Times New Roman" w:hAnsi="Times New Roman" w:cs="Times New Roman"/>
          <w:sz w:val="20"/>
          <w:szCs w:val="20"/>
        </w:rPr>
        <w:t xml:space="preserve"> </w:t>
      </w:r>
    </w:p>
    <w:p w14:paraId="4F150B57" w14:textId="77777777" w:rsidR="0085282B" w:rsidRDefault="0085282B" w:rsidP="0085282B">
      <w:pPr>
        <w:pStyle w:val="NoSpacing"/>
        <w:rPr>
          <w:rFonts w:ascii="Times New Roman" w:hAnsi="Times New Roman" w:cs="Times New Roman"/>
          <w:sz w:val="20"/>
          <w:szCs w:val="20"/>
        </w:rPr>
      </w:pPr>
    </w:p>
    <w:p w14:paraId="420D1EF3" w14:textId="6337716E" w:rsidR="00DB4358" w:rsidRPr="00884AD1" w:rsidRDefault="00DB4358"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Напомена:</w:t>
      </w:r>
    </w:p>
    <w:p w14:paraId="62B48F17" w14:textId="1FCF747F" w:rsidR="00DB4358" w:rsidRPr="00884AD1" w:rsidRDefault="00DB4358" w:rsidP="005237BB">
      <w:pPr>
        <w:pStyle w:val="NoSpacing"/>
        <w:jc w:val="both"/>
        <w:rPr>
          <w:rFonts w:ascii="Times New Roman" w:hAnsi="Times New Roman" w:cs="Times New Roman"/>
          <w:sz w:val="20"/>
          <w:szCs w:val="20"/>
          <w:lang w:val="sr-Cyrl-RS"/>
        </w:rPr>
      </w:pPr>
    </w:p>
    <w:p w14:paraId="74B4F078" w14:textId="192AC5EF" w:rsidR="00DB4358" w:rsidRPr="00884AD1" w:rsidRDefault="00DB4358"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У националном поступку провоза овај елемент података се не попуњава.</w:t>
      </w:r>
    </w:p>
    <w:p w14:paraId="625283E3" w14:textId="77777777" w:rsidR="00DB4358" w:rsidRPr="00884AD1" w:rsidRDefault="00DB4358" w:rsidP="005237BB">
      <w:pPr>
        <w:pStyle w:val="NoSpacing"/>
        <w:jc w:val="both"/>
        <w:rPr>
          <w:rFonts w:ascii="Times New Roman" w:hAnsi="Times New Roman" w:cs="Times New Roman"/>
          <w:sz w:val="20"/>
          <w:szCs w:val="20"/>
          <w:lang w:val="bs-Latn-BA"/>
        </w:rPr>
      </w:pPr>
    </w:p>
    <w:p w14:paraId="4F9B1266" w14:textId="5A4E7445" w:rsidR="00BF1AE9" w:rsidRPr="00884AD1" w:rsidRDefault="00BF1AE9" w:rsidP="005237BB">
      <w:pPr>
        <w:pStyle w:val="NoSpacing"/>
        <w:jc w:val="both"/>
        <w:rPr>
          <w:rFonts w:ascii="Times New Roman" w:hAnsi="Times New Roman" w:cs="Times New Roman"/>
          <w:sz w:val="20"/>
          <w:szCs w:val="20"/>
          <w:lang w:val="sr-Latn-BA"/>
        </w:rPr>
      </w:pPr>
    </w:p>
    <w:p w14:paraId="0B1DBE5B" w14:textId="30222872" w:rsidR="0064464D" w:rsidRPr="00884AD1" w:rsidRDefault="0064464D"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19 10 000 000 </w:t>
      </w:r>
      <w:r w:rsidR="004652CC" w:rsidRPr="00884AD1">
        <w:rPr>
          <w:rFonts w:ascii="Times New Roman" w:hAnsi="Times New Roman" w:cs="Times New Roman"/>
          <w:b/>
          <w:sz w:val="20"/>
          <w:szCs w:val="20"/>
          <w:lang w:val="sr-Latn-BA"/>
        </w:rPr>
        <w:t>Пломба</w:t>
      </w:r>
    </w:p>
    <w:p w14:paraId="7A088350" w14:textId="77777777" w:rsidR="00844471" w:rsidRPr="00884AD1" w:rsidRDefault="00844471" w:rsidP="005237BB">
      <w:pPr>
        <w:pStyle w:val="NoSpacing"/>
        <w:jc w:val="both"/>
        <w:rPr>
          <w:rFonts w:ascii="Times New Roman" w:hAnsi="Times New Roman" w:cs="Times New Roman"/>
          <w:b/>
          <w:sz w:val="20"/>
          <w:szCs w:val="20"/>
          <w:lang w:val="sr-Latn-BA"/>
        </w:rPr>
      </w:pPr>
    </w:p>
    <w:p w14:paraId="33A29DA2" w14:textId="77777777" w:rsidR="0064464D" w:rsidRPr="00884AD1" w:rsidRDefault="0064464D" w:rsidP="005237BB">
      <w:pPr>
        <w:pStyle w:val="NoSpacing"/>
        <w:jc w:val="both"/>
        <w:rPr>
          <w:rFonts w:ascii="Times New Roman" w:hAnsi="Times New Roman" w:cs="Times New Roman"/>
          <w:b/>
          <w:sz w:val="20"/>
          <w:szCs w:val="20"/>
          <w:lang w:val="sr-Latn-BA"/>
        </w:rPr>
      </w:pPr>
    </w:p>
    <w:p w14:paraId="00861637" w14:textId="77777777" w:rsidR="0064464D" w:rsidRPr="00884AD1" w:rsidRDefault="0064464D"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19 10 068 000 Број пломби</w:t>
      </w:r>
    </w:p>
    <w:p w14:paraId="78BFEAD6" w14:textId="50906E48" w:rsidR="0064464D" w:rsidRPr="00884AD1" w:rsidRDefault="0064464D" w:rsidP="005237BB">
      <w:pPr>
        <w:pStyle w:val="NoSpacing"/>
        <w:jc w:val="both"/>
        <w:rPr>
          <w:rFonts w:ascii="Times New Roman" w:hAnsi="Times New Roman" w:cs="Times New Roman"/>
          <w:sz w:val="20"/>
          <w:szCs w:val="20"/>
          <w:lang w:val="sr-Latn-BA"/>
        </w:rPr>
      </w:pPr>
    </w:p>
    <w:p w14:paraId="75A10F5F" w14:textId="1C4AC192" w:rsidR="0064464D" w:rsidRPr="00884AD1" w:rsidRDefault="0064464D"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Latn-BA"/>
        </w:rPr>
        <w:t>Уписује се број пломби стављених на опрему за превоз, ако је примјенљиво</w:t>
      </w:r>
      <w:r w:rsidR="00836F30" w:rsidRPr="00884AD1">
        <w:rPr>
          <w:rFonts w:ascii="Times New Roman" w:hAnsi="Times New Roman" w:cs="Times New Roman"/>
          <w:sz w:val="20"/>
          <w:szCs w:val="20"/>
          <w:lang w:val="sr-Latn-BA"/>
        </w:rPr>
        <w:t xml:space="preserve"> (</w:t>
      </w:r>
      <w:r w:rsidR="00836F30" w:rsidRPr="00884AD1">
        <w:rPr>
          <w:rFonts w:ascii="Times New Roman" w:hAnsi="Times New Roman" w:cs="Times New Roman"/>
          <w:sz w:val="20"/>
          <w:szCs w:val="20"/>
          <w:lang w:val="sr-Cyrl-RS"/>
        </w:rPr>
        <w:t>када царински орган одлучи пломбирати робу).</w:t>
      </w:r>
    </w:p>
    <w:p w14:paraId="3ED7A4A0" w14:textId="77777777" w:rsidR="0064464D" w:rsidRPr="00884AD1" w:rsidRDefault="0064464D" w:rsidP="005237BB">
      <w:pPr>
        <w:pStyle w:val="NoSpacing"/>
        <w:jc w:val="both"/>
        <w:rPr>
          <w:rFonts w:ascii="Times New Roman" w:hAnsi="Times New Roman" w:cs="Times New Roman"/>
          <w:sz w:val="20"/>
          <w:szCs w:val="20"/>
          <w:lang w:val="sr-Latn-BA"/>
        </w:rPr>
      </w:pPr>
    </w:p>
    <w:p w14:paraId="71D3645D" w14:textId="77777777" w:rsidR="0064464D" w:rsidRPr="00884AD1" w:rsidRDefault="0064464D" w:rsidP="005237BB">
      <w:pPr>
        <w:pStyle w:val="NoSpacing"/>
        <w:jc w:val="both"/>
        <w:rPr>
          <w:rFonts w:ascii="Times New Roman" w:hAnsi="Times New Roman" w:cs="Times New Roman"/>
          <w:sz w:val="20"/>
          <w:szCs w:val="20"/>
          <w:lang w:val="sr-Latn-BA"/>
        </w:rPr>
      </w:pPr>
    </w:p>
    <w:p w14:paraId="55BE469C" w14:textId="1A45275A" w:rsidR="0064464D" w:rsidRPr="00884AD1" w:rsidRDefault="0064464D" w:rsidP="005237BB">
      <w:pPr>
        <w:pStyle w:val="NoSpacing"/>
        <w:jc w:val="both"/>
        <w:rPr>
          <w:rFonts w:ascii="Times New Roman" w:hAnsi="Times New Roman" w:cs="Times New Roman"/>
          <w:b/>
          <w:sz w:val="20"/>
          <w:szCs w:val="20"/>
          <w:lang w:val="sr-Cyrl-RS"/>
        </w:rPr>
      </w:pPr>
      <w:r w:rsidRPr="00884AD1">
        <w:rPr>
          <w:rFonts w:ascii="Times New Roman" w:hAnsi="Times New Roman" w:cs="Times New Roman"/>
          <w:b/>
          <w:sz w:val="20"/>
          <w:szCs w:val="20"/>
          <w:lang w:val="sr-Latn-BA"/>
        </w:rPr>
        <w:t>19 10 015 000 </w:t>
      </w:r>
      <w:r w:rsidR="00836F30" w:rsidRPr="00884AD1">
        <w:rPr>
          <w:rFonts w:ascii="Times New Roman" w:hAnsi="Times New Roman" w:cs="Times New Roman"/>
          <w:b/>
          <w:sz w:val="20"/>
          <w:szCs w:val="20"/>
          <w:lang w:val="sr-Latn-BA"/>
        </w:rPr>
        <w:t>Иден</w:t>
      </w:r>
      <w:r w:rsidR="00836F30" w:rsidRPr="00884AD1">
        <w:rPr>
          <w:rFonts w:ascii="Times New Roman" w:hAnsi="Times New Roman" w:cs="Times New Roman"/>
          <w:b/>
          <w:sz w:val="20"/>
          <w:szCs w:val="20"/>
          <w:lang w:val="sr-Cyrl-RS"/>
        </w:rPr>
        <w:t>тификациона ознака пломбе</w:t>
      </w:r>
    </w:p>
    <w:p w14:paraId="5D850291" w14:textId="5E703CEF" w:rsidR="0064464D" w:rsidRPr="00884AD1" w:rsidRDefault="0064464D" w:rsidP="005237BB">
      <w:pPr>
        <w:pStyle w:val="NoSpacing"/>
        <w:jc w:val="both"/>
        <w:rPr>
          <w:rFonts w:ascii="Times New Roman" w:hAnsi="Times New Roman" w:cs="Times New Roman"/>
          <w:sz w:val="20"/>
          <w:szCs w:val="20"/>
          <w:lang w:val="sr-Latn-BA"/>
        </w:rPr>
      </w:pPr>
    </w:p>
    <w:p w14:paraId="52C06D4F" w14:textId="7C93D47A" w:rsidR="0064464D" w:rsidRPr="00884AD1" w:rsidRDefault="0064464D"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Овај податак уписује се ако</w:t>
      </w:r>
      <w:r w:rsidR="006F68F5" w:rsidRPr="00884AD1">
        <w:rPr>
          <w:rFonts w:ascii="Times New Roman" w:hAnsi="Times New Roman" w:cs="Times New Roman"/>
          <w:sz w:val="20"/>
          <w:szCs w:val="20"/>
          <w:lang w:val="sr-Cyrl-RS"/>
        </w:rPr>
        <w:t xml:space="preserve"> је роба пломбирана и када</w:t>
      </w:r>
      <w:r w:rsidRPr="00884AD1">
        <w:rPr>
          <w:rFonts w:ascii="Times New Roman" w:hAnsi="Times New Roman" w:cs="Times New Roman"/>
          <w:sz w:val="20"/>
          <w:szCs w:val="20"/>
          <w:lang w:val="sr-Latn-BA"/>
        </w:rPr>
        <w:t xml:space="preserve"> овлашћени пошиљалац подноси декларацију за коју се у складу са одобрењем захтијева употреба посебних пломби или је кориснику поступка провоза одобрена употреба посебних пломби.</w:t>
      </w:r>
    </w:p>
    <w:p w14:paraId="3B2E5A79" w14:textId="385693EA" w:rsidR="0064464D" w:rsidRDefault="0064464D" w:rsidP="005237BB">
      <w:pPr>
        <w:pStyle w:val="NoSpacing"/>
        <w:jc w:val="both"/>
        <w:rPr>
          <w:rFonts w:ascii="Times New Roman" w:hAnsi="Times New Roman" w:cs="Times New Roman"/>
          <w:sz w:val="20"/>
          <w:szCs w:val="20"/>
          <w:lang w:val="sr-Latn-BA"/>
        </w:rPr>
      </w:pPr>
    </w:p>
    <w:p w14:paraId="6C75457B" w14:textId="77777777" w:rsidR="00C05C3C" w:rsidRPr="00C05C3C" w:rsidRDefault="00C05C3C" w:rsidP="00C05C3C">
      <w:pPr>
        <w:pStyle w:val="NoSpacing"/>
        <w:jc w:val="center"/>
        <w:rPr>
          <w:rFonts w:ascii="Times New Roman" w:hAnsi="Times New Roman" w:cs="Times New Roman"/>
          <w:sz w:val="20"/>
          <w:szCs w:val="20"/>
          <w:lang w:val="sr-Latn-BA"/>
        </w:rPr>
      </w:pPr>
    </w:p>
    <w:p w14:paraId="7C51A793" w14:textId="07924D8E" w:rsidR="0064464D" w:rsidRPr="00C05C3C" w:rsidRDefault="00C05C3C" w:rsidP="00C05C3C">
      <w:pPr>
        <w:pStyle w:val="NoSpacing"/>
        <w:jc w:val="center"/>
        <w:rPr>
          <w:rFonts w:ascii="Times New Roman" w:hAnsi="Times New Roman" w:cs="Times New Roman"/>
          <w:sz w:val="20"/>
          <w:szCs w:val="20"/>
          <w:lang w:val="sr-Latn-BA"/>
        </w:rPr>
      </w:pPr>
      <w:r w:rsidRPr="00C05C3C">
        <w:rPr>
          <w:rFonts w:ascii="Times New Roman" w:eastAsia="Times New Roman" w:hAnsi="Times New Roman" w:cs="Times New Roman"/>
          <w:b/>
          <w:bCs/>
          <w:sz w:val="20"/>
          <w:szCs w:val="20"/>
          <w:lang w:val="en-US"/>
        </w:rPr>
        <w:t>Група 99 - Остали елементи података (статистички подаци, осигурања, тарифни подаци)</w:t>
      </w:r>
    </w:p>
    <w:p w14:paraId="60968F64" w14:textId="77777777" w:rsidR="00C05C3C" w:rsidRDefault="00C05C3C" w:rsidP="005237BB">
      <w:pPr>
        <w:pStyle w:val="NoSpacing"/>
        <w:jc w:val="both"/>
        <w:rPr>
          <w:rFonts w:ascii="Times New Roman" w:hAnsi="Times New Roman" w:cs="Times New Roman"/>
          <w:b/>
          <w:sz w:val="20"/>
          <w:szCs w:val="20"/>
          <w:lang w:val="sr-Latn-BA"/>
        </w:rPr>
      </w:pPr>
    </w:p>
    <w:p w14:paraId="449DB0CB" w14:textId="77777777" w:rsidR="00C05C3C" w:rsidRDefault="00C05C3C" w:rsidP="005237BB">
      <w:pPr>
        <w:pStyle w:val="NoSpacing"/>
        <w:jc w:val="both"/>
        <w:rPr>
          <w:rFonts w:ascii="Times New Roman" w:hAnsi="Times New Roman" w:cs="Times New Roman"/>
          <w:b/>
          <w:sz w:val="20"/>
          <w:szCs w:val="20"/>
          <w:lang w:val="sr-Latn-BA"/>
        </w:rPr>
      </w:pPr>
    </w:p>
    <w:p w14:paraId="6396A783" w14:textId="26EBF188" w:rsidR="00265147" w:rsidRPr="00884AD1" w:rsidRDefault="00265147"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02 000 000 Врста осигурања</w:t>
      </w:r>
    </w:p>
    <w:p w14:paraId="25A54933" w14:textId="77777777" w:rsidR="00265147" w:rsidRPr="00884AD1" w:rsidRDefault="00265147" w:rsidP="005237BB">
      <w:pPr>
        <w:pStyle w:val="NoSpacing"/>
        <w:jc w:val="both"/>
        <w:rPr>
          <w:rFonts w:ascii="Times New Roman" w:hAnsi="Times New Roman" w:cs="Times New Roman"/>
          <w:i/>
          <w:iCs/>
          <w:sz w:val="20"/>
          <w:szCs w:val="20"/>
          <w:lang w:val="sr-Latn-BA"/>
        </w:rPr>
      </w:pPr>
    </w:p>
    <w:p w14:paraId="676849D5" w14:textId="77777777" w:rsidR="00265147" w:rsidRPr="00884AD1" w:rsidRDefault="00265147"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 уписује се врста осигурања које се користи за поступак провоза.</w:t>
      </w:r>
    </w:p>
    <w:p w14:paraId="7EA2CAED" w14:textId="1AB20A87" w:rsidR="00E51D32" w:rsidRDefault="00E51D32" w:rsidP="005237BB">
      <w:pPr>
        <w:pStyle w:val="NoSpacing"/>
        <w:jc w:val="both"/>
        <w:rPr>
          <w:rFonts w:ascii="Times New Roman" w:eastAsia="Times New Roman" w:hAnsi="Times New Roman" w:cs="Times New Roman"/>
          <w:sz w:val="20"/>
          <w:szCs w:val="20"/>
          <w:lang w:val="sr-Latn-BA" w:eastAsia="en-GB"/>
        </w:rPr>
      </w:pPr>
    </w:p>
    <w:p w14:paraId="0E9F4E92" w14:textId="5BFC75F7" w:rsidR="001F544A" w:rsidRPr="00884AD1" w:rsidRDefault="00265147" w:rsidP="005237BB">
      <w:pPr>
        <w:pStyle w:val="NoSpacing"/>
        <w:jc w:val="both"/>
        <w:rPr>
          <w:rFonts w:ascii="Times New Roman" w:eastAsia="Times New Roman" w:hAnsi="Times New Roman" w:cs="Times New Roman"/>
          <w:sz w:val="20"/>
          <w:szCs w:val="20"/>
          <w:lang w:val="sr-Latn-BA" w:eastAsia="en-GB"/>
        </w:rPr>
      </w:pPr>
      <w:r w:rsidRPr="00884AD1">
        <w:rPr>
          <w:rFonts w:ascii="Times New Roman" w:eastAsia="Times New Roman" w:hAnsi="Times New Roman" w:cs="Times New Roman"/>
          <w:sz w:val="20"/>
          <w:szCs w:val="20"/>
          <w:lang w:val="sr-Latn-BA" w:eastAsia="en-GB"/>
        </w:rPr>
        <w:t>Користе се сљедеће шифре</w:t>
      </w:r>
      <w:r w:rsidR="001F544A" w:rsidRPr="00884AD1">
        <w:rPr>
          <w:rFonts w:ascii="Times New Roman" w:eastAsia="Times New Roman" w:hAnsi="Times New Roman" w:cs="Times New Roman"/>
          <w:sz w:val="20"/>
          <w:szCs w:val="20"/>
          <w:lang w:val="sr-Latn-BA" w:eastAsia="en-GB"/>
        </w:rPr>
        <w:t xml:space="preserve">: </w:t>
      </w:r>
    </w:p>
    <w:p w14:paraId="11BAC931" w14:textId="77777777" w:rsidR="001F544A" w:rsidRPr="00884AD1" w:rsidRDefault="001F544A" w:rsidP="005237BB">
      <w:pPr>
        <w:pStyle w:val="NoSpacing"/>
        <w:jc w:val="both"/>
        <w:rPr>
          <w:rFonts w:ascii="Times New Roman" w:eastAsia="Times New Roman" w:hAnsi="Times New Roman" w:cs="Times New Roman"/>
          <w:sz w:val="20"/>
          <w:szCs w:val="20"/>
          <w:lang w:val="sr-Latn-BA" w:eastAsia="en-GB"/>
        </w:rPr>
      </w:pPr>
    </w:p>
    <w:tbl>
      <w:tblPr>
        <w:tblW w:w="944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4A0" w:firstRow="1" w:lastRow="0" w:firstColumn="1" w:lastColumn="0" w:noHBand="0" w:noVBand="1"/>
      </w:tblPr>
      <w:tblGrid>
        <w:gridCol w:w="8737"/>
        <w:gridCol w:w="708"/>
      </w:tblGrid>
      <w:tr w:rsidR="00884AD1" w:rsidRPr="00884AD1" w14:paraId="143004FB" w14:textId="77777777" w:rsidTr="00BE0155">
        <w:trPr>
          <w:trHeight w:val="227"/>
        </w:trPr>
        <w:tc>
          <w:tcPr>
            <w:tcW w:w="8737" w:type="dxa"/>
            <w:hideMark/>
          </w:tcPr>
          <w:p w14:paraId="48C1B2C0"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Опис</w:t>
            </w:r>
          </w:p>
        </w:tc>
        <w:tc>
          <w:tcPr>
            <w:tcW w:w="708" w:type="dxa"/>
            <w:hideMark/>
          </w:tcPr>
          <w:p w14:paraId="49F341CC"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Шифра</w:t>
            </w:r>
          </w:p>
        </w:tc>
      </w:tr>
      <w:tr w:rsidR="00884AD1" w:rsidRPr="00884AD1" w14:paraId="5797A599" w14:textId="77777777" w:rsidTr="00BE0155">
        <w:trPr>
          <w:trHeight w:val="470"/>
        </w:trPr>
        <w:tc>
          <w:tcPr>
            <w:tcW w:w="8737" w:type="dxa"/>
            <w:hideMark/>
          </w:tcPr>
          <w:p w14:paraId="113BCACE" w14:textId="6D649266"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 xml:space="preserve">За ослобађање од полагања осигурања (члан 108. став (4) Закона и члан 304. став (2) тачка ц) ове одлуке и члан 75. став 2. </w:t>
            </w:r>
            <w:r w:rsidR="00EB71A3" w:rsidRPr="002D2E4E">
              <w:rPr>
                <w:rFonts w:ascii="Times New Roman" w:hAnsi="Times New Roman" w:cs="Times New Roman"/>
                <w:sz w:val="18"/>
                <w:szCs w:val="18"/>
                <w:lang w:val="sr-Cyrl-RS" w:eastAsia="en-GB"/>
              </w:rPr>
              <w:t xml:space="preserve">тачка ц) </w:t>
            </w:r>
            <w:r w:rsidRPr="00884AD1">
              <w:rPr>
                <w:rFonts w:ascii="Times New Roman" w:hAnsi="Times New Roman" w:cs="Times New Roman"/>
                <w:sz w:val="18"/>
                <w:szCs w:val="18"/>
                <w:lang w:val="sr-Latn-BA" w:eastAsia="en-GB"/>
              </w:rPr>
              <w:t xml:space="preserve">Додатка I Конвенције) </w:t>
            </w:r>
          </w:p>
        </w:tc>
        <w:tc>
          <w:tcPr>
            <w:tcW w:w="708" w:type="dxa"/>
            <w:hideMark/>
          </w:tcPr>
          <w:p w14:paraId="3DE00E76"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0</w:t>
            </w:r>
          </w:p>
        </w:tc>
      </w:tr>
      <w:tr w:rsidR="00884AD1" w:rsidRPr="00884AD1" w14:paraId="7ABC8FDD" w14:textId="77777777" w:rsidTr="00BE0155">
        <w:trPr>
          <w:trHeight w:val="182"/>
        </w:trPr>
        <w:tc>
          <w:tcPr>
            <w:tcW w:w="8737" w:type="dxa"/>
            <w:hideMark/>
          </w:tcPr>
          <w:p w14:paraId="6FB8CB86" w14:textId="515E9612"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свеобухватно осигурање (</w:t>
            </w:r>
            <w:r w:rsidR="002D2E4E">
              <w:rPr>
                <w:rFonts w:ascii="Times New Roman" w:hAnsi="Times New Roman" w:cs="Times New Roman"/>
                <w:sz w:val="18"/>
                <w:szCs w:val="18"/>
                <w:lang w:val="sr-Cyrl-RS" w:eastAsia="en-GB"/>
              </w:rPr>
              <w:t xml:space="preserve">члан 108. став (2) тачка б) Закона и </w:t>
            </w:r>
            <w:r w:rsidRPr="00884AD1">
              <w:rPr>
                <w:rFonts w:ascii="Times New Roman" w:hAnsi="Times New Roman" w:cs="Times New Roman"/>
                <w:sz w:val="18"/>
                <w:szCs w:val="18"/>
                <w:lang w:val="sr-Latn-BA" w:eastAsia="en-GB"/>
              </w:rPr>
              <w:t xml:space="preserve">члан 75. ст. 1. и </w:t>
            </w:r>
            <w:r w:rsidR="002D2E4E">
              <w:rPr>
                <w:rFonts w:ascii="Times New Roman" w:hAnsi="Times New Roman" w:cs="Times New Roman"/>
                <w:sz w:val="18"/>
                <w:szCs w:val="18"/>
                <w:lang w:val="sr-Cyrl-RS" w:eastAsia="en-GB"/>
              </w:rPr>
              <w:t xml:space="preserve">ст. </w:t>
            </w:r>
            <w:r w:rsidRPr="00884AD1">
              <w:rPr>
                <w:rFonts w:ascii="Times New Roman" w:hAnsi="Times New Roman" w:cs="Times New Roman"/>
                <w:sz w:val="18"/>
                <w:szCs w:val="18"/>
                <w:lang w:val="sr-Latn-BA" w:eastAsia="en-GB"/>
              </w:rPr>
              <w:t xml:space="preserve">2. тач. (а) и (б) Додатка I Конвенције) </w:t>
            </w:r>
          </w:p>
        </w:tc>
        <w:tc>
          <w:tcPr>
            <w:tcW w:w="708" w:type="dxa"/>
            <w:hideMark/>
          </w:tcPr>
          <w:p w14:paraId="1F64D7EE"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1</w:t>
            </w:r>
          </w:p>
        </w:tc>
      </w:tr>
      <w:tr w:rsidR="00884AD1" w:rsidRPr="00884AD1" w14:paraId="595EF655" w14:textId="77777777" w:rsidTr="00BE0155">
        <w:trPr>
          <w:trHeight w:val="218"/>
        </w:trPr>
        <w:tc>
          <w:tcPr>
            <w:tcW w:w="8737" w:type="dxa"/>
            <w:hideMark/>
          </w:tcPr>
          <w:p w14:paraId="2EE7F949" w14:textId="4A169EE5"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појединачно осигурање које даје јамац (</w:t>
            </w:r>
            <w:r w:rsidR="002D2E4E">
              <w:rPr>
                <w:rFonts w:ascii="Times New Roman" w:hAnsi="Times New Roman" w:cs="Times New Roman"/>
                <w:sz w:val="18"/>
                <w:szCs w:val="18"/>
                <w:lang w:val="sr-Cyrl-RS" w:eastAsia="en-GB"/>
              </w:rPr>
              <w:t xml:space="preserve">члан 108 ст. (2) тач. а) Закона и </w:t>
            </w:r>
            <w:r w:rsidRPr="00884AD1">
              <w:rPr>
                <w:rFonts w:ascii="Times New Roman" w:hAnsi="Times New Roman" w:cs="Times New Roman"/>
                <w:sz w:val="18"/>
                <w:szCs w:val="18"/>
                <w:lang w:val="sr-Latn-BA" w:eastAsia="en-GB"/>
              </w:rPr>
              <w:t xml:space="preserve">члан 20. тачка (б) Додатка I Конвенције) </w:t>
            </w:r>
          </w:p>
        </w:tc>
        <w:tc>
          <w:tcPr>
            <w:tcW w:w="708" w:type="dxa"/>
            <w:hideMark/>
          </w:tcPr>
          <w:p w14:paraId="145343DB"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2</w:t>
            </w:r>
          </w:p>
        </w:tc>
      </w:tr>
      <w:tr w:rsidR="00884AD1" w:rsidRPr="00884AD1" w14:paraId="7DFB86F2" w14:textId="77777777" w:rsidTr="00BE0155">
        <w:trPr>
          <w:trHeight w:val="227"/>
        </w:trPr>
        <w:tc>
          <w:tcPr>
            <w:tcW w:w="8737" w:type="dxa"/>
            <w:hideMark/>
          </w:tcPr>
          <w:p w14:paraId="2B1D098D" w14:textId="5AFC2BBC"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појединачно осигурање у облику готовинског депозита (полога) (</w:t>
            </w:r>
            <w:r w:rsidR="002D2E4E">
              <w:rPr>
                <w:rFonts w:ascii="Times New Roman" w:hAnsi="Times New Roman" w:cs="Times New Roman"/>
                <w:sz w:val="18"/>
                <w:szCs w:val="18"/>
                <w:lang w:val="sr-Cyrl-RS" w:eastAsia="en-GB"/>
              </w:rPr>
              <w:t>члан 250. ст. (1)</w:t>
            </w:r>
            <w:r w:rsidR="00120BD9">
              <w:rPr>
                <w:rFonts w:ascii="Times New Roman" w:hAnsi="Times New Roman" w:cs="Times New Roman"/>
                <w:sz w:val="18"/>
                <w:szCs w:val="18"/>
                <w:lang w:val="sr-Cyrl-RS" w:eastAsia="en-GB"/>
              </w:rPr>
              <w:t xml:space="preserve"> тач а</w:t>
            </w:r>
            <w:r w:rsidR="002D2E4E">
              <w:rPr>
                <w:rFonts w:ascii="Times New Roman" w:hAnsi="Times New Roman" w:cs="Times New Roman"/>
                <w:sz w:val="18"/>
                <w:szCs w:val="18"/>
                <w:lang w:val="sr-Cyrl-RS" w:eastAsia="en-GB"/>
              </w:rPr>
              <w:t xml:space="preserve">) ове одлуке и </w:t>
            </w:r>
            <w:r w:rsidRPr="00884AD1">
              <w:rPr>
                <w:rFonts w:ascii="Times New Roman" w:hAnsi="Times New Roman" w:cs="Times New Roman"/>
                <w:sz w:val="18"/>
                <w:szCs w:val="18"/>
                <w:lang w:val="sr-Latn-BA" w:eastAsia="en-GB"/>
              </w:rPr>
              <w:t xml:space="preserve">члан 19. Додатка I Конвенције) </w:t>
            </w:r>
          </w:p>
        </w:tc>
        <w:tc>
          <w:tcPr>
            <w:tcW w:w="708" w:type="dxa"/>
            <w:hideMark/>
          </w:tcPr>
          <w:p w14:paraId="14042491"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3</w:t>
            </w:r>
          </w:p>
        </w:tc>
      </w:tr>
      <w:tr w:rsidR="00884AD1" w:rsidRPr="00884AD1" w14:paraId="37040B15" w14:textId="77777777" w:rsidTr="00BE0155">
        <w:trPr>
          <w:trHeight w:val="298"/>
        </w:trPr>
        <w:tc>
          <w:tcPr>
            <w:tcW w:w="8737" w:type="dxa"/>
            <w:hideMark/>
          </w:tcPr>
          <w:p w14:paraId="3574DB90" w14:textId="49B744F0"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појединачну гаранцију у облику купона (</w:t>
            </w:r>
            <w:r w:rsidR="00120BD9">
              <w:rPr>
                <w:rFonts w:ascii="Times New Roman" w:hAnsi="Times New Roman" w:cs="Times New Roman"/>
                <w:sz w:val="18"/>
                <w:szCs w:val="18"/>
                <w:lang w:val="sr-Cyrl-RS" w:eastAsia="en-GB"/>
              </w:rPr>
              <w:t xml:space="preserve">члан 250. ст. (1) тач ц) ове одлуке </w:t>
            </w:r>
            <w:r w:rsidRPr="00884AD1">
              <w:rPr>
                <w:rFonts w:ascii="Times New Roman" w:hAnsi="Times New Roman" w:cs="Times New Roman"/>
                <w:sz w:val="18"/>
                <w:szCs w:val="18"/>
                <w:lang w:val="sr-Latn-BA" w:eastAsia="en-GB"/>
              </w:rPr>
              <w:t xml:space="preserve">члан 21. Додатка I Конвенције) </w:t>
            </w:r>
          </w:p>
        </w:tc>
        <w:tc>
          <w:tcPr>
            <w:tcW w:w="708" w:type="dxa"/>
            <w:hideMark/>
          </w:tcPr>
          <w:p w14:paraId="5F1801A5"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4</w:t>
            </w:r>
          </w:p>
        </w:tc>
      </w:tr>
      <w:tr w:rsidR="00884AD1" w:rsidRPr="00884AD1" w14:paraId="57D726AD" w14:textId="77777777" w:rsidTr="00BE0155">
        <w:trPr>
          <w:trHeight w:val="497"/>
        </w:trPr>
        <w:tc>
          <w:tcPr>
            <w:tcW w:w="8737" w:type="dxa"/>
          </w:tcPr>
          <w:p w14:paraId="3129ECF0" w14:textId="78448450"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lastRenderedPageBreak/>
              <w:t>За ослобађање од обавезе полагања осигурања  за износ увозних или извозних дажбина који не прелази одређени износ</w:t>
            </w:r>
            <w:r w:rsidR="00120BD9">
              <w:rPr>
                <w:rFonts w:ascii="Times New Roman" w:hAnsi="Times New Roman" w:cs="Times New Roman"/>
                <w:sz w:val="18"/>
                <w:szCs w:val="18"/>
                <w:lang w:val="sr-Cyrl-RS" w:eastAsia="en-GB"/>
              </w:rPr>
              <w:t xml:space="preserve"> од 1000 конвертибилних марака</w:t>
            </w:r>
            <w:r w:rsidRPr="00884AD1">
              <w:rPr>
                <w:rFonts w:ascii="Times New Roman" w:hAnsi="Times New Roman" w:cs="Times New Roman"/>
                <w:sz w:val="18"/>
                <w:szCs w:val="18"/>
                <w:lang w:val="sr-Latn-BA" w:eastAsia="en-GB"/>
              </w:rPr>
              <w:t xml:space="preserve"> (члан 213. став (5) Закона)</w:t>
            </w:r>
          </w:p>
        </w:tc>
        <w:tc>
          <w:tcPr>
            <w:tcW w:w="708" w:type="dxa"/>
          </w:tcPr>
          <w:p w14:paraId="30737187"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5</w:t>
            </w:r>
          </w:p>
        </w:tc>
      </w:tr>
      <w:tr w:rsidR="00884AD1" w:rsidRPr="00884AD1" w14:paraId="78338210" w14:textId="77777777" w:rsidTr="00BE0155">
        <w:trPr>
          <w:trHeight w:val="298"/>
        </w:trPr>
        <w:tc>
          <w:tcPr>
            <w:tcW w:w="8737" w:type="dxa"/>
          </w:tcPr>
          <w:p w14:paraId="73F3A47E"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осигурање које се не захтијева (члан 109. Закона и члан 338. ове одлуке)</w:t>
            </w:r>
          </w:p>
        </w:tc>
        <w:tc>
          <w:tcPr>
            <w:tcW w:w="708" w:type="dxa"/>
          </w:tcPr>
          <w:p w14:paraId="64FA7A52"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6</w:t>
            </w:r>
          </w:p>
        </w:tc>
      </w:tr>
      <w:tr w:rsidR="00884AD1" w:rsidRPr="00884AD1" w14:paraId="73D23ECF" w14:textId="77777777" w:rsidTr="00BE0155">
        <w:trPr>
          <w:trHeight w:val="227"/>
        </w:trPr>
        <w:tc>
          <w:tcPr>
            <w:tcW w:w="8737" w:type="dxa"/>
          </w:tcPr>
          <w:p w14:paraId="5F99A543"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осигурање које се не захтијева (члан 213. став (4). Закона и члан 13. став 1. тачка (а) Додатка I Конвенције)</w:t>
            </w:r>
          </w:p>
        </w:tc>
        <w:tc>
          <w:tcPr>
            <w:tcW w:w="708" w:type="dxa"/>
          </w:tcPr>
          <w:p w14:paraId="2465E36B"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8</w:t>
            </w:r>
          </w:p>
        </w:tc>
      </w:tr>
      <w:tr w:rsidR="00884AD1" w:rsidRPr="00884AD1" w14:paraId="485F933B" w14:textId="77777777" w:rsidTr="00BE0155">
        <w:trPr>
          <w:trHeight w:val="497"/>
        </w:trPr>
        <w:tc>
          <w:tcPr>
            <w:tcW w:w="8737" w:type="dxa"/>
            <w:hideMark/>
          </w:tcPr>
          <w:p w14:paraId="63C07B37"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За појединачно осигурање одређено тачком 3. Прилога 35. ове одлуке и тачком 3. Прилога I Додатка I Конвенције</w:t>
            </w:r>
          </w:p>
        </w:tc>
        <w:tc>
          <w:tcPr>
            <w:tcW w:w="708" w:type="dxa"/>
            <w:hideMark/>
          </w:tcPr>
          <w:p w14:paraId="6A43DC19"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9</w:t>
            </w:r>
          </w:p>
        </w:tc>
      </w:tr>
      <w:tr w:rsidR="00884AD1" w:rsidRPr="00884AD1" w14:paraId="4C43E089" w14:textId="77777777" w:rsidTr="00BE0155">
        <w:trPr>
          <w:trHeight w:val="284"/>
        </w:trPr>
        <w:tc>
          <w:tcPr>
            <w:tcW w:w="8737" w:type="dxa"/>
            <w:hideMark/>
          </w:tcPr>
          <w:p w14:paraId="4A4B76D9"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 xml:space="preserve">За ослобађање од полагања осигурања на основу уговора (члан 10. став 2. тачка (а) Конвенције) </w:t>
            </w:r>
          </w:p>
        </w:tc>
        <w:tc>
          <w:tcPr>
            <w:tcW w:w="708" w:type="dxa"/>
            <w:hideMark/>
          </w:tcPr>
          <w:p w14:paraId="4C1B3EC5"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А</w:t>
            </w:r>
          </w:p>
        </w:tc>
      </w:tr>
      <w:tr w:rsidR="00884AD1" w:rsidRPr="00884AD1" w14:paraId="7D119973" w14:textId="77777777" w:rsidTr="00FA7FF8">
        <w:trPr>
          <w:trHeight w:val="200"/>
        </w:trPr>
        <w:tc>
          <w:tcPr>
            <w:tcW w:w="8737" w:type="dxa"/>
            <w:tcBorders>
              <w:left w:val="dotted" w:sz="4" w:space="0" w:color="auto"/>
            </w:tcBorders>
          </w:tcPr>
          <w:p w14:paraId="6309C0DC" w14:textId="77777777" w:rsidR="00265147" w:rsidRPr="00884AD1" w:rsidRDefault="00265147" w:rsidP="005237BB">
            <w:pPr>
              <w:pStyle w:val="NoSpacing"/>
              <w:spacing w:before="40" w:after="40"/>
              <w:ind w:right="113"/>
              <w:jc w:val="both"/>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 xml:space="preserve">За осигурање које се полаже за робу која се испоручује у ТIR поступку </w:t>
            </w:r>
          </w:p>
        </w:tc>
        <w:tc>
          <w:tcPr>
            <w:tcW w:w="708" w:type="dxa"/>
          </w:tcPr>
          <w:p w14:paraId="083890A4" w14:textId="77777777" w:rsidR="00265147" w:rsidRPr="00884AD1" w:rsidRDefault="00265147" w:rsidP="005237BB">
            <w:pPr>
              <w:pStyle w:val="NoSpacing"/>
              <w:spacing w:before="40" w:after="40"/>
              <w:ind w:right="113"/>
              <w:jc w:val="center"/>
              <w:rPr>
                <w:rFonts w:ascii="Times New Roman" w:hAnsi="Times New Roman" w:cs="Times New Roman"/>
                <w:sz w:val="18"/>
                <w:szCs w:val="18"/>
                <w:lang w:val="sr-Latn-BA" w:eastAsia="en-GB"/>
              </w:rPr>
            </w:pPr>
            <w:r w:rsidRPr="00884AD1">
              <w:rPr>
                <w:rFonts w:ascii="Times New Roman" w:hAnsi="Times New Roman" w:cs="Times New Roman"/>
                <w:sz w:val="18"/>
                <w:szCs w:val="18"/>
                <w:lang w:val="sr-Latn-BA" w:eastAsia="en-GB"/>
              </w:rPr>
              <w:t>B</w:t>
            </w:r>
          </w:p>
        </w:tc>
      </w:tr>
      <w:tr w:rsidR="00BE0155" w:rsidRPr="00884AD1" w14:paraId="21985460" w14:textId="77777777" w:rsidTr="00FA7FF8">
        <w:trPr>
          <w:trHeight w:val="338"/>
        </w:trPr>
        <w:tc>
          <w:tcPr>
            <w:tcW w:w="8737" w:type="dxa"/>
            <w:tcBorders>
              <w:left w:val="dotted" w:sz="4" w:space="0" w:color="auto"/>
            </w:tcBorders>
          </w:tcPr>
          <w:p w14:paraId="080FD96A" w14:textId="3E07B6B8" w:rsidR="00BE0155" w:rsidRPr="008A4085" w:rsidRDefault="00BE0155" w:rsidP="005237BB">
            <w:pPr>
              <w:pStyle w:val="NoSpacing"/>
              <w:spacing w:before="40" w:after="40"/>
              <w:ind w:right="113"/>
              <w:jc w:val="both"/>
              <w:rPr>
                <w:rFonts w:ascii="Times New Roman" w:hAnsi="Times New Roman" w:cs="Times New Roman"/>
                <w:sz w:val="18"/>
                <w:szCs w:val="18"/>
                <w:lang w:val="sr-Cyrl-RS" w:eastAsia="en-GB"/>
              </w:rPr>
            </w:pPr>
            <w:r w:rsidRPr="008A4085">
              <w:rPr>
                <w:rFonts w:ascii="Times New Roman" w:hAnsi="Times New Roman" w:cs="Times New Roman"/>
                <w:sz w:val="18"/>
                <w:szCs w:val="18"/>
                <w:lang w:val="sr-Cyrl-RS" w:eastAsia="en-GB"/>
              </w:rPr>
              <w:t>За осигурање које се не захтјева за робу која се превози фиксним превозним инсталацијама (</w:t>
            </w:r>
            <w:r w:rsidR="00120BD9">
              <w:rPr>
                <w:rFonts w:ascii="Times New Roman" w:hAnsi="Times New Roman" w:cs="Times New Roman"/>
                <w:sz w:val="18"/>
                <w:szCs w:val="18"/>
                <w:lang w:val="sr-Cyrl-RS" w:eastAsia="en-GB"/>
              </w:rPr>
              <w:t xml:space="preserve">члан 109. </w:t>
            </w:r>
            <w:r w:rsidR="007657F7">
              <w:rPr>
                <w:rFonts w:ascii="Times New Roman" w:hAnsi="Times New Roman" w:cs="Times New Roman"/>
                <w:sz w:val="18"/>
                <w:szCs w:val="18"/>
                <w:lang w:val="sr-Cyrl-RS" w:eastAsia="en-GB"/>
              </w:rPr>
              <w:t xml:space="preserve">ст. (1) тач. б) Закона и </w:t>
            </w:r>
            <w:r w:rsidRPr="008A4085">
              <w:rPr>
                <w:rFonts w:ascii="Times New Roman" w:hAnsi="Times New Roman" w:cs="Times New Roman"/>
                <w:sz w:val="18"/>
                <w:szCs w:val="18"/>
                <w:lang w:val="sr-Cyrl-RS" w:eastAsia="en-GB"/>
              </w:rPr>
              <w:t>члан 13. став 1. тачка (б)</w:t>
            </w:r>
            <w:r w:rsidR="00FA7FF8" w:rsidRPr="008A4085">
              <w:rPr>
                <w:rFonts w:ascii="Times New Roman" w:hAnsi="Times New Roman" w:cs="Times New Roman"/>
                <w:sz w:val="18"/>
                <w:szCs w:val="18"/>
                <w:lang w:val="sr-Cyrl-RS" w:eastAsia="en-GB"/>
              </w:rPr>
              <w:t xml:space="preserve"> Д</w:t>
            </w:r>
            <w:r w:rsidRPr="008A4085">
              <w:rPr>
                <w:rFonts w:ascii="Times New Roman" w:hAnsi="Times New Roman" w:cs="Times New Roman"/>
                <w:sz w:val="18"/>
                <w:szCs w:val="18"/>
                <w:lang w:val="sr-Cyrl-RS" w:eastAsia="en-GB"/>
              </w:rPr>
              <w:t>одатка</w:t>
            </w:r>
            <w:r w:rsidRPr="008A4085">
              <w:rPr>
                <w:rFonts w:ascii="Times New Roman" w:hAnsi="Times New Roman" w:cs="Times New Roman"/>
                <w:sz w:val="18"/>
                <w:szCs w:val="18"/>
                <w:lang w:val="bs-Latn-BA" w:eastAsia="en-GB"/>
              </w:rPr>
              <w:t xml:space="preserve"> I</w:t>
            </w:r>
            <w:r w:rsidRPr="008A4085">
              <w:rPr>
                <w:rFonts w:ascii="Times New Roman" w:hAnsi="Times New Roman" w:cs="Times New Roman"/>
                <w:sz w:val="18"/>
                <w:szCs w:val="18"/>
                <w:lang w:val="sr-Cyrl-RS" w:eastAsia="en-GB"/>
              </w:rPr>
              <w:t xml:space="preserve"> Конвенције</w:t>
            </w:r>
          </w:p>
        </w:tc>
        <w:tc>
          <w:tcPr>
            <w:tcW w:w="708" w:type="dxa"/>
          </w:tcPr>
          <w:p w14:paraId="63146CA1" w14:textId="3B9F3AEE" w:rsidR="00BE0155" w:rsidRPr="00866EFD" w:rsidRDefault="00BE0155" w:rsidP="005237BB">
            <w:pPr>
              <w:pStyle w:val="NoSpacing"/>
              <w:spacing w:before="40" w:after="40"/>
              <w:ind w:right="113"/>
              <w:jc w:val="center"/>
              <w:rPr>
                <w:rFonts w:ascii="Times New Roman" w:hAnsi="Times New Roman" w:cs="Times New Roman"/>
                <w:sz w:val="18"/>
                <w:szCs w:val="18"/>
                <w:lang w:val="bs-Latn-BA" w:eastAsia="en-GB"/>
              </w:rPr>
            </w:pPr>
            <w:r w:rsidRPr="00866EFD">
              <w:rPr>
                <w:rFonts w:ascii="Times New Roman" w:hAnsi="Times New Roman" w:cs="Times New Roman"/>
                <w:sz w:val="18"/>
                <w:szCs w:val="18"/>
                <w:lang w:val="bs-Latn-BA" w:eastAsia="en-GB"/>
              </w:rPr>
              <w:t>C</w:t>
            </w:r>
          </w:p>
        </w:tc>
      </w:tr>
      <w:tr w:rsidR="00BE0155" w:rsidRPr="00884AD1" w14:paraId="5D6F994A" w14:textId="77777777" w:rsidTr="00FA7FF8">
        <w:trPr>
          <w:trHeight w:val="473"/>
        </w:trPr>
        <w:tc>
          <w:tcPr>
            <w:tcW w:w="8737" w:type="dxa"/>
            <w:tcBorders>
              <w:left w:val="dotted" w:sz="4" w:space="0" w:color="auto"/>
            </w:tcBorders>
          </w:tcPr>
          <w:p w14:paraId="1536473C" w14:textId="6769FBAF" w:rsidR="00BE0155" w:rsidRPr="008A4085" w:rsidRDefault="00FA7FF8" w:rsidP="005237BB">
            <w:pPr>
              <w:pStyle w:val="NoSpacing"/>
              <w:spacing w:before="40" w:after="40"/>
              <w:ind w:right="113"/>
              <w:jc w:val="both"/>
              <w:rPr>
                <w:rFonts w:ascii="Times New Roman" w:hAnsi="Times New Roman" w:cs="Times New Roman"/>
                <w:sz w:val="18"/>
                <w:szCs w:val="18"/>
                <w:lang w:val="sr-Cyrl-RS" w:eastAsia="en-GB"/>
              </w:rPr>
            </w:pPr>
            <w:r w:rsidRPr="008A4085">
              <w:rPr>
                <w:rFonts w:ascii="Times New Roman" w:hAnsi="Times New Roman" w:cs="Times New Roman"/>
                <w:sz w:val="18"/>
                <w:szCs w:val="18"/>
                <w:lang w:val="sr-Cyrl-RS" w:eastAsia="en-GB"/>
              </w:rPr>
              <w:t xml:space="preserve">За осигурање које се не захтјева за робу стављену у заједнички провозни поступак у складу с чланом 13. став 1. тачка (а) Додатка </w:t>
            </w:r>
            <w:r w:rsidRPr="008A4085">
              <w:rPr>
                <w:rFonts w:ascii="Times New Roman" w:hAnsi="Times New Roman" w:cs="Times New Roman"/>
                <w:sz w:val="18"/>
                <w:szCs w:val="18"/>
                <w:lang w:val="bs-Latn-BA" w:eastAsia="en-GB"/>
              </w:rPr>
              <w:t>I</w:t>
            </w:r>
            <w:r w:rsidRPr="008A4085">
              <w:rPr>
                <w:rFonts w:ascii="Times New Roman" w:hAnsi="Times New Roman" w:cs="Times New Roman"/>
                <w:sz w:val="18"/>
                <w:szCs w:val="18"/>
                <w:lang w:val="sr-Cyrl-RS" w:eastAsia="en-GB"/>
              </w:rPr>
              <w:t xml:space="preserve"> Конвенције</w:t>
            </w:r>
          </w:p>
        </w:tc>
        <w:tc>
          <w:tcPr>
            <w:tcW w:w="708" w:type="dxa"/>
          </w:tcPr>
          <w:p w14:paraId="5E577D52" w14:textId="1DC88A0F" w:rsidR="00BE0155" w:rsidRPr="00866EFD" w:rsidRDefault="00BE0155" w:rsidP="005237BB">
            <w:pPr>
              <w:pStyle w:val="NoSpacing"/>
              <w:spacing w:before="40" w:after="40"/>
              <w:ind w:right="113"/>
              <w:jc w:val="center"/>
              <w:rPr>
                <w:rFonts w:ascii="Times New Roman" w:hAnsi="Times New Roman" w:cs="Times New Roman"/>
                <w:sz w:val="18"/>
                <w:szCs w:val="18"/>
                <w:lang w:val="bs-Latn-BA" w:eastAsia="en-GB"/>
              </w:rPr>
            </w:pPr>
            <w:r w:rsidRPr="00866EFD">
              <w:rPr>
                <w:rFonts w:ascii="Times New Roman" w:hAnsi="Times New Roman" w:cs="Times New Roman"/>
                <w:sz w:val="18"/>
                <w:szCs w:val="18"/>
                <w:lang w:val="bs-Latn-BA" w:eastAsia="en-GB"/>
              </w:rPr>
              <w:t>H</w:t>
            </w:r>
          </w:p>
        </w:tc>
      </w:tr>
      <w:tr w:rsidR="00A07BE2" w:rsidRPr="00884AD1" w14:paraId="6FFFF92E" w14:textId="77777777" w:rsidTr="00FA7FF8">
        <w:trPr>
          <w:trHeight w:val="446"/>
        </w:trPr>
        <w:tc>
          <w:tcPr>
            <w:tcW w:w="8737" w:type="dxa"/>
            <w:tcBorders>
              <w:left w:val="dotted" w:sz="4" w:space="0" w:color="auto"/>
            </w:tcBorders>
          </w:tcPr>
          <w:p w14:paraId="132BDBD5" w14:textId="5C0CC0D3" w:rsidR="00A07BE2" w:rsidRPr="00884AD1" w:rsidRDefault="00A07BE2" w:rsidP="005237BB">
            <w:pPr>
              <w:pStyle w:val="NoSpacing"/>
              <w:spacing w:before="40" w:after="40"/>
              <w:ind w:right="113"/>
              <w:jc w:val="both"/>
              <w:rPr>
                <w:rFonts w:ascii="Times New Roman" w:hAnsi="Times New Roman" w:cs="Times New Roman"/>
                <w:sz w:val="18"/>
                <w:szCs w:val="18"/>
                <w:lang w:val="sr-Cyrl-RS" w:eastAsia="en-GB"/>
              </w:rPr>
            </w:pPr>
            <w:r w:rsidRPr="00884AD1">
              <w:rPr>
                <w:rFonts w:ascii="Times New Roman" w:hAnsi="Times New Roman" w:cs="Times New Roman"/>
                <w:sz w:val="18"/>
                <w:szCs w:val="18"/>
                <w:lang w:val="sr-Cyrl-RS" w:eastAsia="en-GB"/>
              </w:rPr>
              <w:t xml:space="preserve">За осигурање које се не захтијева </w:t>
            </w:r>
            <w:r w:rsidRPr="00884AD1">
              <w:rPr>
                <w:rFonts w:ascii="Times New Roman" w:hAnsi="Times New Roman" w:cs="Times New Roman"/>
                <w:sz w:val="18"/>
                <w:szCs w:val="18"/>
                <w:lang w:val="sr-Latn-BA" w:eastAsia="en-GB"/>
              </w:rPr>
              <w:t xml:space="preserve">за кретање између </w:t>
            </w:r>
            <w:r w:rsidRPr="00884AD1">
              <w:rPr>
                <w:rFonts w:ascii="Times New Roman" w:hAnsi="Times New Roman" w:cs="Times New Roman"/>
                <w:sz w:val="18"/>
                <w:szCs w:val="18"/>
                <w:lang w:val="sr-Cyrl-RS" w:eastAsia="en-GB"/>
              </w:rPr>
              <w:t xml:space="preserve">између полазне </w:t>
            </w:r>
            <w:r w:rsidR="00FA7FF8">
              <w:rPr>
                <w:rFonts w:ascii="Times New Roman" w:hAnsi="Times New Roman" w:cs="Times New Roman"/>
                <w:sz w:val="18"/>
                <w:szCs w:val="18"/>
                <w:lang w:val="sr-Cyrl-RS" w:eastAsia="en-GB"/>
              </w:rPr>
              <w:t>царинске канцеларије и прве</w:t>
            </w:r>
            <w:r w:rsidRPr="00884AD1">
              <w:rPr>
                <w:rFonts w:ascii="Times New Roman" w:hAnsi="Times New Roman" w:cs="Times New Roman"/>
                <w:sz w:val="18"/>
                <w:szCs w:val="18"/>
                <w:lang w:val="sr-Cyrl-RS" w:eastAsia="en-GB"/>
              </w:rPr>
              <w:t xml:space="preserve"> провозне царинске канцеларије (Члан 10. став 2. тачка (б) Конвенције</w:t>
            </w:r>
          </w:p>
        </w:tc>
        <w:tc>
          <w:tcPr>
            <w:tcW w:w="708" w:type="dxa"/>
          </w:tcPr>
          <w:p w14:paraId="149D422A" w14:textId="3B7F327F" w:rsidR="00A07BE2" w:rsidRPr="00884AD1" w:rsidRDefault="00A07BE2" w:rsidP="005237BB">
            <w:pPr>
              <w:pStyle w:val="NoSpacing"/>
              <w:spacing w:before="40" w:after="40"/>
              <w:ind w:right="113"/>
              <w:jc w:val="center"/>
              <w:rPr>
                <w:rFonts w:ascii="Times New Roman" w:hAnsi="Times New Roman" w:cs="Times New Roman"/>
                <w:sz w:val="18"/>
                <w:szCs w:val="18"/>
                <w:lang w:val="sr-Cyrl-RS" w:eastAsia="en-GB"/>
              </w:rPr>
            </w:pPr>
            <w:r w:rsidRPr="00884AD1">
              <w:rPr>
                <w:rFonts w:ascii="Times New Roman" w:hAnsi="Times New Roman" w:cs="Times New Roman"/>
                <w:sz w:val="18"/>
                <w:szCs w:val="18"/>
                <w:lang w:val="sr-Cyrl-RS" w:eastAsia="en-GB"/>
              </w:rPr>
              <w:t>Ј</w:t>
            </w:r>
          </w:p>
        </w:tc>
      </w:tr>
    </w:tbl>
    <w:p w14:paraId="670C0695" w14:textId="77777777" w:rsidR="004D1AC4" w:rsidRPr="00884AD1" w:rsidRDefault="004D1AC4" w:rsidP="005237BB">
      <w:pPr>
        <w:pStyle w:val="NoSpacing"/>
        <w:jc w:val="both"/>
        <w:rPr>
          <w:rFonts w:ascii="Times New Roman" w:hAnsi="Times New Roman" w:cs="Times New Roman"/>
          <w:sz w:val="20"/>
          <w:szCs w:val="20"/>
          <w:lang w:val="sr-Latn-BA"/>
        </w:rPr>
      </w:pPr>
    </w:p>
    <w:p w14:paraId="7720087B" w14:textId="77777777" w:rsidR="00FA7FF8" w:rsidRDefault="00FA7FF8" w:rsidP="005237BB">
      <w:pPr>
        <w:pStyle w:val="NoSpacing"/>
        <w:jc w:val="both"/>
        <w:rPr>
          <w:rFonts w:ascii="Times New Roman" w:hAnsi="Times New Roman" w:cs="Times New Roman"/>
          <w:b/>
          <w:sz w:val="20"/>
          <w:szCs w:val="20"/>
          <w:lang w:val="sr-Latn-BA"/>
        </w:rPr>
      </w:pPr>
    </w:p>
    <w:p w14:paraId="3F65DC4B" w14:textId="467E5217" w:rsidR="009B1B21" w:rsidRPr="00884AD1" w:rsidRDefault="009B1B2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03 000 000 Подаци о осигурању</w:t>
      </w:r>
    </w:p>
    <w:p w14:paraId="24B1755F" w14:textId="7DE75966" w:rsidR="009B1B21" w:rsidRPr="00884AD1" w:rsidRDefault="009B1B21" w:rsidP="005237BB">
      <w:pPr>
        <w:pStyle w:val="NoSpacing"/>
        <w:jc w:val="both"/>
        <w:rPr>
          <w:rFonts w:ascii="Times New Roman" w:hAnsi="Times New Roman" w:cs="Times New Roman"/>
          <w:b/>
          <w:sz w:val="20"/>
          <w:szCs w:val="20"/>
          <w:lang w:val="sr-Latn-BA"/>
        </w:rPr>
      </w:pPr>
    </w:p>
    <w:p w14:paraId="2F5D896E" w14:textId="77777777" w:rsidR="004069A3" w:rsidRPr="00884AD1" w:rsidRDefault="004069A3" w:rsidP="005237BB">
      <w:pPr>
        <w:pStyle w:val="NoSpacing"/>
        <w:jc w:val="both"/>
        <w:rPr>
          <w:rFonts w:ascii="Times New Roman" w:hAnsi="Times New Roman" w:cs="Times New Roman"/>
          <w:b/>
          <w:sz w:val="20"/>
          <w:szCs w:val="20"/>
          <w:lang w:val="sr-Latn-BA"/>
        </w:rPr>
      </w:pPr>
    </w:p>
    <w:p w14:paraId="46F0957A" w14:textId="5C8955B3" w:rsidR="009B1B21" w:rsidRPr="00884AD1" w:rsidRDefault="009B1B2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99 03 0 69 000 </w:t>
      </w:r>
      <w:r w:rsidR="00FA57A3" w:rsidRPr="00884AD1">
        <w:rPr>
          <w:rFonts w:ascii="Times New Roman" w:hAnsi="Times New Roman" w:cs="Times New Roman"/>
          <w:b/>
          <w:sz w:val="20"/>
          <w:szCs w:val="20"/>
          <w:lang w:val="sr-Cyrl-RS"/>
        </w:rPr>
        <w:t>Референтни број осигурања (</w:t>
      </w:r>
      <w:r w:rsidRPr="00884AD1">
        <w:rPr>
          <w:rFonts w:ascii="Times New Roman" w:hAnsi="Times New Roman" w:cs="Times New Roman"/>
          <w:b/>
          <w:sz w:val="20"/>
          <w:szCs w:val="20"/>
          <w:lang w:val="sr-Latn-BA"/>
        </w:rPr>
        <w:t>GRN</w:t>
      </w:r>
      <w:r w:rsidR="00FA57A3" w:rsidRPr="00884AD1">
        <w:rPr>
          <w:rFonts w:ascii="Times New Roman" w:hAnsi="Times New Roman" w:cs="Times New Roman"/>
          <w:b/>
          <w:sz w:val="20"/>
          <w:szCs w:val="20"/>
          <w:lang w:val="sr-Cyrl-RS"/>
        </w:rPr>
        <w:t>)</w:t>
      </w:r>
      <w:r w:rsidRPr="00884AD1">
        <w:rPr>
          <w:rFonts w:ascii="Times New Roman" w:hAnsi="Times New Roman" w:cs="Times New Roman"/>
          <w:b/>
          <w:sz w:val="20"/>
          <w:szCs w:val="20"/>
          <w:lang w:val="sr-Latn-BA"/>
        </w:rPr>
        <w:t>             </w:t>
      </w:r>
    </w:p>
    <w:p w14:paraId="53D8AB4A" w14:textId="1B433001" w:rsidR="009B1B21" w:rsidRPr="00884AD1" w:rsidRDefault="009B1B21" w:rsidP="005237BB">
      <w:pPr>
        <w:pStyle w:val="NoSpacing"/>
        <w:jc w:val="both"/>
        <w:rPr>
          <w:rFonts w:ascii="Times New Roman" w:hAnsi="Times New Roman" w:cs="Times New Roman"/>
          <w:sz w:val="20"/>
          <w:szCs w:val="20"/>
          <w:lang w:val="sr-Latn-BA"/>
        </w:rPr>
      </w:pPr>
    </w:p>
    <w:p w14:paraId="3A300CF3" w14:textId="77777777" w:rsidR="009B1B21" w:rsidRPr="00884AD1" w:rsidRDefault="009B1B21"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референтни број осигурања.</w:t>
      </w:r>
    </w:p>
    <w:p w14:paraId="606DA2AA" w14:textId="77777777" w:rsidR="009B1B21" w:rsidRPr="00884AD1" w:rsidRDefault="009B1B21" w:rsidP="005237BB">
      <w:pPr>
        <w:pStyle w:val="NoSpacing"/>
        <w:jc w:val="both"/>
        <w:rPr>
          <w:rFonts w:ascii="Times New Roman" w:hAnsi="Times New Roman" w:cs="Times New Roman"/>
          <w:sz w:val="20"/>
          <w:szCs w:val="20"/>
          <w:lang w:val="sr-Latn-BA"/>
        </w:rPr>
      </w:pPr>
    </w:p>
    <w:p w14:paraId="69062C2C" w14:textId="77777777" w:rsidR="009B1B21" w:rsidRPr="00884AD1" w:rsidRDefault="009B1B21" w:rsidP="005237BB">
      <w:pPr>
        <w:pStyle w:val="NoSpacing"/>
        <w:jc w:val="both"/>
        <w:rPr>
          <w:rFonts w:ascii="Times New Roman" w:hAnsi="Times New Roman" w:cs="Times New Roman"/>
          <w:sz w:val="20"/>
          <w:szCs w:val="20"/>
          <w:lang w:val="sr-Latn-BA"/>
        </w:rPr>
      </w:pPr>
    </w:p>
    <w:p w14:paraId="2CD97AB6" w14:textId="77777777" w:rsidR="009B1B21" w:rsidRPr="00884AD1" w:rsidRDefault="009B1B2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03 070 000 Приступна шифра           </w:t>
      </w:r>
    </w:p>
    <w:p w14:paraId="34681B99" w14:textId="77777777" w:rsidR="009B1B21" w:rsidRPr="00884AD1" w:rsidRDefault="009B1B21" w:rsidP="005237BB">
      <w:pPr>
        <w:pStyle w:val="NoSpacing"/>
        <w:jc w:val="both"/>
        <w:rPr>
          <w:rFonts w:ascii="Times New Roman" w:hAnsi="Times New Roman" w:cs="Times New Roman"/>
          <w:sz w:val="20"/>
          <w:szCs w:val="20"/>
          <w:lang w:val="sr-Latn-BA"/>
        </w:rPr>
      </w:pPr>
    </w:p>
    <w:p w14:paraId="18F7906E" w14:textId="77777777" w:rsidR="009B1B21" w:rsidRPr="00884AD1" w:rsidRDefault="009B1B21"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приступна шифра.</w:t>
      </w:r>
    </w:p>
    <w:p w14:paraId="1ADA4C6C" w14:textId="5C557E1A" w:rsidR="009B1B21" w:rsidRPr="00884AD1" w:rsidRDefault="009B1B21" w:rsidP="005237BB">
      <w:pPr>
        <w:pStyle w:val="NoSpacing"/>
        <w:jc w:val="both"/>
        <w:rPr>
          <w:rFonts w:ascii="Times New Roman" w:hAnsi="Times New Roman" w:cs="Times New Roman"/>
          <w:sz w:val="20"/>
          <w:szCs w:val="20"/>
          <w:lang w:val="sr-Latn-BA"/>
        </w:rPr>
      </w:pPr>
    </w:p>
    <w:p w14:paraId="56D38D86" w14:textId="77777777" w:rsidR="001F544A" w:rsidRPr="00884AD1" w:rsidRDefault="001F544A" w:rsidP="005237BB">
      <w:pPr>
        <w:pStyle w:val="NoSpacing"/>
        <w:jc w:val="both"/>
        <w:rPr>
          <w:rFonts w:ascii="Times New Roman" w:hAnsi="Times New Roman" w:cs="Times New Roman"/>
          <w:sz w:val="20"/>
          <w:szCs w:val="20"/>
          <w:lang w:val="sr-Latn-BA"/>
        </w:rPr>
      </w:pPr>
    </w:p>
    <w:p w14:paraId="43B27B90" w14:textId="77777777" w:rsidR="009B1B21" w:rsidRPr="00884AD1" w:rsidRDefault="009B1B2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03 012 000 Валута              </w:t>
      </w:r>
    </w:p>
    <w:p w14:paraId="313B2339" w14:textId="77777777" w:rsidR="009B1B21" w:rsidRPr="00884AD1" w:rsidRDefault="009B1B21" w:rsidP="005237BB">
      <w:pPr>
        <w:pStyle w:val="NoSpacing"/>
        <w:jc w:val="both"/>
        <w:rPr>
          <w:rFonts w:ascii="Times New Roman" w:hAnsi="Times New Roman" w:cs="Times New Roman"/>
          <w:i/>
          <w:iCs/>
          <w:sz w:val="20"/>
          <w:szCs w:val="20"/>
          <w:lang w:val="sr-Latn-BA"/>
        </w:rPr>
      </w:pPr>
    </w:p>
    <w:p w14:paraId="6165A5C9" w14:textId="77777777" w:rsidR="009B1B21" w:rsidRPr="00884AD1" w:rsidRDefault="009B1B21"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Користећи одговарајућу шифру, уписује се валута BАМ у којој ће се утврдити износ који треба покрити осигурање.</w:t>
      </w:r>
    </w:p>
    <w:p w14:paraId="1395F16E" w14:textId="77777777" w:rsidR="009B1B21" w:rsidRPr="00884AD1" w:rsidRDefault="009B1B21" w:rsidP="005237BB">
      <w:pPr>
        <w:pStyle w:val="NoSpacing"/>
        <w:jc w:val="both"/>
        <w:rPr>
          <w:rFonts w:ascii="Times New Roman" w:hAnsi="Times New Roman" w:cs="Times New Roman"/>
          <w:sz w:val="20"/>
          <w:szCs w:val="20"/>
          <w:lang w:val="sr-Latn-BA"/>
        </w:rPr>
      </w:pPr>
    </w:p>
    <w:p w14:paraId="7A5BC187" w14:textId="77777777" w:rsidR="009B1B21" w:rsidRPr="00884AD1" w:rsidRDefault="009B1B21" w:rsidP="005237BB">
      <w:pPr>
        <w:pStyle w:val="NoSpacing"/>
        <w:jc w:val="both"/>
        <w:rPr>
          <w:rFonts w:ascii="Times New Roman" w:hAnsi="Times New Roman" w:cs="Times New Roman"/>
          <w:sz w:val="20"/>
          <w:szCs w:val="20"/>
          <w:lang w:val="sr-Latn-BA"/>
        </w:rPr>
      </w:pPr>
    </w:p>
    <w:p w14:paraId="2D1C5D91" w14:textId="77777777" w:rsidR="009B1B21" w:rsidRPr="00884AD1" w:rsidRDefault="009B1B21" w:rsidP="005237BB">
      <w:pPr>
        <w:pStyle w:val="NoSpacing"/>
        <w:jc w:val="both"/>
        <w:rPr>
          <w:rFonts w:ascii="Times New Roman" w:hAnsi="Times New Roman" w:cs="Times New Roman"/>
          <w:b/>
          <w:sz w:val="20"/>
          <w:szCs w:val="20"/>
          <w:lang w:val="sr-Latn-BA"/>
        </w:rPr>
      </w:pPr>
      <w:r w:rsidRPr="00884AD1">
        <w:rPr>
          <w:rFonts w:ascii="Times New Roman" w:hAnsi="Times New Roman" w:cs="Times New Roman"/>
          <w:b/>
          <w:sz w:val="20"/>
          <w:szCs w:val="20"/>
          <w:lang w:val="sr-Latn-BA"/>
        </w:rPr>
        <w:t>99 03 071 000 Износ који треба покрити </w:t>
      </w:r>
    </w:p>
    <w:p w14:paraId="53503F02" w14:textId="709416C1" w:rsidR="009B1B21" w:rsidRPr="00884AD1" w:rsidRDefault="009B1B21" w:rsidP="005237BB">
      <w:pPr>
        <w:pStyle w:val="NoSpacing"/>
        <w:jc w:val="both"/>
        <w:rPr>
          <w:rFonts w:ascii="Times New Roman" w:hAnsi="Times New Roman" w:cs="Times New Roman"/>
          <w:sz w:val="20"/>
          <w:szCs w:val="20"/>
          <w:lang w:val="sr-Latn-BA"/>
        </w:rPr>
      </w:pPr>
    </w:p>
    <w:p w14:paraId="488E0EBC" w14:textId="77777777" w:rsidR="009B1B21" w:rsidRPr="00884AD1" w:rsidRDefault="009B1B21" w:rsidP="005237BB">
      <w:pPr>
        <w:pStyle w:val="NoSpacing"/>
        <w:jc w:val="both"/>
        <w:rPr>
          <w:rFonts w:ascii="Times New Roman" w:hAnsi="Times New Roman" w:cs="Times New Roman"/>
          <w:sz w:val="20"/>
          <w:szCs w:val="20"/>
          <w:lang w:val="sr-Latn-BA"/>
        </w:rPr>
      </w:pPr>
      <w:r w:rsidRPr="00884AD1">
        <w:rPr>
          <w:rFonts w:ascii="Times New Roman" w:hAnsi="Times New Roman" w:cs="Times New Roman"/>
          <w:sz w:val="20"/>
          <w:szCs w:val="20"/>
          <w:lang w:val="sr-Latn-BA"/>
        </w:rPr>
        <w:t>Уписује се износ дуга који може настати у вези са одређеном провозном декларацијом, а који ће бити покривен осигурањем.</w:t>
      </w:r>
    </w:p>
    <w:p w14:paraId="2B02A561" w14:textId="7A324B8F" w:rsidR="009B1B21" w:rsidRPr="00884AD1" w:rsidRDefault="009B1B21" w:rsidP="005237BB">
      <w:pPr>
        <w:pStyle w:val="NoSpacing"/>
        <w:jc w:val="both"/>
        <w:rPr>
          <w:rFonts w:ascii="Times New Roman" w:hAnsi="Times New Roman" w:cs="Times New Roman"/>
          <w:sz w:val="20"/>
          <w:szCs w:val="20"/>
          <w:lang w:val="sr-Latn-BA"/>
        </w:rPr>
      </w:pPr>
    </w:p>
    <w:p w14:paraId="1F8F3FA0" w14:textId="77777777" w:rsidR="006E0A50" w:rsidRPr="00884AD1" w:rsidRDefault="006E0A50" w:rsidP="005237BB">
      <w:pPr>
        <w:pStyle w:val="NoSpacing"/>
        <w:jc w:val="both"/>
        <w:rPr>
          <w:rFonts w:ascii="Times New Roman" w:hAnsi="Times New Roman" w:cs="Times New Roman"/>
          <w:sz w:val="20"/>
          <w:szCs w:val="20"/>
          <w:lang w:val="sr-Latn-BA"/>
        </w:rPr>
      </w:pPr>
    </w:p>
    <w:p w14:paraId="68A34D90" w14:textId="5A906EC7" w:rsidR="009227BF" w:rsidRPr="00884AD1" w:rsidRDefault="006E0A50" w:rsidP="005237BB">
      <w:pPr>
        <w:pStyle w:val="NoSpacing"/>
        <w:jc w:val="both"/>
        <w:rPr>
          <w:rFonts w:ascii="Times New Roman" w:hAnsi="Times New Roman" w:cs="Times New Roman"/>
          <w:b/>
          <w:sz w:val="20"/>
          <w:szCs w:val="20"/>
          <w:lang w:val="sr-Cyrl-RS"/>
        </w:rPr>
      </w:pPr>
      <w:r w:rsidRPr="00884AD1">
        <w:rPr>
          <w:rFonts w:ascii="Times New Roman" w:hAnsi="Times New Roman" w:cs="Times New Roman"/>
          <w:b/>
          <w:sz w:val="20"/>
          <w:szCs w:val="20"/>
          <w:lang w:val="sr-Latn-BA"/>
        </w:rPr>
        <w:t>99 04 000 000 </w:t>
      </w:r>
      <w:r w:rsidR="00FA57A3" w:rsidRPr="00884AD1">
        <w:rPr>
          <w:rFonts w:ascii="Times New Roman" w:hAnsi="Times New Roman" w:cs="Times New Roman"/>
          <w:b/>
          <w:sz w:val="20"/>
          <w:szCs w:val="20"/>
          <w:lang w:val="sr-Cyrl-RS"/>
        </w:rPr>
        <w:t>Специфична референтна ознака осигурања</w:t>
      </w:r>
    </w:p>
    <w:p w14:paraId="1735338D" w14:textId="77777777" w:rsidR="00FA57A3" w:rsidRPr="00884AD1" w:rsidRDefault="00FA57A3" w:rsidP="005237BB">
      <w:pPr>
        <w:pStyle w:val="NoSpacing"/>
        <w:jc w:val="both"/>
        <w:rPr>
          <w:rFonts w:ascii="Times New Roman" w:hAnsi="Times New Roman" w:cs="Times New Roman"/>
          <w:sz w:val="20"/>
          <w:szCs w:val="20"/>
          <w:lang w:val="sr-Latn-BA"/>
        </w:rPr>
      </w:pPr>
    </w:p>
    <w:p w14:paraId="6F076762" w14:textId="6B7C6FB6" w:rsidR="00FA57A3" w:rsidRPr="00884AD1" w:rsidRDefault="00FA57A3" w:rsidP="005237BB">
      <w:pPr>
        <w:pStyle w:val="NoSpacing"/>
        <w:jc w:val="both"/>
        <w:rPr>
          <w:rFonts w:ascii="Times New Roman" w:hAnsi="Times New Roman" w:cs="Times New Roman"/>
          <w:sz w:val="20"/>
          <w:szCs w:val="20"/>
          <w:lang w:val="sr-Cyrl-RS"/>
        </w:rPr>
      </w:pPr>
      <w:r w:rsidRPr="00884AD1">
        <w:rPr>
          <w:rFonts w:ascii="Times New Roman" w:hAnsi="Times New Roman" w:cs="Times New Roman"/>
          <w:sz w:val="20"/>
          <w:szCs w:val="20"/>
          <w:lang w:val="sr-Cyrl-RS"/>
        </w:rPr>
        <w:t>У</w:t>
      </w:r>
      <w:r w:rsidR="000C1866" w:rsidRPr="00884AD1">
        <w:rPr>
          <w:rFonts w:ascii="Times New Roman" w:hAnsi="Times New Roman" w:cs="Times New Roman"/>
          <w:sz w:val="20"/>
          <w:szCs w:val="20"/>
          <w:lang w:val="sr-Cyrl-RS"/>
        </w:rPr>
        <w:t>писује се специфична ознака осигурања која није GRN број</w:t>
      </w:r>
      <w:r w:rsidRPr="00884AD1">
        <w:rPr>
          <w:rFonts w:ascii="Times New Roman" w:hAnsi="Times New Roman" w:cs="Times New Roman"/>
          <w:sz w:val="20"/>
          <w:szCs w:val="20"/>
          <w:lang w:val="sr-Cyrl-RS"/>
        </w:rPr>
        <w:t>.</w:t>
      </w:r>
    </w:p>
    <w:sectPr w:rsidR="00FA57A3" w:rsidRPr="00884AD1" w:rsidSect="00BC3733">
      <w:footerReference w:type="default" r:id="rId8"/>
      <w:pgSz w:w="12240" w:h="15840" w:code="1"/>
      <w:pgMar w:top="573" w:right="1134" w:bottom="567" w:left="1134"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25E3F" w16cex:dateUtc="2024-10-10T12:07:00Z"/>
  <w16cex:commentExtensible w16cex:durableId="2AB274CB" w16cex:dateUtc="2024-10-10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D404D3" w16cid:durableId="2AB10ADD"/>
  <w16cid:commentId w16cid:paraId="065F6A61" w16cid:durableId="2AB25E3F"/>
  <w16cid:commentId w16cid:paraId="257EB1F8" w16cid:durableId="2AB274CB"/>
  <w16cid:commentId w16cid:paraId="63AC3089" w16cid:durableId="2AB10A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BD170" w14:textId="77777777" w:rsidR="00232AFE" w:rsidRDefault="00232AFE" w:rsidP="006C5F41">
      <w:r>
        <w:separator/>
      </w:r>
    </w:p>
  </w:endnote>
  <w:endnote w:type="continuationSeparator" w:id="0">
    <w:p w14:paraId="36E45393" w14:textId="77777777" w:rsidR="00232AFE" w:rsidRDefault="00232AFE" w:rsidP="006C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310565"/>
      <w:docPartObj>
        <w:docPartGallery w:val="Page Numbers (Bottom of Page)"/>
        <w:docPartUnique/>
      </w:docPartObj>
    </w:sdtPr>
    <w:sdtEndPr>
      <w:rPr>
        <w:rFonts w:ascii="Times New Roman" w:hAnsi="Times New Roman" w:cs="Times New Roman"/>
        <w:noProof/>
        <w:sz w:val="18"/>
        <w:szCs w:val="18"/>
      </w:rPr>
    </w:sdtEndPr>
    <w:sdtContent>
      <w:p w14:paraId="69CF7AB8" w14:textId="10C40D59" w:rsidR="00890D35" w:rsidRPr="000C1866" w:rsidRDefault="00890D35">
        <w:pPr>
          <w:pStyle w:val="Footer"/>
          <w:jc w:val="center"/>
          <w:rPr>
            <w:rFonts w:ascii="Times New Roman" w:hAnsi="Times New Roman" w:cs="Times New Roman"/>
            <w:sz w:val="18"/>
            <w:szCs w:val="18"/>
          </w:rPr>
        </w:pPr>
        <w:r w:rsidRPr="000C1866">
          <w:rPr>
            <w:rFonts w:ascii="Times New Roman" w:hAnsi="Times New Roman" w:cs="Times New Roman"/>
            <w:sz w:val="18"/>
            <w:szCs w:val="18"/>
          </w:rPr>
          <w:fldChar w:fldCharType="begin"/>
        </w:r>
        <w:r w:rsidRPr="000C1866">
          <w:rPr>
            <w:rFonts w:ascii="Times New Roman" w:hAnsi="Times New Roman" w:cs="Times New Roman"/>
            <w:sz w:val="18"/>
            <w:szCs w:val="18"/>
          </w:rPr>
          <w:instrText xml:space="preserve"> PAGE   \* MERGEFORMAT </w:instrText>
        </w:r>
        <w:r w:rsidRPr="000C1866">
          <w:rPr>
            <w:rFonts w:ascii="Times New Roman" w:hAnsi="Times New Roman" w:cs="Times New Roman"/>
            <w:sz w:val="18"/>
            <w:szCs w:val="18"/>
          </w:rPr>
          <w:fldChar w:fldCharType="separate"/>
        </w:r>
        <w:r w:rsidR="008B2258">
          <w:rPr>
            <w:rFonts w:ascii="Times New Roman" w:hAnsi="Times New Roman" w:cs="Times New Roman"/>
            <w:noProof/>
            <w:sz w:val="18"/>
            <w:szCs w:val="18"/>
          </w:rPr>
          <w:t>47</w:t>
        </w:r>
        <w:r w:rsidRPr="000C1866">
          <w:rPr>
            <w:rFonts w:ascii="Times New Roman" w:hAnsi="Times New Roman" w:cs="Times New Roman"/>
            <w:noProof/>
            <w:sz w:val="18"/>
            <w:szCs w:val="18"/>
          </w:rPr>
          <w:fldChar w:fldCharType="end"/>
        </w:r>
      </w:p>
    </w:sdtContent>
  </w:sdt>
  <w:p w14:paraId="02CE0E93" w14:textId="77777777" w:rsidR="00890D35" w:rsidRDefault="00890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13A37" w14:textId="77777777" w:rsidR="00232AFE" w:rsidRDefault="00232AFE" w:rsidP="006C5F41">
      <w:r>
        <w:separator/>
      </w:r>
    </w:p>
  </w:footnote>
  <w:footnote w:type="continuationSeparator" w:id="0">
    <w:p w14:paraId="70D65693" w14:textId="77777777" w:rsidR="00232AFE" w:rsidRDefault="00232AFE" w:rsidP="006C5F41">
      <w:r>
        <w:continuationSeparator/>
      </w:r>
    </w:p>
  </w:footnote>
  <w:footnote w:id="1">
    <w:p w14:paraId="5C1CE56B" w14:textId="332BD739" w:rsidR="00890D35" w:rsidRPr="005644FB" w:rsidRDefault="00890D35" w:rsidP="005644FB">
      <w:pPr>
        <w:pStyle w:val="NoSpacing"/>
        <w:ind w:left="142" w:hanging="142"/>
        <w:jc w:val="both"/>
        <w:rPr>
          <w:rFonts w:ascii="Times New Roman" w:hAnsi="Times New Roman" w:cs="Times New Roman"/>
          <w:sz w:val="16"/>
          <w:szCs w:val="16"/>
          <w:lang w:val="sr-Latn-RS"/>
        </w:rPr>
      </w:pPr>
      <w:r w:rsidRPr="005644FB">
        <w:rPr>
          <w:rStyle w:val="FootnoteReference"/>
          <w:rFonts w:ascii="Times New Roman" w:hAnsi="Times New Roman" w:cs="Times New Roman"/>
          <w:sz w:val="16"/>
          <w:szCs w:val="16"/>
        </w:rPr>
        <w:footnoteRef/>
      </w:r>
      <w:r w:rsidRPr="005644FB">
        <w:rPr>
          <w:rFonts w:ascii="Times New Roman" w:hAnsi="Times New Roman" w:cs="Times New Roman"/>
          <w:sz w:val="16"/>
          <w:szCs w:val="16"/>
          <w:lang w:val="sr-Latn-RS"/>
        </w:rPr>
        <w:t xml:space="preserve"> </w:t>
      </w:r>
      <w:r w:rsidRPr="005644FB">
        <w:rPr>
          <w:rFonts w:ascii="Times New Roman" w:hAnsi="Times New Roman" w:cs="Times New Roman"/>
          <w:sz w:val="16"/>
          <w:szCs w:val="16"/>
          <w:lang w:val="sr-Cyrl-BA"/>
        </w:rPr>
        <w:t>Шифре</w:t>
      </w:r>
      <w:r w:rsidRPr="005644FB">
        <w:rPr>
          <w:rFonts w:ascii="Times New Roman" w:hAnsi="Times New Roman" w:cs="Times New Roman"/>
          <w:sz w:val="16"/>
          <w:szCs w:val="16"/>
          <w:lang w:val="sr-Latn-RS"/>
        </w:rPr>
        <w:t xml:space="preserve"> C, T, T1, T2, T2F, TD i X, како је наведено у </w:t>
      </w:r>
      <w:r w:rsidRPr="005644FB">
        <w:rPr>
          <w:rFonts w:ascii="Times New Roman" w:hAnsi="Times New Roman" w:cs="Times New Roman"/>
          <w:sz w:val="16"/>
          <w:szCs w:val="16"/>
          <w:lang w:val="sr-Cyrl-RS"/>
        </w:rPr>
        <w:t xml:space="preserve">табели, </w:t>
      </w:r>
      <w:r w:rsidRPr="005644FB">
        <w:rPr>
          <w:rFonts w:ascii="Times New Roman" w:hAnsi="Times New Roman" w:cs="Times New Roman"/>
          <w:sz w:val="16"/>
          <w:szCs w:val="16"/>
          <w:lang w:val="sr-Cyrl-BA"/>
        </w:rPr>
        <w:t>примјењују се након приступања Босне и Херцеговине Конвенцији о заједничком провозном поступку</w:t>
      </w:r>
      <w:r w:rsidRPr="005644FB">
        <w:rPr>
          <w:rFonts w:ascii="Times New Roman" w:hAnsi="Times New Roman" w:cs="Times New Roman"/>
          <w:sz w:val="16"/>
          <w:szCs w:val="16"/>
          <w:lang w:val="sr-Latn-RS"/>
        </w:rPr>
        <w:t>, 1987.</w:t>
      </w:r>
    </w:p>
  </w:footnote>
  <w:footnote w:id="2">
    <w:p w14:paraId="47B90F27" w14:textId="2A98F791" w:rsidR="00890D35" w:rsidRPr="005644FB" w:rsidRDefault="00890D35" w:rsidP="005644FB">
      <w:pPr>
        <w:pStyle w:val="NoSpacing"/>
        <w:jc w:val="both"/>
        <w:rPr>
          <w:rFonts w:ascii="Times New Roman" w:hAnsi="Times New Roman" w:cs="Times New Roman"/>
          <w:sz w:val="16"/>
          <w:szCs w:val="16"/>
          <w:lang w:val="sr-Cyrl-RS"/>
        </w:rPr>
      </w:pPr>
      <w:r w:rsidRPr="005644FB">
        <w:rPr>
          <w:rStyle w:val="FootnoteReference"/>
          <w:rFonts w:ascii="Times New Roman" w:hAnsi="Times New Roman" w:cs="Times New Roman"/>
          <w:sz w:val="16"/>
          <w:szCs w:val="16"/>
        </w:rPr>
        <w:footnoteRef/>
      </w:r>
      <w:r w:rsidRPr="005644FB">
        <w:rPr>
          <w:rFonts w:ascii="Times New Roman" w:hAnsi="Times New Roman" w:cs="Times New Roman"/>
          <w:sz w:val="16"/>
          <w:szCs w:val="16"/>
        </w:rPr>
        <w:t xml:space="preserve"> </w:t>
      </w:r>
      <w:r w:rsidRPr="005644FB">
        <w:rPr>
          <w:rFonts w:ascii="Times New Roman" w:hAnsi="Times New Roman" w:cs="Times New Roman"/>
          <w:sz w:val="16"/>
          <w:szCs w:val="16"/>
          <w:lang w:val="sr-Cyrl-RS"/>
        </w:rPr>
        <w:t>БиХ поступак провоза (национални поступак провоза) је провозно кретање само у царинском подручју БиХ.</w:t>
      </w:r>
    </w:p>
  </w:footnote>
  <w:footnote w:id="3">
    <w:p w14:paraId="3E427F6F" w14:textId="68F1BDD9" w:rsidR="00890D35" w:rsidRPr="005644FB" w:rsidRDefault="00890D35" w:rsidP="005644FB">
      <w:pPr>
        <w:pStyle w:val="NoSpacing"/>
        <w:jc w:val="both"/>
        <w:rPr>
          <w:rFonts w:ascii="Times New Roman" w:hAnsi="Times New Roman" w:cs="Times New Roman"/>
          <w:lang w:val="sr-Cyrl-BA"/>
        </w:rPr>
      </w:pPr>
      <w:r w:rsidRPr="005644FB">
        <w:rPr>
          <w:rStyle w:val="FootnoteReference"/>
          <w:rFonts w:ascii="Times New Roman" w:hAnsi="Times New Roman" w:cs="Times New Roman"/>
          <w:sz w:val="16"/>
          <w:szCs w:val="16"/>
        </w:rPr>
        <w:footnoteRef/>
      </w:r>
      <w:r w:rsidRPr="005644FB">
        <w:rPr>
          <w:rFonts w:ascii="Times New Roman" w:hAnsi="Times New Roman" w:cs="Times New Roman"/>
          <w:sz w:val="16"/>
          <w:szCs w:val="16"/>
        </w:rPr>
        <w:t xml:space="preserve"> </w:t>
      </w:r>
      <w:r w:rsidRPr="005644FB">
        <w:rPr>
          <w:rFonts w:ascii="Times New Roman" w:hAnsi="Times New Roman" w:cs="Times New Roman"/>
          <w:sz w:val="16"/>
          <w:szCs w:val="16"/>
          <w:lang w:val="sr-Latn-BA"/>
        </w:rPr>
        <w:t xml:space="preserve">Заједнички провозни поступак примјењује се након приступања Босне и Херцеговине Конвенцији о заједничком </w:t>
      </w:r>
      <w:r w:rsidRPr="005644FB">
        <w:rPr>
          <w:rFonts w:ascii="Times New Roman" w:hAnsi="Times New Roman" w:cs="Times New Roman"/>
          <w:sz w:val="16"/>
          <w:szCs w:val="16"/>
          <w:lang w:val="sr-Cyrl-BA"/>
        </w:rPr>
        <w:t xml:space="preserve"> </w:t>
      </w:r>
      <w:r w:rsidRPr="005644FB">
        <w:rPr>
          <w:rFonts w:ascii="Times New Roman" w:hAnsi="Times New Roman" w:cs="Times New Roman"/>
          <w:sz w:val="16"/>
          <w:szCs w:val="16"/>
          <w:lang w:val="sr-Latn-BA"/>
        </w:rPr>
        <w:t>провозном поступку, 1987.</w:t>
      </w:r>
      <w:r w:rsidRPr="005644FB">
        <w:rPr>
          <w:rFonts w:ascii="Times New Roman" w:hAnsi="Times New Roman" w:cs="Times New Roman"/>
          <w:sz w:val="16"/>
          <w:szCs w:val="16"/>
          <w:lang w:val="sr-Cyrl-RS"/>
        </w:rPr>
        <w:t xml:space="preserve">, и </w:t>
      </w:r>
      <w:r>
        <w:rPr>
          <w:rFonts w:ascii="Times New Roman" w:hAnsi="Times New Roman" w:cs="Times New Roman"/>
          <w:sz w:val="16"/>
          <w:szCs w:val="16"/>
          <w:lang w:val="sr-Cyrl-RS"/>
        </w:rPr>
        <w:t xml:space="preserve"> </w:t>
      </w:r>
      <w:r w:rsidRPr="005644FB">
        <w:rPr>
          <w:rFonts w:ascii="Times New Roman" w:hAnsi="Times New Roman" w:cs="Times New Roman"/>
          <w:sz w:val="16"/>
          <w:szCs w:val="16"/>
          <w:lang w:val="sr-Cyrl-RS"/>
        </w:rPr>
        <w:t>примјељује се на провозно кретање у царинском подручју земаља потписница ове Конвенције.</w:t>
      </w:r>
    </w:p>
  </w:footnote>
  <w:footnote w:id="4">
    <w:p w14:paraId="746287EC" w14:textId="150B4CEE" w:rsidR="00890D35" w:rsidRPr="00CD00AD" w:rsidRDefault="00890D35">
      <w:pPr>
        <w:pStyle w:val="FootnoteText"/>
        <w:rPr>
          <w:lang w:val="sr-Cyrl-BA"/>
        </w:rPr>
      </w:pPr>
      <w:r w:rsidRPr="00CD00AD">
        <w:rPr>
          <w:rStyle w:val="FootnoteReference"/>
          <w:sz w:val="18"/>
          <w:szCs w:val="18"/>
        </w:rPr>
        <w:footnoteRef/>
      </w:r>
      <w:r w:rsidRPr="00CD00AD">
        <w:rPr>
          <w:sz w:val="18"/>
          <w:szCs w:val="18"/>
        </w:rPr>
        <w:t xml:space="preserve"> </w:t>
      </w:r>
      <w:r w:rsidRPr="00CD00AD">
        <w:rPr>
          <w:sz w:val="18"/>
          <w:szCs w:val="18"/>
          <w:lang w:val="sr-Cyrl-BA"/>
        </w:rPr>
        <w:t xml:space="preserve">Шифра </w:t>
      </w:r>
      <w:r w:rsidRPr="00CD00AD">
        <w:rPr>
          <w:color w:val="000000" w:themeColor="text1"/>
          <w:sz w:val="18"/>
          <w:szCs w:val="18"/>
          <w:lang w:val="sr-Latn-BA"/>
        </w:rPr>
        <w:t>ТIR</w:t>
      </w:r>
      <w:r w:rsidRPr="00CD00AD">
        <w:rPr>
          <w:color w:val="000000" w:themeColor="text1"/>
          <w:sz w:val="18"/>
          <w:szCs w:val="18"/>
          <w:lang w:val="sr-Cyrl-BA"/>
        </w:rPr>
        <w:t xml:space="preserve"> примјењује се од дана почетка примјене е</w:t>
      </w:r>
      <w:r w:rsidRPr="00CD00AD">
        <w:rPr>
          <w:color w:val="000000" w:themeColor="text1"/>
          <w:sz w:val="18"/>
          <w:szCs w:val="18"/>
          <w:lang w:val="sr-Latn-BA"/>
        </w:rPr>
        <w:t>ТIR</w:t>
      </w:r>
      <w:r w:rsidRPr="00CD00AD">
        <w:rPr>
          <w:color w:val="000000" w:themeColor="text1"/>
          <w:sz w:val="18"/>
          <w:szCs w:val="18"/>
          <w:lang w:val="sr-Cyrl-BA"/>
        </w:rPr>
        <w:t xml:space="preserve"> система.</w:t>
      </w:r>
    </w:p>
  </w:footnote>
  <w:footnote w:id="5">
    <w:p w14:paraId="34B1A9CB" w14:textId="33C041F4" w:rsidR="00890D35" w:rsidRPr="00216D58" w:rsidRDefault="00890D35" w:rsidP="00707FAF">
      <w:pPr>
        <w:pStyle w:val="NoSpacing"/>
        <w:ind w:left="142" w:hanging="142"/>
        <w:rPr>
          <w:rFonts w:ascii="Times New Roman" w:hAnsi="Times New Roman" w:cs="Times New Roman"/>
          <w:sz w:val="18"/>
          <w:szCs w:val="18"/>
          <w:lang w:val="sr-Latn-RS"/>
        </w:rPr>
      </w:pPr>
      <w:r w:rsidRPr="00BD7D77">
        <w:rPr>
          <w:rStyle w:val="FootnoteReference"/>
          <w:rFonts w:ascii="Times New Roman" w:hAnsi="Times New Roman" w:cs="Times New Roman"/>
          <w:sz w:val="18"/>
          <w:szCs w:val="18"/>
        </w:rPr>
        <w:footnoteRef/>
      </w:r>
      <w:r w:rsidRPr="00216D58">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 xml:space="preserve"> </w:t>
      </w:r>
      <w:r>
        <w:rPr>
          <w:rFonts w:ascii="Times New Roman" w:hAnsi="Times New Roman" w:cs="Times New Roman"/>
          <w:sz w:val="18"/>
          <w:szCs w:val="18"/>
          <w:lang w:val="sr-Cyrl-RS"/>
        </w:rPr>
        <w:t xml:space="preserve">Шифре 1, 2 и 3 користиће се </w:t>
      </w:r>
      <w:r>
        <w:rPr>
          <w:rFonts w:ascii="Times New Roman" w:hAnsi="Times New Roman" w:cs="Times New Roman"/>
          <w:sz w:val="18"/>
          <w:szCs w:val="18"/>
          <w:lang w:val="sr-Latn-RS"/>
        </w:rPr>
        <w:t>након</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приступања</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Босне</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и</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Херцеговине</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Конвенцији</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о</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заједничком провозном</w:t>
      </w:r>
      <w:r w:rsidRPr="00BD7D77">
        <w:rPr>
          <w:rFonts w:ascii="Times New Roman" w:hAnsi="Times New Roman" w:cs="Times New Roman"/>
          <w:sz w:val="18"/>
          <w:szCs w:val="18"/>
          <w:lang w:val="sr-Latn-RS"/>
        </w:rPr>
        <w:t xml:space="preserve"> </w:t>
      </w:r>
      <w:r>
        <w:rPr>
          <w:rFonts w:ascii="Times New Roman" w:hAnsi="Times New Roman" w:cs="Times New Roman"/>
          <w:sz w:val="18"/>
          <w:szCs w:val="18"/>
          <w:lang w:val="sr-Latn-RS"/>
        </w:rPr>
        <w:t>поступку</w:t>
      </w:r>
      <w:r w:rsidRPr="00BD7D77">
        <w:rPr>
          <w:rFonts w:ascii="Times New Roman" w:hAnsi="Times New Roman" w:cs="Times New Roman"/>
          <w:sz w:val="18"/>
          <w:szCs w:val="18"/>
          <w:lang w:val="sr-Latn-RS"/>
        </w:rPr>
        <w:t xml:space="preserve">, 1987. </w:t>
      </w:r>
    </w:p>
  </w:footnote>
  <w:footnote w:id="6">
    <w:p w14:paraId="1ECB9143" w14:textId="77777777" w:rsidR="00890D35" w:rsidRPr="00784797" w:rsidRDefault="00890D35" w:rsidP="00DF08CE">
      <w:pPr>
        <w:pStyle w:val="NoSpacing"/>
        <w:jc w:val="both"/>
        <w:rPr>
          <w:rFonts w:ascii="Times New Roman" w:hAnsi="Times New Roman" w:cs="Times New Roman"/>
          <w:sz w:val="18"/>
          <w:szCs w:val="18"/>
          <w:lang w:val="sr-Latn-RS"/>
        </w:rPr>
      </w:pPr>
      <w:r w:rsidRPr="00784797">
        <w:rPr>
          <w:rStyle w:val="FootnoteReference"/>
          <w:rFonts w:ascii="Times New Roman" w:hAnsi="Times New Roman" w:cs="Times New Roman"/>
          <w:sz w:val="18"/>
          <w:szCs w:val="18"/>
        </w:rPr>
        <w:footnoteRef/>
      </w:r>
      <w:r w:rsidRPr="00784797">
        <w:rPr>
          <w:rFonts w:ascii="Times New Roman" w:hAnsi="Times New Roman" w:cs="Times New Roman"/>
          <w:sz w:val="18"/>
          <w:szCs w:val="18"/>
          <w:lang w:val="sr-Latn-RS"/>
        </w:rPr>
        <w:t xml:space="preserve"> Шифре К, L и М</w:t>
      </w:r>
      <w:r w:rsidRPr="00784797">
        <w:rPr>
          <w:rFonts w:ascii="Times New Roman" w:hAnsi="Times New Roman" w:cs="Times New Roman"/>
          <w:color w:val="C00000"/>
          <w:sz w:val="18"/>
          <w:szCs w:val="18"/>
          <w:lang w:val="sr-Latn-RS"/>
        </w:rPr>
        <w:t xml:space="preserve"> </w:t>
      </w:r>
      <w:r w:rsidRPr="00784797">
        <w:rPr>
          <w:rFonts w:ascii="Times New Roman" w:hAnsi="Times New Roman" w:cs="Times New Roman"/>
          <w:sz w:val="18"/>
          <w:szCs w:val="18"/>
          <w:lang w:val="sr-Latn-RS"/>
        </w:rPr>
        <w:t>примјењују се</w:t>
      </w:r>
      <w:r w:rsidRPr="00784797">
        <w:rPr>
          <w:rFonts w:ascii="Times New Roman" w:hAnsi="Times New Roman" w:cs="Times New Roman"/>
          <w:sz w:val="18"/>
          <w:szCs w:val="18"/>
          <w:lang w:val="sr-Latn-BA"/>
        </w:rPr>
        <w:t xml:space="preserve"> </w:t>
      </w:r>
      <w:r w:rsidRPr="00784797">
        <w:rPr>
          <w:rFonts w:ascii="Times New Roman" w:hAnsi="Times New Roman" w:cs="Times New Roman"/>
          <w:sz w:val="18"/>
          <w:szCs w:val="18"/>
        </w:rPr>
        <w:t>након приступања Босне и Херцеговине Конвенцији о</w:t>
      </w:r>
      <w:r>
        <w:rPr>
          <w:rFonts w:ascii="Times New Roman" w:hAnsi="Times New Roman" w:cs="Times New Roman"/>
          <w:sz w:val="18"/>
          <w:szCs w:val="18"/>
        </w:rPr>
        <w:t xml:space="preserve"> заједничком провозном поступку, 1987.</w:t>
      </w:r>
      <w:r w:rsidRPr="00784797">
        <w:rPr>
          <w:rFonts w:ascii="Times New Roman" w:hAnsi="Times New Roman" w:cs="Times New Roman"/>
          <w:sz w:val="18"/>
          <w:szCs w:val="18"/>
        </w:rPr>
        <w:t xml:space="preserve"> </w:t>
      </w:r>
      <w:r w:rsidRPr="00784797">
        <w:rPr>
          <w:rFonts w:ascii="Times New Roman" w:hAnsi="Times New Roman" w:cs="Times New Roman"/>
          <w:sz w:val="18"/>
          <w:szCs w:val="18"/>
          <w:lang w:val="sr-Latn-R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7F45"/>
    <w:multiLevelType w:val="hybridMultilevel"/>
    <w:tmpl w:val="7A2A3DE0"/>
    <w:lvl w:ilvl="0" w:tplc="27228AA2">
      <w:start w:val="18"/>
      <w:numFmt w:val="bullet"/>
      <w:lvlText w:val="-"/>
      <w:lvlJc w:val="left"/>
      <w:pPr>
        <w:ind w:left="720" w:hanging="360"/>
      </w:pPr>
      <w:rPr>
        <w:rFonts w:ascii="Times New Roman" w:eastAsiaTheme="minorEastAsia" w:hAnsi="Times New Roman" w:cs="Times New Roman" w:hint="default"/>
        <w:i w:val="0"/>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0B6E2C43"/>
    <w:multiLevelType w:val="hybridMultilevel"/>
    <w:tmpl w:val="7ED8CD0C"/>
    <w:lvl w:ilvl="0" w:tplc="27228AA2">
      <w:start w:val="18"/>
      <w:numFmt w:val="bullet"/>
      <w:lvlText w:val="-"/>
      <w:lvlJc w:val="left"/>
      <w:pPr>
        <w:ind w:left="720" w:hanging="360"/>
      </w:pPr>
      <w:rPr>
        <w:rFonts w:ascii="Times New Roman" w:eastAsiaTheme="minorEastAsia" w:hAnsi="Times New Roman" w:cs="Times New Roman" w:hint="default"/>
        <w:i w:val="0"/>
        <w:sz w:val="24"/>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 w15:restartNumberingAfterBreak="0">
    <w:nsid w:val="26EA265F"/>
    <w:multiLevelType w:val="hybridMultilevel"/>
    <w:tmpl w:val="9E7C8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6D5506"/>
    <w:multiLevelType w:val="hybridMultilevel"/>
    <w:tmpl w:val="0BECC1EC"/>
    <w:lvl w:ilvl="0" w:tplc="27228AA2">
      <w:start w:val="18"/>
      <w:numFmt w:val="bullet"/>
      <w:lvlText w:val="-"/>
      <w:lvlJc w:val="left"/>
      <w:pPr>
        <w:ind w:left="720" w:hanging="360"/>
      </w:pPr>
      <w:rPr>
        <w:rFonts w:ascii="Times New Roman" w:eastAsiaTheme="minorEastAsia" w:hAnsi="Times New Roman" w:cs="Times New Roman" w:hint="default"/>
        <w:i w:val="0"/>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 w15:restartNumberingAfterBreak="0">
    <w:nsid w:val="31A83844"/>
    <w:multiLevelType w:val="hybridMultilevel"/>
    <w:tmpl w:val="B726C39C"/>
    <w:lvl w:ilvl="0" w:tplc="8488EF8C">
      <w:start w:val="1"/>
      <w:numFmt w:val="decimal"/>
      <w:lvlText w:val="%1."/>
      <w:lvlJc w:val="left"/>
      <w:pPr>
        <w:ind w:left="360" w:hanging="360"/>
      </w:pPr>
      <w:rPr>
        <w:strike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32B16ED0"/>
    <w:multiLevelType w:val="hybridMultilevel"/>
    <w:tmpl w:val="C5C48A74"/>
    <w:lvl w:ilvl="0" w:tplc="265C257E">
      <w:start w:val="1"/>
      <w:numFmt w:val="bullet"/>
      <w:lvlText w:val=""/>
      <w:lvlJc w:val="left"/>
      <w:pPr>
        <w:ind w:left="720" w:hanging="360"/>
      </w:pPr>
      <w:rPr>
        <w:rFonts w:ascii="Symbol" w:hAnsi="Symbol" w:hint="default"/>
      </w:rPr>
    </w:lvl>
    <w:lvl w:ilvl="1" w:tplc="BF522A4C">
      <w:start w:val="1"/>
      <w:numFmt w:val="bullet"/>
      <w:lvlText w:val="o"/>
      <w:lvlJc w:val="left"/>
      <w:pPr>
        <w:ind w:left="1440" w:hanging="360"/>
      </w:pPr>
      <w:rPr>
        <w:rFonts w:ascii="Courier New" w:hAnsi="Courier New" w:hint="default"/>
      </w:rPr>
    </w:lvl>
    <w:lvl w:ilvl="2" w:tplc="FBF0BF4C">
      <w:start w:val="1"/>
      <w:numFmt w:val="bullet"/>
      <w:lvlText w:val=""/>
      <w:lvlJc w:val="left"/>
      <w:pPr>
        <w:ind w:left="2160" w:hanging="360"/>
      </w:pPr>
      <w:rPr>
        <w:rFonts w:ascii="Wingdings" w:hAnsi="Wingdings" w:hint="default"/>
      </w:rPr>
    </w:lvl>
    <w:lvl w:ilvl="3" w:tplc="5EE602E4">
      <w:start w:val="1"/>
      <w:numFmt w:val="bullet"/>
      <w:lvlText w:val=""/>
      <w:lvlJc w:val="left"/>
      <w:pPr>
        <w:ind w:left="2880" w:hanging="360"/>
      </w:pPr>
      <w:rPr>
        <w:rFonts w:ascii="Symbol" w:hAnsi="Symbol" w:hint="default"/>
      </w:rPr>
    </w:lvl>
    <w:lvl w:ilvl="4" w:tplc="409CEBAC">
      <w:start w:val="1"/>
      <w:numFmt w:val="bullet"/>
      <w:lvlText w:val="o"/>
      <w:lvlJc w:val="left"/>
      <w:pPr>
        <w:ind w:left="3600" w:hanging="360"/>
      </w:pPr>
      <w:rPr>
        <w:rFonts w:ascii="Courier New" w:hAnsi="Courier New" w:hint="default"/>
      </w:rPr>
    </w:lvl>
    <w:lvl w:ilvl="5" w:tplc="DB7CC31A">
      <w:start w:val="1"/>
      <w:numFmt w:val="bullet"/>
      <w:lvlText w:val=""/>
      <w:lvlJc w:val="left"/>
      <w:pPr>
        <w:ind w:left="4320" w:hanging="360"/>
      </w:pPr>
      <w:rPr>
        <w:rFonts w:ascii="Wingdings" w:hAnsi="Wingdings" w:hint="default"/>
      </w:rPr>
    </w:lvl>
    <w:lvl w:ilvl="6" w:tplc="42C01F1C">
      <w:start w:val="1"/>
      <w:numFmt w:val="bullet"/>
      <w:lvlText w:val=""/>
      <w:lvlJc w:val="left"/>
      <w:pPr>
        <w:ind w:left="5040" w:hanging="360"/>
      </w:pPr>
      <w:rPr>
        <w:rFonts w:ascii="Symbol" w:hAnsi="Symbol" w:hint="default"/>
      </w:rPr>
    </w:lvl>
    <w:lvl w:ilvl="7" w:tplc="EDC4FBD6">
      <w:start w:val="1"/>
      <w:numFmt w:val="bullet"/>
      <w:lvlText w:val="o"/>
      <w:lvlJc w:val="left"/>
      <w:pPr>
        <w:ind w:left="5760" w:hanging="360"/>
      </w:pPr>
      <w:rPr>
        <w:rFonts w:ascii="Courier New" w:hAnsi="Courier New" w:hint="default"/>
      </w:rPr>
    </w:lvl>
    <w:lvl w:ilvl="8" w:tplc="0A56C650">
      <w:start w:val="1"/>
      <w:numFmt w:val="bullet"/>
      <w:lvlText w:val=""/>
      <w:lvlJc w:val="left"/>
      <w:pPr>
        <w:ind w:left="6480" w:hanging="360"/>
      </w:pPr>
      <w:rPr>
        <w:rFonts w:ascii="Wingdings" w:hAnsi="Wingdings" w:hint="default"/>
      </w:rPr>
    </w:lvl>
  </w:abstractNum>
  <w:abstractNum w:abstractNumId="6" w15:restartNumberingAfterBreak="0">
    <w:nsid w:val="4CC273A2"/>
    <w:multiLevelType w:val="hybridMultilevel"/>
    <w:tmpl w:val="31BED38A"/>
    <w:lvl w:ilvl="0" w:tplc="165C295E">
      <w:start w:val="6"/>
      <w:numFmt w:val="decimal"/>
      <w:lvlText w:val="%1."/>
      <w:lvlJc w:val="left"/>
      <w:pPr>
        <w:ind w:left="630" w:hanging="360"/>
      </w:pPr>
      <w:rPr>
        <w:rFonts w:hint="default"/>
        <w:b w:val="0"/>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6759197F"/>
    <w:multiLevelType w:val="hybridMultilevel"/>
    <w:tmpl w:val="5A56F8E8"/>
    <w:lvl w:ilvl="0" w:tplc="0E228456">
      <w:start w:val="17"/>
      <w:numFmt w:val="bullet"/>
      <w:lvlText w:val="-"/>
      <w:lvlJc w:val="left"/>
      <w:pPr>
        <w:ind w:left="720" w:hanging="360"/>
      </w:pPr>
      <w:rPr>
        <w:rFonts w:ascii="Calibri" w:eastAsiaTheme="minorHAnsi" w:hAnsi="Calibri" w:cstheme="minorBidi" w:hint="default"/>
        <w:sz w:val="24"/>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15:restartNumberingAfterBreak="0">
    <w:nsid w:val="67E3304F"/>
    <w:multiLevelType w:val="hybridMultilevel"/>
    <w:tmpl w:val="FF587376"/>
    <w:lvl w:ilvl="0" w:tplc="27228AA2">
      <w:start w:val="18"/>
      <w:numFmt w:val="bullet"/>
      <w:lvlText w:val="-"/>
      <w:lvlJc w:val="left"/>
      <w:pPr>
        <w:ind w:left="777" w:hanging="360"/>
      </w:pPr>
      <w:rPr>
        <w:rFonts w:ascii="Times New Roman" w:eastAsiaTheme="minorEastAsia" w:hAnsi="Times New Roman" w:cs="Times New Roman" w:hint="default"/>
        <w:i w:val="0"/>
      </w:rPr>
    </w:lvl>
    <w:lvl w:ilvl="1" w:tplc="181A0003" w:tentative="1">
      <w:start w:val="1"/>
      <w:numFmt w:val="bullet"/>
      <w:lvlText w:val="o"/>
      <w:lvlJc w:val="left"/>
      <w:pPr>
        <w:ind w:left="1497" w:hanging="360"/>
      </w:pPr>
      <w:rPr>
        <w:rFonts w:ascii="Courier New" w:hAnsi="Courier New" w:cs="Courier New" w:hint="default"/>
      </w:rPr>
    </w:lvl>
    <w:lvl w:ilvl="2" w:tplc="181A0005" w:tentative="1">
      <w:start w:val="1"/>
      <w:numFmt w:val="bullet"/>
      <w:lvlText w:val=""/>
      <w:lvlJc w:val="left"/>
      <w:pPr>
        <w:ind w:left="2217" w:hanging="360"/>
      </w:pPr>
      <w:rPr>
        <w:rFonts w:ascii="Wingdings" w:hAnsi="Wingdings" w:hint="default"/>
      </w:rPr>
    </w:lvl>
    <w:lvl w:ilvl="3" w:tplc="181A0001" w:tentative="1">
      <w:start w:val="1"/>
      <w:numFmt w:val="bullet"/>
      <w:lvlText w:val=""/>
      <w:lvlJc w:val="left"/>
      <w:pPr>
        <w:ind w:left="2937" w:hanging="360"/>
      </w:pPr>
      <w:rPr>
        <w:rFonts w:ascii="Symbol" w:hAnsi="Symbol" w:hint="default"/>
      </w:rPr>
    </w:lvl>
    <w:lvl w:ilvl="4" w:tplc="181A0003" w:tentative="1">
      <w:start w:val="1"/>
      <w:numFmt w:val="bullet"/>
      <w:lvlText w:val="o"/>
      <w:lvlJc w:val="left"/>
      <w:pPr>
        <w:ind w:left="3657" w:hanging="360"/>
      </w:pPr>
      <w:rPr>
        <w:rFonts w:ascii="Courier New" w:hAnsi="Courier New" w:cs="Courier New" w:hint="default"/>
      </w:rPr>
    </w:lvl>
    <w:lvl w:ilvl="5" w:tplc="181A0005" w:tentative="1">
      <w:start w:val="1"/>
      <w:numFmt w:val="bullet"/>
      <w:lvlText w:val=""/>
      <w:lvlJc w:val="left"/>
      <w:pPr>
        <w:ind w:left="4377" w:hanging="360"/>
      </w:pPr>
      <w:rPr>
        <w:rFonts w:ascii="Wingdings" w:hAnsi="Wingdings" w:hint="default"/>
      </w:rPr>
    </w:lvl>
    <w:lvl w:ilvl="6" w:tplc="181A0001" w:tentative="1">
      <w:start w:val="1"/>
      <w:numFmt w:val="bullet"/>
      <w:lvlText w:val=""/>
      <w:lvlJc w:val="left"/>
      <w:pPr>
        <w:ind w:left="5097" w:hanging="360"/>
      </w:pPr>
      <w:rPr>
        <w:rFonts w:ascii="Symbol" w:hAnsi="Symbol" w:hint="default"/>
      </w:rPr>
    </w:lvl>
    <w:lvl w:ilvl="7" w:tplc="181A0003" w:tentative="1">
      <w:start w:val="1"/>
      <w:numFmt w:val="bullet"/>
      <w:lvlText w:val="o"/>
      <w:lvlJc w:val="left"/>
      <w:pPr>
        <w:ind w:left="5817" w:hanging="360"/>
      </w:pPr>
      <w:rPr>
        <w:rFonts w:ascii="Courier New" w:hAnsi="Courier New" w:cs="Courier New" w:hint="default"/>
      </w:rPr>
    </w:lvl>
    <w:lvl w:ilvl="8" w:tplc="181A0005" w:tentative="1">
      <w:start w:val="1"/>
      <w:numFmt w:val="bullet"/>
      <w:lvlText w:val=""/>
      <w:lvlJc w:val="left"/>
      <w:pPr>
        <w:ind w:left="6537" w:hanging="360"/>
      </w:pPr>
      <w:rPr>
        <w:rFonts w:ascii="Wingdings" w:hAnsi="Wingdings" w:hint="default"/>
      </w:rPr>
    </w:lvl>
  </w:abstractNum>
  <w:abstractNum w:abstractNumId="9" w15:restartNumberingAfterBreak="0">
    <w:nsid w:val="7BBC2DB6"/>
    <w:multiLevelType w:val="hybridMultilevel"/>
    <w:tmpl w:val="CF86D66A"/>
    <w:lvl w:ilvl="0" w:tplc="0E228456">
      <w:start w:val="17"/>
      <w:numFmt w:val="bullet"/>
      <w:lvlText w:val="-"/>
      <w:lvlJc w:val="left"/>
      <w:pPr>
        <w:ind w:left="777" w:hanging="360"/>
      </w:pPr>
      <w:rPr>
        <w:rFonts w:ascii="Calibri" w:eastAsiaTheme="minorHAnsi" w:hAnsi="Calibri" w:cstheme="minorBidi" w:hint="default"/>
        <w:i w:val="0"/>
        <w:sz w:val="24"/>
      </w:rPr>
    </w:lvl>
    <w:lvl w:ilvl="1" w:tplc="181A0003" w:tentative="1">
      <w:start w:val="1"/>
      <w:numFmt w:val="bullet"/>
      <w:lvlText w:val="o"/>
      <w:lvlJc w:val="left"/>
      <w:pPr>
        <w:ind w:left="1497" w:hanging="360"/>
      </w:pPr>
      <w:rPr>
        <w:rFonts w:ascii="Courier New" w:hAnsi="Courier New" w:cs="Courier New" w:hint="default"/>
      </w:rPr>
    </w:lvl>
    <w:lvl w:ilvl="2" w:tplc="181A0005" w:tentative="1">
      <w:start w:val="1"/>
      <w:numFmt w:val="bullet"/>
      <w:lvlText w:val=""/>
      <w:lvlJc w:val="left"/>
      <w:pPr>
        <w:ind w:left="2217" w:hanging="360"/>
      </w:pPr>
      <w:rPr>
        <w:rFonts w:ascii="Wingdings" w:hAnsi="Wingdings" w:hint="default"/>
      </w:rPr>
    </w:lvl>
    <w:lvl w:ilvl="3" w:tplc="181A0001" w:tentative="1">
      <w:start w:val="1"/>
      <w:numFmt w:val="bullet"/>
      <w:lvlText w:val=""/>
      <w:lvlJc w:val="left"/>
      <w:pPr>
        <w:ind w:left="2937" w:hanging="360"/>
      </w:pPr>
      <w:rPr>
        <w:rFonts w:ascii="Symbol" w:hAnsi="Symbol" w:hint="default"/>
      </w:rPr>
    </w:lvl>
    <w:lvl w:ilvl="4" w:tplc="181A0003" w:tentative="1">
      <w:start w:val="1"/>
      <w:numFmt w:val="bullet"/>
      <w:lvlText w:val="o"/>
      <w:lvlJc w:val="left"/>
      <w:pPr>
        <w:ind w:left="3657" w:hanging="360"/>
      </w:pPr>
      <w:rPr>
        <w:rFonts w:ascii="Courier New" w:hAnsi="Courier New" w:cs="Courier New" w:hint="default"/>
      </w:rPr>
    </w:lvl>
    <w:lvl w:ilvl="5" w:tplc="181A0005" w:tentative="1">
      <w:start w:val="1"/>
      <w:numFmt w:val="bullet"/>
      <w:lvlText w:val=""/>
      <w:lvlJc w:val="left"/>
      <w:pPr>
        <w:ind w:left="4377" w:hanging="360"/>
      </w:pPr>
      <w:rPr>
        <w:rFonts w:ascii="Wingdings" w:hAnsi="Wingdings" w:hint="default"/>
      </w:rPr>
    </w:lvl>
    <w:lvl w:ilvl="6" w:tplc="181A0001" w:tentative="1">
      <w:start w:val="1"/>
      <w:numFmt w:val="bullet"/>
      <w:lvlText w:val=""/>
      <w:lvlJc w:val="left"/>
      <w:pPr>
        <w:ind w:left="5097" w:hanging="360"/>
      </w:pPr>
      <w:rPr>
        <w:rFonts w:ascii="Symbol" w:hAnsi="Symbol" w:hint="default"/>
      </w:rPr>
    </w:lvl>
    <w:lvl w:ilvl="7" w:tplc="181A0003" w:tentative="1">
      <w:start w:val="1"/>
      <w:numFmt w:val="bullet"/>
      <w:lvlText w:val="o"/>
      <w:lvlJc w:val="left"/>
      <w:pPr>
        <w:ind w:left="5817" w:hanging="360"/>
      </w:pPr>
      <w:rPr>
        <w:rFonts w:ascii="Courier New" w:hAnsi="Courier New" w:cs="Courier New" w:hint="default"/>
      </w:rPr>
    </w:lvl>
    <w:lvl w:ilvl="8" w:tplc="181A0005" w:tentative="1">
      <w:start w:val="1"/>
      <w:numFmt w:val="bullet"/>
      <w:lvlText w:val=""/>
      <w:lvlJc w:val="left"/>
      <w:pPr>
        <w:ind w:left="6537"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3"/>
  </w:num>
  <w:num w:numId="6">
    <w:abstractNumId w:val="8"/>
  </w:num>
  <w:num w:numId="7">
    <w:abstractNumId w:val="6"/>
  </w:num>
  <w:num w:numId="8">
    <w:abstractNumId w:val="2"/>
  </w:num>
  <w:num w:numId="9">
    <w:abstractNumId w:val="9"/>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53"/>
    <w:rsid w:val="0000073E"/>
    <w:rsid w:val="0000166B"/>
    <w:rsid w:val="00003E2E"/>
    <w:rsid w:val="00006A80"/>
    <w:rsid w:val="00010DDC"/>
    <w:rsid w:val="00022AC4"/>
    <w:rsid w:val="00032DFF"/>
    <w:rsid w:val="00035828"/>
    <w:rsid w:val="00040EE8"/>
    <w:rsid w:val="000426F0"/>
    <w:rsid w:val="00042CD4"/>
    <w:rsid w:val="000445FE"/>
    <w:rsid w:val="000463F4"/>
    <w:rsid w:val="00050206"/>
    <w:rsid w:val="00052AE0"/>
    <w:rsid w:val="00055A44"/>
    <w:rsid w:val="000573EF"/>
    <w:rsid w:val="00065D55"/>
    <w:rsid w:val="00066F92"/>
    <w:rsid w:val="0007143F"/>
    <w:rsid w:val="00073AE0"/>
    <w:rsid w:val="00083906"/>
    <w:rsid w:val="00085953"/>
    <w:rsid w:val="000A0155"/>
    <w:rsid w:val="000A7B75"/>
    <w:rsid w:val="000B0059"/>
    <w:rsid w:val="000B4199"/>
    <w:rsid w:val="000B77F1"/>
    <w:rsid w:val="000B7B17"/>
    <w:rsid w:val="000C09A8"/>
    <w:rsid w:val="000C1866"/>
    <w:rsid w:val="000C6F76"/>
    <w:rsid w:val="000D4BB6"/>
    <w:rsid w:val="000E10DC"/>
    <w:rsid w:val="000E7136"/>
    <w:rsid w:val="00101AFD"/>
    <w:rsid w:val="001035D7"/>
    <w:rsid w:val="0011245D"/>
    <w:rsid w:val="0011468D"/>
    <w:rsid w:val="0012097E"/>
    <w:rsid w:val="00120BD9"/>
    <w:rsid w:val="00122342"/>
    <w:rsid w:val="0012444E"/>
    <w:rsid w:val="00125A51"/>
    <w:rsid w:val="00126595"/>
    <w:rsid w:val="001275DF"/>
    <w:rsid w:val="00134C93"/>
    <w:rsid w:val="00141211"/>
    <w:rsid w:val="00144483"/>
    <w:rsid w:val="0014581A"/>
    <w:rsid w:val="00146A66"/>
    <w:rsid w:val="001558A6"/>
    <w:rsid w:val="00163E2C"/>
    <w:rsid w:val="00166AC6"/>
    <w:rsid w:val="001734AB"/>
    <w:rsid w:val="001757F8"/>
    <w:rsid w:val="00186AF5"/>
    <w:rsid w:val="00186B55"/>
    <w:rsid w:val="00187DAC"/>
    <w:rsid w:val="00187EF4"/>
    <w:rsid w:val="00191EF2"/>
    <w:rsid w:val="001929F4"/>
    <w:rsid w:val="00194222"/>
    <w:rsid w:val="001A30FE"/>
    <w:rsid w:val="001C0D85"/>
    <w:rsid w:val="001D41B6"/>
    <w:rsid w:val="001E0A85"/>
    <w:rsid w:val="001E70D7"/>
    <w:rsid w:val="001F19CE"/>
    <w:rsid w:val="001F203E"/>
    <w:rsid w:val="001F544A"/>
    <w:rsid w:val="002028C7"/>
    <w:rsid w:val="00202BB3"/>
    <w:rsid w:val="00203F79"/>
    <w:rsid w:val="002061E7"/>
    <w:rsid w:val="00206B86"/>
    <w:rsid w:val="00211C99"/>
    <w:rsid w:val="00212CF3"/>
    <w:rsid w:val="00217E61"/>
    <w:rsid w:val="00222DF0"/>
    <w:rsid w:val="00224003"/>
    <w:rsid w:val="002254DD"/>
    <w:rsid w:val="00232AFE"/>
    <w:rsid w:val="00234E43"/>
    <w:rsid w:val="002364E1"/>
    <w:rsid w:val="00237047"/>
    <w:rsid w:val="002370C1"/>
    <w:rsid w:val="0023742E"/>
    <w:rsid w:val="00240410"/>
    <w:rsid w:val="00243D28"/>
    <w:rsid w:val="00243FD8"/>
    <w:rsid w:val="002449BF"/>
    <w:rsid w:val="002455EF"/>
    <w:rsid w:val="00254DC1"/>
    <w:rsid w:val="00254E17"/>
    <w:rsid w:val="00263773"/>
    <w:rsid w:val="00265147"/>
    <w:rsid w:val="00267F90"/>
    <w:rsid w:val="002841D2"/>
    <w:rsid w:val="00285BB6"/>
    <w:rsid w:val="00286F0A"/>
    <w:rsid w:val="00294913"/>
    <w:rsid w:val="00296742"/>
    <w:rsid w:val="002A59B0"/>
    <w:rsid w:val="002A7D75"/>
    <w:rsid w:val="002B5101"/>
    <w:rsid w:val="002C0FDA"/>
    <w:rsid w:val="002C1BE4"/>
    <w:rsid w:val="002D2E4E"/>
    <w:rsid w:val="002D7B80"/>
    <w:rsid w:val="002E01D2"/>
    <w:rsid w:val="002E5543"/>
    <w:rsid w:val="0030101F"/>
    <w:rsid w:val="003048BC"/>
    <w:rsid w:val="003105CB"/>
    <w:rsid w:val="0031064E"/>
    <w:rsid w:val="00314EF9"/>
    <w:rsid w:val="00315CF3"/>
    <w:rsid w:val="00317E31"/>
    <w:rsid w:val="00317EAE"/>
    <w:rsid w:val="00321260"/>
    <w:rsid w:val="00322A9C"/>
    <w:rsid w:val="003270DA"/>
    <w:rsid w:val="003278E5"/>
    <w:rsid w:val="003321AC"/>
    <w:rsid w:val="00340BB6"/>
    <w:rsid w:val="00341C32"/>
    <w:rsid w:val="003509D8"/>
    <w:rsid w:val="0035485D"/>
    <w:rsid w:val="00361909"/>
    <w:rsid w:val="00395B02"/>
    <w:rsid w:val="003A7B7B"/>
    <w:rsid w:val="003B0E8F"/>
    <w:rsid w:val="003B1728"/>
    <w:rsid w:val="003C1FDA"/>
    <w:rsid w:val="003C71C8"/>
    <w:rsid w:val="003D6149"/>
    <w:rsid w:val="003F5690"/>
    <w:rsid w:val="003F5C15"/>
    <w:rsid w:val="004069A3"/>
    <w:rsid w:val="0040772E"/>
    <w:rsid w:val="004148D1"/>
    <w:rsid w:val="004150F2"/>
    <w:rsid w:val="00421249"/>
    <w:rsid w:val="0042262C"/>
    <w:rsid w:val="00430B35"/>
    <w:rsid w:val="00431D91"/>
    <w:rsid w:val="0043482A"/>
    <w:rsid w:val="00437D41"/>
    <w:rsid w:val="004421C4"/>
    <w:rsid w:val="00444283"/>
    <w:rsid w:val="00450E9A"/>
    <w:rsid w:val="004532B8"/>
    <w:rsid w:val="00454D88"/>
    <w:rsid w:val="004652CC"/>
    <w:rsid w:val="00466CFF"/>
    <w:rsid w:val="004736D8"/>
    <w:rsid w:val="00475D48"/>
    <w:rsid w:val="00482CFF"/>
    <w:rsid w:val="004A2840"/>
    <w:rsid w:val="004A7F03"/>
    <w:rsid w:val="004B11FE"/>
    <w:rsid w:val="004C1F50"/>
    <w:rsid w:val="004C3352"/>
    <w:rsid w:val="004C36E0"/>
    <w:rsid w:val="004C40A0"/>
    <w:rsid w:val="004C554F"/>
    <w:rsid w:val="004C5E13"/>
    <w:rsid w:val="004D1AC4"/>
    <w:rsid w:val="004D533D"/>
    <w:rsid w:val="004D7758"/>
    <w:rsid w:val="004E15BB"/>
    <w:rsid w:val="004E48C7"/>
    <w:rsid w:val="004F0D99"/>
    <w:rsid w:val="005130F8"/>
    <w:rsid w:val="00513981"/>
    <w:rsid w:val="00515F98"/>
    <w:rsid w:val="005237BB"/>
    <w:rsid w:val="00530C32"/>
    <w:rsid w:val="005314A8"/>
    <w:rsid w:val="00542405"/>
    <w:rsid w:val="00550449"/>
    <w:rsid w:val="005508EF"/>
    <w:rsid w:val="00556764"/>
    <w:rsid w:val="00557CB1"/>
    <w:rsid w:val="00560D5A"/>
    <w:rsid w:val="005618CB"/>
    <w:rsid w:val="00562FC4"/>
    <w:rsid w:val="005644FB"/>
    <w:rsid w:val="00567C8A"/>
    <w:rsid w:val="00567DA7"/>
    <w:rsid w:val="0057155B"/>
    <w:rsid w:val="00572687"/>
    <w:rsid w:val="00587A67"/>
    <w:rsid w:val="005A3704"/>
    <w:rsid w:val="005A4511"/>
    <w:rsid w:val="005A5D59"/>
    <w:rsid w:val="005B56D9"/>
    <w:rsid w:val="005B6A60"/>
    <w:rsid w:val="005B74AC"/>
    <w:rsid w:val="005D3EE5"/>
    <w:rsid w:val="005D4453"/>
    <w:rsid w:val="005E40EC"/>
    <w:rsid w:val="00605F4E"/>
    <w:rsid w:val="00606BE2"/>
    <w:rsid w:val="00614962"/>
    <w:rsid w:val="00617AE5"/>
    <w:rsid w:val="00617AF0"/>
    <w:rsid w:val="006240B0"/>
    <w:rsid w:val="00624363"/>
    <w:rsid w:val="00625EC6"/>
    <w:rsid w:val="00626718"/>
    <w:rsid w:val="00630693"/>
    <w:rsid w:val="00630CF8"/>
    <w:rsid w:val="00630E33"/>
    <w:rsid w:val="0064145D"/>
    <w:rsid w:val="0064271B"/>
    <w:rsid w:val="006437E1"/>
    <w:rsid w:val="0064464D"/>
    <w:rsid w:val="0065079A"/>
    <w:rsid w:val="00655A01"/>
    <w:rsid w:val="006609FC"/>
    <w:rsid w:val="00663674"/>
    <w:rsid w:val="00664D14"/>
    <w:rsid w:val="006675DA"/>
    <w:rsid w:val="00677771"/>
    <w:rsid w:val="00690345"/>
    <w:rsid w:val="0069199C"/>
    <w:rsid w:val="00695220"/>
    <w:rsid w:val="006A0504"/>
    <w:rsid w:val="006A4831"/>
    <w:rsid w:val="006A6439"/>
    <w:rsid w:val="006A68A9"/>
    <w:rsid w:val="006B7366"/>
    <w:rsid w:val="006C5F41"/>
    <w:rsid w:val="006D1C3A"/>
    <w:rsid w:val="006D20AA"/>
    <w:rsid w:val="006D669E"/>
    <w:rsid w:val="006D6E7A"/>
    <w:rsid w:val="006E0A50"/>
    <w:rsid w:val="006E0EDD"/>
    <w:rsid w:val="006E1777"/>
    <w:rsid w:val="006F68F5"/>
    <w:rsid w:val="006F6F29"/>
    <w:rsid w:val="006F7A95"/>
    <w:rsid w:val="00701B4F"/>
    <w:rsid w:val="00707FAF"/>
    <w:rsid w:val="007169E5"/>
    <w:rsid w:val="007206BF"/>
    <w:rsid w:val="00721247"/>
    <w:rsid w:val="007225F0"/>
    <w:rsid w:val="00732876"/>
    <w:rsid w:val="00734D16"/>
    <w:rsid w:val="007353D1"/>
    <w:rsid w:val="00736955"/>
    <w:rsid w:val="0073746C"/>
    <w:rsid w:val="00741FE1"/>
    <w:rsid w:val="00744DC8"/>
    <w:rsid w:val="00747346"/>
    <w:rsid w:val="00757821"/>
    <w:rsid w:val="007657F7"/>
    <w:rsid w:val="00777C4F"/>
    <w:rsid w:val="00780539"/>
    <w:rsid w:val="00784797"/>
    <w:rsid w:val="007924C2"/>
    <w:rsid w:val="00794487"/>
    <w:rsid w:val="00797456"/>
    <w:rsid w:val="007A53B5"/>
    <w:rsid w:val="007B06DA"/>
    <w:rsid w:val="007B23FC"/>
    <w:rsid w:val="007B37A2"/>
    <w:rsid w:val="007C1CD0"/>
    <w:rsid w:val="007C6AB8"/>
    <w:rsid w:val="007D7D8E"/>
    <w:rsid w:val="007F004C"/>
    <w:rsid w:val="007F34C8"/>
    <w:rsid w:val="007F7B73"/>
    <w:rsid w:val="0080106B"/>
    <w:rsid w:val="00812939"/>
    <w:rsid w:val="0082398E"/>
    <w:rsid w:val="00825248"/>
    <w:rsid w:val="008255FB"/>
    <w:rsid w:val="008322BB"/>
    <w:rsid w:val="00834378"/>
    <w:rsid w:val="00836F30"/>
    <w:rsid w:val="00844471"/>
    <w:rsid w:val="0085282B"/>
    <w:rsid w:val="00855478"/>
    <w:rsid w:val="00866EFD"/>
    <w:rsid w:val="008676B8"/>
    <w:rsid w:val="008708E1"/>
    <w:rsid w:val="00873E06"/>
    <w:rsid w:val="00875FC2"/>
    <w:rsid w:val="00884639"/>
    <w:rsid w:val="00884AD1"/>
    <w:rsid w:val="00890D35"/>
    <w:rsid w:val="00891F14"/>
    <w:rsid w:val="00892A2E"/>
    <w:rsid w:val="008A1DC0"/>
    <w:rsid w:val="008A4085"/>
    <w:rsid w:val="008A589D"/>
    <w:rsid w:val="008B2258"/>
    <w:rsid w:val="008B466E"/>
    <w:rsid w:val="008C0576"/>
    <w:rsid w:val="008C28BD"/>
    <w:rsid w:val="008C6209"/>
    <w:rsid w:val="008C6E06"/>
    <w:rsid w:val="008C749F"/>
    <w:rsid w:val="008C753C"/>
    <w:rsid w:val="008D28E8"/>
    <w:rsid w:val="008D35E8"/>
    <w:rsid w:val="008D39E9"/>
    <w:rsid w:val="008D3DE4"/>
    <w:rsid w:val="008D5C3A"/>
    <w:rsid w:val="008D70F1"/>
    <w:rsid w:val="008E51F0"/>
    <w:rsid w:val="008E726F"/>
    <w:rsid w:val="008F0965"/>
    <w:rsid w:val="009011A2"/>
    <w:rsid w:val="009021F7"/>
    <w:rsid w:val="00904427"/>
    <w:rsid w:val="0090649A"/>
    <w:rsid w:val="0091328F"/>
    <w:rsid w:val="009138FD"/>
    <w:rsid w:val="00916E17"/>
    <w:rsid w:val="009227BF"/>
    <w:rsid w:val="00922871"/>
    <w:rsid w:val="009335C6"/>
    <w:rsid w:val="00933DE0"/>
    <w:rsid w:val="009342CE"/>
    <w:rsid w:val="009345E3"/>
    <w:rsid w:val="00947A6A"/>
    <w:rsid w:val="009505F7"/>
    <w:rsid w:val="00953064"/>
    <w:rsid w:val="0096023F"/>
    <w:rsid w:val="0097777F"/>
    <w:rsid w:val="00980A13"/>
    <w:rsid w:val="00996605"/>
    <w:rsid w:val="009969C6"/>
    <w:rsid w:val="009A1533"/>
    <w:rsid w:val="009A30C4"/>
    <w:rsid w:val="009A4863"/>
    <w:rsid w:val="009B1B21"/>
    <w:rsid w:val="009C2F83"/>
    <w:rsid w:val="009D0D84"/>
    <w:rsid w:val="009D574A"/>
    <w:rsid w:val="009E195E"/>
    <w:rsid w:val="00A04259"/>
    <w:rsid w:val="00A07BE2"/>
    <w:rsid w:val="00A114E8"/>
    <w:rsid w:val="00A13206"/>
    <w:rsid w:val="00A262D5"/>
    <w:rsid w:val="00A2718E"/>
    <w:rsid w:val="00A33426"/>
    <w:rsid w:val="00A338AB"/>
    <w:rsid w:val="00A40C26"/>
    <w:rsid w:val="00A41234"/>
    <w:rsid w:val="00A4227E"/>
    <w:rsid w:val="00A4511C"/>
    <w:rsid w:val="00A53EE6"/>
    <w:rsid w:val="00A620DE"/>
    <w:rsid w:val="00A64FB7"/>
    <w:rsid w:val="00A71579"/>
    <w:rsid w:val="00A7235D"/>
    <w:rsid w:val="00A74F42"/>
    <w:rsid w:val="00A75978"/>
    <w:rsid w:val="00A821C2"/>
    <w:rsid w:val="00A85624"/>
    <w:rsid w:val="00A86758"/>
    <w:rsid w:val="00A87C68"/>
    <w:rsid w:val="00A94BBD"/>
    <w:rsid w:val="00A96A89"/>
    <w:rsid w:val="00A96DD4"/>
    <w:rsid w:val="00A9724E"/>
    <w:rsid w:val="00AA70E1"/>
    <w:rsid w:val="00AA75D3"/>
    <w:rsid w:val="00AB558B"/>
    <w:rsid w:val="00AB676E"/>
    <w:rsid w:val="00AD24EC"/>
    <w:rsid w:val="00AD6405"/>
    <w:rsid w:val="00AD6BB5"/>
    <w:rsid w:val="00AE0E53"/>
    <w:rsid w:val="00AF55FC"/>
    <w:rsid w:val="00AF5A95"/>
    <w:rsid w:val="00AF6DFD"/>
    <w:rsid w:val="00AF7C75"/>
    <w:rsid w:val="00B00F91"/>
    <w:rsid w:val="00B0283F"/>
    <w:rsid w:val="00B04A10"/>
    <w:rsid w:val="00B10851"/>
    <w:rsid w:val="00B117CF"/>
    <w:rsid w:val="00B12712"/>
    <w:rsid w:val="00B2183E"/>
    <w:rsid w:val="00B35A7E"/>
    <w:rsid w:val="00B46B0A"/>
    <w:rsid w:val="00B46E4D"/>
    <w:rsid w:val="00B52CCA"/>
    <w:rsid w:val="00B61DDE"/>
    <w:rsid w:val="00B7084F"/>
    <w:rsid w:val="00B7730D"/>
    <w:rsid w:val="00B773C6"/>
    <w:rsid w:val="00B81400"/>
    <w:rsid w:val="00B832B8"/>
    <w:rsid w:val="00B8336E"/>
    <w:rsid w:val="00B86D36"/>
    <w:rsid w:val="00B92C49"/>
    <w:rsid w:val="00B93212"/>
    <w:rsid w:val="00BA4E1A"/>
    <w:rsid w:val="00BA74CE"/>
    <w:rsid w:val="00BB1394"/>
    <w:rsid w:val="00BB49AF"/>
    <w:rsid w:val="00BC3733"/>
    <w:rsid w:val="00BC73D7"/>
    <w:rsid w:val="00BD347D"/>
    <w:rsid w:val="00BD7B38"/>
    <w:rsid w:val="00BE0155"/>
    <w:rsid w:val="00BE693E"/>
    <w:rsid w:val="00BF1AE9"/>
    <w:rsid w:val="00BF1BFE"/>
    <w:rsid w:val="00BF1D98"/>
    <w:rsid w:val="00BF4789"/>
    <w:rsid w:val="00BF5F6E"/>
    <w:rsid w:val="00BF761E"/>
    <w:rsid w:val="00C01ADF"/>
    <w:rsid w:val="00C01F4F"/>
    <w:rsid w:val="00C053A3"/>
    <w:rsid w:val="00C05C3C"/>
    <w:rsid w:val="00C12AF2"/>
    <w:rsid w:val="00C177E8"/>
    <w:rsid w:val="00C223DB"/>
    <w:rsid w:val="00C3266C"/>
    <w:rsid w:val="00C369E9"/>
    <w:rsid w:val="00C402BC"/>
    <w:rsid w:val="00C44A4E"/>
    <w:rsid w:val="00C500E0"/>
    <w:rsid w:val="00C50597"/>
    <w:rsid w:val="00C53254"/>
    <w:rsid w:val="00C55947"/>
    <w:rsid w:val="00C60B07"/>
    <w:rsid w:val="00C721C1"/>
    <w:rsid w:val="00C77451"/>
    <w:rsid w:val="00C95FA9"/>
    <w:rsid w:val="00CA4926"/>
    <w:rsid w:val="00CA694E"/>
    <w:rsid w:val="00CB11A1"/>
    <w:rsid w:val="00CB7BB7"/>
    <w:rsid w:val="00CC3E59"/>
    <w:rsid w:val="00CD00AD"/>
    <w:rsid w:val="00CE1A90"/>
    <w:rsid w:val="00CE1DA1"/>
    <w:rsid w:val="00CE4010"/>
    <w:rsid w:val="00CE46A1"/>
    <w:rsid w:val="00CF0B91"/>
    <w:rsid w:val="00D06D54"/>
    <w:rsid w:val="00D07675"/>
    <w:rsid w:val="00D1148C"/>
    <w:rsid w:val="00D129AF"/>
    <w:rsid w:val="00D13CE2"/>
    <w:rsid w:val="00D16F4B"/>
    <w:rsid w:val="00D17DB9"/>
    <w:rsid w:val="00D24FE8"/>
    <w:rsid w:val="00D25C3B"/>
    <w:rsid w:val="00D34A12"/>
    <w:rsid w:val="00D46EA8"/>
    <w:rsid w:val="00D4714B"/>
    <w:rsid w:val="00D64303"/>
    <w:rsid w:val="00D709BC"/>
    <w:rsid w:val="00D7541C"/>
    <w:rsid w:val="00D76395"/>
    <w:rsid w:val="00D81191"/>
    <w:rsid w:val="00D819E6"/>
    <w:rsid w:val="00D915D6"/>
    <w:rsid w:val="00D9440D"/>
    <w:rsid w:val="00D94F59"/>
    <w:rsid w:val="00DA0DCA"/>
    <w:rsid w:val="00DA569B"/>
    <w:rsid w:val="00DA7C9E"/>
    <w:rsid w:val="00DB06E9"/>
    <w:rsid w:val="00DB4358"/>
    <w:rsid w:val="00DC3433"/>
    <w:rsid w:val="00DC4407"/>
    <w:rsid w:val="00DC504A"/>
    <w:rsid w:val="00DD0B4C"/>
    <w:rsid w:val="00DD60F6"/>
    <w:rsid w:val="00DD6A3D"/>
    <w:rsid w:val="00DE3FBE"/>
    <w:rsid w:val="00DE5462"/>
    <w:rsid w:val="00DF08CE"/>
    <w:rsid w:val="00DF1137"/>
    <w:rsid w:val="00DF5E9F"/>
    <w:rsid w:val="00E11E62"/>
    <w:rsid w:val="00E129A9"/>
    <w:rsid w:val="00E2137A"/>
    <w:rsid w:val="00E30FFE"/>
    <w:rsid w:val="00E33C34"/>
    <w:rsid w:val="00E35E09"/>
    <w:rsid w:val="00E51D32"/>
    <w:rsid w:val="00E57D8F"/>
    <w:rsid w:val="00E6290A"/>
    <w:rsid w:val="00E670A8"/>
    <w:rsid w:val="00E7153D"/>
    <w:rsid w:val="00E77009"/>
    <w:rsid w:val="00E77351"/>
    <w:rsid w:val="00E81057"/>
    <w:rsid w:val="00E92D6D"/>
    <w:rsid w:val="00E94B3A"/>
    <w:rsid w:val="00EA56CE"/>
    <w:rsid w:val="00EB0949"/>
    <w:rsid w:val="00EB0B13"/>
    <w:rsid w:val="00EB71A3"/>
    <w:rsid w:val="00EC24C9"/>
    <w:rsid w:val="00EC39F6"/>
    <w:rsid w:val="00EE370A"/>
    <w:rsid w:val="00EE4D0A"/>
    <w:rsid w:val="00EE673C"/>
    <w:rsid w:val="00EF47F7"/>
    <w:rsid w:val="00EF575C"/>
    <w:rsid w:val="00F00B4C"/>
    <w:rsid w:val="00F11876"/>
    <w:rsid w:val="00F11F82"/>
    <w:rsid w:val="00F159AD"/>
    <w:rsid w:val="00F2608C"/>
    <w:rsid w:val="00F328D8"/>
    <w:rsid w:val="00F32E89"/>
    <w:rsid w:val="00F45CD0"/>
    <w:rsid w:val="00F46863"/>
    <w:rsid w:val="00F47525"/>
    <w:rsid w:val="00F54437"/>
    <w:rsid w:val="00F552EE"/>
    <w:rsid w:val="00F573CE"/>
    <w:rsid w:val="00F624AC"/>
    <w:rsid w:val="00F66F66"/>
    <w:rsid w:val="00F67107"/>
    <w:rsid w:val="00F72A52"/>
    <w:rsid w:val="00F7396D"/>
    <w:rsid w:val="00F75A1F"/>
    <w:rsid w:val="00F77FBE"/>
    <w:rsid w:val="00F82335"/>
    <w:rsid w:val="00F91C30"/>
    <w:rsid w:val="00F96AD9"/>
    <w:rsid w:val="00FA180E"/>
    <w:rsid w:val="00FA57A3"/>
    <w:rsid w:val="00FA7820"/>
    <w:rsid w:val="00FA7FF8"/>
    <w:rsid w:val="00FB5CAB"/>
    <w:rsid w:val="00FC1B39"/>
    <w:rsid w:val="00FC69A5"/>
    <w:rsid w:val="00FD1683"/>
    <w:rsid w:val="00FD19C9"/>
    <w:rsid w:val="00FD6273"/>
    <w:rsid w:val="00FE2F5A"/>
    <w:rsid w:val="00FE5A31"/>
    <w:rsid w:val="00FF5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7DE97"/>
  <w15:chartTrackingRefBased/>
  <w15:docId w15:val="{6A715B08-2CCD-405D-B0CA-A6A0F314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BE4"/>
    <w:pPr>
      <w:spacing w:after="0" w:line="240" w:lineRule="auto"/>
    </w:pPr>
    <w:rPr>
      <w:sz w:val="24"/>
      <w:szCs w:val="24"/>
      <w:lang w:val="en-GB"/>
    </w:rPr>
  </w:style>
  <w:style w:type="paragraph" w:styleId="Heading1">
    <w:name w:val="heading 1"/>
    <w:basedOn w:val="Normal"/>
    <w:next w:val="Normal"/>
    <w:link w:val="Heading1Char"/>
    <w:uiPriority w:val="9"/>
    <w:qFormat/>
    <w:rsid w:val="002C1BE4"/>
    <w:pPr>
      <w:keepNext/>
      <w:keepLines/>
      <w:spacing w:before="400" w:after="40"/>
      <w:outlineLvl w:val="0"/>
    </w:pPr>
    <w:rPr>
      <w:rFonts w:asciiTheme="majorHAnsi" w:eastAsiaTheme="majorEastAsia" w:hAnsiTheme="majorHAnsi" w:cstheme="majorBidi"/>
      <w:color w:val="1F4E79" w:themeColor="accent1" w:themeShade="80"/>
      <w:sz w:val="36"/>
      <w:szCs w:val="36"/>
      <w:lang w:val="en-US"/>
    </w:rPr>
  </w:style>
  <w:style w:type="paragraph" w:styleId="Heading2">
    <w:name w:val="heading 2"/>
    <w:basedOn w:val="Normal"/>
    <w:next w:val="Normal"/>
    <w:link w:val="Heading2Char"/>
    <w:uiPriority w:val="9"/>
    <w:semiHidden/>
    <w:unhideWhenUsed/>
    <w:qFormat/>
    <w:rsid w:val="002C1BE4"/>
    <w:pPr>
      <w:keepNext/>
      <w:keepLines/>
      <w:spacing w:before="40"/>
      <w:outlineLvl w:val="1"/>
    </w:pPr>
    <w:rPr>
      <w:rFonts w:asciiTheme="majorHAnsi" w:eastAsiaTheme="majorEastAsia" w:hAnsiTheme="majorHAnsi" w:cstheme="majorBidi"/>
      <w:color w:val="2E74B5" w:themeColor="accent1" w:themeShade="BF"/>
      <w:sz w:val="32"/>
      <w:szCs w:val="32"/>
      <w:lang w:val="en-US"/>
    </w:rPr>
  </w:style>
  <w:style w:type="paragraph" w:styleId="Heading3">
    <w:name w:val="heading 3"/>
    <w:basedOn w:val="Normal"/>
    <w:next w:val="Normal"/>
    <w:link w:val="Heading3Char"/>
    <w:uiPriority w:val="9"/>
    <w:semiHidden/>
    <w:unhideWhenUsed/>
    <w:qFormat/>
    <w:rsid w:val="002C1BE4"/>
    <w:pPr>
      <w:keepNext/>
      <w:keepLines/>
      <w:spacing w:before="40"/>
      <w:outlineLvl w:val="2"/>
    </w:pPr>
    <w:rPr>
      <w:rFonts w:asciiTheme="majorHAnsi" w:eastAsiaTheme="majorEastAsia" w:hAnsiTheme="majorHAnsi" w:cstheme="majorBidi"/>
      <w:color w:val="2E74B5" w:themeColor="accent1" w:themeShade="BF"/>
      <w:sz w:val="28"/>
      <w:szCs w:val="28"/>
      <w:lang w:val="en-US" w:eastAsia="en-GB"/>
    </w:rPr>
  </w:style>
  <w:style w:type="paragraph" w:styleId="Heading4">
    <w:name w:val="heading 4"/>
    <w:basedOn w:val="Normal"/>
    <w:next w:val="Normal"/>
    <w:link w:val="Heading4Char"/>
    <w:uiPriority w:val="9"/>
    <w:semiHidden/>
    <w:unhideWhenUsed/>
    <w:qFormat/>
    <w:rsid w:val="002C1BE4"/>
    <w:pPr>
      <w:keepNext/>
      <w:keepLines/>
      <w:spacing w:before="40" w:line="360" w:lineRule="auto"/>
      <w:outlineLvl w:val="3"/>
    </w:pPr>
    <w:rPr>
      <w:rFonts w:asciiTheme="majorHAnsi" w:eastAsiaTheme="majorEastAsia" w:hAnsiTheme="majorHAnsi" w:cstheme="majorBidi"/>
      <w:color w:val="2E74B5" w:themeColor="accent1" w:themeShade="BF"/>
      <w:lang w:val="en-US" w:eastAsia="en-GB"/>
    </w:rPr>
  </w:style>
  <w:style w:type="paragraph" w:styleId="Heading5">
    <w:name w:val="heading 5"/>
    <w:basedOn w:val="Normal"/>
    <w:next w:val="Normal"/>
    <w:link w:val="Heading5Char"/>
    <w:uiPriority w:val="9"/>
    <w:semiHidden/>
    <w:unhideWhenUsed/>
    <w:qFormat/>
    <w:rsid w:val="002C1BE4"/>
    <w:pPr>
      <w:keepNext/>
      <w:keepLines/>
      <w:spacing w:before="40" w:line="360" w:lineRule="auto"/>
      <w:outlineLvl w:val="4"/>
    </w:pPr>
    <w:rPr>
      <w:rFonts w:asciiTheme="majorHAnsi" w:eastAsiaTheme="majorEastAsia" w:hAnsiTheme="majorHAnsi" w:cstheme="majorBidi"/>
      <w:caps/>
      <w:color w:val="2E74B5" w:themeColor="accent1" w:themeShade="BF"/>
      <w:sz w:val="22"/>
      <w:szCs w:val="22"/>
      <w:lang w:val="en-US" w:eastAsia="en-GB"/>
    </w:rPr>
  </w:style>
  <w:style w:type="paragraph" w:styleId="Heading6">
    <w:name w:val="heading 6"/>
    <w:basedOn w:val="Normal"/>
    <w:next w:val="Normal"/>
    <w:link w:val="Heading6Char"/>
    <w:uiPriority w:val="9"/>
    <w:semiHidden/>
    <w:unhideWhenUsed/>
    <w:qFormat/>
    <w:rsid w:val="002C1BE4"/>
    <w:pPr>
      <w:keepNext/>
      <w:keepLines/>
      <w:spacing w:before="40" w:line="360" w:lineRule="auto"/>
      <w:outlineLvl w:val="5"/>
    </w:pPr>
    <w:rPr>
      <w:rFonts w:asciiTheme="majorHAnsi" w:eastAsiaTheme="majorEastAsia" w:hAnsiTheme="majorHAnsi" w:cstheme="majorBidi"/>
      <w:i/>
      <w:iCs/>
      <w:caps/>
      <w:color w:val="1F4E79" w:themeColor="accent1" w:themeShade="80"/>
      <w:sz w:val="22"/>
      <w:szCs w:val="22"/>
      <w:lang w:val="en-US" w:eastAsia="en-GB"/>
    </w:rPr>
  </w:style>
  <w:style w:type="paragraph" w:styleId="Heading7">
    <w:name w:val="heading 7"/>
    <w:basedOn w:val="Normal"/>
    <w:next w:val="Normal"/>
    <w:link w:val="Heading7Char"/>
    <w:uiPriority w:val="9"/>
    <w:semiHidden/>
    <w:unhideWhenUsed/>
    <w:qFormat/>
    <w:rsid w:val="002C1BE4"/>
    <w:pPr>
      <w:keepNext/>
      <w:keepLines/>
      <w:spacing w:before="40" w:line="360" w:lineRule="auto"/>
      <w:outlineLvl w:val="6"/>
    </w:pPr>
    <w:rPr>
      <w:rFonts w:asciiTheme="majorHAnsi" w:eastAsiaTheme="majorEastAsia" w:hAnsiTheme="majorHAnsi" w:cstheme="majorBidi"/>
      <w:b/>
      <w:bCs/>
      <w:color w:val="1F4E79" w:themeColor="accent1" w:themeShade="80"/>
      <w:sz w:val="22"/>
      <w:szCs w:val="22"/>
      <w:lang w:val="en-US" w:eastAsia="en-GB"/>
    </w:rPr>
  </w:style>
  <w:style w:type="paragraph" w:styleId="Heading8">
    <w:name w:val="heading 8"/>
    <w:basedOn w:val="Normal"/>
    <w:next w:val="Normal"/>
    <w:link w:val="Heading8Char"/>
    <w:uiPriority w:val="9"/>
    <w:semiHidden/>
    <w:unhideWhenUsed/>
    <w:qFormat/>
    <w:rsid w:val="002C1BE4"/>
    <w:pPr>
      <w:keepNext/>
      <w:keepLines/>
      <w:spacing w:before="40" w:line="360" w:lineRule="auto"/>
      <w:outlineLvl w:val="7"/>
    </w:pPr>
    <w:rPr>
      <w:rFonts w:asciiTheme="majorHAnsi" w:eastAsiaTheme="majorEastAsia" w:hAnsiTheme="majorHAnsi" w:cstheme="majorBidi"/>
      <w:b/>
      <w:bCs/>
      <w:i/>
      <w:iCs/>
      <w:color w:val="1F4E79" w:themeColor="accent1" w:themeShade="80"/>
      <w:sz w:val="22"/>
      <w:szCs w:val="22"/>
      <w:lang w:val="en-US" w:eastAsia="en-GB"/>
    </w:rPr>
  </w:style>
  <w:style w:type="paragraph" w:styleId="Heading9">
    <w:name w:val="heading 9"/>
    <w:basedOn w:val="Normal"/>
    <w:next w:val="Normal"/>
    <w:link w:val="Heading9Char"/>
    <w:uiPriority w:val="9"/>
    <w:semiHidden/>
    <w:unhideWhenUsed/>
    <w:qFormat/>
    <w:rsid w:val="002C1BE4"/>
    <w:pPr>
      <w:keepNext/>
      <w:keepLines/>
      <w:spacing w:before="40" w:line="360" w:lineRule="auto"/>
      <w:outlineLvl w:val="8"/>
    </w:pPr>
    <w:rPr>
      <w:rFonts w:asciiTheme="majorHAnsi" w:eastAsiaTheme="majorEastAsia" w:hAnsiTheme="majorHAnsi" w:cstheme="majorBidi"/>
      <w:i/>
      <w:iCs/>
      <w:color w:val="1F4E79" w:themeColor="accent1" w:themeShade="80"/>
      <w:sz w:val="22"/>
      <w:szCs w:val="22"/>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1BE4"/>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C1BE4"/>
    <w:pPr>
      <w:spacing w:after="0" w:line="240" w:lineRule="auto"/>
    </w:pPr>
    <w:rPr>
      <w:sz w:val="24"/>
      <w:szCs w:val="24"/>
      <w:lang w:val="en-GB"/>
    </w:rPr>
  </w:style>
  <w:style w:type="character" w:customStyle="1" w:styleId="Heading1Char">
    <w:name w:val="Heading 1 Char"/>
    <w:basedOn w:val="DefaultParagraphFont"/>
    <w:link w:val="Heading1"/>
    <w:uiPriority w:val="9"/>
    <w:rsid w:val="002C1BE4"/>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2C1BE4"/>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C1BE4"/>
    <w:rPr>
      <w:rFonts w:asciiTheme="majorHAnsi" w:eastAsiaTheme="majorEastAsia" w:hAnsiTheme="majorHAnsi" w:cstheme="majorBidi"/>
      <w:color w:val="2E74B5" w:themeColor="accent1" w:themeShade="BF"/>
      <w:sz w:val="28"/>
      <w:szCs w:val="28"/>
      <w:lang w:eastAsia="en-GB"/>
    </w:rPr>
  </w:style>
  <w:style w:type="character" w:customStyle="1" w:styleId="Heading4Char">
    <w:name w:val="Heading 4 Char"/>
    <w:basedOn w:val="DefaultParagraphFont"/>
    <w:link w:val="Heading4"/>
    <w:uiPriority w:val="9"/>
    <w:semiHidden/>
    <w:rsid w:val="002C1BE4"/>
    <w:rPr>
      <w:rFonts w:asciiTheme="majorHAnsi" w:eastAsiaTheme="majorEastAsia" w:hAnsiTheme="majorHAnsi" w:cstheme="majorBidi"/>
      <w:color w:val="2E74B5" w:themeColor="accent1" w:themeShade="BF"/>
      <w:sz w:val="24"/>
      <w:szCs w:val="24"/>
      <w:lang w:eastAsia="en-GB"/>
    </w:rPr>
  </w:style>
  <w:style w:type="character" w:customStyle="1" w:styleId="Heading5Char">
    <w:name w:val="Heading 5 Char"/>
    <w:basedOn w:val="DefaultParagraphFont"/>
    <w:link w:val="Heading5"/>
    <w:uiPriority w:val="9"/>
    <w:semiHidden/>
    <w:rsid w:val="002C1BE4"/>
    <w:rPr>
      <w:rFonts w:asciiTheme="majorHAnsi" w:eastAsiaTheme="majorEastAsia" w:hAnsiTheme="majorHAnsi" w:cstheme="majorBidi"/>
      <w:caps/>
      <w:color w:val="2E74B5" w:themeColor="accent1" w:themeShade="BF"/>
      <w:lang w:eastAsia="en-GB"/>
    </w:rPr>
  </w:style>
  <w:style w:type="character" w:customStyle="1" w:styleId="Heading6Char">
    <w:name w:val="Heading 6 Char"/>
    <w:basedOn w:val="DefaultParagraphFont"/>
    <w:link w:val="Heading6"/>
    <w:uiPriority w:val="9"/>
    <w:semiHidden/>
    <w:rsid w:val="002C1BE4"/>
    <w:rPr>
      <w:rFonts w:asciiTheme="majorHAnsi" w:eastAsiaTheme="majorEastAsia" w:hAnsiTheme="majorHAnsi" w:cstheme="majorBidi"/>
      <w:i/>
      <w:iCs/>
      <w:caps/>
      <w:color w:val="1F4E79" w:themeColor="accent1" w:themeShade="80"/>
      <w:lang w:eastAsia="en-GB"/>
    </w:rPr>
  </w:style>
  <w:style w:type="character" w:customStyle="1" w:styleId="Heading7Char">
    <w:name w:val="Heading 7 Char"/>
    <w:basedOn w:val="DefaultParagraphFont"/>
    <w:link w:val="Heading7"/>
    <w:uiPriority w:val="9"/>
    <w:semiHidden/>
    <w:rsid w:val="002C1BE4"/>
    <w:rPr>
      <w:rFonts w:asciiTheme="majorHAnsi" w:eastAsiaTheme="majorEastAsia" w:hAnsiTheme="majorHAnsi" w:cstheme="majorBidi"/>
      <w:b/>
      <w:bCs/>
      <w:color w:val="1F4E79" w:themeColor="accent1" w:themeShade="80"/>
      <w:lang w:eastAsia="en-GB"/>
    </w:rPr>
  </w:style>
  <w:style w:type="character" w:customStyle="1" w:styleId="Heading8Char">
    <w:name w:val="Heading 8 Char"/>
    <w:basedOn w:val="DefaultParagraphFont"/>
    <w:link w:val="Heading8"/>
    <w:uiPriority w:val="9"/>
    <w:semiHidden/>
    <w:rsid w:val="002C1BE4"/>
    <w:rPr>
      <w:rFonts w:asciiTheme="majorHAnsi" w:eastAsiaTheme="majorEastAsia" w:hAnsiTheme="majorHAnsi" w:cstheme="majorBidi"/>
      <w:b/>
      <w:bCs/>
      <w:i/>
      <w:iCs/>
      <w:color w:val="1F4E79" w:themeColor="accent1" w:themeShade="80"/>
      <w:lang w:eastAsia="en-GB"/>
    </w:rPr>
  </w:style>
  <w:style w:type="character" w:customStyle="1" w:styleId="Heading9Char">
    <w:name w:val="Heading 9 Char"/>
    <w:basedOn w:val="DefaultParagraphFont"/>
    <w:link w:val="Heading9"/>
    <w:uiPriority w:val="9"/>
    <w:semiHidden/>
    <w:rsid w:val="002C1BE4"/>
    <w:rPr>
      <w:rFonts w:asciiTheme="majorHAnsi" w:eastAsiaTheme="majorEastAsia" w:hAnsiTheme="majorHAnsi" w:cstheme="majorBidi"/>
      <w:i/>
      <w:iCs/>
      <w:color w:val="1F4E79" w:themeColor="accent1" w:themeShade="80"/>
      <w:lang w:eastAsia="en-GB"/>
    </w:rPr>
  </w:style>
  <w:style w:type="paragraph" w:styleId="NormalWeb">
    <w:name w:val="Normal (Web)"/>
    <w:basedOn w:val="Normal"/>
    <w:uiPriority w:val="99"/>
    <w:semiHidden/>
    <w:unhideWhenUsed/>
    <w:rsid w:val="002C1BE4"/>
    <w:pPr>
      <w:spacing w:before="100" w:beforeAutospacing="1" w:after="100" w:afterAutospacing="1"/>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2C1BE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1BE4"/>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2C1BE4"/>
    <w:rPr>
      <w:sz w:val="16"/>
      <w:szCs w:val="16"/>
    </w:rPr>
  </w:style>
  <w:style w:type="paragraph" w:styleId="CommentText">
    <w:name w:val="annotation text"/>
    <w:basedOn w:val="Normal"/>
    <w:link w:val="CommentTextChar"/>
    <w:uiPriority w:val="99"/>
    <w:semiHidden/>
    <w:unhideWhenUsed/>
    <w:rsid w:val="002C1BE4"/>
    <w:rPr>
      <w:sz w:val="20"/>
      <w:szCs w:val="20"/>
    </w:rPr>
  </w:style>
  <w:style w:type="character" w:customStyle="1" w:styleId="CommentTextChar">
    <w:name w:val="Comment Text Char"/>
    <w:basedOn w:val="DefaultParagraphFont"/>
    <w:link w:val="CommentText"/>
    <w:uiPriority w:val="99"/>
    <w:semiHidden/>
    <w:rsid w:val="002C1BE4"/>
    <w:rPr>
      <w:sz w:val="20"/>
      <w:szCs w:val="20"/>
      <w:lang w:val="en-GB"/>
    </w:rPr>
  </w:style>
  <w:style w:type="paragraph" w:styleId="CommentSubject">
    <w:name w:val="annotation subject"/>
    <w:basedOn w:val="CommentText"/>
    <w:next w:val="CommentText"/>
    <w:link w:val="CommentSubjectChar"/>
    <w:uiPriority w:val="99"/>
    <w:semiHidden/>
    <w:unhideWhenUsed/>
    <w:rsid w:val="002C1BE4"/>
    <w:rPr>
      <w:b/>
      <w:bCs/>
    </w:rPr>
  </w:style>
  <w:style w:type="character" w:customStyle="1" w:styleId="CommentSubjectChar">
    <w:name w:val="Comment Subject Char"/>
    <w:basedOn w:val="CommentTextChar"/>
    <w:link w:val="CommentSubject"/>
    <w:uiPriority w:val="99"/>
    <w:semiHidden/>
    <w:rsid w:val="002C1BE4"/>
    <w:rPr>
      <w:b/>
      <w:bCs/>
      <w:sz w:val="20"/>
      <w:szCs w:val="20"/>
      <w:lang w:val="en-GB"/>
    </w:rPr>
  </w:style>
  <w:style w:type="paragraph" w:styleId="Revision">
    <w:name w:val="Revision"/>
    <w:hidden/>
    <w:uiPriority w:val="99"/>
    <w:semiHidden/>
    <w:rsid w:val="002C1BE4"/>
    <w:pPr>
      <w:spacing w:after="0" w:line="240" w:lineRule="auto"/>
    </w:pPr>
    <w:rPr>
      <w:sz w:val="24"/>
      <w:szCs w:val="24"/>
      <w:lang w:val="en-GB"/>
    </w:rPr>
  </w:style>
  <w:style w:type="table" w:customStyle="1" w:styleId="TableNormal1">
    <w:name w:val="Table Normal1"/>
    <w:uiPriority w:val="2"/>
    <w:semiHidden/>
    <w:unhideWhenUsed/>
    <w:qFormat/>
    <w:rsid w:val="002C1BE4"/>
    <w:pPr>
      <w:spacing w:after="120" w:line="360" w:lineRule="auto"/>
    </w:pPr>
    <w:rPr>
      <w:rFonts w:eastAsiaTheme="minorEastAsia"/>
    </w:rPr>
    <w:tblPr>
      <w:tblInd w:w="0" w:type="dxa"/>
      <w:tblCellMar>
        <w:top w:w="0" w:type="dxa"/>
        <w:left w:w="0" w:type="dxa"/>
        <w:bottom w:w="0" w:type="dxa"/>
        <w:right w:w="0" w:type="dxa"/>
      </w:tblCellMar>
    </w:tblPr>
  </w:style>
  <w:style w:type="paragraph" w:styleId="BodyText">
    <w:name w:val="Body Text"/>
    <w:basedOn w:val="Normal"/>
    <w:link w:val="BodyTextChar"/>
    <w:uiPriority w:val="1"/>
    <w:rsid w:val="002C1BE4"/>
    <w:pPr>
      <w:spacing w:after="120" w:line="360" w:lineRule="auto"/>
      <w:ind w:left="620"/>
    </w:pPr>
    <w:rPr>
      <w:rFonts w:ascii="Cambria" w:eastAsia="Cambria" w:hAnsi="Cambria"/>
      <w:sz w:val="19"/>
      <w:szCs w:val="19"/>
      <w:lang w:val="en-US"/>
    </w:rPr>
  </w:style>
  <w:style w:type="character" w:customStyle="1" w:styleId="BodyTextChar">
    <w:name w:val="Body Text Char"/>
    <w:basedOn w:val="DefaultParagraphFont"/>
    <w:link w:val="BodyText"/>
    <w:uiPriority w:val="1"/>
    <w:rsid w:val="002C1BE4"/>
    <w:rPr>
      <w:rFonts w:ascii="Cambria" w:eastAsia="Cambria" w:hAnsi="Cambria"/>
      <w:sz w:val="19"/>
      <w:szCs w:val="19"/>
    </w:rPr>
  </w:style>
  <w:style w:type="paragraph" w:customStyle="1" w:styleId="berschrift11">
    <w:name w:val="Überschrift 11"/>
    <w:basedOn w:val="Normal"/>
    <w:uiPriority w:val="1"/>
    <w:rsid w:val="002C1BE4"/>
    <w:pPr>
      <w:spacing w:after="120" w:line="360" w:lineRule="auto"/>
      <w:outlineLvl w:val="1"/>
    </w:pPr>
    <w:rPr>
      <w:rFonts w:ascii="Arial" w:eastAsia="Arial" w:hAnsi="Arial"/>
      <w:sz w:val="30"/>
      <w:szCs w:val="30"/>
      <w:lang w:val="en-US"/>
    </w:rPr>
  </w:style>
  <w:style w:type="paragraph" w:customStyle="1" w:styleId="berschrift21">
    <w:name w:val="Überschrift 21"/>
    <w:basedOn w:val="Normal"/>
    <w:uiPriority w:val="1"/>
    <w:rsid w:val="002C1BE4"/>
    <w:pPr>
      <w:spacing w:after="120" w:line="360" w:lineRule="auto"/>
      <w:outlineLvl w:val="2"/>
    </w:pPr>
    <w:rPr>
      <w:rFonts w:ascii="Times New Roman" w:eastAsia="Times New Roman" w:hAnsi="Times New Roman"/>
      <w:b/>
      <w:bCs/>
      <w:sz w:val="26"/>
      <w:szCs w:val="26"/>
      <w:lang w:val="en-US"/>
    </w:rPr>
  </w:style>
  <w:style w:type="paragraph" w:customStyle="1" w:styleId="berschrift31">
    <w:name w:val="Überschrift 31"/>
    <w:basedOn w:val="Normal"/>
    <w:uiPriority w:val="1"/>
    <w:rsid w:val="002C1BE4"/>
    <w:pPr>
      <w:spacing w:after="120" w:line="360" w:lineRule="auto"/>
      <w:ind w:left="97"/>
      <w:outlineLvl w:val="3"/>
    </w:pPr>
    <w:rPr>
      <w:rFonts w:ascii="Arial" w:eastAsia="Arial" w:hAnsi="Arial"/>
      <w:sz w:val="26"/>
      <w:szCs w:val="26"/>
      <w:lang w:val="en-US"/>
    </w:rPr>
  </w:style>
  <w:style w:type="paragraph" w:customStyle="1" w:styleId="berschrift41">
    <w:name w:val="Überschrift 41"/>
    <w:basedOn w:val="Normal"/>
    <w:uiPriority w:val="1"/>
    <w:rsid w:val="002C1BE4"/>
    <w:pPr>
      <w:spacing w:after="120" w:line="360" w:lineRule="auto"/>
      <w:outlineLvl w:val="4"/>
    </w:pPr>
    <w:rPr>
      <w:rFonts w:ascii="Times New Roman" w:eastAsia="Times New Roman" w:hAnsi="Times New Roman"/>
      <w:sz w:val="25"/>
      <w:szCs w:val="25"/>
      <w:lang w:val="en-US"/>
    </w:rPr>
  </w:style>
  <w:style w:type="paragraph" w:customStyle="1" w:styleId="berschrift51">
    <w:name w:val="Überschrift 51"/>
    <w:basedOn w:val="Normal"/>
    <w:uiPriority w:val="1"/>
    <w:rsid w:val="002C1BE4"/>
    <w:pPr>
      <w:spacing w:after="120" w:line="360" w:lineRule="auto"/>
      <w:outlineLvl w:val="5"/>
    </w:pPr>
    <w:rPr>
      <w:rFonts w:ascii="Arial" w:eastAsia="Arial" w:hAnsi="Arial"/>
      <w:lang w:val="en-US"/>
    </w:rPr>
  </w:style>
  <w:style w:type="paragraph" w:customStyle="1" w:styleId="berschrift61">
    <w:name w:val="Überschrift 61"/>
    <w:basedOn w:val="Normal"/>
    <w:uiPriority w:val="1"/>
    <w:rsid w:val="002C1BE4"/>
    <w:pPr>
      <w:spacing w:before="14" w:after="120" w:line="360" w:lineRule="auto"/>
      <w:outlineLvl w:val="6"/>
    </w:pPr>
    <w:rPr>
      <w:rFonts w:ascii="Times New Roman" w:eastAsia="Times New Roman" w:hAnsi="Times New Roman"/>
      <w:sz w:val="22"/>
      <w:szCs w:val="22"/>
      <w:lang w:val="en-US"/>
    </w:rPr>
  </w:style>
  <w:style w:type="paragraph" w:customStyle="1" w:styleId="berschrift71">
    <w:name w:val="Überschrift 71"/>
    <w:basedOn w:val="Normal"/>
    <w:uiPriority w:val="1"/>
    <w:rsid w:val="002C1BE4"/>
    <w:pPr>
      <w:spacing w:after="120" w:line="360" w:lineRule="auto"/>
      <w:ind w:left="-6"/>
      <w:outlineLvl w:val="7"/>
    </w:pPr>
    <w:rPr>
      <w:rFonts w:ascii="Times New Roman" w:eastAsia="Times New Roman" w:hAnsi="Times New Roman"/>
      <w:sz w:val="21"/>
      <w:szCs w:val="21"/>
      <w:lang w:val="en-US"/>
    </w:rPr>
  </w:style>
  <w:style w:type="paragraph" w:customStyle="1" w:styleId="berschrift81">
    <w:name w:val="Überschrift 81"/>
    <w:basedOn w:val="Normal"/>
    <w:uiPriority w:val="1"/>
    <w:rsid w:val="002C1BE4"/>
    <w:pPr>
      <w:spacing w:after="120" w:line="360" w:lineRule="auto"/>
      <w:ind w:left="1742"/>
      <w:outlineLvl w:val="8"/>
    </w:pPr>
    <w:rPr>
      <w:rFonts w:ascii="Times New Roman" w:eastAsia="Times New Roman" w:hAnsi="Times New Roman"/>
      <w:b/>
      <w:bCs/>
      <w:sz w:val="20"/>
      <w:szCs w:val="20"/>
      <w:lang w:val="en-US"/>
    </w:rPr>
  </w:style>
  <w:style w:type="paragraph" w:customStyle="1" w:styleId="berschrift91">
    <w:name w:val="Überschrift 91"/>
    <w:basedOn w:val="Normal"/>
    <w:uiPriority w:val="1"/>
    <w:rsid w:val="002C1BE4"/>
    <w:pPr>
      <w:spacing w:after="120" w:line="360" w:lineRule="auto"/>
    </w:pPr>
    <w:rPr>
      <w:rFonts w:ascii="Times New Roman" w:eastAsia="Times New Roman" w:hAnsi="Times New Roman"/>
      <w:sz w:val="20"/>
      <w:szCs w:val="20"/>
      <w:lang w:val="en-US"/>
    </w:rPr>
  </w:style>
  <w:style w:type="paragraph" w:styleId="ListParagraph">
    <w:name w:val="List Paragraph"/>
    <w:basedOn w:val="Normal"/>
    <w:uiPriority w:val="34"/>
    <w:qFormat/>
    <w:rsid w:val="002C1BE4"/>
    <w:pPr>
      <w:spacing w:after="120" w:line="360" w:lineRule="auto"/>
      <w:ind w:left="720"/>
      <w:contextualSpacing/>
    </w:pPr>
    <w:rPr>
      <w:rFonts w:eastAsiaTheme="minorEastAsia"/>
      <w:sz w:val="22"/>
      <w:szCs w:val="22"/>
      <w:lang w:val="en-US"/>
    </w:rPr>
  </w:style>
  <w:style w:type="paragraph" w:customStyle="1" w:styleId="TableParagraph">
    <w:name w:val="Table Paragraph"/>
    <w:basedOn w:val="Normal"/>
    <w:uiPriority w:val="1"/>
    <w:rsid w:val="002C1BE4"/>
    <w:pPr>
      <w:spacing w:after="120" w:line="360" w:lineRule="auto"/>
    </w:pPr>
    <w:rPr>
      <w:rFonts w:eastAsiaTheme="minorEastAsia"/>
      <w:sz w:val="22"/>
      <w:szCs w:val="22"/>
      <w:lang w:val="en-US"/>
    </w:rPr>
  </w:style>
  <w:style w:type="paragraph" w:styleId="Header">
    <w:name w:val="header"/>
    <w:basedOn w:val="Normal"/>
    <w:link w:val="HeaderChar"/>
    <w:uiPriority w:val="99"/>
    <w:unhideWhenUsed/>
    <w:rsid w:val="002C1BE4"/>
    <w:pPr>
      <w:tabs>
        <w:tab w:val="center" w:pos="4536"/>
        <w:tab w:val="right" w:pos="9072"/>
      </w:tabs>
      <w:spacing w:after="120" w:line="360" w:lineRule="auto"/>
    </w:pPr>
    <w:rPr>
      <w:rFonts w:eastAsiaTheme="minorEastAsia"/>
      <w:sz w:val="22"/>
      <w:szCs w:val="22"/>
      <w:lang w:val="en-US"/>
    </w:rPr>
  </w:style>
  <w:style w:type="character" w:customStyle="1" w:styleId="HeaderChar">
    <w:name w:val="Header Char"/>
    <w:basedOn w:val="DefaultParagraphFont"/>
    <w:link w:val="Header"/>
    <w:uiPriority w:val="99"/>
    <w:rsid w:val="002C1BE4"/>
    <w:rPr>
      <w:rFonts w:eastAsiaTheme="minorEastAsia"/>
    </w:rPr>
  </w:style>
  <w:style w:type="paragraph" w:styleId="Footer">
    <w:name w:val="footer"/>
    <w:basedOn w:val="Normal"/>
    <w:link w:val="FooterChar"/>
    <w:uiPriority w:val="99"/>
    <w:unhideWhenUsed/>
    <w:rsid w:val="002C1BE4"/>
    <w:pPr>
      <w:tabs>
        <w:tab w:val="center" w:pos="4536"/>
        <w:tab w:val="right" w:pos="9072"/>
      </w:tabs>
      <w:spacing w:after="120" w:line="360" w:lineRule="auto"/>
    </w:pPr>
    <w:rPr>
      <w:rFonts w:eastAsiaTheme="minorEastAsia"/>
      <w:sz w:val="22"/>
      <w:szCs w:val="22"/>
      <w:lang w:val="en-US"/>
    </w:rPr>
  </w:style>
  <w:style w:type="character" w:customStyle="1" w:styleId="FooterChar">
    <w:name w:val="Footer Char"/>
    <w:basedOn w:val="DefaultParagraphFont"/>
    <w:link w:val="Footer"/>
    <w:uiPriority w:val="99"/>
    <w:rsid w:val="002C1BE4"/>
    <w:rPr>
      <w:rFonts w:eastAsiaTheme="minorEastAsia"/>
    </w:rPr>
  </w:style>
  <w:style w:type="paragraph" w:customStyle="1" w:styleId="GEFEG">
    <w:name w:val="GEFEG"/>
    <w:link w:val="GEFEGChar"/>
    <w:rsid w:val="002C1BE4"/>
    <w:pPr>
      <w:autoSpaceDE w:val="0"/>
      <w:autoSpaceDN w:val="0"/>
      <w:adjustRightInd w:val="0"/>
      <w:spacing w:after="120" w:line="360" w:lineRule="auto"/>
    </w:pPr>
    <w:rPr>
      <w:rFonts w:ascii="Times New Roman" w:eastAsiaTheme="minorEastAsia" w:hAnsi="Times New Roman" w:cs="Times New Roman"/>
      <w:sz w:val="24"/>
      <w:szCs w:val="24"/>
    </w:rPr>
  </w:style>
  <w:style w:type="paragraph" w:customStyle="1" w:styleId="CM1">
    <w:name w:val="CM1"/>
    <w:basedOn w:val="Normal"/>
    <w:next w:val="Normal"/>
    <w:uiPriority w:val="99"/>
    <w:rsid w:val="002C1BE4"/>
    <w:pPr>
      <w:autoSpaceDE w:val="0"/>
      <w:autoSpaceDN w:val="0"/>
      <w:adjustRightInd w:val="0"/>
      <w:spacing w:after="120" w:line="360" w:lineRule="auto"/>
    </w:pPr>
    <w:rPr>
      <w:rFonts w:ascii="Times New Roman" w:eastAsiaTheme="minorEastAsia" w:hAnsi="Times New Roman" w:cs="Times New Roman"/>
    </w:rPr>
  </w:style>
  <w:style w:type="paragraph" w:customStyle="1" w:styleId="CM3">
    <w:name w:val="CM3"/>
    <w:basedOn w:val="Normal"/>
    <w:next w:val="Normal"/>
    <w:uiPriority w:val="99"/>
    <w:rsid w:val="002C1BE4"/>
    <w:pPr>
      <w:autoSpaceDE w:val="0"/>
      <w:autoSpaceDN w:val="0"/>
      <w:adjustRightInd w:val="0"/>
      <w:spacing w:after="120" w:line="360" w:lineRule="auto"/>
    </w:pPr>
    <w:rPr>
      <w:rFonts w:ascii="Times New Roman" w:eastAsiaTheme="minorEastAsia" w:hAnsi="Times New Roman" w:cs="Times New Roman"/>
    </w:rPr>
  </w:style>
  <w:style w:type="paragraph" w:customStyle="1" w:styleId="Element">
    <w:name w:val="Element"/>
    <w:basedOn w:val="GEFEG"/>
    <w:link w:val="ElementChar"/>
    <w:uiPriority w:val="1"/>
    <w:rsid w:val="002C1BE4"/>
    <w:pPr>
      <w:keepNext/>
      <w:keepLines/>
      <w:tabs>
        <w:tab w:val="left" w:pos="859"/>
      </w:tabs>
      <w:spacing w:before="60" w:after="60" w:line="233" w:lineRule="exact"/>
    </w:pPr>
    <w:rPr>
      <w:b/>
      <w:bCs/>
      <w:i/>
      <w:iCs/>
      <w:noProof/>
      <w:color w:val="000000"/>
      <w:sz w:val="20"/>
      <w:szCs w:val="20"/>
    </w:rPr>
  </w:style>
  <w:style w:type="paragraph" w:customStyle="1" w:styleId="Group">
    <w:name w:val="Group"/>
    <w:basedOn w:val="GEFEG"/>
    <w:link w:val="GroupChar"/>
    <w:uiPriority w:val="1"/>
    <w:rsid w:val="002C1BE4"/>
    <w:pPr>
      <w:tabs>
        <w:tab w:val="left" w:pos="1020"/>
      </w:tabs>
      <w:spacing w:before="180" w:after="60" w:line="257" w:lineRule="exact"/>
    </w:pPr>
    <w:rPr>
      <w:b/>
      <w:bCs/>
      <w:i/>
      <w:iCs/>
      <w:noProof/>
      <w:color w:val="000000"/>
    </w:rPr>
  </w:style>
  <w:style w:type="character" w:customStyle="1" w:styleId="GEFEGChar">
    <w:name w:val="GEFEG Char"/>
    <w:basedOn w:val="DefaultParagraphFont"/>
    <w:link w:val="GEFEG"/>
    <w:rsid w:val="002C1BE4"/>
    <w:rPr>
      <w:rFonts w:ascii="Times New Roman" w:eastAsiaTheme="minorEastAsia" w:hAnsi="Times New Roman" w:cs="Times New Roman"/>
      <w:sz w:val="24"/>
      <w:szCs w:val="24"/>
    </w:rPr>
  </w:style>
  <w:style w:type="character" w:customStyle="1" w:styleId="ElementChar">
    <w:name w:val="Element Char"/>
    <w:basedOn w:val="GEFEGChar"/>
    <w:link w:val="Element"/>
    <w:uiPriority w:val="1"/>
    <w:rsid w:val="002C1BE4"/>
    <w:rPr>
      <w:rFonts w:ascii="Times New Roman" w:eastAsiaTheme="minorEastAsia" w:hAnsi="Times New Roman" w:cs="Times New Roman"/>
      <w:b/>
      <w:bCs/>
      <w:i/>
      <w:iCs/>
      <w:noProof/>
      <w:color w:val="000000"/>
      <w:sz w:val="20"/>
      <w:szCs w:val="20"/>
    </w:rPr>
  </w:style>
  <w:style w:type="paragraph" w:customStyle="1" w:styleId="Subheading">
    <w:name w:val="Subheading"/>
    <w:basedOn w:val="GEFEG"/>
    <w:link w:val="SubheadingChar"/>
    <w:uiPriority w:val="1"/>
    <w:rsid w:val="002C1BE4"/>
    <w:pPr>
      <w:keepNext/>
      <w:keepLines/>
      <w:spacing w:before="60" w:after="60" w:line="233" w:lineRule="exact"/>
    </w:pPr>
    <w:rPr>
      <w:b/>
      <w:bCs/>
      <w:noProof/>
      <w:color w:val="000000"/>
      <w:sz w:val="20"/>
      <w:szCs w:val="20"/>
    </w:rPr>
  </w:style>
  <w:style w:type="character" w:customStyle="1" w:styleId="GroupChar">
    <w:name w:val="Group Char"/>
    <w:basedOn w:val="GEFEGChar"/>
    <w:link w:val="Group"/>
    <w:uiPriority w:val="1"/>
    <w:rsid w:val="002C1BE4"/>
    <w:rPr>
      <w:rFonts w:ascii="Times New Roman" w:eastAsiaTheme="minorEastAsia" w:hAnsi="Times New Roman" w:cs="Times New Roman"/>
      <w:b/>
      <w:bCs/>
      <w:i/>
      <w:iCs/>
      <w:noProof/>
      <w:color w:val="000000"/>
      <w:sz w:val="24"/>
      <w:szCs w:val="24"/>
    </w:rPr>
  </w:style>
  <w:style w:type="paragraph" w:customStyle="1" w:styleId="Text">
    <w:name w:val="Text"/>
    <w:basedOn w:val="GEFEG"/>
    <w:link w:val="TextChar"/>
    <w:uiPriority w:val="1"/>
    <w:rsid w:val="002C1BE4"/>
    <w:pPr>
      <w:spacing w:before="20" w:after="200" w:line="235" w:lineRule="exact"/>
      <w:jc w:val="both"/>
    </w:pPr>
    <w:rPr>
      <w:noProof/>
      <w:color w:val="000000"/>
      <w:sz w:val="20"/>
      <w:szCs w:val="20"/>
    </w:rPr>
  </w:style>
  <w:style w:type="character" w:customStyle="1" w:styleId="SubheadingChar">
    <w:name w:val="Subheading Char"/>
    <w:basedOn w:val="GEFEGChar"/>
    <w:link w:val="Subheading"/>
    <w:uiPriority w:val="1"/>
    <w:rsid w:val="002C1BE4"/>
    <w:rPr>
      <w:rFonts w:ascii="Times New Roman" w:eastAsiaTheme="minorEastAsia" w:hAnsi="Times New Roman" w:cs="Times New Roman"/>
      <w:b/>
      <w:bCs/>
      <w:noProof/>
      <w:color w:val="000000"/>
      <w:sz w:val="20"/>
      <w:szCs w:val="20"/>
    </w:rPr>
  </w:style>
  <w:style w:type="character" w:customStyle="1" w:styleId="TextChar">
    <w:name w:val="Text Char"/>
    <w:basedOn w:val="GEFEGChar"/>
    <w:link w:val="Text"/>
    <w:uiPriority w:val="1"/>
    <w:rsid w:val="002C1BE4"/>
    <w:rPr>
      <w:rFonts w:ascii="Times New Roman" w:eastAsiaTheme="minorEastAsia" w:hAnsi="Times New Roman" w:cs="Times New Roman"/>
      <w:noProof/>
      <w:color w:val="000000"/>
      <w:sz w:val="20"/>
      <w:szCs w:val="20"/>
    </w:rPr>
  </w:style>
  <w:style w:type="table" w:customStyle="1" w:styleId="TableGrid1">
    <w:name w:val="Table Grid1"/>
    <w:basedOn w:val="TableNormal"/>
    <w:next w:val="TableGrid"/>
    <w:uiPriority w:val="59"/>
    <w:rsid w:val="002C1BE4"/>
    <w:pPr>
      <w:spacing w:after="120" w:line="36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C1BE4"/>
    <w:pPr>
      <w:spacing w:after="120" w:line="360" w:lineRule="auto"/>
    </w:pPr>
    <w:rPr>
      <w:rFonts w:eastAsiaTheme="minorEastAsi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C1BE4"/>
    <w:pPr>
      <w:spacing w:after="120" w:line="360" w:lineRule="auto"/>
      <w:ind w:left="720" w:hanging="720"/>
      <w:jc w:val="both"/>
    </w:pPr>
    <w:rPr>
      <w:rFonts w:ascii="Times New Roman" w:eastAsiaTheme="minorEastAsia" w:hAnsi="Times New Roman" w:cs="Times New Roman"/>
      <w:sz w:val="20"/>
      <w:szCs w:val="20"/>
    </w:rPr>
  </w:style>
  <w:style w:type="character" w:customStyle="1" w:styleId="FootnoteTextChar">
    <w:name w:val="Footnote Text Char"/>
    <w:basedOn w:val="DefaultParagraphFont"/>
    <w:link w:val="FootnoteText"/>
    <w:uiPriority w:val="99"/>
    <w:rsid w:val="002C1BE4"/>
    <w:rPr>
      <w:rFonts w:ascii="Times New Roman" w:eastAsiaTheme="minorEastAsia" w:hAnsi="Times New Roman" w:cs="Times New Roman"/>
      <w:sz w:val="20"/>
      <w:szCs w:val="20"/>
      <w:lang w:val="en-GB"/>
    </w:rPr>
  </w:style>
  <w:style w:type="paragraph" w:customStyle="1" w:styleId="Text3">
    <w:name w:val="Text 3"/>
    <w:basedOn w:val="Normal"/>
    <w:rsid w:val="002C1BE4"/>
    <w:pPr>
      <w:spacing w:before="120" w:after="120" w:line="360" w:lineRule="auto"/>
      <w:ind w:left="1984"/>
      <w:jc w:val="both"/>
    </w:pPr>
    <w:rPr>
      <w:rFonts w:ascii="Times New Roman" w:eastAsiaTheme="minorEastAsia" w:hAnsi="Times New Roman" w:cs="Times New Roman"/>
      <w:szCs w:val="22"/>
    </w:rPr>
  </w:style>
  <w:style w:type="character" w:styleId="FootnoteReference">
    <w:name w:val="footnote reference"/>
    <w:basedOn w:val="DefaultParagraphFont"/>
    <w:uiPriority w:val="99"/>
    <w:unhideWhenUsed/>
    <w:rsid w:val="002C1BE4"/>
    <w:rPr>
      <w:vertAlign w:val="superscript"/>
    </w:rPr>
  </w:style>
  <w:style w:type="paragraph" w:styleId="EndnoteText">
    <w:name w:val="endnote text"/>
    <w:basedOn w:val="Normal"/>
    <w:link w:val="EndnoteTextChar"/>
    <w:uiPriority w:val="99"/>
    <w:semiHidden/>
    <w:unhideWhenUsed/>
    <w:rsid w:val="002C1BE4"/>
    <w:pPr>
      <w:spacing w:after="120" w:line="360" w:lineRule="auto"/>
    </w:pPr>
    <w:rPr>
      <w:rFonts w:ascii="Times New Roman" w:eastAsiaTheme="minorEastAsia" w:hAnsi="Times New Roman" w:cs="Times New Roman"/>
      <w:sz w:val="20"/>
      <w:szCs w:val="20"/>
      <w:lang w:val="en-US" w:eastAsia="en-GB"/>
    </w:rPr>
  </w:style>
  <w:style w:type="character" w:customStyle="1" w:styleId="EndnoteTextChar">
    <w:name w:val="Endnote Text Char"/>
    <w:basedOn w:val="DefaultParagraphFont"/>
    <w:link w:val="EndnoteText"/>
    <w:uiPriority w:val="99"/>
    <w:semiHidden/>
    <w:rsid w:val="002C1BE4"/>
    <w:rPr>
      <w:rFonts w:ascii="Times New Roman" w:eastAsiaTheme="minorEastAsia" w:hAnsi="Times New Roman" w:cs="Times New Roman"/>
      <w:sz w:val="20"/>
      <w:szCs w:val="20"/>
      <w:lang w:eastAsia="en-GB"/>
    </w:rPr>
  </w:style>
  <w:style w:type="character" w:styleId="EndnoteReference">
    <w:name w:val="endnote reference"/>
    <w:basedOn w:val="DefaultParagraphFont"/>
    <w:uiPriority w:val="99"/>
    <w:semiHidden/>
    <w:unhideWhenUsed/>
    <w:rsid w:val="002C1BE4"/>
    <w:rPr>
      <w:vertAlign w:val="superscript"/>
    </w:rPr>
  </w:style>
  <w:style w:type="paragraph" w:styleId="Caption">
    <w:name w:val="caption"/>
    <w:basedOn w:val="Normal"/>
    <w:next w:val="Normal"/>
    <w:uiPriority w:val="35"/>
    <w:semiHidden/>
    <w:unhideWhenUsed/>
    <w:qFormat/>
    <w:rsid w:val="002C1BE4"/>
    <w:pPr>
      <w:spacing w:after="120"/>
    </w:pPr>
    <w:rPr>
      <w:rFonts w:ascii="Times New Roman" w:eastAsiaTheme="minorEastAsia" w:hAnsi="Times New Roman" w:cs="Times New Roman"/>
      <w:b/>
      <w:bCs/>
      <w:smallCaps/>
      <w:color w:val="44546A" w:themeColor="text2"/>
      <w:sz w:val="22"/>
      <w:szCs w:val="22"/>
      <w:lang w:val="en-US" w:eastAsia="en-GB"/>
    </w:rPr>
  </w:style>
  <w:style w:type="paragraph" w:styleId="Title">
    <w:name w:val="Title"/>
    <w:basedOn w:val="Normal"/>
    <w:next w:val="Normal"/>
    <w:link w:val="TitleChar"/>
    <w:uiPriority w:val="10"/>
    <w:qFormat/>
    <w:rsid w:val="002C1BE4"/>
    <w:pPr>
      <w:spacing w:line="204" w:lineRule="auto"/>
      <w:contextualSpacing/>
    </w:pPr>
    <w:rPr>
      <w:rFonts w:asciiTheme="majorHAnsi" w:eastAsiaTheme="majorEastAsia" w:hAnsiTheme="majorHAnsi" w:cstheme="majorBidi"/>
      <w:caps/>
      <w:color w:val="44546A" w:themeColor="text2"/>
      <w:spacing w:val="-15"/>
      <w:sz w:val="72"/>
      <w:szCs w:val="72"/>
      <w:lang w:val="en-US"/>
    </w:rPr>
  </w:style>
  <w:style w:type="character" w:customStyle="1" w:styleId="TitleChar">
    <w:name w:val="Title Char"/>
    <w:basedOn w:val="DefaultParagraphFont"/>
    <w:link w:val="Title"/>
    <w:uiPriority w:val="10"/>
    <w:rsid w:val="002C1BE4"/>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2C1BE4"/>
    <w:pPr>
      <w:numPr>
        <w:ilvl w:val="1"/>
      </w:numPr>
      <w:spacing w:after="240"/>
    </w:pPr>
    <w:rPr>
      <w:rFonts w:asciiTheme="majorHAnsi" w:eastAsiaTheme="majorEastAsia" w:hAnsiTheme="majorHAnsi" w:cstheme="majorBidi"/>
      <w:color w:val="5B9BD5" w:themeColor="accent1"/>
      <w:sz w:val="28"/>
      <w:szCs w:val="28"/>
      <w:lang w:val="en-US"/>
    </w:rPr>
  </w:style>
  <w:style w:type="character" w:customStyle="1" w:styleId="SubtitleChar">
    <w:name w:val="Subtitle Char"/>
    <w:basedOn w:val="DefaultParagraphFont"/>
    <w:link w:val="Subtitle"/>
    <w:uiPriority w:val="11"/>
    <w:rsid w:val="002C1BE4"/>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2C1BE4"/>
    <w:rPr>
      <w:b/>
      <w:bCs/>
    </w:rPr>
  </w:style>
  <w:style w:type="character" w:styleId="Emphasis">
    <w:name w:val="Emphasis"/>
    <w:basedOn w:val="DefaultParagraphFont"/>
    <w:uiPriority w:val="20"/>
    <w:qFormat/>
    <w:rsid w:val="002C1BE4"/>
    <w:rPr>
      <w:i/>
      <w:iCs/>
    </w:rPr>
  </w:style>
  <w:style w:type="paragraph" w:styleId="Quote">
    <w:name w:val="Quote"/>
    <w:basedOn w:val="Normal"/>
    <w:next w:val="Normal"/>
    <w:link w:val="QuoteChar"/>
    <w:uiPriority w:val="29"/>
    <w:qFormat/>
    <w:rsid w:val="002C1BE4"/>
    <w:pPr>
      <w:spacing w:before="120" w:after="120" w:line="360" w:lineRule="auto"/>
      <w:ind w:left="720"/>
    </w:pPr>
    <w:rPr>
      <w:rFonts w:eastAsiaTheme="minorEastAsia"/>
      <w:color w:val="44546A" w:themeColor="text2"/>
      <w:lang w:val="en-US"/>
    </w:rPr>
  </w:style>
  <w:style w:type="character" w:customStyle="1" w:styleId="QuoteChar">
    <w:name w:val="Quote Char"/>
    <w:basedOn w:val="DefaultParagraphFont"/>
    <w:link w:val="Quote"/>
    <w:uiPriority w:val="29"/>
    <w:rsid w:val="002C1BE4"/>
    <w:rPr>
      <w:rFonts w:eastAsiaTheme="minorEastAsia"/>
      <w:color w:val="44546A" w:themeColor="text2"/>
      <w:sz w:val="24"/>
      <w:szCs w:val="24"/>
    </w:rPr>
  </w:style>
  <w:style w:type="paragraph" w:styleId="IntenseQuote">
    <w:name w:val="Intense Quote"/>
    <w:basedOn w:val="Normal"/>
    <w:next w:val="Normal"/>
    <w:link w:val="IntenseQuoteChar"/>
    <w:uiPriority w:val="30"/>
    <w:qFormat/>
    <w:rsid w:val="002C1BE4"/>
    <w:pPr>
      <w:spacing w:before="100" w:beforeAutospacing="1" w:after="240"/>
      <w:ind w:left="720"/>
      <w:jc w:val="center"/>
    </w:pPr>
    <w:rPr>
      <w:rFonts w:asciiTheme="majorHAnsi" w:eastAsiaTheme="majorEastAsia" w:hAnsiTheme="majorHAnsi" w:cstheme="majorBidi"/>
      <w:color w:val="44546A" w:themeColor="text2"/>
      <w:spacing w:val="-6"/>
      <w:sz w:val="32"/>
      <w:szCs w:val="32"/>
      <w:lang w:val="en-US"/>
    </w:rPr>
  </w:style>
  <w:style w:type="character" w:customStyle="1" w:styleId="IntenseQuoteChar">
    <w:name w:val="Intense Quote Char"/>
    <w:basedOn w:val="DefaultParagraphFont"/>
    <w:link w:val="IntenseQuote"/>
    <w:uiPriority w:val="30"/>
    <w:rsid w:val="002C1BE4"/>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2C1BE4"/>
    <w:rPr>
      <w:i/>
      <w:iCs/>
      <w:color w:val="595959" w:themeColor="text1" w:themeTint="A6"/>
    </w:rPr>
  </w:style>
  <w:style w:type="character" w:styleId="IntenseEmphasis">
    <w:name w:val="Intense Emphasis"/>
    <w:basedOn w:val="DefaultParagraphFont"/>
    <w:uiPriority w:val="21"/>
    <w:qFormat/>
    <w:rsid w:val="002C1BE4"/>
    <w:rPr>
      <w:b/>
      <w:bCs/>
      <w:i/>
      <w:iCs/>
    </w:rPr>
  </w:style>
  <w:style w:type="character" w:styleId="SubtleReference">
    <w:name w:val="Subtle Reference"/>
    <w:basedOn w:val="DefaultParagraphFont"/>
    <w:uiPriority w:val="31"/>
    <w:qFormat/>
    <w:rsid w:val="002C1BE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C1BE4"/>
    <w:rPr>
      <w:b/>
      <w:bCs/>
      <w:smallCaps/>
      <w:color w:val="44546A" w:themeColor="text2"/>
      <w:u w:val="single"/>
    </w:rPr>
  </w:style>
  <w:style w:type="character" w:styleId="BookTitle">
    <w:name w:val="Book Title"/>
    <w:basedOn w:val="DefaultParagraphFont"/>
    <w:uiPriority w:val="33"/>
    <w:qFormat/>
    <w:rsid w:val="002C1BE4"/>
    <w:rPr>
      <w:b/>
      <w:bCs/>
      <w:smallCaps/>
      <w:spacing w:val="10"/>
    </w:rPr>
  </w:style>
  <w:style w:type="paragraph" w:styleId="TOCHeading">
    <w:name w:val="TOC Heading"/>
    <w:basedOn w:val="Heading1"/>
    <w:next w:val="Normal"/>
    <w:uiPriority w:val="39"/>
    <w:semiHidden/>
    <w:unhideWhenUsed/>
    <w:qFormat/>
    <w:rsid w:val="002C1BE4"/>
    <w:pPr>
      <w:outlineLvl w:val="9"/>
    </w:pPr>
  </w:style>
  <w:style w:type="character" w:styleId="Hyperlink">
    <w:name w:val="Hyperlink"/>
    <w:basedOn w:val="DefaultParagraphFont"/>
    <w:uiPriority w:val="99"/>
    <w:semiHidden/>
    <w:unhideWhenUsed/>
    <w:rsid w:val="002C1BE4"/>
    <w:rPr>
      <w:color w:val="0563C1"/>
      <w:u w:val="single"/>
    </w:rPr>
  </w:style>
  <w:style w:type="character" w:styleId="FollowedHyperlink">
    <w:name w:val="FollowedHyperlink"/>
    <w:basedOn w:val="DefaultParagraphFont"/>
    <w:uiPriority w:val="99"/>
    <w:semiHidden/>
    <w:unhideWhenUsed/>
    <w:rsid w:val="002C1BE4"/>
    <w:rPr>
      <w:color w:val="954F72"/>
      <w:u w:val="single"/>
    </w:rPr>
  </w:style>
  <w:style w:type="paragraph" w:customStyle="1" w:styleId="msonormal0">
    <w:name w:val="msonormal"/>
    <w:basedOn w:val="Normal"/>
    <w:rsid w:val="002C1BE4"/>
    <w:pPr>
      <w:spacing w:before="100" w:beforeAutospacing="1" w:after="100" w:afterAutospacing="1"/>
    </w:pPr>
    <w:rPr>
      <w:rFonts w:ascii="Times New Roman" w:eastAsia="Times New Roman" w:hAnsi="Times New Roman" w:cs="Times New Roman"/>
      <w:lang w:eastAsia="en-GB"/>
    </w:rPr>
  </w:style>
  <w:style w:type="paragraph" w:customStyle="1" w:styleId="font5">
    <w:name w:val="font5"/>
    <w:basedOn w:val="Normal"/>
    <w:rsid w:val="002C1BE4"/>
    <w:pPr>
      <w:spacing w:before="100" w:beforeAutospacing="1" w:after="100" w:afterAutospacing="1"/>
    </w:pPr>
    <w:rPr>
      <w:rFonts w:ascii="Tahoma" w:eastAsia="Times New Roman" w:hAnsi="Tahoma" w:cs="Tahoma"/>
      <w:color w:val="000000"/>
      <w:sz w:val="18"/>
      <w:szCs w:val="18"/>
      <w:lang w:eastAsia="en-GB"/>
    </w:rPr>
  </w:style>
  <w:style w:type="paragraph" w:customStyle="1" w:styleId="font6">
    <w:name w:val="font6"/>
    <w:basedOn w:val="Normal"/>
    <w:rsid w:val="002C1BE4"/>
    <w:pPr>
      <w:spacing w:before="100" w:beforeAutospacing="1" w:after="100" w:afterAutospacing="1"/>
    </w:pPr>
    <w:rPr>
      <w:rFonts w:ascii="Tahoma" w:eastAsia="Times New Roman" w:hAnsi="Tahoma" w:cs="Tahoma"/>
      <w:b/>
      <w:bCs/>
      <w:color w:val="000000"/>
      <w:sz w:val="18"/>
      <w:szCs w:val="18"/>
      <w:lang w:eastAsia="en-GB"/>
    </w:rPr>
  </w:style>
  <w:style w:type="paragraph" w:customStyle="1" w:styleId="xl65">
    <w:name w:val="xl65"/>
    <w:basedOn w:val="Normal"/>
    <w:rsid w:val="002C1BE4"/>
    <w:pPr>
      <w:spacing w:before="100" w:beforeAutospacing="1" w:after="100" w:afterAutospacing="1"/>
      <w:textAlignment w:val="top"/>
    </w:pPr>
    <w:rPr>
      <w:rFonts w:ascii="Times New Roman" w:eastAsia="Times New Roman" w:hAnsi="Times New Roman" w:cs="Times New Roman"/>
      <w:lang w:eastAsia="en-GB"/>
    </w:rPr>
  </w:style>
  <w:style w:type="paragraph" w:customStyle="1" w:styleId="xl66">
    <w:name w:val="xl66"/>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67">
    <w:name w:val="xl67"/>
    <w:basedOn w:val="Normal"/>
    <w:rsid w:val="002C1BE4"/>
    <w:pP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68">
    <w:name w:val="xl68"/>
    <w:basedOn w:val="Normal"/>
    <w:rsid w:val="002C1BE4"/>
    <w:pP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69">
    <w:name w:val="xl69"/>
    <w:basedOn w:val="Normal"/>
    <w:rsid w:val="002C1BE4"/>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70">
    <w:name w:val="xl70"/>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71">
    <w:name w:val="xl71"/>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72">
    <w:name w:val="xl72"/>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73">
    <w:name w:val="xl73"/>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74">
    <w:name w:val="xl74"/>
    <w:basedOn w:val="Normal"/>
    <w:rsid w:val="002C1BE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75">
    <w:name w:val="xl75"/>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lang w:eastAsia="en-GB"/>
    </w:rPr>
  </w:style>
  <w:style w:type="paragraph" w:customStyle="1" w:styleId="xl76">
    <w:name w:val="xl76"/>
    <w:basedOn w:val="Normal"/>
    <w:rsid w:val="002C1BE4"/>
    <w:pPr>
      <w:spacing w:before="100" w:beforeAutospacing="1" w:after="100" w:afterAutospacing="1"/>
      <w:textAlignment w:val="top"/>
    </w:pPr>
    <w:rPr>
      <w:rFonts w:ascii="Times New Roman" w:eastAsia="Times New Roman" w:hAnsi="Times New Roman" w:cs="Times New Roman"/>
      <w:lang w:eastAsia="en-GB"/>
    </w:rPr>
  </w:style>
  <w:style w:type="paragraph" w:customStyle="1" w:styleId="xl77">
    <w:name w:val="xl77"/>
    <w:basedOn w:val="Normal"/>
    <w:rsid w:val="002C1BE4"/>
    <w:pPr>
      <w:spacing w:before="100" w:beforeAutospacing="1" w:after="100" w:afterAutospacing="1"/>
      <w:textAlignment w:val="top"/>
    </w:pPr>
    <w:rPr>
      <w:rFonts w:ascii="Times New Roman" w:eastAsia="Times New Roman" w:hAnsi="Times New Roman" w:cs="Times New Roman"/>
      <w:lang w:eastAsia="en-GB"/>
    </w:rPr>
  </w:style>
  <w:style w:type="paragraph" w:customStyle="1" w:styleId="xl78">
    <w:name w:val="xl78"/>
    <w:basedOn w:val="Normal"/>
    <w:rsid w:val="002C1BE4"/>
    <w:pPr>
      <w:pBdr>
        <w:bottom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79">
    <w:name w:val="xl79"/>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0">
    <w:name w:val="xl80"/>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1">
    <w:name w:val="xl81"/>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2">
    <w:name w:val="xl82"/>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3">
    <w:name w:val="xl83"/>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4">
    <w:name w:val="xl84"/>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5">
    <w:name w:val="xl85"/>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6">
    <w:name w:val="xl86"/>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7">
    <w:name w:val="xl87"/>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8">
    <w:name w:val="xl88"/>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89">
    <w:name w:val="xl89"/>
    <w:basedOn w:val="Normal"/>
    <w:rsid w:val="002C1B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90">
    <w:name w:val="xl90"/>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91">
    <w:name w:val="xl91"/>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92">
    <w:name w:val="xl92"/>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3">
    <w:name w:val="xl93"/>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4">
    <w:name w:val="xl94"/>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5">
    <w:name w:val="xl95"/>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6">
    <w:name w:val="xl96"/>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7">
    <w:name w:val="xl97"/>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8">
    <w:name w:val="xl98"/>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99">
    <w:name w:val="xl99"/>
    <w:basedOn w:val="Normal"/>
    <w:rsid w:val="002C1BE4"/>
    <w:pP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0">
    <w:name w:val="xl100"/>
    <w:basedOn w:val="Normal"/>
    <w:rsid w:val="002C1BE4"/>
    <w:pP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1">
    <w:name w:val="xl101"/>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2">
    <w:name w:val="xl102"/>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3">
    <w:name w:val="xl103"/>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4">
    <w:name w:val="xl104"/>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5">
    <w:name w:val="xl105"/>
    <w:basedOn w:val="Normal"/>
    <w:rsid w:val="002C1BE4"/>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06">
    <w:name w:val="xl106"/>
    <w:basedOn w:val="Normal"/>
    <w:rsid w:val="002C1B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07">
    <w:name w:val="xl107"/>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08">
    <w:name w:val="xl108"/>
    <w:basedOn w:val="Normal"/>
    <w:rsid w:val="002C1BE4"/>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09">
    <w:name w:val="xl109"/>
    <w:basedOn w:val="Normal"/>
    <w:rsid w:val="002C1BE4"/>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10">
    <w:name w:val="xl110"/>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1">
    <w:name w:val="xl111"/>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2">
    <w:name w:val="xl112"/>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3">
    <w:name w:val="xl113"/>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4">
    <w:name w:val="xl114"/>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5">
    <w:name w:val="xl115"/>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6">
    <w:name w:val="xl116"/>
    <w:basedOn w:val="Normal"/>
    <w:rsid w:val="002C1B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17">
    <w:name w:val="xl117"/>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18">
    <w:name w:val="xl118"/>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19">
    <w:name w:val="xl119"/>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0">
    <w:name w:val="xl120"/>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1">
    <w:name w:val="xl121"/>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2">
    <w:name w:val="xl122"/>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3">
    <w:name w:val="xl123"/>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4">
    <w:name w:val="xl124"/>
    <w:basedOn w:val="Normal"/>
    <w:rsid w:val="002C1BE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5">
    <w:name w:val="xl125"/>
    <w:basedOn w:val="Normal"/>
    <w:rsid w:val="002C1BE4"/>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en-GB"/>
    </w:rPr>
  </w:style>
  <w:style w:type="paragraph" w:customStyle="1" w:styleId="xl126">
    <w:name w:val="xl126"/>
    <w:basedOn w:val="Normal"/>
    <w:rsid w:val="002C1B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27">
    <w:name w:val="xl127"/>
    <w:basedOn w:val="Normal"/>
    <w:rsid w:val="002C1BE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28">
    <w:name w:val="xl128"/>
    <w:basedOn w:val="Normal"/>
    <w:rsid w:val="002C1BE4"/>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29">
    <w:name w:val="xl129"/>
    <w:basedOn w:val="Normal"/>
    <w:rsid w:val="002C1BE4"/>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30">
    <w:name w:val="xl130"/>
    <w:basedOn w:val="Normal"/>
    <w:rsid w:val="002C1B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31">
    <w:name w:val="xl131"/>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paragraph" w:customStyle="1" w:styleId="xl132">
    <w:name w:val="xl132"/>
    <w:basedOn w:val="Normal"/>
    <w:rsid w:val="002C1B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en-GB"/>
    </w:rPr>
  </w:style>
  <w:style w:type="table" w:customStyle="1" w:styleId="TableGrid3">
    <w:name w:val="Table Grid3"/>
    <w:basedOn w:val="TableNormal"/>
    <w:next w:val="TableGrid"/>
    <w:uiPriority w:val="39"/>
    <w:rsid w:val="002C1BE4"/>
    <w:pPr>
      <w:spacing w:after="120" w:line="36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39"/>
    <w:rsid w:val="002C1BE4"/>
    <w:pPr>
      <w:spacing w:after="120" w:line="36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7">
    <w:name w:val="font7"/>
    <w:basedOn w:val="Normal"/>
    <w:rsid w:val="002C1BE4"/>
    <w:pPr>
      <w:spacing w:before="100" w:beforeAutospacing="1" w:after="100" w:afterAutospacing="1"/>
    </w:pPr>
    <w:rPr>
      <w:rFonts w:ascii="Tahoma" w:eastAsia="Times New Roman" w:hAnsi="Tahoma" w:cs="Tahoma"/>
      <w:color w:val="000000"/>
      <w:sz w:val="18"/>
      <w:szCs w:val="18"/>
      <w:lang w:val="en-US"/>
    </w:rPr>
  </w:style>
  <w:style w:type="paragraph" w:customStyle="1" w:styleId="font8">
    <w:name w:val="font8"/>
    <w:basedOn w:val="Normal"/>
    <w:rsid w:val="002C1BE4"/>
    <w:pPr>
      <w:spacing w:before="100" w:beforeAutospacing="1" w:after="100" w:afterAutospacing="1"/>
    </w:pPr>
    <w:rPr>
      <w:rFonts w:ascii="Tahoma" w:eastAsia="Times New Roman" w:hAnsi="Tahoma" w:cs="Tahoma"/>
      <w:b/>
      <w:bCs/>
      <w:color w:val="000000"/>
      <w:sz w:val="18"/>
      <w:szCs w:val="18"/>
      <w:lang w:val="en-US"/>
    </w:rPr>
  </w:style>
  <w:style w:type="paragraph" w:customStyle="1" w:styleId="xl63">
    <w:name w:val="xl63"/>
    <w:basedOn w:val="Normal"/>
    <w:rsid w:val="002C1BE4"/>
    <w:pPr>
      <w:spacing w:before="100" w:beforeAutospacing="1" w:after="100" w:afterAutospacing="1"/>
      <w:textAlignment w:val="top"/>
    </w:pPr>
    <w:rPr>
      <w:rFonts w:ascii="Times New Roman" w:eastAsia="Times New Roman" w:hAnsi="Times New Roman" w:cs="Times New Roman"/>
      <w:lang w:val="en-US"/>
    </w:rPr>
  </w:style>
  <w:style w:type="paragraph" w:customStyle="1" w:styleId="xl64">
    <w:name w:val="xl64"/>
    <w:basedOn w:val="Normal"/>
    <w:rsid w:val="002C1B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val="en-US"/>
    </w:rPr>
  </w:style>
  <w:style w:type="table" w:customStyle="1" w:styleId="TableGrid5">
    <w:name w:val="Table Grid5"/>
    <w:basedOn w:val="TableNormal"/>
    <w:next w:val="TableGrid"/>
    <w:uiPriority w:val="39"/>
    <w:rsid w:val="002C1BE4"/>
    <w:pPr>
      <w:spacing w:after="120" w:line="36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2C1BE4"/>
  </w:style>
  <w:style w:type="table" w:customStyle="1" w:styleId="TableNormal11">
    <w:name w:val="Table Normal11"/>
    <w:uiPriority w:val="2"/>
    <w:semiHidden/>
    <w:unhideWhenUsed/>
    <w:qFormat/>
    <w:rsid w:val="002C1BE4"/>
    <w:pPr>
      <w:spacing w:after="120" w:line="360" w:lineRule="auto"/>
    </w:pPr>
    <w:rPr>
      <w:rFonts w:eastAsiaTheme="minorEastAsia"/>
    </w:rPr>
    <w:tblPr>
      <w:tblInd w:w="0" w:type="dxa"/>
      <w:tblCellMar>
        <w:top w:w="0" w:type="dxa"/>
        <w:left w:w="0" w:type="dxa"/>
        <w:bottom w:w="0" w:type="dxa"/>
        <w:right w:w="0" w:type="dxa"/>
      </w:tblCellMar>
    </w:tblPr>
  </w:style>
  <w:style w:type="table" w:customStyle="1" w:styleId="TableGrid6">
    <w:name w:val="Table Grid6"/>
    <w:basedOn w:val="TableNormal"/>
    <w:next w:val="TableGrid"/>
    <w:uiPriority w:val="39"/>
    <w:rsid w:val="002C1BE4"/>
    <w:pPr>
      <w:spacing w:after="120" w:line="36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1BE4"/>
    <w:pPr>
      <w:spacing w:after="120" w:line="36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2C1BE4"/>
    <w:pPr>
      <w:spacing w:after="120" w:line="360" w:lineRule="auto"/>
    </w:pPr>
    <w:rPr>
      <w:rFonts w:eastAsiaTheme="minorEastAsi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70F1"/>
    <w:pPr>
      <w:autoSpaceDE w:val="0"/>
      <w:autoSpaceDN w:val="0"/>
      <w:adjustRightInd w:val="0"/>
      <w:spacing w:after="0" w:line="240" w:lineRule="auto"/>
    </w:pPr>
    <w:rPr>
      <w:rFonts w:ascii="Times New Roman" w:hAnsi="Times New Roman" w:cs="Times New Roman"/>
      <w:color w:val="000000"/>
      <w:sz w:val="24"/>
      <w:szCs w:val="24"/>
      <w:lang w:val="sr-Latn-RS"/>
    </w:rPr>
  </w:style>
  <w:style w:type="paragraph" w:customStyle="1" w:styleId="xl133">
    <w:name w:val="xl133"/>
    <w:basedOn w:val="Normal"/>
    <w:rsid w:val="009335C6"/>
    <w:pPr>
      <w:pBdr>
        <w:top w:val="single" w:sz="8" w:space="0" w:color="auto"/>
        <w:left w:val="single" w:sz="8" w:space="0" w:color="auto"/>
        <w:right w:val="single" w:sz="12"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val="en-US"/>
    </w:rPr>
  </w:style>
  <w:style w:type="paragraph" w:customStyle="1" w:styleId="xl134">
    <w:name w:val="xl134"/>
    <w:basedOn w:val="Normal"/>
    <w:rsid w:val="009335C6"/>
    <w:pPr>
      <w:pBdr>
        <w:left w:val="single" w:sz="8" w:space="0" w:color="auto"/>
        <w:bottom w:val="single" w:sz="12" w:space="0" w:color="auto"/>
        <w:right w:val="single" w:sz="12"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val="en-US"/>
    </w:rPr>
  </w:style>
  <w:style w:type="paragraph" w:customStyle="1" w:styleId="xl135">
    <w:name w:val="xl135"/>
    <w:basedOn w:val="Normal"/>
    <w:rsid w:val="009335C6"/>
    <w:pPr>
      <w:pBdr>
        <w:top w:val="single" w:sz="8" w:space="0" w:color="auto"/>
        <w:left w:val="single" w:sz="12"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val="en-US"/>
    </w:rPr>
  </w:style>
  <w:style w:type="paragraph" w:customStyle="1" w:styleId="xl136">
    <w:name w:val="xl136"/>
    <w:basedOn w:val="Normal"/>
    <w:rsid w:val="009335C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val="en-US"/>
    </w:rPr>
  </w:style>
  <w:style w:type="paragraph" w:customStyle="1" w:styleId="xl137">
    <w:name w:val="xl137"/>
    <w:basedOn w:val="Normal"/>
    <w:rsid w:val="009335C6"/>
    <w:pPr>
      <w:pBdr>
        <w:top w:val="single" w:sz="8" w:space="0" w:color="auto"/>
        <w:left w:val="single" w:sz="8" w:space="0" w:color="auto"/>
        <w:right w:val="single" w:sz="12"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val="en-US"/>
    </w:rPr>
  </w:style>
  <w:style w:type="paragraph" w:customStyle="1" w:styleId="xl138">
    <w:name w:val="xl138"/>
    <w:basedOn w:val="Normal"/>
    <w:rsid w:val="009335C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39">
    <w:name w:val="xl139"/>
    <w:basedOn w:val="Normal"/>
    <w:rsid w:val="009335C6"/>
    <w:pPr>
      <w:pBdr>
        <w:left w:val="single" w:sz="4" w:space="0" w:color="auto"/>
        <w:bottom w:val="single" w:sz="4"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40">
    <w:name w:val="xl140"/>
    <w:basedOn w:val="Normal"/>
    <w:rsid w:val="009335C6"/>
    <w:pPr>
      <w:pBdr>
        <w:top w:val="single" w:sz="4" w:space="0" w:color="auto"/>
        <w:left w:val="single" w:sz="4" w:space="0" w:color="auto"/>
        <w:bottom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1">
    <w:name w:val="xl141"/>
    <w:basedOn w:val="Normal"/>
    <w:rsid w:val="009335C6"/>
    <w:pPr>
      <w:pBdr>
        <w:top w:val="single" w:sz="4" w:space="0" w:color="auto"/>
        <w:left w:val="single" w:sz="4" w:space="0" w:color="auto"/>
        <w:bottom w:val="single" w:sz="12"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2">
    <w:name w:val="xl142"/>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3">
    <w:name w:val="xl143"/>
    <w:basedOn w:val="Normal"/>
    <w:rsid w:val="009335C6"/>
    <w:pPr>
      <w:pBdr>
        <w:top w:val="single" w:sz="4" w:space="0" w:color="auto"/>
        <w:left w:val="single" w:sz="12"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44">
    <w:name w:val="xl144"/>
    <w:basedOn w:val="Normal"/>
    <w:rsid w:val="009335C6"/>
    <w:pPr>
      <w:pBdr>
        <w:top w:val="single" w:sz="4" w:space="0" w:color="auto"/>
        <w:left w:val="single" w:sz="12" w:space="0" w:color="auto"/>
        <w:bottom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5">
    <w:name w:val="xl145"/>
    <w:basedOn w:val="Normal"/>
    <w:rsid w:val="009335C6"/>
    <w:pPr>
      <w:pBdr>
        <w:top w:val="single" w:sz="4" w:space="0" w:color="auto"/>
        <w:left w:val="single" w:sz="4" w:space="0" w:color="auto"/>
        <w:bottom w:val="single" w:sz="12"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val="en-US"/>
    </w:rPr>
  </w:style>
  <w:style w:type="paragraph" w:customStyle="1" w:styleId="xl146">
    <w:name w:val="xl146"/>
    <w:basedOn w:val="Normal"/>
    <w:rsid w:val="009335C6"/>
    <w:pPr>
      <w:pBdr>
        <w:top w:val="single" w:sz="4" w:space="0" w:color="auto"/>
        <w:left w:val="single" w:sz="4" w:space="0" w:color="auto"/>
        <w:bottom w:val="single" w:sz="4"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7">
    <w:name w:val="xl147"/>
    <w:basedOn w:val="Normal"/>
    <w:rsid w:val="009335C6"/>
    <w:pPr>
      <w:pBdr>
        <w:top w:val="single" w:sz="4" w:space="0" w:color="auto"/>
        <w:left w:val="single" w:sz="12"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48">
    <w:name w:val="xl148"/>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val="en-US"/>
    </w:rPr>
  </w:style>
  <w:style w:type="paragraph" w:customStyle="1" w:styleId="xl149">
    <w:name w:val="xl149"/>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50">
    <w:name w:val="xl150"/>
    <w:basedOn w:val="Normal"/>
    <w:rsid w:val="009335C6"/>
    <w:pPr>
      <w:pBdr>
        <w:top w:val="single" w:sz="12" w:space="0" w:color="auto"/>
        <w:left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sz w:val="18"/>
      <w:szCs w:val="18"/>
      <w:lang w:val="en-US"/>
    </w:rPr>
  </w:style>
  <w:style w:type="paragraph" w:customStyle="1" w:styleId="xl151">
    <w:name w:val="xl151"/>
    <w:basedOn w:val="Normal"/>
    <w:rsid w:val="009335C6"/>
    <w:pPr>
      <w:pBdr>
        <w:top w:val="single" w:sz="12" w:space="0" w:color="auto"/>
        <w:bottom w:val="single" w:sz="12" w:space="0" w:color="auto"/>
      </w:pBdr>
      <w:shd w:val="clear" w:color="000000" w:fill="FFFFFF"/>
      <w:spacing w:before="100" w:beforeAutospacing="1" w:after="100" w:afterAutospacing="1"/>
    </w:pPr>
    <w:rPr>
      <w:rFonts w:ascii="Times New Roman" w:eastAsia="Times New Roman" w:hAnsi="Times New Roman" w:cs="Times New Roman"/>
      <w:lang w:val="en-US"/>
    </w:rPr>
  </w:style>
  <w:style w:type="paragraph" w:customStyle="1" w:styleId="xl152">
    <w:name w:val="xl152"/>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pPr>
    <w:rPr>
      <w:rFonts w:ascii="Times New Roman" w:eastAsia="Times New Roman" w:hAnsi="Times New Roman" w:cs="Times New Roman"/>
      <w:lang w:val="en-US"/>
    </w:rPr>
  </w:style>
  <w:style w:type="paragraph" w:customStyle="1" w:styleId="xl153">
    <w:name w:val="xl153"/>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54">
    <w:name w:val="xl154"/>
    <w:basedOn w:val="Normal"/>
    <w:rsid w:val="009335C6"/>
    <w:pPr>
      <w:pBdr>
        <w:left w:val="single" w:sz="4" w:space="0" w:color="auto"/>
        <w:bottom w:val="single" w:sz="4"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55">
    <w:name w:val="xl155"/>
    <w:basedOn w:val="Normal"/>
    <w:rsid w:val="009335C6"/>
    <w:pPr>
      <w:pBdr>
        <w:left w:val="single" w:sz="4"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56">
    <w:name w:val="xl156"/>
    <w:basedOn w:val="Normal"/>
    <w:rsid w:val="009335C6"/>
    <w:pPr>
      <w:pBdr>
        <w:top w:val="single" w:sz="4" w:space="0" w:color="auto"/>
        <w:left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57">
    <w:name w:val="xl157"/>
    <w:basedOn w:val="Normal"/>
    <w:rsid w:val="009335C6"/>
    <w:pPr>
      <w:pBdr>
        <w:left w:val="single" w:sz="12"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58">
    <w:name w:val="xl158"/>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59">
    <w:name w:val="xl159"/>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60">
    <w:name w:val="xl160"/>
    <w:basedOn w:val="Normal"/>
    <w:rsid w:val="009335C6"/>
    <w:pPr>
      <w:pBdr>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lang w:val="en-US"/>
    </w:rPr>
  </w:style>
  <w:style w:type="paragraph" w:customStyle="1" w:styleId="xl161">
    <w:name w:val="xl161"/>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lang w:val="en-US"/>
    </w:rPr>
  </w:style>
  <w:style w:type="paragraph" w:customStyle="1" w:styleId="xl162">
    <w:name w:val="xl162"/>
    <w:basedOn w:val="Normal"/>
    <w:rsid w:val="009335C6"/>
    <w:pPr>
      <w:pBdr>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63">
    <w:name w:val="xl163"/>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64">
    <w:name w:val="xl164"/>
    <w:basedOn w:val="Normal"/>
    <w:rsid w:val="009335C6"/>
    <w:pPr>
      <w:pBdr>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8"/>
      <w:szCs w:val="18"/>
      <w:lang w:val="en-US"/>
    </w:rPr>
  </w:style>
  <w:style w:type="paragraph" w:customStyle="1" w:styleId="xl165">
    <w:name w:val="xl165"/>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8"/>
      <w:szCs w:val="18"/>
      <w:lang w:val="en-US"/>
    </w:rPr>
  </w:style>
  <w:style w:type="paragraph" w:customStyle="1" w:styleId="xl166">
    <w:name w:val="xl166"/>
    <w:basedOn w:val="Normal"/>
    <w:rsid w:val="009335C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lang w:val="en-US"/>
    </w:rPr>
  </w:style>
  <w:style w:type="paragraph" w:customStyle="1" w:styleId="xl167">
    <w:name w:val="xl167"/>
    <w:basedOn w:val="Normal"/>
    <w:rsid w:val="009335C6"/>
    <w:pPr>
      <w:pBdr>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u w:val="single"/>
      <w:lang w:val="en-US"/>
    </w:rPr>
  </w:style>
  <w:style w:type="paragraph" w:customStyle="1" w:styleId="xl168">
    <w:name w:val="xl168"/>
    <w:basedOn w:val="Normal"/>
    <w:rsid w:val="009335C6"/>
    <w:pPr>
      <w:pBdr>
        <w:top w:val="single" w:sz="12" w:space="0" w:color="auto"/>
        <w:left w:val="single" w:sz="12" w:space="0" w:color="auto"/>
        <w:bottom w:val="single" w:sz="12"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8"/>
      <w:szCs w:val="18"/>
      <w:lang w:val="en-US"/>
    </w:rPr>
  </w:style>
  <w:style w:type="paragraph" w:customStyle="1" w:styleId="xl169">
    <w:name w:val="xl169"/>
    <w:basedOn w:val="Normal"/>
    <w:rsid w:val="009335C6"/>
    <w:pPr>
      <w:pBdr>
        <w:top w:val="single" w:sz="12" w:space="0" w:color="auto"/>
        <w:bottom w:val="single" w:sz="12" w:space="0" w:color="auto"/>
      </w:pBdr>
      <w:shd w:val="clear" w:color="000000" w:fill="FFFFFF"/>
      <w:spacing w:before="100" w:beforeAutospacing="1" w:after="100" w:afterAutospacing="1"/>
      <w:textAlignment w:val="center"/>
    </w:pPr>
    <w:rPr>
      <w:rFonts w:ascii="Times New Roman" w:eastAsia="Times New Roman" w:hAnsi="Times New Roman" w:cs="Times New Roman"/>
      <w:lang w:val="en-US"/>
    </w:rPr>
  </w:style>
  <w:style w:type="paragraph" w:customStyle="1" w:styleId="xl170">
    <w:name w:val="xl170"/>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textAlignment w:val="center"/>
    </w:pPr>
    <w:rPr>
      <w:rFonts w:ascii="Times New Roman" w:eastAsia="Times New Roman" w:hAnsi="Times New Roman" w:cs="Times New Roman"/>
      <w:lang w:val="en-US"/>
    </w:rPr>
  </w:style>
  <w:style w:type="paragraph" w:customStyle="1" w:styleId="xl171">
    <w:name w:val="xl171"/>
    <w:basedOn w:val="Normal"/>
    <w:rsid w:val="009335C6"/>
    <w:pPr>
      <w:pBdr>
        <w:left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72">
    <w:name w:val="xl172"/>
    <w:basedOn w:val="Normal"/>
    <w:rsid w:val="009335C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sz w:val="18"/>
      <w:szCs w:val="18"/>
      <w:lang w:val="en-US"/>
    </w:rPr>
  </w:style>
  <w:style w:type="paragraph" w:customStyle="1" w:styleId="xl173">
    <w:name w:val="xl173"/>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sz w:val="18"/>
      <w:szCs w:val="18"/>
      <w:lang w:val="en-US"/>
    </w:rPr>
  </w:style>
  <w:style w:type="paragraph" w:customStyle="1" w:styleId="xl174">
    <w:name w:val="xl174"/>
    <w:basedOn w:val="Normal"/>
    <w:rsid w:val="009335C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8"/>
      <w:szCs w:val="18"/>
      <w:lang w:val="en-US"/>
    </w:rPr>
  </w:style>
  <w:style w:type="paragraph" w:customStyle="1" w:styleId="xl175">
    <w:name w:val="xl175"/>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8"/>
      <w:szCs w:val="18"/>
      <w:lang w:val="en-US"/>
    </w:rPr>
  </w:style>
  <w:style w:type="paragraph" w:customStyle="1" w:styleId="xl176">
    <w:name w:val="xl176"/>
    <w:basedOn w:val="Normal"/>
    <w:rsid w:val="009335C6"/>
    <w:pPr>
      <w:pBdr>
        <w:top w:val="single" w:sz="4" w:space="0" w:color="auto"/>
        <w:lef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77">
    <w:name w:val="xl177"/>
    <w:basedOn w:val="Normal"/>
    <w:rsid w:val="009335C6"/>
    <w:pPr>
      <w:pBdr>
        <w:left w:val="single" w:sz="12" w:space="0" w:color="auto"/>
        <w:bottom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78">
    <w:name w:val="xl178"/>
    <w:basedOn w:val="Normal"/>
    <w:rsid w:val="009335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sz w:val="18"/>
      <w:szCs w:val="18"/>
      <w:lang w:val="en-US"/>
    </w:rPr>
  </w:style>
  <w:style w:type="paragraph" w:customStyle="1" w:styleId="xl179">
    <w:name w:val="xl179"/>
    <w:basedOn w:val="Normal"/>
    <w:rsid w:val="009335C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80">
    <w:name w:val="xl180"/>
    <w:basedOn w:val="Normal"/>
    <w:rsid w:val="009335C6"/>
    <w:pPr>
      <w:pBdr>
        <w:top w:val="single" w:sz="4" w:space="0" w:color="auto"/>
        <w:left w:val="single" w:sz="4"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81">
    <w:name w:val="xl181"/>
    <w:basedOn w:val="Normal"/>
    <w:rsid w:val="009335C6"/>
    <w:pPr>
      <w:pBdr>
        <w:left w:val="single" w:sz="4" w:space="0" w:color="auto"/>
        <w:bottom w:val="single" w:sz="4" w:space="0" w:color="auto"/>
        <w:right w:val="single" w:sz="12"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82">
    <w:name w:val="xl182"/>
    <w:basedOn w:val="Normal"/>
    <w:rsid w:val="009335C6"/>
    <w:pPr>
      <w:pBdr>
        <w:top w:val="single" w:sz="4" w:space="0" w:color="auto"/>
        <w:left w:val="single" w:sz="4" w:space="0" w:color="auto"/>
        <w:right w:val="single" w:sz="12"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83">
    <w:name w:val="xl183"/>
    <w:basedOn w:val="Normal"/>
    <w:rsid w:val="009335C6"/>
    <w:pPr>
      <w:pBdr>
        <w:top w:val="single" w:sz="12" w:space="0" w:color="auto"/>
        <w:left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sz w:val="18"/>
      <w:szCs w:val="18"/>
      <w:lang w:val="en-US"/>
    </w:rPr>
  </w:style>
  <w:style w:type="paragraph" w:customStyle="1" w:styleId="xl184">
    <w:name w:val="xl184"/>
    <w:basedOn w:val="Normal"/>
    <w:rsid w:val="009335C6"/>
    <w:pPr>
      <w:pBdr>
        <w:top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85">
    <w:name w:val="xl185"/>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86">
    <w:name w:val="xl186"/>
    <w:basedOn w:val="Normal"/>
    <w:rsid w:val="009335C6"/>
    <w:pPr>
      <w:pBdr>
        <w:left w:val="single" w:sz="12"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18"/>
      <w:szCs w:val="18"/>
      <w:lang w:val="en-US"/>
    </w:rPr>
  </w:style>
  <w:style w:type="paragraph" w:customStyle="1" w:styleId="xl187">
    <w:name w:val="xl187"/>
    <w:basedOn w:val="Normal"/>
    <w:rsid w:val="009335C6"/>
    <w:pPr>
      <w:pBdr>
        <w:top w:val="single" w:sz="4" w:space="0" w:color="auto"/>
        <w:left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88">
    <w:name w:val="xl188"/>
    <w:basedOn w:val="Normal"/>
    <w:rsid w:val="009335C6"/>
    <w:pPr>
      <w:pBdr>
        <w:top w:val="single" w:sz="12" w:space="0" w:color="auto"/>
        <w:left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sz w:val="18"/>
      <w:szCs w:val="18"/>
      <w:lang w:val="en-US"/>
    </w:rPr>
  </w:style>
  <w:style w:type="paragraph" w:customStyle="1" w:styleId="xl189">
    <w:name w:val="xl189"/>
    <w:basedOn w:val="Normal"/>
    <w:rsid w:val="009335C6"/>
    <w:pPr>
      <w:pBdr>
        <w:top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lang w:val="en-US"/>
    </w:rPr>
  </w:style>
  <w:style w:type="paragraph" w:customStyle="1" w:styleId="xl190">
    <w:name w:val="xl190"/>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lang w:val="en-US"/>
    </w:rPr>
  </w:style>
  <w:style w:type="paragraph" w:customStyle="1" w:styleId="xl191">
    <w:name w:val="xl191"/>
    <w:basedOn w:val="Normal"/>
    <w:rsid w:val="009335C6"/>
    <w:pPr>
      <w:pBdr>
        <w:left w:val="single" w:sz="12"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92">
    <w:name w:val="xl192"/>
    <w:basedOn w:val="Normal"/>
    <w:rsid w:val="009335C6"/>
    <w:pPr>
      <w:pBdr>
        <w:top w:val="single" w:sz="4" w:space="0" w:color="auto"/>
        <w:left w:val="single" w:sz="12"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8"/>
      <w:szCs w:val="18"/>
      <w:lang w:val="en-US"/>
    </w:rPr>
  </w:style>
  <w:style w:type="paragraph" w:customStyle="1" w:styleId="xl193">
    <w:name w:val="xl193"/>
    <w:basedOn w:val="Normal"/>
    <w:rsid w:val="009335C6"/>
    <w:pPr>
      <w:pBdr>
        <w:top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94">
    <w:name w:val="xl194"/>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95">
    <w:name w:val="xl195"/>
    <w:basedOn w:val="Normal"/>
    <w:rsid w:val="009335C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196">
    <w:name w:val="xl196"/>
    <w:basedOn w:val="Normal"/>
    <w:rsid w:val="009335C6"/>
    <w:pPr>
      <w:pBdr>
        <w:top w:val="single" w:sz="12" w:space="0" w:color="auto"/>
        <w:left w:val="single" w:sz="12" w:space="0" w:color="auto"/>
        <w:bottom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b/>
      <w:bCs/>
      <w:sz w:val="18"/>
      <w:szCs w:val="18"/>
      <w:lang w:val="en-US"/>
    </w:rPr>
  </w:style>
  <w:style w:type="paragraph" w:customStyle="1" w:styleId="xl197">
    <w:name w:val="xl197"/>
    <w:basedOn w:val="Normal"/>
    <w:rsid w:val="009335C6"/>
    <w:pPr>
      <w:pBdr>
        <w:top w:val="single" w:sz="12" w:space="0" w:color="auto"/>
        <w:bottom w:val="single" w:sz="12" w:space="0" w:color="auto"/>
      </w:pBdr>
      <w:shd w:val="clear" w:color="000000" w:fill="FFFFFF"/>
      <w:spacing w:before="100" w:beforeAutospacing="1" w:after="100" w:afterAutospacing="1"/>
    </w:pPr>
    <w:rPr>
      <w:rFonts w:ascii="Times New Roman" w:eastAsia="Times New Roman" w:hAnsi="Times New Roman" w:cs="Times New Roman"/>
      <w:lang w:val="en-US"/>
    </w:rPr>
  </w:style>
  <w:style w:type="paragraph" w:customStyle="1" w:styleId="xl198">
    <w:name w:val="xl198"/>
    <w:basedOn w:val="Normal"/>
    <w:rsid w:val="009335C6"/>
    <w:pPr>
      <w:pBdr>
        <w:top w:val="single" w:sz="12" w:space="0" w:color="auto"/>
        <w:bottom w:val="single" w:sz="12" w:space="0" w:color="auto"/>
        <w:right w:val="single" w:sz="12" w:space="0" w:color="auto"/>
      </w:pBdr>
      <w:shd w:val="clear" w:color="000000" w:fill="FFFFFF"/>
      <w:spacing w:before="100" w:beforeAutospacing="1" w:after="100" w:afterAutospacing="1"/>
    </w:pPr>
    <w:rPr>
      <w:rFonts w:ascii="Times New Roman" w:eastAsia="Times New Roman" w:hAnsi="Times New Roman" w:cs="Times New Roman"/>
      <w:lang w:val="en-US"/>
    </w:rPr>
  </w:style>
  <w:style w:type="paragraph" w:customStyle="1" w:styleId="xl199">
    <w:name w:val="xl199"/>
    <w:basedOn w:val="Normal"/>
    <w:rsid w:val="009335C6"/>
    <w:pPr>
      <w:pBdr>
        <w:left w:val="single" w:sz="4" w:space="0" w:color="auto"/>
        <w:bottom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200">
    <w:name w:val="xl200"/>
    <w:basedOn w:val="Normal"/>
    <w:rsid w:val="009335C6"/>
    <w:pPr>
      <w:pBdr>
        <w:left w:val="single" w:sz="4" w:space="0" w:color="auto"/>
        <w:bottom w:val="single" w:sz="12" w:space="0" w:color="auto"/>
        <w:right w:val="single" w:sz="12"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201">
    <w:name w:val="xl201"/>
    <w:basedOn w:val="Normal"/>
    <w:rsid w:val="009335C6"/>
    <w:pPr>
      <w:pBdr>
        <w:left w:val="single" w:sz="12" w:space="0" w:color="auto"/>
        <w:bottom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paragraph" w:customStyle="1" w:styleId="xl202">
    <w:name w:val="xl202"/>
    <w:basedOn w:val="Normal"/>
    <w:rsid w:val="009335C6"/>
    <w:pPr>
      <w:pBdr>
        <w:left w:val="single" w:sz="4" w:space="0" w:color="auto"/>
        <w:bottom w:val="single" w:sz="12"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lang w:val="en-US"/>
    </w:rPr>
  </w:style>
  <w:style w:type="character" w:customStyle="1" w:styleId="rynqvb">
    <w:name w:val="rynqvb"/>
    <w:basedOn w:val="DefaultParagraphFont"/>
    <w:rsid w:val="00D64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63050">
      <w:bodyDiv w:val="1"/>
      <w:marLeft w:val="0"/>
      <w:marRight w:val="0"/>
      <w:marTop w:val="0"/>
      <w:marBottom w:val="0"/>
      <w:divBdr>
        <w:top w:val="none" w:sz="0" w:space="0" w:color="auto"/>
        <w:left w:val="none" w:sz="0" w:space="0" w:color="auto"/>
        <w:bottom w:val="none" w:sz="0" w:space="0" w:color="auto"/>
        <w:right w:val="none" w:sz="0" w:space="0" w:color="auto"/>
      </w:divBdr>
    </w:div>
    <w:div w:id="514000059">
      <w:bodyDiv w:val="1"/>
      <w:marLeft w:val="0"/>
      <w:marRight w:val="0"/>
      <w:marTop w:val="0"/>
      <w:marBottom w:val="0"/>
      <w:divBdr>
        <w:top w:val="none" w:sz="0" w:space="0" w:color="auto"/>
        <w:left w:val="none" w:sz="0" w:space="0" w:color="auto"/>
        <w:bottom w:val="none" w:sz="0" w:space="0" w:color="auto"/>
        <w:right w:val="none" w:sz="0" w:space="0" w:color="auto"/>
      </w:divBdr>
    </w:div>
    <w:div w:id="527763394">
      <w:bodyDiv w:val="1"/>
      <w:marLeft w:val="0"/>
      <w:marRight w:val="0"/>
      <w:marTop w:val="0"/>
      <w:marBottom w:val="0"/>
      <w:divBdr>
        <w:top w:val="none" w:sz="0" w:space="0" w:color="auto"/>
        <w:left w:val="none" w:sz="0" w:space="0" w:color="auto"/>
        <w:bottom w:val="none" w:sz="0" w:space="0" w:color="auto"/>
        <w:right w:val="none" w:sz="0" w:space="0" w:color="auto"/>
      </w:divBdr>
    </w:div>
    <w:div w:id="803620433">
      <w:bodyDiv w:val="1"/>
      <w:marLeft w:val="0"/>
      <w:marRight w:val="0"/>
      <w:marTop w:val="0"/>
      <w:marBottom w:val="0"/>
      <w:divBdr>
        <w:top w:val="none" w:sz="0" w:space="0" w:color="auto"/>
        <w:left w:val="none" w:sz="0" w:space="0" w:color="auto"/>
        <w:bottom w:val="none" w:sz="0" w:space="0" w:color="auto"/>
        <w:right w:val="none" w:sz="0" w:space="0" w:color="auto"/>
      </w:divBdr>
      <w:divsChild>
        <w:div w:id="1952974437">
          <w:marLeft w:val="0"/>
          <w:marRight w:val="0"/>
          <w:marTop w:val="0"/>
          <w:marBottom w:val="0"/>
          <w:divBdr>
            <w:top w:val="none" w:sz="0" w:space="0" w:color="auto"/>
            <w:left w:val="none" w:sz="0" w:space="0" w:color="auto"/>
            <w:bottom w:val="none" w:sz="0" w:space="0" w:color="auto"/>
            <w:right w:val="none" w:sz="0" w:space="0" w:color="auto"/>
          </w:divBdr>
        </w:div>
        <w:div w:id="115687179">
          <w:marLeft w:val="0"/>
          <w:marRight w:val="0"/>
          <w:marTop w:val="0"/>
          <w:marBottom w:val="0"/>
          <w:divBdr>
            <w:top w:val="none" w:sz="0" w:space="0" w:color="auto"/>
            <w:left w:val="none" w:sz="0" w:space="0" w:color="auto"/>
            <w:bottom w:val="none" w:sz="0" w:space="0" w:color="auto"/>
            <w:right w:val="none" w:sz="0" w:space="0" w:color="auto"/>
          </w:divBdr>
          <w:divsChild>
            <w:div w:id="909968861">
              <w:marLeft w:val="0"/>
              <w:marRight w:val="0"/>
              <w:marTop w:val="0"/>
              <w:marBottom w:val="0"/>
              <w:divBdr>
                <w:top w:val="none" w:sz="0" w:space="0" w:color="auto"/>
                <w:left w:val="none" w:sz="0" w:space="0" w:color="auto"/>
                <w:bottom w:val="none" w:sz="0" w:space="0" w:color="auto"/>
                <w:right w:val="none" w:sz="0" w:space="0" w:color="auto"/>
              </w:divBdr>
              <w:divsChild>
                <w:div w:id="125058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7896">
      <w:bodyDiv w:val="1"/>
      <w:marLeft w:val="0"/>
      <w:marRight w:val="0"/>
      <w:marTop w:val="0"/>
      <w:marBottom w:val="0"/>
      <w:divBdr>
        <w:top w:val="none" w:sz="0" w:space="0" w:color="auto"/>
        <w:left w:val="none" w:sz="0" w:space="0" w:color="auto"/>
        <w:bottom w:val="none" w:sz="0" w:space="0" w:color="auto"/>
        <w:right w:val="none" w:sz="0" w:space="0" w:color="auto"/>
      </w:divBdr>
    </w:div>
    <w:div w:id="1254313074">
      <w:bodyDiv w:val="1"/>
      <w:marLeft w:val="0"/>
      <w:marRight w:val="0"/>
      <w:marTop w:val="0"/>
      <w:marBottom w:val="0"/>
      <w:divBdr>
        <w:top w:val="none" w:sz="0" w:space="0" w:color="auto"/>
        <w:left w:val="none" w:sz="0" w:space="0" w:color="auto"/>
        <w:bottom w:val="none" w:sz="0" w:space="0" w:color="auto"/>
        <w:right w:val="none" w:sz="0" w:space="0" w:color="auto"/>
      </w:divBdr>
    </w:div>
    <w:div w:id="1306667739">
      <w:bodyDiv w:val="1"/>
      <w:marLeft w:val="0"/>
      <w:marRight w:val="0"/>
      <w:marTop w:val="0"/>
      <w:marBottom w:val="0"/>
      <w:divBdr>
        <w:top w:val="none" w:sz="0" w:space="0" w:color="auto"/>
        <w:left w:val="none" w:sz="0" w:space="0" w:color="auto"/>
        <w:bottom w:val="none" w:sz="0" w:space="0" w:color="auto"/>
        <w:right w:val="none" w:sz="0" w:space="0" w:color="auto"/>
      </w:divBdr>
    </w:div>
    <w:div w:id="1380321921">
      <w:bodyDiv w:val="1"/>
      <w:marLeft w:val="0"/>
      <w:marRight w:val="0"/>
      <w:marTop w:val="0"/>
      <w:marBottom w:val="0"/>
      <w:divBdr>
        <w:top w:val="none" w:sz="0" w:space="0" w:color="auto"/>
        <w:left w:val="none" w:sz="0" w:space="0" w:color="auto"/>
        <w:bottom w:val="none" w:sz="0" w:space="0" w:color="auto"/>
        <w:right w:val="none" w:sz="0" w:space="0" w:color="auto"/>
      </w:divBdr>
    </w:div>
    <w:div w:id="212148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597AF-E3FE-4B90-9A68-6D5DFA943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48</Pages>
  <Words>13979</Words>
  <Characters>79686</Characters>
  <Application>Microsoft Office Word</Application>
  <DocSecurity>0</DocSecurity>
  <Lines>664</Lines>
  <Paragraphs>186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Debeljak</dc:creator>
  <cp:keywords/>
  <dc:description/>
  <cp:lastModifiedBy>Nataša Dojčinović-Trtić</cp:lastModifiedBy>
  <cp:revision>54</cp:revision>
  <cp:lastPrinted>2025-05-05T08:48:00Z</cp:lastPrinted>
  <dcterms:created xsi:type="dcterms:W3CDTF">2024-12-27T12:54:00Z</dcterms:created>
  <dcterms:modified xsi:type="dcterms:W3CDTF">2025-05-20T07:51:00Z</dcterms:modified>
</cp:coreProperties>
</file>