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3BAAC" w14:textId="3B7BB83A" w:rsidR="00C8730A" w:rsidRPr="00493A0F" w:rsidRDefault="001C5DC2" w:rsidP="00493A0F">
      <w:pPr>
        <w:spacing w:after="240"/>
        <w:jc w:val="center"/>
      </w:pPr>
      <w:r w:rsidRPr="001C5DC2">
        <w:rPr>
          <w:noProof/>
          <w:lang w:val="en-US" w:eastAsia="en-US"/>
        </w:rPr>
        <w:drawing>
          <wp:inline distT="0" distB="0" distL="0" distR="0" wp14:anchorId="4FBD4D5B" wp14:editId="38642FDD">
            <wp:extent cx="2633472" cy="2770632"/>
            <wp:effectExtent l="0" t="0" r="0" b="0"/>
            <wp:docPr id="2" name="Picture 2" descr="C:\Users\djenadbo\Documents\Grb-UIO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enadbo\Documents\Grb-UIO blan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472" cy="2770632"/>
                    </a:xfrm>
                    <a:prstGeom prst="rect">
                      <a:avLst/>
                    </a:prstGeom>
                    <a:noFill/>
                    <a:ln>
                      <a:noFill/>
                    </a:ln>
                  </pic:spPr>
                </pic:pic>
              </a:graphicData>
            </a:graphic>
          </wp:inline>
        </w:drawing>
      </w:r>
      <w:r w:rsidR="00160516">
        <w:br w:type="textWrapping" w:clear="all"/>
      </w:r>
      <w:r w:rsidR="00947E23">
        <w:rPr>
          <w:rFonts w:cs="Arial"/>
          <w:b/>
          <w:i/>
          <w:sz w:val="32"/>
          <w:szCs w:val="28"/>
          <w:u w:val="single"/>
        </w:rPr>
        <w:t>U saradnji sa Projektom EU4TRADE</w:t>
      </w:r>
    </w:p>
    <w:p w14:paraId="71CD17A5" w14:textId="77777777" w:rsidR="00C8730A" w:rsidRDefault="00C8730A" w:rsidP="00C8730A">
      <w:pPr>
        <w:spacing w:after="240"/>
        <w:jc w:val="center"/>
        <w:rPr>
          <w:rFonts w:cs="Arial"/>
          <w:b/>
          <w:bCs/>
          <w:sz w:val="32"/>
          <w:szCs w:val="28"/>
        </w:rPr>
      </w:pPr>
    </w:p>
    <w:p w14:paraId="641119DD" w14:textId="77777777" w:rsidR="00C8730A" w:rsidRDefault="00C8730A" w:rsidP="00C8730A">
      <w:pPr>
        <w:spacing w:after="240"/>
        <w:jc w:val="center"/>
        <w:rPr>
          <w:rFonts w:cs="Arial"/>
          <w:b/>
          <w:bCs/>
          <w:sz w:val="32"/>
          <w:szCs w:val="28"/>
        </w:rPr>
      </w:pPr>
    </w:p>
    <w:p w14:paraId="7F1A161D" w14:textId="77777777" w:rsidR="00C8730A" w:rsidRDefault="00C8730A" w:rsidP="00C8730A">
      <w:pPr>
        <w:spacing w:after="240"/>
        <w:jc w:val="center"/>
        <w:rPr>
          <w:rFonts w:cs="Arial"/>
          <w:b/>
          <w:bCs/>
          <w:sz w:val="32"/>
          <w:szCs w:val="28"/>
        </w:rPr>
      </w:pPr>
    </w:p>
    <w:p w14:paraId="26CF46C8" w14:textId="77777777" w:rsidR="00C8730A" w:rsidRDefault="00C8730A" w:rsidP="00C8730A">
      <w:pPr>
        <w:spacing w:after="240"/>
        <w:jc w:val="center"/>
        <w:rPr>
          <w:rFonts w:cs="Arial"/>
          <w:b/>
          <w:bCs/>
          <w:sz w:val="32"/>
          <w:szCs w:val="28"/>
        </w:rPr>
      </w:pPr>
    </w:p>
    <w:p w14:paraId="78DB1E06" w14:textId="77777777" w:rsidR="00C8730A" w:rsidRDefault="00C8730A" w:rsidP="00C8730A">
      <w:pPr>
        <w:spacing w:after="240"/>
        <w:jc w:val="center"/>
        <w:rPr>
          <w:rFonts w:cs="Arial"/>
          <w:b/>
          <w:bCs/>
          <w:sz w:val="32"/>
          <w:szCs w:val="28"/>
        </w:rPr>
      </w:pPr>
      <w:r>
        <w:rPr>
          <w:rFonts w:cs="Arial"/>
          <w:b/>
          <w:bCs/>
          <w:sz w:val="32"/>
          <w:szCs w:val="28"/>
        </w:rPr>
        <w:t xml:space="preserve">STUDIJA MJERENJA VREMENA TRAJANJA CARINSKIH POSTUPAKA  </w:t>
      </w:r>
    </w:p>
    <w:p w14:paraId="091BD54D" w14:textId="77777777" w:rsidR="00C8730A" w:rsidRDefault="00C8730A" w:rsidP="00C8730A">
      <w:pPr>
        <w:spacing w:after="240"/>
        <w:jc w:val="center"/>
        <w:rPr>
          <w:rFonts w:cs="Arial"/>
          <w:b/>
          <w:bCs/>
          <w:sz w:val="32"/>
          <w:szCs w:val="28"/>
        </w:rPr>
      </w:pPr>
      <w:r>
        <w:rPr>
          <w:rFonts w:cs="Arial"/>
          <w:b/>
          <w:bCs/>
          <w:sz w:val="32"/>
          <w:szCs w:val="28"/>
        </w:rPr>
        <w:t>BOSNA I HERCEGOVINA</w:t>
      </w:r>
    </w:p>
    <w:p w14:paraId="0BD2AE09" w14:textId="77777777" w:rsidR="00C8730A" w:rsidRDefault="00C8730A" w:rsidP="00C8730A">
      <w:pPr>
        <w:spacing w:after="240"/>
        <w:jc w:val="center"/>
        <w:rPr>
          <w:rFonts w:cs="Arial"/>
          <w:b/>
          <w:sz w:val="32"/>
          <w:szCs w:val="28"/>
        </w:rPr>
      </w:pPr>
    </w:p>
    <w:p w14:paraId="2C6B588D" w14:textId="77777777" w:rsidR="00C8730A" w:rsidRDefault="00C8730A" w:rsidP="00C8730A">
      <w:pPr>
        <w:spacing w:after="240"/>
        <w:jc w:val="center"/>
        <w:rPr>
          <w:rFonts w:cs="Arial"/>
          <w:b/>
          <w:sz w:val="32"/>
          <w:szCs w:val="28"/>
        </w:rPr>
      </w:pPr>
    </w:p>
    <w:p w14:paraId="2D30E56D" w14:textId="77777777" w:rsidR="00C8730A" w:rsidRDefault="00C8730A" w:rsidP="00C8730A">
      <w:pPr>
        <w:spacing w:after="240"/>
        <w:jc w:val="center"/>
        <w:rPr>
          <w:rFonts w:cs="Arial"/>
          <w:b/>
          <w:sz w:val="32"/>
          <w:szCs w:val="28"/>
        </w:rPr>
      </w:pPr>
    </w:p>
    <w:p w14:paraId="61A728B2" w14:textId="5FD785A3" w:rsidR="00C8730A" w:rsidRDefault="00C8730A" w:rsidP="00FA54B0">
      <w:pPr>
        <w:spacing w:after="240"/>
        <w:ind w:left="0"/>
        <w:rPr>
          <w:rFonts w:cs="Tahoma"/>
          <w:b/>
          <w:i/>
          <w:sz w:val="24"/>
          <w:szCs w:val="24"/>
          <w:highlight w:val="yellow"/>
        </w:rPr>
      </w:pPr>
    </w:p>
    <w:p w14:paraId="64D11DC9" w14:textId="3F4B81EE" w:rsidR="00C8730A" w:rsidRDefault="00C8730A" w:rsidP="00C8730A">
      <w:pPr>
        <w:tabs>
          <w:tab w:val="left" w:pos="5670"/>
        </w:tabs>
        <w:spacing w:after="240"/>
      </w:pPr>
      <w:r>
        <w:rPr>
          <w:b/>
          <w:bCs/>
        </w:rPr>
        <w:t>Sarajevo,</w:t>
      </w:r>
      <w:r w:rsidR="00947E23">
        <w:rPr>
          <w:b/>
          <w:bCs/>
        </w:rPr>
        <w:t xml:space="preserve"> oktobar</w:t>
      </w:r>
      <w:r>
        <w:rPr>
          <w:b/>
          <w:bCs/>
        </w:rPr>
        <w:t xml:space="preserve"> 2023. godine</w:t>
      </w:r>
      <w:r>
        <w:rPr>
          <w:b/>
          <w:bCs/>
        </w:rPr>
        <w:tab/>
        <w:t>Ratka Stijepović, TRS konsultant</w:t>
      </w:r>
    </w:p>
    <w:p w14:paraId="4570A227" w14:textId="6ED99FC5" w:rsidR="00C8730A" w:rsidRDefault="00C8730A" w:rsidP="00C8730A">
      <w:pPr>
        <w:spacing w:after="240"/>
        <w:rPr>
          <w:rFonts w:cs="Tahoma"/>
          <w:sz w:val="24"/>
          <w:szCs w:val="24"/>
        </w:rPr>
      </w:pPr>
    </w:p>
    <w:p w14:paraId="2DD34972" w14:textId="7BA2D28A" w:rsidR="00B510A3" w:rsidRDefault="00B510A3" w:rsidP="00C8730A">
      <w:pPr>
        <w:spacing w:after="240"/>
        <w:rPr>
          <w:rFonts w:cs="Tahoma"/>
          <w:sz w:val="24"/>
          <w:szCs w:val="24"/>
        </w:rPr>
      </w:pPr>
    </w:p>
    <w:p w14:paraId="3073DFC3" w14:textId="519737FF" w:rsidR="00B510A3" w:rsidRDefault="00B510A3" w:rsidP="00C8730A">
      <w:pPr>
        <w:spacing w:after="240"/>
        <w:rPr>
          <w:rFonts w:cs="Tahoma"/>
          <w:sz w:val="24"/>
          <w:szCs w:val="24"/>
        </w:rPr>
      </w:pPr>
    </w:p>
    <w:p w14:paraId="314C2507" w14:textId="77777777" w:rsidR="00B510A3" w:rsidRDefault="00B510A3" w:rsidP="00C8730A">
      <w:pPr>
        <w:spacing w:after="240"/>
        <w:rPr>
          <w:rFonts w:cs="Tahoma"/>
          <w:sz w:val="24"/>
          <w:szCs w:val="24"/>
        </w:rPr>
      </w:pPr>
    </w:p>
    <w:p w14:paraId="0D098EDC" w14:textId="77777777" w:rsidR="00C8730A" w:rsidRDefault="00C8730A" w:rsidP="00C8730A">
      <w:pPr>
        <w:pBdr>
          <w:top w:val="double" w:sz="4" w:space="6" w:color="auto"/>
          <w:left w:val="double" w:sz="4" w:space="6" w:color="auto"/>
          <w:bottom w:val="double" w:sz="4" w:space="6" w:color="auto"/>
          <w:right w:val="double" w:sz="4" w:space="6" w:color="auto"/>
        </w:pBdr>
        <w:spacing w:after="240"/>
        <w:rPr>
          <w:rFonts w:cs="Tahoma"/>
          <w:sz w:val="24"/>
          <w:szCs w:val="24"/>
        </w:rPr>
      </w:pPr>
      <w:r>
        <w:rPr>
          <w:rFonts w:cs="Tahoma"/>
          <w:sz w:val="24"/>
          <w:szCs w:val="24"/>
        </w:rPr>
        <w:t>Autor prihvata isključivu odgovornost za ovaj izvještaj koji je napisan u ime Evropskih zajednica. Ovaj izvještaj ne odra žava nužno stajališta Komisije.</w:t>
      </w:r>
    </w:p>
    <w:p w14:paraId="42BA357C" w14:textId="77777777" w:rsidR="00C8730A" w:rsidRDefault="00C8730A" w:rsidP="00C8730A">
      <w:pPr>
        <w:spacing w:after="100" w:line="240" w:lineRule="auto"/>
        <w:rPr>
          <w:rFonts w:cs="Tahoma"/>
          <w:sz w:val="24"/>
          <w:szCs w:val="24"/>
        </w:rPr>
      </w:pPr>
      <w:r>
        <w:rPr>
          <w:rFonts w:cs="Tahoma"/>
          <w:sz w:val="24"/>
          <w:szCs w:val="24"/>
          <w:lang w:eastAsia="en-US"/>
        </w:rPr>
        <w:br w:type="page"/>
      </w:r>
    </w:p>
    <w:p w14:paraId="77984C9D" w14:textId="77777777" w:rsidR="00CF6227" w:rsidRDefault="00CF6227" w:rsidP="00C8730A">
      <w:pPr>
        <w:spacing w:after="100" w:line="240" w:lineRule="auto"/>
        <w:ind w:left="0"/>
        <w:rPr>
          <w:rFonts w:cs="Tahoma"/>
          <w:b/>
          <w:sz w:val="24"/>
          <w:szCs w:val="24"/>
        </w:rPr>
      </w:pPr>
      <w:r>
        <w:rPr>
          <w:rFonts w:cs="Tahoma"/>
          <w:b/>
          <w:sz w:val="24"/>
          <w:szCs w:val="24"/>
        </w:rPr>
        <w:lastRenderedPageBreak/>
        <w:t>Priznanja</w:t>
      </w:r>
    </w:p>
    <w:p w14:paraId="509297EF" w14:textId="77777777" w:rsidR="00CF6227" w:rsidRDefault="00CF6227" w:rsidP="00C8730A">
      <w:pPr>
        <w:spacing w:after="100" w:line="240" w:lineRule="auto"/>
        <w:ind w:left="0"/>
        <w:rPr>
          <w:rFonts w:cs="Tahoma"/>
          <w:b/>
          <w:sz w:val="24"/>
          <w:szCs w:val="24"/>
        </w:rPr>
      </w:pPr>
    </w:p>
    <w:p w14:paraId="07B86F59" w14:textId="350C1FA5" w:rsidR="00C8730A" w:rsidRPr="00D3702B" w:rsidRDefault="00BC377E" w:rsidP="00C8730A">
      <w:pPr>
        <w:spacing w:after="100" w:line="240" w:lineRule="auto"/>
        <w:ind w:left="0"/>
        <w:rPr>
          <w:rFonts w:cs="Tahoma"/>
          <w:b/>
          <w:sz w:val="24"/>
          <w:szCs w:val="24"/>
        </w:rPr>
      </w:pPr>
      <w:r>
        <w:rPr>
          <w:rFonts w:cs="Tahoma"/>
          <w:b/>
          <w:sz w:val="24"/>
          <w:szCs w:val="24"/>
        </w:rPr>
        <w:t>Planiranje, organizacija i sprovođenje Studije mjerenja prosječnog vremena carinjenja robe</w:t>
      </w:r>
      <w:r w:rsidR="00404AC7">
        <w:rPr>
          <w:rFonts w:cs="Tahoma"/>
          <w:b/>
          <w:sz w:val="24"/>
          <w:szCs w:val="24"/>
        </w:rPr>
        <w:t xml:space="preserve"> izvršeno je u saradnji s</w:t>
      </w:r>
      <w:r w:rsidR="00CF6227">
        <w:rPr>
          <w:rFonts w:cs="Tahoma"/>
          <w:b/>
          <w:sz w:val="24"/>
          <w:szCs w:val="24"/>
        </w:rPr>
        <w:t>a</w:t>
      </w:r>
      <w:r w:rsidR="00404AC7">
        <w:rPr>
          <w:rFonts w:cs="Tahoma"/>
          <w:b/>
          <w:sz w:val="24"/>
          <w:szCs w:val="24"/>
        </w:rPr>
        <w:t xml:space="preserve"> angažovanim</w:t>
      </w:r>
      <w:r w:rsidR="00421640">
        <w:rPr>
          <w:rFonts w:cs="Tahoma"/>
          <w:b/>
          <w:sz w:val="24"/>
          <w:szCs w:val="24"/>
        </w:rPr>
        <w:t xml:space="preserve"> stručnjacima</w:t>
      </w:r>
      <w:r w:rsidR="00CF6227">
        <w:rPr>
          <w:rFonts w:cs="Tahoma"/>
          <w:b/>
          <w:sz w:val="24"/>
          <w:szCs w:val="24"/>
        </w:rPr>
        <w:t xml:space="preserve"> Projekta </w:t>
      </w:r>
      <w:r w:rsidR="00421640">
        <w:rPr>
          <w:rFonts w:cs="Tahoma"/>
          <w:b/>
          <w:sz w:val="24"/>
          <w:szCs w:val="24"/>
        </w:rPr>
        <w:t>„</w:t>
      </w:r>
      <w:r w:rsidR="00CF6227">
        <w:rPr>
          <w:rFonts w:cs="Tahoma"/>
          <w:b/>
          <w:sz w:val="24"/>
          <w:szCs w:val="24"/>
        </w:rPr>
        <w:t>EU4TRADE</w:t>
      </w:r>
      <w:r w:rsidR="00421640">
        <w:rPr>
          <w:rFonts w:cs="Tahoma"/>
          <w:b/>
          <w:sz w:val="24"/>
          <w:szCs w:val="24"/>
        </w:rPr>
        <w:t xml:space="preserve">“, </w:t>
      </w:r>
      <w:r w:rsidR="004D115B">
        <w:rPr>
          <w:rFonts w:cs="Tahoma"/>
          <w:b/>
          <w:sz w:val="24"/>
          <w:szCs w:val="24"/>
        </w:rPr>
        <w:t xml:space="preserve"> </w:t>
      </w:r>
      <w:r w:rsidR="00404AC7">
        <w:rPr>
          <w:rFonts w:cs="Tahoma"/>
          <w:b/>
          <w:sz w:val="24"/>
          <w:szCs w:val="24"/>
        </w:rPr>
        <w:t xml:space="preserve">gospođe Ratke Stijepović i gospodina Andreja Živkovića </w:t>
      </w:r>
      <w:r w:rsidR="004D115B">
        <w:rPr>
          <w:rFonts w:cs="Tahoma"/>
          <w:b/>
          <w:sz w:val="24"/>
          <w:szCs w:val="24"/>
        </w:rPr>
        <w:t xml:space="preserve">i Radne Grupe </w:t>
      </w:r>
      <w:r w:rsidR="00F8058F">
        <w:rPr>
          <w:rFonts w:cs="Tahoma"/>
          <w:b/>
          <w:sz w:val="24"/>
          <w:szCs w:val="24"/>
        </w:rPr>
        <w:t xml:space="preserve">za sprovođenje Studije prosječnog vremena carinjenja robe  </w:t>
      </w:r>
      <w:r w:rsidR="00421640">
        <w:rPr>
          <w:rFonts w:cs="Tahoma"/>
          <w:b/>
          <w:sz w:val="24"/>
          <w:szCs w:val="24"/>
        </w:rPr>
        <w:t>imenovane od strane direktora UINO</w:t>
      </w:r>
      <w:r w:rsidR="00C10F3E">
        <w:rPr>
          <w:rFonts w:cs="Tahoma"/>
          <w:b/>
          <w:sz w:val="24"/>
          <w:szCs w:val="24"/>
        </w:rPr>
        <w:t xml:space="preserve"> po Rješenju br. 01-02-2-157-89/21 od 30.12.2021. godine koja je u svom sastavu bila inter</w:t>
      </w:r>
      <w:r w:rsidR="00C1135E">
        <w:rPr>
          <w:rFonts w:cs="Tahoma"/>
          <w:b/>
          <w:sz w:val="24"/>
          <w:szCs w:val="24"/>
        </w:rPr>
        <w:t xml:space="preserve">resorna i obuhvatala </w:t>
      </w:r>
      <w:r w:rsidR="00C84A50">
        <w:rPr>
          <w:rFonts w:cs="Tahoma"/>
          <w:b/>
          <w:sz w:val="24"/>
          <w:szCs w:val="24"/>
        </w:rPr>
        <w:t>predstavnike svih relevantnih</w:t>
      </w:r>
      <w:r w:rsidR="00C1135E">
        <w:rPr>
          <w:rFonts w:cs="Tahoma"/>
          <w:b/>
          <w:sz w:val="24"/>
          <w:szCs w:val="24"/>
        </w:rPr>
        <w:t xml:space="preserve"> ins</w:t>
      </w:r>
      <w:r w:rsidR="00C84A50">
        <w:rPr>
          <w:rFonts w:cs="Tahoma"/>
          <w:b/>
          <w:sz w:val="24"/>
          <w:szCs w:val="24"/>
        </w:rPr>
        <w:t>titucija</w:t>
      </w:r>
      <w:r w:rsidR="00C1135E">
        <w:rPr>
          <w:rFonts w:cs="Tahoma"/>
          <w:b/>
          <w:sz w:val="24"/>
          <w:szCs w:val="24"/>
        </w:rPr>
        <w:t xml:space="preserve"> unutar Bosne i H</w:t>
      </w:r>
      <w:r w:rsidR="00C84A50">
        <w:rPr>
          <w:rFonts w:cs="Tahoma"/>
          <w:b/>
          <w:sz w:val="24"/>
          <w:szCs w:val="24"/>
        </w:rPr>
        <w:t>ercegovine uključenih</w:t>
      </w:r>
      <w:bookmarkStart w:id="0" w:name="_GoBack"/>
      <w:bookmarkEnd w:id="0"/>
      <w:r w:rsidR="00C1135E">
        <w:rPr>
          <w:rFonts w:cs="Tahoma"/>
          <w:b/>
          <w:sz w:val="24"/>
          <w:szCs w:val="24"/>
        </w:rPr>
        <w:t xml:space="preserve"> u carinjenje roba.</w:t>
      </w:r>
      <w:r w:rsidR="00C8730A">
        <w:rPr>
          <w:rFonts w:cs="Tahoma"/>
          <w:b/>
          <w:i/>
          <w:sz w:val="24"/>
          <w:szCs w:val="24"/>
          <w:u w:val="single"/>
        </w:rPr>
        <w:br w:type="page"/>
      </w:r>
    </w:p>
    <w:sdt>
      <w:sdtPr>
        <w:rPr>
          <w:rFonts w:eastAsiaTheme="minorHAnsi" w:cs="Times New Roman"/>
          <w:caps w:val="0"/>
          <w:color w:val="44546A" w:themeColor="text2"/>
          <w:sz w:val="22"/>
          <w:szCs w:val="22"/>
          <w:lang w:val="sr-Latn-ME"/>
        </w:rPr>
        <w:id w:val="1304663621"/>
        <w:docPartObj>
          <w:docPartGallery w:val="Table of Contents"/>
          <w:docPartUnique/>
        </w:docPartObj>
      </w:sdtPr>
      <w:sdtContent>
        <w:p w14:paraId="49946281" w14:textId="77777777" w:rsidR="00C8730A" w:rsidRPr="00D02978" w:rsidRDefault="00C8730A" w:rsidP="00C8730A">
          <w:pPr>
            <w:pStyle w:val="TOCHeading"/>
            <w:spacing w:after="240" w:line="276" w:lineRule="auto"/>
            <w:rPr>
              <w:b/>
              <w:lang w:val="sr-Latn-ME"/>
            </w:rPr>
          </w:pPr>
          <w:r w:rsidRPr="00D02978">
            <w:rPr>
              <w:b/>
              <w:lang w:val="sr-Latn-ME"/>
            </w:rPr>
            <w:t>sadržaj</w:t>
          </w:r>
        </w:p>
        <w:p w14:paraId="32DCB2EF" w14:textId="77777777" w:rsidR="001F09F9" w:rsidRDefault="00C8730A">
          <w:pPr>
            <w:pStyle w:val="TOC1"/>
            <w:tabs>
              <w:tab w:val="left" w:pos="880"/>
            </w:tabs>
            <w:rPr>
              <w:rFonts w:asciiTheme="minorHAnsi" w:eastAsiaTheme="minorEastAsia" w:hAnsiTheme="minorHAnsi" w:cstheme="minorBidi"/>
              <w:noProof/>
              <w:color w:val="auto"/>
              <w:lang w:val="en-US" w:eastAsia="en-US"/>
            </w:rPr>
          </w:pPr>
          <w:r>
            <w:rPr>
              <w:b/>
              <w:bCs/>
              <w:noProof/>
            </w:rPr>
            <w:fldChar w:fldCharType="begin"/>
          </w:r>
          <w:r>
            <w:rPr>
              <w:b/>
              <w:bCs/>
              <w:noProof/>
            </w:rPr>
            <w:instrText xml:space="preserve"> TOC \o "1-3" \h \z \u </w:instrText>
          </w:r>
          <w:r>
            <w:rPr>
              <w:b/>
              <w:bCs/>
              <w:noProof/>
            </w:rPr>
            <w:fldChar w:fldCharType="separate"/>
          </w:r>
          <w:hyperlink w:anchor="_Toc145295055" w:history="1">
            <w:r w:rsidR="001F09F9" w:rsidRPr="006C1CEC">
              <w:rPr>
                <w:rStyle w:val="Hyperlink"/>
                <w:noProof/>
              </w:rPr>
              <w:t>1.</w:t>
            </w:r>
            <w:r w:rsidR="001F09F9">
              <w:rPr>
                <w:rFonts w:asciiTheme="minorHAnsi" w:eastAsiaTheme="minorEastAsia" w:hAnsiTheme="minorHAnsi" w:cstheme="minorBidi"/>
                <w:noProof/>
                <w:color w:val="auto"/>
                <w:lang w:val="en-US" w:eastAsia="en-US"/>
              </w:rPr>
              <w:tab/>
            </w:r>
            <w:r w:rsidR="001F09F9" w:rsidRPr="006C1CEC">
              <w:rPr>
                <w:rStyle w:val="Hyperlink"/>
                <w:noProof/>
              </w:rPr>
              <w:t>UVOD</w:t>
            </w:r>
            <w:r w:rsidR="001F09F9">
              <w:rPr>
                <w:noProof/>
                <w:webHidden/>
              </w:rPr>
              <w:tab/>
            </w:r>
            <w:r w:rsidR="001F09F9">
              <w:rPr>
                <w:noProof/>
                <w:webHidden/>
              </w:rPr>
              <w:fldChar w:fldCharType="begin"/>
            </w:r>
            <w:r w:rsidR="001F09F9">
              <w:rPr>
                <w:noProof/>
                <w:webHidden/>
              </w:rPr>
              <w:instrText xml:space="preserve"> PAGEREF _Toc145295055 \h </w:instrText>
            </w:r>
            <w:r w:rsidR="001F09F9">
              <w:rPr>
                <w:noProof/>
                <w:webHidden/>
              </w:rPr>
            </w:r>
            <w:r w:rsidR="001F09F9">
              <w:rPr>
                <w:noProof/>
                <w:webHidden/>
              </w:rPr>
              <w:fldChar w:fldCharType="separate"/>
            </w:r>
            <w:r w:rsidR="00504166">
              <w:rPr>
                <w:noProof/>
                <w:webHidden/>
              </w:rPr>
              <w:t>5</w:t>
            </w:r>
            <w:r w:rsidR="001F09F9">
              <w:rPr>
                <w:noProof/>
                <w:webHidden/>
              </w:rPr>
              <w:fldChar w:fldCharType="end"/>
            </w:r>
          </w:hyperlink>
        </w:p>
        <w:p w14:paraId="57C93D5C" w14:textId="77777777" w:rsidR="001F09F9" w:rsidRDefault="001C5DC2">
          <w:pPr>
            <w:pStyle w:val="TOC2"/>
            <w:rPr>
              <w:rFonts w:asciiTheme="minorHAnsi" w:eastAsiaTheme="minorEastAsia" w:hAnsiTheme="minorHAnsi" w:cstheme="minorBidi"/>
              <w:noProof/>
              <w:color w:val="auto"/>
              <w:lang w:val="en-US" w:eastAsia="en-US"/>
            </w:rPr>
          </w:pPr>
          <w:hyperlink w:anchor="_Toc145295056" w:history="1">
            <w:r w:rsidR="001F09F9" w:rsidRPr="006C1CEC">
              <w:rPr>
                <w:rStyle w:val="Hyperlink"/>
                <w:noProof/>
              </w:rPr>
              <w:t>1.1.</w:t>
            </w:r>
            <w:r w:rsidR="001F09F9">
              <w:rPr>
                <w:rFonts w:asciiTheme="minorHAnsi" w:eastAsiaTheme="minorEastAsia" w:hAnsiTheme="minorHAnsi" w:cstheme="minorBidi"/>
                <w:noProof/>
                <w:color w:val="auto"/>
                <w:lang w:val="en-US" w:eastAsia="en-US"/>
              </w:rPr>
              <w:tab/>
            </w:r>
            <w:r w:rsidR="001F09F9" w:rsidRPr="006C1CEC">
              <w:rPr>
                <w:rStyle w:val="Hyperlink"/>
                <w:noProof/>
              </w:rPr>
              <w:t>Kontekst</w:t>
            </w:r>
            <w:r w:rsidR="001F09F9">
              <w:rPr>
                <w:noProof/>
                <w:webHidden/>
              </w:rPr>
              <w:tab/>
            </w:r>
            <w:r w:rsidR="001F09F9">
              <w:rPr>
                <w:noProof/>
                <w:webHidden/>
              </w:rPr>
              <w:fldChar w:fldCharType="begin"/>
            </w:r>
            <w:r w:rsidR="001F09F9">
              <w:rPr>
                <w:noProof/>
                <w:webHidden/>
              </w:rPr>
              <w:instrText xml:space="preserve"> PAGEREF _Toc145295056 \h </w:instrText>
            </w:r>
            <w:r w:rsidR="001F09F9">
              <w:rPr>
                <w:noProof/>
                <w:webHidden/>
              </w:rPr>
            </w:r>
            <w:r w:rsidR="001F09F9">
              <w:rPr>
                <w:noProof/>
                <w:webHidden/>
              </w:rPr>
              <w:fldChar w:fldCharType="separate"/>
            </w:r>
            <w:r w:rsidR="00504166">
              <w:rPr>
                <w:noProof/>
                <w:webHidden/>
              </w:rPr>
              <w:t>5</w:t>
            </w:r>
            <w:r w:rsidR="001F09F9">
              <w:rPr>
                <w:noProof/>
                <w:webHidden/>
              </w:rPr>
              <w:fldChar w:fldCharType="end"/>
            </w:r>
          </w:hyperlink>
        </w:p>
        <w:p w14:paraId="5E43D7A6" w14:textId="77777777" w:rsidR="001F09F9" w:rsidRDefault="001C5DC2">
          <w:pPr>
            <w:pStyle w:val="TOC2"/>
            <w:rPr>
              <w:rFonts w:asciiTheme="minorHAnsi" w:eastAsiaTheme="minorEastAsia" w:hAnsiTheme="minorHAnsi" w:cstheme="minorBidi"/>
              <w:noProof/>
              <w:color w:val="auto"/>
              <w:lang w:val="en-US" w:eastAsia="en-US"/>
            </w:rPr>
          </w:pPr>
          <w:hyperlink w:anchor="_Toc145295057" w:history="1">
            <w:r w:rsidR="001F09F9" w:rsidRPr="006C1CEC">
              <w:rPr>
                <w:rStyle w:val="Hyperlink"/>
                <w:noProof/>
              </w:rPr>
              <w:t>1.2.</w:t>
            </w:r>
            <w:r w:rsidR="001F09F9">
              <w:rPr>
                <w:rFonts w:asciiTheme="minorHAnsi" w:eastAsiaTheme="minorEastAsia" w:hAnsiTheme="minorHAnsi" w:cstheme="minorBidi"/>
                <w:noProof/>
                <w:color w:val="auto"/>
                <w:lang w:val="en-US" w:eastAsia="en-US"/>
              </w:rPr>
              <w:tab/>
            </w:r>
            <w:r w:rsidR="001F09F9" w:rsidRPr="006C1CEC">
              <w:rPr>
                <w:rStyle w:val="Hyperlink"/>
                <w:noProof/>
              </w:rPr>
              <w:t>Polazne osnove</w:t>
            </w:r>
            <w:r w:rsidR="001F09F9">
              <w:rPr>
                <w:noProof/>
                <w:webHidden/>
              </w:rPr>
              <w:tab/>
            </w:r>
            <w:r w:rsidR="001F09F9">
              <w:rPr>
                <w:noProof/>
                <w:webHidden/>
              </w:rPr>
              <w:fldChar w:fldCharType="begin"/>
            </w:r>
            <w:r w:rsidR="001F09F9">
              <w:rPr>
                <w:noProof/>
                <w:webHidden/>
              </w:rPr>
              <w:instrText xml:space="preserve"> PAGEREF _Toc145295057 \h </w:instrText>
            </w:r>
            <w:r w:rsidR="001F09F9">
              <w:rPr>
                <w:noProof/>
                <w:webHidden/>
              </w:rPr>
            </w:r>
            <w:r w:rsidR="001F09F9">
              <w:rPr>
                <w:noProof/>
                <w:webHidden/>
              </w:rPr>
              <w:fldChar w:fldCharType="separate"/>
            </w:r>
            <w:r w:rsidR="00504166">
              <w:rPr>
                <w:noProof/>
                <w:webHidden/>
              </w:rPr>
              <w:t>6</w:t>
            </w:r>
            <w:r w:rsidR="001F09F9">
              <w:rPr>
                <w:noProof/>
                <w:webHidden/>
              </w:rPr>
              <w:fldChar w:fldCharType="end"/>
            </w:r>
          </w:hyperlink>
        </w:p>
        <w:p w14:paraId="6BB4E45A" w14:textId="77777777" w:rsidR="001F09F9" w:rsidRDefault="001C5DC2">
          <w:pPr>
            <w:pStyle w:val="TOC1"/>
            <w:tabs>
              <w:tab w:val="left" w:pos="880"/>
            </w:tabs>
            <w:rPr>
              <w:rFonts w:asciiTheme="minorHAnsi" w:eastAsiaTheme="minorEastAsia" w:hAnsiTheme="minorHAnsi" w:cstheme="minorBidi"/>
              <w:noProof/>
              <w:color w:val="auto"/>
              <w:lang w:val="en-US" w:eastAsia="en-US"/>
            </w:rPr>
          </w:pPr>
          <w:hyperlink w:anchor="_Toc145295058" w:history="1">
            <w:r w:rsidR="001F09F9" w:rsidRPr="006C1CEC">
              <w:rPr>
                <w:rStyle w:val="Hyperlink"/>
                <w:noProof/>
              </w:rPr>
              <w:t>2.</w:t>
            </w:r>
            <w:r w:rsidR="001F09F9">
              <w:rPr>
                <w:rFonts w:asciiTheme="minorHAnsi" w:eastAsiaTheme="minorEastAsia" w:hAnsiTheme="minorHAnsi" w:cstheme="minorBidi"/>
                <w:noProof/>
                <w:color w:val="auto"/>
                <w:lang w:val="en-US" w:eastAsia="en-US"/>
              </w:rPr>
              <w:tab/>
            </w:r>
            <w:r w:rsidR="001F09F9" w:rsidRPr="006C1CEC">
              <w:rPr>
                <w:rStyle w:val="Hyperlink"/>
                <w:noProof/>
              </w:rPr>
              <w:t>IZVR</w:t>
            </w:r>
            <w:r w:rsidR="001F09F9" w:rsidRPr="006C1CEC">
              <w:rPr>
                <w:rStyle w:val="Hyperlink"/>
                <w:noProof/>
                <w:lang w:val="sr-Latn-CS"/>
              </w:rPr>
              <w:t>Š</w:t>
            </w:r>
            <w:r w:rsidR="001F09F9" w:rsidRPr="006C1CEC">
              <w:rPr>
                <w:rStyle w:val="Hyperlink"/>
                <w:noProof/>
              </w:rPr>
              <w:t>NI</w:t>
            </w:r>
            <w:r w:rsidR="001F09F9" w:rsidRPr="006C1CEC">
              <w:rPr>
                <w:rStyle w:val="Hyperlink"/>
                <w:noProof/>
                <w:lang w:val="sr-Latn-CS"/>
              </w:rPr>
              <w:t xml:space="preserve"> </w:t>
            </w:r>
            <w:r w:rsidR="001F09F9" w:rsidRPr="006C1CEC">
              <w:rPr>
                <w:rStyle w:val="Hyperlink"/>
                <w:noProof/>
              </w:rPr>
              <w:t>REZIME</w:t>
            </w:r>
            <w:r w:rsidR="001F09F9">
              <w:rPr>
                <w:noProof/>
                <w:webHidden/>
              </w:rPr>
              <w:tab/>
            </w:r>
            <w:r w:rsidR="001F09F9">
              <w:rPr>
                <w:noProof/>
                <w:webHidden/>
              </w:rPr>
              <w:fldChar w:fldCharType="begin"/>
            </w:r>
            <w:r w:rsidR="001F09F9">
              <w:rPr>
                <w:noProof/>
                <w:webHidden/>
              </w:rPr>
              <w:instrText xml:space="preserve"> PAGEREF _Toc145295058 \h </w:instrText>
            </w:r>
            <w:r w:rsidR="001F09F9">
              <w:rPr>
                <w:noProof/>
                <w:webHidden/>
              </w:rPr>
            </w:r>
            <w:r w:rsidR="001F09F9">
              <w:rPr>
                <w:noProof/>
                <w:webHidden/>
              </w:rPr>
              <w:fldChar w:fldCharType="separate"/>
            </w:r>
            <w:r w:rsidR="00504166">
              <w:rPr>
                <w:noProof/>
                <w:webHidden/>
              </w:rPr>
              <w:t>7</w:t>
            </w:r>
            <w:r w:rsidR="001F09F9">
              <w:rPr>
                <w:noProof/>
                <w:webHidden/>
              </w:rPr>
              <w:fldChar w:fldCharType="end"/>
            </w:r>
          </w:hyperlink>
        </w:p>
        <w:p w14:paraId="15A943DD" w14:textId="77777777" w:rsidR="001F09F9" w:rsidRDefault="001C5DC2">
          <w:pPr>
            <w:pStyle w:val="TOC2"/>
            <w:rPr>
              <w:rFonts w:asciiTheme="minorHAnsi" w:eastAsiaTheme="minorEastAsia" w:hAnsiTheme="minorHAnsi" w:cstheme="minorBidi"/>
              <w:noProof/>
              <w:color w:val="auto"/>
              <w:lang w:val="en-US" w:eastAsia="en-US"/>
            </w:rPr>
          </w:pPr>
          <w:hyperlink w:anchor="_Toc145295059" w:history="1">
            <w:r w:rsidR="001F09F9" w:rsidRPr="006C1CEC">
              <w:rPr>
                <w:rStyle w:val="Hyperlink"/>
                <w:noProof/>
              </w:rPr>
              <w:t>2.1.</w:t>
            </w:r>
            <w:r w:rsidR="001F09F9">
              <w:rPr>
                <w:rFonts w:asciiTheme="minorHAnsi" w:eastAsiaTheme="minorEastAsia" w:hAnsiTheme="minorHAnsi" w:cstheme="minorBidi"/>
                <w:noProof/>
                <w:color w:val="auto"/>
                <w:lang w:val="en-US" w:eastAsia="en-US"/>
              </w:rPr>
              <w:tab/>
            </w:r>
            <w:r w:rsidR="001F09F9" w:rsidRPr="006C1CEC">
              <w:rPr>
                <w:rStyle w:val="Hyperlink"/>
                <w:noProof/>
              </w:rPr>
              <w:t>OKVIR STUDIJE</w:t>
            </w:r>
            <w:r w:rsidR="001F09F9">
              <w:rPr>
                <w:noProof/>
                <w:webHidden/>
              </w:rPr>
              <w:tab/>
            </w:r>
            <w:r w:rsidR="001F09F9">
              <w:rPr>
                <w:noProof/>
                <w:webHidden/>
              </w:rPr>
              <w:fldChar w:fldCharType="begin"/>
            </w:r>
            <w:r w:rsidR="001F09F9">
              <w:rPr>
                <w:noProof/>
                <w:webHidden/>
              </w:rPr>
              <w:instrText xml:space="preserve"> PAGEREF _Toc145295059 \h </w:instrText>
            </w:r>
            <w:r w:rsidR="001F09F9">
              <w:rPr>
                <w:noProof/>
                <w:webHidden/>
              </w:rPr>
            </w:r>
            <w:r w:rsidR="001F09F9">
              <w:rPr>
                <w:noProof/>
                <w:webHidden/>
              </w:rPr>
              <w:fldChar w:fldCharType="separate"/>
            </w:r>
            <w:r w:rsidR="00504166">
              <w:rPr>
                <w:noProof/>
                <w:webHidden/>
              </w:rPr>
              <w:t>7</w:t>
            </w:r>
            <w:r w:rsidR="001F09F9">
              <w:rPr>
                <w:noProof/>
                <w:webHidden/>
              </w:rPr>
              <w:fldChar w:fldCharType="end"/>
            </w:r>
          </w:hyperlink>
        </w:p>
        <w:p w14:paraId="199D2FCF" w14:textId="77777777" w:rsidR="001F09F9" w:rsidRDefault="001C5DC2">
          <w:pPr>
            <w:pStyle w:val="TOC2"/>
            <w:rPr>
              <w:rFonts w:asciiTheme="minorHAnsi" w:eastAsiaTheme="minorEastAsia" w:hAnsiTheme="minorHAnsi" w:cstheme="minorBidi"/>
              <w:noProof/>
              <w:color w:val="auto"/>
              <w:lang w:val="en-US" w:eastAsia="en-US"/>
            </w:rPr>
          </w:pPr>
          <w:hyperlink w:anchor="_Toc145295060" w:history="1">
            <w:r w:rsidR="001F09F9" w:rsidRPr="006C1CEC">
              <w:rPr>
                <w:rStyle w:val="Hyperlink"/>
                <w:noProof/>
              </w:rPr>
              <w:t>2.2.</w:t>
            </w:r>
            <w:r w:rsidR="001F09F9">
              <w:rPr>
                <w:rFonts w:asciiTheme="minorHAnsi" w:eastAsiaTheme="minorEastAsia" w:hAnsiTheme="minorHAnsi" w:cstheme="minorBidi"/>
                <w:noProof/>
                <w:color w:val="auto"/>
                <w:lang w:val="en-US" w:eastAsia="en-US"/>
              </w:rPr>
              <w:tab/>
            </w:r>
            <w:r w:rsidR="001F09F9" w:rsidRPr="006C1CEC">
              <w:rPr>
                <w:rStyle w:val="Hyperlink"/>
                <w:noProof/>
              </w:rPr>
              <w:t>GLAVNI REZULTATI MJERENJA</w:t>
            </w:r>
            <w:r w:rsidR="001F09F9">
              <w:rPr>
                <w:noProof/>
                <w:webHidden/>
              </w:rPr>
              <w:tab/>
            </w:r>
            <w:r w:rsidR="001F09F9">
              <w:rPr>
                <w:noProof/>
                <w:webHidden/>
              </w:rPr>
              <w:fldChar w:fldCharType="begin"/>
            </w:r>
            <w:r w:rsidR="001F09F9">
              <w:rPr>
                <w:noProof/>
                <w:webHidden/>
              </w:rPr>
              <w:instrText xml:space="preserve"> PAGEREF _Toc145295060 \h </w:instrText>
            </w:r>
            <w:r w:rsidR="001F09F9">
              <w:rPr>
                <w:noProof/>
                <w:webHidden/>
              </w:rPr>
            </w:r>
            <w:r w:rsidR="001F09F9">
              <w:rPr>
                <w:noProof/>
                <w:webHidden/>
              </w:rPr>
              <w:fldChar w:fldCharType="separate"/>
            </w:r>
            <w:r w:rsidR="00504166">
              <w:rPr>
                <w:noProof/>
                <w:webHidden/>
              </w:rPr>
              <w:t>8</w:t>
            </w:r>
            <w:r w:rsidR="001F09F9">
              <w:rPr>
                <w:noProof/>
                <w:webHidden/>
              </w:rPr>
              <w:fldChar w:fldCharType="end"/>
            </w:r>
          </w:hyperlink>
        </w:p>
        <w:p w14:paraId="3E3FC65B" w14:textId="77777777" w:rsidR="001F09F9" w:rsidRDefault="001C5DC2">
          <w:pPr>
            <w:pStyle w:val="TOC2"/>
            <w:rPr>
              <w:rFonts w:asciiTheme="minorHAnsi" w:eastAsiaTheme="minorEastAsia" w:hAnsiTheme="minorHAnsi" w:cstheme="minorBidi"/>
              <w:noProof/>
              <w:color w:val="auto"/>
              <w:lang w:val="en-US" w:eastAsia="en-US"/>
            </w:rPr>
          </w:pPr>
          <w:hyperlink w:anchor="_Toc145295061" w:history="1">
            <w:r w:rsidR="001F09F9" w:rsidRPr="006C1CEC">
              <w:rPr>
                <w:rStyle w:val="Hyperlink"/>
                <w:noProof/>
              </w:rPr>
              <w:t>2.3.</w:t>
            </w:r>
            <w:r w:rsidR="001F09F9">
              <w:rPr>
                <w:rFonts w:asciiTheme="minorHAnsi" w:eastAsiaTheme="minorEastAsia" w:hAnsiTheme="minorHAnsi" w:cstheme="minorBidi"/>
                <w:noProof/>
                <w:color w:val="auto"/>
                <w:lang w:val="en-US" w:eastAsia="en-US"/>
              </w:rPr>
              <w:tab/>
            </w:r>
            <w:r w:rsidR="001F09F9" w:rsidRPr="006C1CEC">
              <w:rPr>
                <w:rStyle w:val="Hyperlink"/>
                <w:noProof/>
              </w:rPr>
              <w:t>PREPORUKE</w:t>
            </w:r>
            <w:r w:rsidR="001F09F9">
              <w:rPr>
                <w:noProof/>
                <w:webHidden/>
              </w:rPr>
              <w:tab/>
            </w:r>
            <w:r w:rsidR="001F09F9">
              <w:rPr>
                <w:noProof/>
                <w:webHidden/>
              </w:rPr>
              <w:fldChar w:fldCharType="begin"/>
            </w:r>
            <w:r w:rsidR="001F09F9">
              <w:rPr>
                <w:noProof/>
                <w:webHidden/>
              </w:rPr>
              <w:instrText xml:space="preserve"> PAGEREF _Toc145295061 \h </w:instrText>
            </w:r>
            <w:r w:rsidR="001F09F9">
              <w:rPr>
                <w:noProof/>
                <w:webHidden/>
              </w:rPr>
            </w:r>
            <w:r w:rsidR="001F09F9">
              <w:rPr>
                <w:noProof/>
                <w:webHidden/>
              </w:rPr>
              <w:fldChar w:fldCharType="separate"/>
            </w:r>
            <w:r w:rsidR="00504166">
              <w:rPr>
                <w:noProof/>
                <w:webHidden/>
              </w:rPr>
              <w:t>9</w:t>
            </w:r>
            <w:r w:rsidR="001F09F9">
              <w:rPr>
                <w:noProof/>
                <w:webHidden/>
              </w:rPr>
              <w:fldChar w:fldCharType="end"/>
            </w:r>
          </w:hyperlink>
        </w:p>
        <w:p w14:paraId="2FA966B4" w14:textId="77777777" w:rsidR="001F09F9" w:rsidRDefault="001C5DC2">
          <w:pPr>
            <w:pStyle w:val="TOC2"/>
            <w:rPr>
              <w:rFonts w:asciiTheme="minorHAnsi" w:eastAsiaTheme="minorEastAsia" w:hAnsiTheme="minorHAnsi" w:cstheme="minorBidi"/>
              <w:noProof/>
              <w:color w:val="auto"/>
              <w:lang w:val="en-US" w:eastAsia="en-US"/>
            </w:rPr>
          </w:pPr>
          <w:hyperlink w:anchor="_Toc145295062" w:history="1">
            <w:r w:rsidR="001F09F9" w:rsidRPr="006C1CEC">
              <w:rPr>
                <w:rStyle w:val="Hyperlink"/>
                <w:noProof/>
              </w:rPr>
              <w:t>2.4.</w:t>
            </w:r>
            <w:r w:rsidR="001F09F9">
              <w:rPr>
                <w:rFonts w:asciiTheme="minorHAnsi" w:eastAsiaTheme="minorEastAsia" w:hAnsiTheme="minorHAnsi" w:cstheme="minorBidi"/>
                <w:noProof/>
                <w:color w:val="auto"/>
                <w:lang w:val="en-US" w:eastAsia="en-US"/>
              </w:rPr>
              <w:tab/>
            </w:r>
            <w:r w:rsidR="001F09F9" w:rsidRPr="006C1CEC">
              <w:rPr>
                <w:rStyle w:val="Hyperlink"/>
                <w:noProof/>
              </w:rPr>
              <w:t>NAREDNI KORACI</w:t>
            </w:r>
            <w:r w:rsidR="001F09F9">
              <w:rPr>
                <w:noProof/>
                <w:webHidden/>
              </w:rPr>
              <w:tab/>
            </w:r>
            <w:r w:rsidR="001F09F9">
              <w:rPr>
                <w:noProof/>
                <w:webHidden/>
              </w:rPr>
              <w:fldChar w:fldCharType="begin"/>
            </w:r>
            <w:r w:rsidR="001F09F9">
              <w:rPr>
                <w:noProof/>
                <w:webHidden/>
              </w:rPr>
              <w:instrText xml:space="preserve"> PAGEREF _Toc145295062 \h </w:instrText>
            </w:r>
            <w:r w:rsidR="001F09F9">
              <w:rPr>
                <w:noProof/>
                <w:webHidden/>
              </w:rPr>
            </w:r>
            <w:r w:rsidR="001F09F9">
              <w:rPr>
                <w:noProof/>
                <w:webHidden/>
              </w:rPr>
              <w:fldChar w:fldCharType="separate"/>
            </w:r>
            <w:r w:rsidR="00504166">
              <w:rPr>
                <w:noProof/>
                <w:webHidden/>
              </w:rPr>
              <w:t>14</w:t>
            </w:r>
            <w:r w:rsidR="001F09F9">
              <w:rPr>
                <w:noProof/>
                <w:webHidden/>
              </w:rPr>
              <w:fldChar w:fldCharType="end"/>
            </w:r>
          </w:hyperlink>
        </w:p>
        <w:p w14:paraId="10D5D279" w14:textId="77777777" w:rsidR="001F09F9" w:rsidRDefault="001C5DC2">
          <w:pPr>
            <w:pStyle w:val="TOC1"/>
            <w:tabs>
              <w:tab w:val="left" w:pos="880"/>
            </w:tabs>
            <w:rPr>
              <w:rFonts w:asciiTheme="minorHAnsi" w:eastAsiaTheme="minorEastAsia" w:hAnsiTheme="minorHAnsi" w:cstheme="minorBidi"/>
              <w:noProof/>
              <w:color w:val="auto"/>
              <w:lang w:val="en-US" w:eastAsia="en-US"/>
            </w:rPr>
          </w:pPr>
          <w:hyperlink w:anchor="_Toc145295063" w:history="1">
            <w:r w:rsidR="001F09F9" w:rsidRPr="006C1CEC">
              <w:rPr>
                <w:rStyle w:val="Hyperlink"/>
                <w:noProof/>
              </w:rPr>
              <w:t>3.</w:t>
            </w:r>
            <w:r w:rsidR="001F09F9">
              <w:rPr>
                <w:rFonts w:asciiTheme="minorHAnsi" w:eastAsiaTheme="minorEastAsia" w:hAnsiTheme="minorHAnsi" w:cstheme="minorBidi"/>
                <w:noProof/>
                <w:color w:val="auto"/>
                <w:lang w:val="en-US" w:eastAsia="en-US"/>
              </w:rPr>
              <w:tab/>
            </w:r>
            <w:r w:rsidR="001F09F9" w:rsidRPr="006C1CEC">
              <w:rPr>
                <w:rStyle w:val="Hyperlink"/>
                <w:noProof/>
              </w:rPr>
              <w:t>TRS METODOLOGIJA</w:t>
            </w:r>
            <w:r w:rsidR="001F09F9">
              <w:rPr>
                <w:noProof/>
                <w:webHidden/>
              </w:rPr>
              <w:tab/>
            </w:r>
            <w:r w:rsidR="001F09F9">
              <w:rPr>
                <w:noProof/>
                <w:webHidden/>
              </w:rPr>
              <w:fldChar w:fldCharType="begin"/>
            </w:r>
            <w:r w:rsidR="001F09F9">
              <w:rPr>
                <w:noProof/>
                <w:webHidden/>
              </w:rPr>
              <w:instrText xml:space="preserve"> PAGEREF _Toc145295063 \h </w:instrText>
            </w:r>
            <w:r w:rsidR="001F09F9">
              <w:rPr>
                <w:noProof/>
                <w:webHidden/>
              </w:rPr>
            </w:r>
            <w:r w:rsidR="001F09F9">
              <w:rPr>
                <w:noProof/>
                <w:webHidden/>
              </w:rPr>
              <w:fldChar w:fldCharType="separate"/>
            </w:r>
            <w:r w:rsidR="00504166">
              <w:rPr>
                <w:noProof/>
                <w:webHidden/>
              </w:rPr>
              <w:t>15</w:t>
            </w:r>
            <w:r w:rsidR="001F09F9">
              <w:rPr>
                <w:noProof/>
                <w:webHidden/>
              </w:rPr>
              <w:fldChar w:fldCharType="end"/>
            </w:r>
          </w:hyperlink>
        </w:p>
        <w:p w14:paraId="75F81F94" w14:textId="77777777" w:rsidR="001F09F9" w:rsidRDefault="001C5DC2">
          <w:pPr>
            <w:pStyle w:val="TOC2"/>
            <w:rPr>
              <w:rFonts w:asciiTheme="minorHAnsi" w:eastAsiaTheme="minorEastAsia" w:hAnsiTheme="minorHAnsi" w:cstheme="minorBidi"/>
              <w:noProof/>
              <w:color w:val="auto"/>
              <w:lang w:val="en-US" w:eastAsia="en-US"/>
            </w:rPr>
          </w:pPr>
          <w:hyperlink w:anchor="_Toc145295064" w:history="1">
            <w:r w:rsidR="001F09F9" w:rsidRPr="006C1CEC">
              <w:rPr>
                <w:rStyle w:val="Hyperlink"/>
                <w:noProof/>
              </w:rPr>
              <w:t>3.1.</w:t>
            </w:r>
            <w:r w:rsidR="001F09F9">
              <w:rPr>
                <w:rFonts w:asciiTheme="minorHAnsi" w:eastAsiaTheme="minorEastAsia" w:hAnsiTheme="minorHAnsi" w:cstheme="minorBidi"/>
                <w:noProof/>
                <w:color w:val="auto"/>
                <w:lang w:val="en-US" w:eastAsia="en-US"/>
              </w:rPr>
              <w:tab/>
            </w:r>
            <w:r w:rsidR="001F09F9" w:rsidRPr="006C1CEC">
              <w:rPr>
                <w:rStyle w:val="Hyperlink"/>
                <w:noProof/>
              </w:rPr>
              <w:t>OBUHVAT STUDIJE</w:t>
            </w:r>
            <w:r w:rsidR="001F09F9">
              <w:rPr>
                <w:noProof/>
                <w:webHidden/>
              </w:rPr>
              <w:tab/>
            </w:r>
            <w:r w:rsidR="001F09F9">
              <w:rPr>
                <w:noProof/>
                <w:webHidden/>
              </w:rPr>
              <w:fldChar w:fldCharType="begin"/>
            </w:r>
            <w:r w:rsidR="001F09F9">
              <w:rPr>
                <w:noProof/>
                <w:webHidden/>
              </w:rPr>
              <w:instrText xml:space="preserve"> PAGEREF _Toc145295064 \h </w:instrText>
            </w:r>
            <w:r w:rsidR="001F09F9">
              <w:rPr>
                <w:noProof/>
                <w:webHidden/>
              </w:rPr>
            </w:r>
            <w:r w:rsidR="001F09F9">
              <w:rPr>
                <w:noProof/>
                <w:webHidden/>
              </w:rPr>
              <w:fldChar w:fldCharType="separate"/>
            </w:r>
            <w:r w:rsidR="00504166">
              <w:rPr>
                <w:noProof/>
                <w:webHidden/>
              </w:rPr>
              <w:t>19</w:t>
            </w:r>
            <w:r w:rsidR="001F09F9">
              <w:rPr>
                <w:noProof/>
                <w:webHidden/>
              </w:rPr>
              <w:fldChar w:fldCharType="end"/>
            </w:r>
          </w:hyperlink>
        </w:p>
        <w:p w14:paraId="4AE076BD" w14:textId="77777777" w:rsidR="001F09F9" w:rsidRDefault="001C5DC2">
          <w:pPr>
            <w:pStyle w:val="TOC2"/>
            <w:rPr>
              <w:rFonts w:asciiTheme="minorHAnsi" w:eastAsiaTheme="minorEastAsia" w:hAnsiTheme="minorHAnsi" w:cstheme="minorBidi"/>
              <w:noProof/>
              <w:color w:val="auto"/>
              <w:lang w:val="en-US" w:eastAsia="en-US"/>
            </w:rPr>
          </w:pPr>
          <w:hyperlink w:anchor="_Toc145295065" w:history="1">
            <w:r w:rsidR="001F09F9" w:rsidRPr="006C1CEC">
              <w:rPr>
                <w:rStyle w:val="Hyperlink"/>
                <w:noProof/>
              </w:rPr>
              <w:t>3.2.</w:t>
            </w:r>
            <w:r w:rsidR="001F09F9">
              <w:rPr>
                <w:rFonts w:asciiTheme="minorHAnsi" w:eastAsiaTheme="minorEastAsia" w:hAnsiTheme="minorHAnsi" w:cstheme="minorBidi"/>
                <w:noProof/>
                <w:color w:val="auto"/>
                <w:lang w:val="en-US" w:eastAsia="en-US"/>
              </w:rPr>
              <w:tab/>
            </w:r>
            <w:r w:rsidR="001F09F9" w:rsidRPr="006C1CEC">
              <w:rPr>
                <w:rStyle w:val="Hyperlink"/>
                <w:noProof/>
              </w:rPr>
              <w:t>OGRANIČENJA STUDIJE</w:t>
            </w:r>
            <w:r w:rsidR="001F09F9">
              <w:rPr>
                <w:noProof/>
                <w:webHidden/>
              </w:rPr>
              <w:tab/>
            </w:r>
            <w:r w:rsidR="001F09F9">
              <w:rPr>
                <w:noProof/>
                <w:webHidden/>
              </w:rPr>
              <w:fldChar w:fldCharType="begin"/>
            </w:r>
            <w:r w:rsidR="001F09F9">
              <w:rPr>
                <w:noProof/>
                <w:webHidden/>
              </w:rPr>
              <w:instrText xml:space="preserve"> PAGEREF _Toc145295065 \h </w:instrText>
            </w:r>
            <w:r w:rsidR="001F09F9">
              <w:rPr>
                <w:noProof/>
                <w:webHidden/>
              </w:rPr>
            </w:r>
            <w:r w:rsidR="001F09F9">
              <w:rPr>
                <w:noProof/>
                <w:webHidden/>
              </w:rPr>
              <w:fldChar w:fldCharType="separate"/>
            </w:r>
            <w:r w:rsidR="00504166">
              <w:rPr>
                <w:noProof/>
                <w:webHidden/>
              </w:rPr>
              <w:t>21</w:t>
            </w:r>
            <w:r w:rsidR="001F09F9">
              <w:rPr>
                <w:noProof/>
                <w:webHidden/>
              </w:rPr>
              <w:fldChar w:fldCharType="end"/>
            </w:r>
          </w:hyperlink>
        </w:p>
        <w:p w14:paraId="203801CF" w14:textId="77777777" w:rsidR="001F09F9" w:rsidRDefault="001C5DC2">
          <w:pPr>
            <w:pStyle w:val="TOC1"/>
            <w:tabs>
              <w:tab w:val="left" w:pos="880"/>
            </w:tabs>
            <w:rPr>
              <w:rFonts w:asciiTheme="minorHAnsi" w:eastAsiaTheme="minorEastAsia" w:hAnsiTheme="minorHAnsi" w:cstheme="minorBidi"/>
              <w:noProof/>
              <w:color w:val="auto"/>
              <w:lang w:val="en-US" w:eastAsia="en-US"/>
            </w:rPr>
          </w:pPr>
          <w:hyperlink w:anchor="_Toc145295066" w:history="1">
            <w:r w:rsidR="001F09F9" w:rsidRPr="006C1CEC">
              <w:rPr>
                <w:rStyle w:val="Hyperlink"/>
                <w:noProof/>
              </w:rPr>
              <w:t>4.</w:t>
            </w:r>
            <w:r w:rsidR="001F09F9">
              <w:rPr>
                <w:rFonts w:asciiTheme="minorHAnsi" w:eastAsiaTheme="minorEastAsia" w:hAnsiTheme="minorHAnsi" w:cstheme="minorBidi"/>
                <w:noProof/>
                <w:color w:val="auto"/>
                <w:lang w:val="en-US" w:eastAsia="en-US"/>
              </w:rPr>
              <w:tab/>
            </w:r>
            <w:r w:rsidR="001F09F9" w:rsidRPr="006C1CEC">
              <w:rPr>
                <w:rStyle w:val="Hyperlink"/>
                <w:noProof/>
              </w:rPr>
              <w:t>REZULTATI STUDIJE</w:t>
            </w:r>
            <w:r w:rsidR="001F09F9">
              <w:rPr>
                <w:noProof/>
                <w:webHidden/>
              </w:rPr>
              <w:tab/>
            </w:r>
            <w:r w:rsidR="001F09F9">
              <w:rPr>
                <w:noProof/>
                <w:webHidden/>
              </w:rPr>
              <w:fldChar w:fldCharType="begin"/>
            </w:r>
            <w:r w:rsidR="001F09F9">
              <w:rPr>
                <w:noProof/>
                <w:webHidden/>
              </w:rPr>
              <w:instrText xml:space="preserve"> PAGEREF _Toc145295066 \h </w:instrText>
            </w:r>
            <w:r w:rsidR="001F09F9">
              <w:rPr>
                <w:noProof/>
                <w:webHidden/>
              </w:rPr>
            </w:r>
            <w:r w:rsidR="001F09F9">
              <w:rPr>
                <w:noProof/>
                <w:webHidden/>
              </w:rPr>
              <w:fldChar w:fldCharType="separate"/>
            </w:r>
            <w:r w:rsidR="00504166">
              <w:rPr>
                <w:noProof/>
                <w:webHidden/>
              </w:rPr>
              <w:t>22</w:t>
            </w:r>
            <w:r w:rsidR="001F09F9">
              <w:rPr>
                <w:noProof/>
                <w:webHidden/>
              </w:rPr>
              <w:fldChar w:fldCharType="end"/>
            </w:r>
          </w:hyperlink>
        </w:p>
        <w:p w14:paraId="1FAA312D" w14:textId="77777777" w:rsidR="001F09F9" w:rsidRDefault="001C5DC2">
          <w:pPr>
            <w:pStyle w:val="TOC2"/>
            <w:rPr>
              <w:rFonts w:asciiTheme="minorHAnsi" w:eastAsiaTheme="minorEastAsia" w:hAnsiTheme="minorHAnsi" w:cstheme="minorBidi"/>
              <w:noProof/>
              <w:color w:val="auto"/>
              <w:lang w:val="en-US" w:eastAsia="en-US"/>
            </w:rPr>
          </w:pPr>
          <w:hyperlink w:anchor="_Toc145295067" w:history="1">
            <w:r w:rsidR="001F09F9" w:rsidRPr="006C1CEC">
              <w:rPr>
                <w:rStyle w:val="Hyperlink"/>
                <w:noProof/>
              </w:rPr>
              <w:t>4.1.</w:t>
            </w:r>
            <w:r w:rsidR="001F09F9">
              <w:rPr>
                <w:rFonts w:asciiTheme="minorHAnsi" w:eastAsiaTheme="minorEastAsia" w:hAnsiTheme="minorHAnsi" w:cstheme="minorBidi"/>
                <w:noProof/>
                <w:color w:val="auto"/>
                <w:lang w:val="en-US" w:eastAsia="en-US"/>
              </w:rPr>
              <w:tab/>
            </w:r>
            <w:r w:rsidR="001F09F9" w:rsidRPr="006C1CEC">
              <w:rPr>
                <w:rStyle w:val="Hyperlink"/>
                <w:noProof/>
              </w:rPr>
              <w:t>SPECIJALNI POSTUPAK GP BIJAČA</w:t>
            </w:r>
            <w:r w:rsidR="001F09F9">
              <w:rPr>
                <w:noProof/>
                <w:webHidden/>
              </w:rPr>
              <w:tab/>
            </w:r>
            <w:r w:rsidR="001F09F9">
              <w:rPr>
                <w:noProof/>
                <w:webHidden/>
              </w:rPr>
              <w:fldChar w:fldCharType="begin"/>
            </w:r>
            <w:r w:rsidR="001F09F9">
              <w:rPr>
                <w:noProof/>
                <w:webHidden/>
              </w:rPr>
              <w:instrText xml:space="preserve"> PAGEREF _Toc145295067 \h </w:instrText>
            </w:r>
            <w:r w:rsidR="001F09F9">
              <w:rPr>
                <w:noProof/>
                <w:webHidden/>
              </w:rPr>
            </w:r>
            <w:r w:rsidR="001F09F9">
              <w:rPr>
                <w:noProof/>
                <w:webHidden/>
              </w:rPr>
              <w:fldChar w:fldCharType="separate"/>
            </w:r>
            <w:r w:rsidR="00504166">
              <w:rPr>
                <w:noProof/>
                <w:webHidden/>
              </w:rPr>
              <w:t>22</w:t>
            </w:r>
            <w:r w:rsidR="001F09F9">
              <w:rPr>
                <w:noProof/>
                <w:webHidden/>
              </w:rPr>
              <w:fldChar w:fldCharType="end"/>
            </w:r>
          </w:hyperlink>
        </w:p>
        <w:p w14:paraId="5F2D500E" w14:textId="77777777" w:rsidR="001F09F9" w:rsidRDefault="001C5DC2">
          <w:pPr>
            <w:pStyle w:val="TOC2"/>
            <w:rPr>
              <w:rFonts w:asciiTheme="minorHAnsi" w:eastAsiaTheme="minorEastAsia" w:hAnsiTheme="minorHAnsi" w:cstheme="minorBidi"/>
              <w:noProof/>
              <w:color w:val="auto"/>
              <w:lang w:val="en-US" w:eastAsia="en-US"/>
            </w:rPr>
          </w:pPr>
          <w:hyperlink w:anchor="_Toc145295068" w:history="1">
            <w:r w:rsidR="001F09F9" w:rsidRPr="006C1CEC">
              <w:rPr>
                <w:rStyle w:val="Hyperlink"/>
                <w:noProof/>
              </w:rPr>
              <w:t>4.2.</w:t>
            </w:r>
            <w:r w:rsidR="001F09F9">
              <w:rPr>
                <w:rFonts w:asciiTheme="minorHAnsi" w:eastAsiaTheme="minorEastAsia" w:hAnsiTheme="minorHAnsi" w:cstheme="minorBidi"/>
                <w:noProof/>
                <w:color w:val="auto"/>
                <w:lang w:val="en-US" w:eastAsia="en-US"/>
              </w:rPr>
              <w:tab/>
            </w:r>
            <w:r w:rsidR="001F09F9" w:rsidRPr="006C1CEC">
              <w:rPr>
                <w:rStyle w:val="Hyperlink"/>
                <w:noProof/>
              </w:rPr>
              <w:t>SPECIJALNI POSTUPAK GP RAČA-CI BIJELJINA</w:t>
            </w:r>
            <w:r w:rsidR="001F09F9">
              <w:rPr>
                <w:noProof/>
                <w:webHidden/>
              </w:rPr>
              <w:tab/>
            </w:r>
            <w:r w:rsidR="001F09F9">
              <w:rPr>
                <w:noProof/>
                <w:webHidden/>
              </w:rPr>
              <w:fldChar w:fldCharType="begin"/>
            </w:r>
            <w:r w:rsidR="001F09F9">
              <w:rPr>
                <w:noProof/>
                <w:webHidden/>
              </w:rPr>
              <w:instrText xml:space="preserve"> PAGEREF _Toc145295068 \h </w:instrText>
            </w:r>
            <w:r w:rsidR="001F09F9">
              <w:rPr>
                <w:noProof/>
                <w:webHidden/>
              </w:rPr>
            </w:r>
            <w:r w:rsidR="001F09F9">
              <w:rPr>
                <w:noProof/>
                <w:webHidden/>
              </w:rPr>
              <w:fldChar w:fldCharType="separate"/>
            </w:r>
            <w:r w:rsidR="00504166">
              <w:rPr>
                <w:noProof/>
                <w:webHidden/>
              </w:rPr>
              <w:t>40</w:t>
            </w:r>
            <w:r w:rsidR="001F09F9">
              <w:rPr>
                <w:noProof/>
                <w:webHidden/>
              </w:rPr>
              <w:fldChar w:fldCharType="end"/>
            </w:r>
          </w:hyperlink>
        </w:p>
        <w:p w14:paraId="68651894" w14:textId="77777777" w:rsidR="001F09F9" w:rsidRDefault="001C5DC2">
          <w:pPr>
            <w:pStyle w:val="TOC2"/>
            <w:rPr>
              <w:rFonts w:asciiTheme="minorHAnsi" w:eastAsiaTheme="minorEastAsia" w:hAnsiTheme="minorHAnsi" w:cstheme="minorBidi"/>
              <w:noProof/>
              <w:color w:val="auto"/>
              <w:lang w:val="en-US" w:eastAsia="en-US"/>
            </w:rPr>
          </w:pPr>
          <w:hyperlink w:anchor="_Toc145295069" w:history="1">
            <w:r w:rsidR="001F09F9" w:rsidRPr="006C1CEC">
              <w:rPr>
                <w:rStyle w:val="Hyperlink"/>
                <w:noProof/>
              </w:rPr>
              <w:t>4.3.</w:t>
            </w:r>
            <w:r w:rsidR="001F09F9">
              <w:rPr>
                <w:rFonts w:asciiTheme="minorHAnsi" w:eastAsiaTheme="minorEastAsia" w:hAnsiTheme="minorHAnsi" w:cstheme="minorBidi"/>
                <w:noProof/>
                <w:color w:val="auto"/>
                <w:lang w:val="en-US" w:eastAsia="en-US"/>
              </w:rPr>
              <w:tab/>
            </w:r>
            <w:r w:rsidR="001F09F9" w:rsidRPr="006C1CEC">
              <w:rPr>
                <w:rStyle w:val="Hyperlink"/>
                <w:noProof/>
              </w:rPr>
              <w:t>SPECIJALNI POSTUPAK GRADIŠKA</w:t>
            </w:r>
            <w:r w:rsidR="001F09F9">
              <w:rPr>
                <w:noProof/>
                <w:webHidden/>
              </w:rPr>
              <w:tab/>
            </w:r>
            <w:r w:rsidR="001F09F9">
              <w:rPr>
                <w:noProof/>
                <w:webHidden/>
              </w:rPr>
              <w:fldChar w:fldCharType="begin"/>
            </w:r>
            <w:r w:rsidR="001F09F9">
              <w:rPr>
                <w:noProof/>
                <w:webHidden/>
              </w:rPr>
              <w:instrText xml:space="preserve"> PAGEREF _Toc145295069 \h </w:instrText>
            </w:r>
            <w:r w:rsidR="001F09F9">
              <w:rPr>
                <w:noProof/>
                <w:webHidden/>
              </w:rPr>
            </w:r>
            <w:r w:rsidR="001F09F9">
              <w:rPr>
                <w:noProof/>
                <w:webHidden/>
              </w:rPr>
              <w:fldChar w:fldCharType="separate"/>
            </w:r>
            <w:r w:rsidR="00504166">
              <w:rPr>
                <w:noProof/>
                <w:webHidden/>
              </w:rPr>
              <w:t>63</w:t>
            </w:r>
            <w:r w:rsidR="001F09F9">
              <w:rPr>
                <w:noProof/>
                <w:webHidden/>
              </w:rPr>
              <w:fldChar w:fldCharType="end"/>
            </w:r>
          </w:hyperlink>
        </w:p>
        <w:p w14:paraId="096CCA66" w14:textId="77777777" w:rsidR="001F09F9" w:rsidRDefault="001C5DC2">
          <w:pPr>
            <w:pStyle w:val="TOC2"/>
            <w:rPr>
              <w:rFonts w:asciiTheme="minorHAnsi" w:eastAsiaTheme="minorEastAsia" w:hAnsiTheme="minorHAnsi" w:cstheme="minorBidi"/>
              <w:noProof/>
              <w:color w:val="auto"/>
              <w:lang w:val="en-US" w:eastAsia="en-US"/>
            </w:rPr>
          </w:pPr>
          <w:hyperlink w:anchor="_Toc145295070" w:history="1">
            <w:r w:rsidR="001F09F9" w:rsidRPr="006C1CEC">
              <w:rPr>
                <w:rStyle w:val="Hyperlink"/>
                <w:noProof/>
              </w:rPr>
              <w:t>4.4.</w:t>
            </w:r>
            <w:r w:rsidR="001F09F9">
              <w:rPr>
                <w:rFonts w:asciiTheme="minorHAnsi" w:eastAsiaTheme="minorEastAsia" w:hAnsiTheme="minorHAnsi" w:cstheme="minorBidi"/>
                <w:noProof/>
                <w:color w:val="auto"/>
                <w:lang w:val="en-US" w:eastAsia="en-US"/>
              </w:rPr>
              <w:tab/>
            </w:r>
            <w:r w:rsidR="001F09F9" w:rsidRPr="006C1CEC">
              <w:rPr>
                <w:rStyle w:val="Hyperlink"/>
                <w:noProof/>
              </w:rPr>
              <w:t>UVOZNI POSTUPAK</w:t>
            </w:r>
            <w:r w:rsidR="001F09F9">
              <w:rPr>
                <w:noProof/>
                <w:webHidden/>
              </w:rPr>
              <w:tab/>
            </w:r>
            <w:r w:rsidR="001F09F9">
              <w:rPr>
                <w:noProof/>
                <w:webHidden/>
              </w:rPr>
              <w:fldChar w:fldCharType="begin"/>
            </w:r>
            <w:r w:rsidR="001F09F9">
              <w:rPr>
                <w:noProof/>
                <w:webHidden/>
              </w:rPr>
              <w:instrText xml:space="preserve"> PAGEREF _Toc145295070 \h </w:instrText>
            </w:r>
            <w:r w:rsidR="001F09F9">
              <w:rPr>
                <w:noProof/>
                <w:webHidden/>
              </w:rPr>
            </w:r>
            <w:r w:rsidR="001F09F9">
              <w:rPr>
                <w:noProof/>
                <w:webHidden/>
              </w:rPr>
              <w:fldChar w:fldCharType="separate"/>
            </w:r>
            <w:r w:rsidR="00504166">
              <w:rPr>
                <w:noProof/>
                <w:webHidden/>
              </w:rPr>
              <w:t>81</w:t>
            </w:r>
            <w:r w:rsidR="001F09F9">
              <w:rPr>
                <w:noProof/>
                <w:webHidden/>
              </w:rPr>
              <w:fldChar w:fldCharType="end"/>
            </w:r>
          </w:hyperlink>
        </w:p>
        <w:p w14:paraId="2D9D5C5C" w14:textId="77777777" w:rsidR="001F09F9" w:rsidRDefault="001C5DC2">
          <w:pPr>
            <w:pStyle w:val="TOC1"/>
            <w:rPr>
              <w:rFonts w:asciiTheme="minorHAnsi" w:eastAsiaTheme="minorEastAsia" w:hAnsiTheme="minorHAnsi" w:cstheme="minorBidi"/>
              <w:noProof/>
              <w:color w:val="auto"/>
              <w:lang w:val="en-US" w:eastAsia="en-US"/>
            </w:rPr>
          </w:pPr>
          <w:hyperlink w:anchor="_Toc145295071" w:history="1">
            <w:r w:rsidR="001F09F9" w:rsidRPr="006C1CEC">
              <w:rPr>
                <w:rStyle w:val="Hyperlink"/>
                <w:noProof/>
              </w:rPr>
              <w:t>ANEKS 1  TRS PROJEKTNI PLAN</w:t>
            </w:r>
            <w:r w:rsidR="001F09F9">
              <w:rPr>
                <w:noProof/>
                <w:webHidden/>
              </w:rPr>
              <w:tab/>
            </w:r>
            <w:r w:rsidR="001F09F9">
              <w:rPr>
                <w:noProof/>
                <w:webHidden/>
              </w:rPr>
              <w:fldChar w:fldCharType="begin"/>
            </w:r>
            <w:r w:rsidR="001F09F9">
              <w:rPr>
                <w:noProof/>
                <w:webHidden/>
              </w:rPr>
              <w:instrText xml:space="preserve"> PAGEREF _Toc145295071 \h </w:instrText>
            </w:r>
            <w:r w:rsidR="001F09F9">
              <w:rPr>
                <w:noProof/>
                <w:webHidden/>
              </w:rPr>
            </w:r>
            <w:r w:rsidR="001F09F9">
              <w:rPr>
                <w:noProof/>
                <w:webHidden/>
              </w:rPr>
              <w:fldChar w:fldCharType="separate"/>
            </w:r>
            <w:r w:rsidR="00504166">
              <w:rPr>
                <w:noProof/>
                <w:webHidden/>
              </w:rPr>
              <w:t>85</w:t>
            </w:r>
            <w:r w:rsidR="001F09F9">
              <w:rPr>
                <w:noProof/>
                <w:webHidden/>
              </w:rPr>
              <w:fldChar w:fldCharType="end"/>
            </w:r>
          </w:hyperlink>
        </w:p>
        <w:p w14:paraId="08ECFCD5" w14:textId="77777777" w:rsidR="001F09F9" w:rsidRDefault="001C5DC2">
          <w:pPr>
            <w:pStyle w:val="TOC1"/>
            <w:tabs>
              <w:tab w:val="left" w:pos="880"/>
            </w:tabs>
            <w:rPr>
              <w:rFonts w:asciiTheme="minorHAnsi" w:eastAsiaTheme="minorEastAsia" w:hAnsiTheme="minorHAnsi" w:cstheme="minorBidi"/>
              <w:noProof/>
              <w:color w:val="auto"/>
              <w:lang w:val="en-US" w:eastAsia="en-US"/>
            </w:rPr>
          </w:pPr>
          <w:hyperlink w:anchor="_Toc145295072" w:history="1">
            <w:r w:rsidR="001F09F9" w:rsidRPr="006C1CEC">
              <w:rPr>
                <w:rStyle w:val="Hyperlink"/>
                <w:noProof/>
              </w:rPr>
              <w:t>1.</w:t>
            </w:r>
            <w:r w:rsidR="001F09F9">
              <w:rPr>
                <w:rFonts w:asciiTheme="minorHAnsi" w:eastAsiaTheme="minorEastAsia" w:hAnsiTheme="minorHAnsi" w:cstheme="minorBidi"/>
                <w:noProof/>
                <w:color w:val="auto"/>
                <w:lang w:val="en-US" w:eastAsia="en-US"/>
              </w:rPr>
              <w:tab/>
            </w:r>
            <w:r w:rsidR="001F09F9" w:rsidRPr="006C1CEC">
              <w:rPr>
                <w:rStyle w:val="Hyperlink"/>
                <w:noProof/>
              </w:rPr>
              <w:t>ANEKS 2 TRS UPITNICI</w:t>
            </w:r>
            <w:r w:rsidR="001F09F9">
              <w:rPr>
                <w:noProof/>
                <w:webHidden/>
              </w:rPr>
              <w:tab/>
            </w:r>
            <w:r w:rsidR="001F09F9">
              <w:rPr>
                <w:noProof/>
                <w:webHidden/>
              </w:rPr>
              <w:fldChar w:fldCharType="begin"/>
            </w:r>
            <w:r w:rsidR="001F09F9">
              <w:rPr>
                <w:noProof/>
                <w:webHidden/>
              </w:rPr>
              <w:instrText xml:space="preserve"> PAGEREF _Toc145295072 \h </w:instrText>
            </w:r>
            <w:r w:rsidR="001F09F9">
              <w:rPr>
                <w:noProof/>
                <w:webHidden/>
              </w:rPr>
            </w:r>
            <w:r w:rsidR="001F09F9">
              <w:rPr>
                <w:noProof/>
                <w:webHidden/>
              </w:rPr>
              <w:fldChar w:fldCharType="separate"/>
            </w:r>
            <w:r w:rsidR="00504166">
              <w:rPr>
                <w:noProof/>
                <w:webHidden/>
              </w:rPr>
              <w:t>86</w:t>
            </w:r>
            <w:r w:rsidR="001F09F9">
              <w:rPr>
                <w:noProof/>
                <w:webHidden/>
              </w:rPr>
              <w:fldChar w:fldCharType="end"/>
            </w:r>
          </w:hyperlink>
        </w:p>
        <w:p w14:paraId="64189BD5" w14:textId="77777777" w:rsidR="00C8730A" w:rsidRDefault="00C8730A" w:rsidP="00C8730A">
          <w:pPr>
            <w:spacing w:after="240"/>
          </w:pPr>
          <w:r>
            <w:rPr>
              <w:b/>
              <w:bCs/>
              <w:noProof/>
            </w:rPr>
            <w:fldChar w:fldCharType="end"/>
          </w:r>
        </w:p>
      </w:sdtContent>
    </w:sdt>
    <w:p w14:paraId="1F1F2A06" w14:textId="77777777" w:rsidR="00C8730A" w:rsidRDefault="00C8730A" w:rsidP="00C8730A">
      <w:pPr>
        <w:tabs>
          <w:tab w:val="left" w:pos="5670"/>
        </w:tabs>
        <w:spacing w:after="240"/>
      </w:pPr>
    </w:p>
    <w:p w14:paraId="099BF463" w14:textId="77777777" w:rsidR="00C8730A" w:rsidRDefault="00C8730A" w:rsidP="00C8730A">
      <w:pPr>
        <w:tabs>
          <w:tab w:val="left" w:pos="5670"/>
        </w:tabs>
        <w:spacing w:after="240"/>
      </w:pPr>
    </w:p>
    <w:p w14:paraId="3EFB2307" w14:textId="77777777" w:rsidR="00C8730A" w:rsidRDefault="00C8730A" w:rsidP="00C8730A">
      <w:pPr>
        <w:tabs>
          <w:tab w:val="left" w:pos="5670"/>
        </w:tabs>
        <w:spacing w:after="240"/>
      </w:pPr>
    </w:p>
    <w:p w14:paraId="437B8BB3" w14:textId="77777777" w:rsidR="00C8730A" w:rsidRDefault="00C8730A" w:rsidP="00C8730A">
      <w:pPr>
        <w:tabs>
          <w:tab w:val="left" w:pos="5670"/>
        </w:tabs>
        <w:spacing w:after="240"/>
      </w:pPr>
    </w:p>
    <w:p w14:paraId="75AB28CB" w14:textId="77777777" w:rsidR="00C8730A" w:rsidRDefault="00C8730A" w:rsidP="00C8730A">
      <w:pPr>
        <w:tabs>
          <w:tab w:val="left" w:pos="5670"/>
        </w:tabs>
        <w:spacing w:after="240"/>
      </w:pPr>
    </w:p>
    <w:p w14:paraId="4248DA9F" w14:textId="77777777" w:rsidR="00C8730A" w:rsidRDefault="00C8730A" w:rsidP="00C8730A">
      <w:pPr>
        <w:tabs>
          <w:tab w:val="left" w:pos="5670"/>
        </w:tabs>
        <w:spacing w:after="240"/>
      </w:pPr>
    </w:p>
    <w:p w14:paraId="7FF7EEBC" w14:textId="77777777" w:rsidR="00C8730A" w:rsidRDefault="00C8730A" w:rsidP="00C8730A">
      <w:pPr>
        <w:tabs>
          <w:tab w:val="left" w:pos="5670"/>
        </w:tabs>
        <w:spacing w:after="240"/>
      </w:pPr>
    </w:p>
    <w:p w14:paraId="658E8E7E" w14:textId="77777777" w:rsidR="00C8730A" w:rsidRDefault="00C8730A" w:rsidP="00C8730A">
      <w:pPr>
        <w:tabs>
          <w:tab w:val="left" w:pos="5670"/>
        </w:tabs>
        <w:spacing w:after="240"/>
      </w:pPr>
    </w:p>
    <w:p w14:paraId="28FD5CB4" w14:textId="77777777" w:rsidR="00C8730A" w:rsidRDefault="00C8730A" w:rsidP="00C8730A">
      <w:pPr>
        <w:tabs>
          <w:tab w:val="left" w:pos="5670"/>
        </w:tabs>
        <w:spacing w:after="240"/>
      </w:pPr>
    </w:p>
    <w:p w14:paraId="1ADA3292" w14:textId="77777777" w:rsidR="00C8730A" w:rsidRDefault="00C8730A" w:rsidP="00C8730A">
      <w:pPr>
        <w:tabs>
          <w:tab w:val="left" w:pos="5670"/>
        </w:tabs>
        <w:spacing w:after="240"/>
      </w:pPr>
    </w:p>
    <w:p w14:paraId="3FD2C1F6" w14:textId="77777777" w:rsidR="00C8730A" w:rsidRDefault="00C8730A" w:rsidP="00C8730A">
      <w:pPr>
        <w:tabs>
          <w:tab w:val="left" w:pos="5670"/>
        </w:tabs>
        <w:spacing w:after="240"/>
      </w:pPr>
    </w:p>
    <w:p w14:paraId="1367D9AE" w14:textId="77777777" w:rsidR="00C8730A" w:rsidRDefault="00C8730A" w:rsidP="00C8730A">
      <w:pPr>
        <w:tabs>
          <w:tab w:val="left" w:pos="5670"/>
        </w:tabs>
        <w:spacing w:after="240"/>
      </w:pPr>
    </w:p>
    <w:p w14:paraId="78406C5A" w14:textId="77777777" w:rsidR="00C8730A" w:rsidRDefault="00C8730A" w:rsidP="00C8730A">
      <w:pPr>
        <w:pStyle w:val="Heading1"/>
        <w:numPr>
          <w:ilvl w:val="0"/>
          <w:numId w:val="5"/>
        </w:numPr>
        <w:spacing w:after="240"/>
        <w:rPr>
          <w:lang w:val="sr-Latn-ME"/>
        </w:rPr>
      </w:pPr>
      <w:bookmarkStart w:id="1" w:name="_Toc76912907"/>
      <w:bookmarkStart w:id="2" w:name="_Toc145295055"/>
      <w:r>
        <w:rPr>
          <w:caps w:val="0"/>
          <w:lang w:val="sr-Latn-ME"/>
        </w:rPr>
        <w:t>UVOD</w:t>
      </w:r>
      <w:bookmarkEnd w:id="1"/>
      <w:bookmarkEnd w:id="2"/>
      <w:r>
        <w:rPr>
          <w:lang w:val="sr-Latn-ME"/>
        </w:rPr>
        <w:t xml:space="preserve">  </w:t>
      </w:r>
    </w:p>
    <w:p w14:paraId="5A89AA5C" w14:textId="77777777" w:rsidR="00C8730A" w:rsidRDefault="00C8730A" w:rsidP="00C8730A">
      <w:pPr>
        <w:pStyle w:val="Heading2"/>
        <w:numPr>
          <w:ilvl w:val="1"/>
          <w:numId w:val="5"/>
        </w:numPr>
      </w:pPr>
      <w:bookmarkStart w:id="3" w:name="_Toc145295056"/>
      <w:r>
        <w:t>Kontekst</w:t>
      </w:r>
      <w:bookmarkEnd w:id="3"/>
      <w:r>
        <w:t xml:space="preserve"> </w:t>
      </w:r>
    </w:p>
    <w:p w14:paraId="6E597A63" w14:textId="77777777" w:rsidR="00C8730A" w:rsidRDefault="00C8730A" w:rsidP="00C8730A">
      <w:pPr>
        <w:spacing w:after="240"/>
      </w:pPr>
      <w:r>
        <w:t>Upravljanje granicama jedne zemlje i efikasnost u sprovođenju postupaka carinskih i drugih pograničnih organa koji su uključeni u carinjenje robe su ključne tačke za mjerenje efikasnosti u međunarodnoj trgovini.</w:t>
      </w:r>
    </w:p>
    <w:p w14:paraId="79B9288A" w14:textId="77777777" w:rsidR="00C8730A" w:rsidRDefault="00C8730A" w:rsidP="00C8730A">
      <w:pPr>
        <w:spacing w:after="240"/>
      </w:pPr>
      <w:r>
        <w:t>Kako bi ostali konkurentni u današnjem poslovnom okruženju, privrednicima treba garantovati brzo i predvidljivo vrijeme carinjenja robe za njihove pošiljke koje ispunjavaju sve zakonske propise. S obzirom na to da igra važnu ulogu u carinjenju i puštanju robe u slobodan promet, carinske administracije treba da nastoje da smanje složenost carinskih postupaka i ograniče zahtjeve za  informacijama na podatke koji su neophodni za procjenu i odgovor na rizike i naplatu prihoda. Moderne carinske uprave su prepoznale da pojednostavljenje i olakšavanje postupka carinjenja, uključujući i smanjenje troškova carinjenja, koristi uvoznicima, izvoznicima i nacionalnoj ekonomiji.</w:t>
      </w:r>
    </w:p>
    <w:p w14:paraId="4F552AA5" w14:textId="77777777" w:rsidR="00C8730A" w:rsidRDefault="00C8730A" w:rsidP="00C8730A">
      <w:pPr>
        <w:spacing w:after="240"/>
      </w:pPr>
      <w:r>
        <w:t>Kako bi se osiguralo da ih svi nadležni organi na graničnim prelazima efikasno primjenjuju, procedure za prelazak roba preko državne granice moraju se analizirati i ažurirati u redovnim vremenskim intervalima. U okviru svoje nadležnosti mnoge carinske administarcije sprovode periodične analize i revizije u cilju pojednostavljenja carinskih aktivnosti. Jedna od metoda koje se koriste za analizu carinskih postupaka je mjerenje prosječnog vremena koje je potrebno za uvoz i izvoz roba. Ovo pomaže carini i ostalim nadležnim graničnim organima da identifikuju problematične oblasti i sprovodu korektivne mjere za poboljšanje efikasnosti i efektivnosti.</w:t>
      </w:r>
    </w:p>
    <w:p w14:paraId="1151E72B" w14:textId="77777777" w:rsidR="00C8730A" w:rsidRDefault="00C8730A" w:rsidP="00C8730A">
      <w:pPr>
        <w:spacing w:after="240"/>
      </w:pPr>
      <w:r>
        <w:t xml:space="preserve">TRS jе jеdinstvеni alat koji ima za cilj da izmjеri potrеbno vrijеmе i еfikasnost opеrativnih procеdura kojе sprovodе carinski i drugi kontrolni organi u standardnom postupku obradе uvoza i izvoza od trеnutka dolaska robе i podnošеnja isprava i robe na graničnom prelazu, do trеnutka izlaska robе sa carinskog tеrminala, uzimajući u obzir vrijеmе potrеbno za okončanjе svih formalnosti i puštanjе robе. TRS nastoji da, prеciznim mjеrеnjеm ključnih еlеmеnata postupanja svih pojеdinačnih kontrolnih organa, ali i privatnih učеsnika uključеnih u procеs carinjеnja i puštanja robе u slobodan promet, utvrdi referentno vrijeme potrebno za sprovođenje carinskog postupka i da identifikuju potencijalne barijere u prekograničnoj trgovini kako bi se predložile korektivne mjere u oblastima u kojim je potrebno poboljšati efikasnost. Pored toga, studija se može koristiti da bi se procijenila približna uporedna situacija u zemlji u odnosu na susjedne zemlje u slučajevima kada je korišćena ista , uporedna metodologija. </w:t>
      </w:r>
    </w:p>
    <w:p w14:paraId="0E1E0D54" w14:textId="63912CAD" w:rsidR="00C8730A" w:rsidRDefault="00C8730A" w:rsidP="00C8730A">
      <w:pPr>
        <w:spacing w:after="240"/>
      </w:pPr>
      <w:r>
        <w:t>Značaj ove vrste mjerenja istaknut je u Sporazumu o trgovinskim olakšicama Svjetske trgovinske organizacije (STO TFA) koji navodi u članu 7</w:t>
      </w:r>
      <w:r w:rsidR="00FF6412">
        <w:t>.</w:t>
      </w:r>
      <w:r>
        <w:t xml:space="preserve"> (stav 6) da se „članice podstiču da periodično i na dosljedan način mjere i objavljuju svoje prosječno vrijeme carinjenja robe, koristeći alate kao što su, između ostalog, Studija o mjerenju vremena carinjenja robe Svjetske carinske organizacije".</w:t>
      </w:r>
    </w:p>
    <w:p w14:paraId="31F2058A" w14:textId="77777777" w:rsidR="00C8730A" w:rsidRDefault="00C8730A" w:rsidP="00C8730A">
      <w:pPr>
        <w:pStyle w:val="Heading2"/>
        <w:numPr>
          <w:ilvl w:val="1"/>
          <w:numId w:val="5"/>
        </w:numPr>
      </w:pPr>
      <w:bookmarkStart w:id="4" w:name="_Toc145295057"/>
      <w:r>
        <w:lastRenderedPageBreak/>
        <w:t>Polazne osnove</w:t>
      </w:r>
      <w:bookmarkEnd w:id="4"/>
    </w:p>
    <w:p w14:paraId="2CCB578D" w14:textId="69B0D93E" w:rsidR="00C8730A" w:rsidRDefault="00C8730A" w:rsidP="00C8730A">
      <w:pPr>
        <w:spacing w:after="240"/>
      </w:pPr>
      <w:r>
        <w:t>Potpisnice Sporazuma Svjetske trgovinske organizacije (STO) o olakšavanju trgovine (TFA) obavezale su se da će to učiniti lakšim i bržim i jeftiniji za uključivanje u prekograničnu trgovinu. STO zaključuje da implementacija TFA može imati veći uticaj na međunarodnu trgovinu od ukidanja svih preostalih carinskih dažbina. Pošto carinski i drugi regulatorni procesi često mogu predstavljati značajan udio u vremenu i troškovima uvoza i izvoza, bolje razumijevanje vremena potrebnog za carinjenje i puštanje robe pomaže u identifikaciji procesa koji uzrokuju uska grla i povećavaju troškove za izvoznike i uvoznike.</w:t>
      </w:r>
    </w:p>
    <w:p w14:paraId="0FEA7C97" w14:textId="77777777" w:rsidR="00C8730A" w:rsidRDefault="00C8730A" w:rsidP="00C8730A">
      <w:r>
        <w:t>Upotreba TRS-a preporučena je članicama Svjetske trgovinske organizacije članovima 7.6.1 i 7.6.2 STO TFA.  To je takođe obaveza koja proizlazi iz CEFTA Dodatnog protokola 5 kojim je propisano  da potpisnice CEFTA  sporazuma imaju za cilj pravovremeno i dosljedno mjerenje i objavljivanje prosječnog vremena potrebnog za puštanje robe, koristeći alate kao što su, </w:t>
      </w:r>
      <w:r>
        <w:rPr>
          <w:i/>
          <w:iCs/>
        </w:rPr>
        <w:t>između ostalog</w:t>
      </w:r>
      <w:r>
        <w:t>, Studija Svjetske carinske organizacije. Član 22.1. omogućava potpisnicama da same utvrde opseg i metodologiju TRS-a u skladu sa svojim potrebama i mogućnostima, uz obavezu da isti notifikuju u pisanom obliku CEFTA Komitetu za trgovinske olakšice. Pored toga, potpisnice CEFTA sporazuma se obavezuju da će sa CEFTA Komitetom za trgovinske olakšice podijeliti svoja iskustva u mjerenju prosječnog vremena potrebnog za puštanje robe, uključujući i korišćene metodologije, identifikovana uska grla, i sve posljedične učinke na efikasnost.</w:t>
      </w:r>
    </w:p>
    <w:p w14:paraId="31BA6175" w14:textId="77777777" w:rsidR="00C8730A" w:rsidRDefault="00C8730A" w:rsidP="00C8730A"/>
    <w:p w14:paraId="78D424F8" w14:textId="17FCD431" w:rsidR="00C8730A" w:rsidRDefault="003745D5" w:rsidP="00C8730A">
      <w:pPr>
        <w:spacing w:after="240"/>
      </w:pPr>
      <w:r>
        <w:t xml:space="preserve">Studija mjerenja prosječnog vremena carinjenja u BiH sprovedena je u okviru Projejta </w:t>
      </w:r>
      <w:r w:rsidRPr="003745D5">
        <w:t>EU podrške trgovin</w:t>
      </w:r>
      <w:r>
        <w:t xml:space="preserve">i koji ima za cilj </w:t>
      </w:r>
      <w:r w:rsidRPr="003745D5">
        <w:t>poboljšanja regulatornog okvira kako bi se olakšala trgovina putem smanjenja administrativnih formalnosti vezanih za uvoz, izvoz i tranzit.</w:t>
      </w:r>
    </w:p>
    <w:p w14:paraId="71DFA632" w14:textId="77777777" w:rsidR="003745D5" w:rsidRDefault="003745D5" w:rsidP="003745D5">
      <w:pPr>
        <w:spacing w:after="240"/>
      </w:pPr>
      <w:r>
        <w:t>Projekat pod nazivom EU4Trade započet je 21. septembra 2020. godine i ima trajanje od 34 mjeseca. Projekt se sprovodi u partnerstvu s EPRD i Britanskom institucijom za standarde (BSI). Opšti cilj projekta je poboljšanje trgovinskih tokova i povećanje konkurentnosti kroz unapređenje trgovinskog okruženja i smanjenje troškova trgovine.</w:t>
      </w:r>
    </w:p>
    <w:p w14:paraId="7D9B384C" w14:textId="599C442C" w:rsidR="00C8730A" w:rsidRDefault="003745D5" w:rsidP="003745D5">
      <w:pPr>
        <w:spacing w:after="240"/>
      </w:pPr>
      <w:r>
        <w:t>Studija mjerenja prosječnog vremena carinjenja (TRS) je dio komponente 2 projekta EU4Trade, koja se fokusira na poboljšanje sistema zasnovanih na riziku i donošenje odluka u vezi s uvozom, izvozom i tranzitom. Ova aktivnost ima za cilj ne samo smanjenje administrativnih formalnosti vezanih za trgovinu, već i podršku boljoj međuagencijskoj saradnji u upravljanju rizicima i granicama, u skladu s regionalnim i međunarodnim integracijskim inicijativama.</w:t>
      </w:r>
    </w:p>
    <w:p w14:paraId="46CBC5B4" w14:textId="77777777" w:rsidR="00C8730A" w:rsidRDefault="00C8730A" w:rsidP="00C8730A">
      <w:pPr>
        <w:spacing w:after="240"/>
      </w:pPr>
    </w:p>
    <w:p w14:paraId="126C5B3E" w14:textId="77777777" w:rsidR="00C8730A" w:rsidRDefault="00C8730A" w:rsidP="00C8730A">
      <w:pPr>
        <w:spacing w:after="240"/>
      </w:pPr>
    </w:p>
    <w:p w14:paraId="61F50C9F" w14:textId="77777777" w:rsidR="00C8730A" w:rsidRDefault="00C8730A" w:rsidP="00C8730A">
      <w:pPr>
        <w:spacing w:after="240"/>
      </w:pPr>
    </w:p>
    <w:p w14:paraId="10F22B52" w14:textId="77777777" w:rsidR="00C8730A" w:rsidRDefault="00C8730A" w:rsidP="00C8730A">
      <w:pPr>
        <w:spacing w:after="240"/>
      </w:pPr>
    </w:p>
    <w:p w14:paraId="6EC5AF78" w14:textId="77777777" w:rsidR="00C8730A" w:rsidRDefault="00C8730A" w:rsidP="00C8730A">
      <w:pPr>
        <w:pStyle w:val="Heading1"/>
        <w:numPr>
          <w:ilvl w:val="0"/>
          <w:numId w:val="5"/>
        </w:numPr>
      </w:pPr>
      <w:bookmarkStart w:id="5" w:name="_Toc501450843"/>
      <w:bookmarkStart w:id="6" w:name="_Toc145295058"/>
      <w:r>
        <w:lastRenderedPageBreak/>
        <w:t>IZVR</w:t>
      </w:r>
      <w:r>
        <w:rPr>
          <w:lang w:val="sr-Latn-CS"/>
        </w:rPr>
        <w:t>Š</w:t>
      </w:r>
      <w:r>
        <w:t>NI</w:t>
      </w:r>
      <w:r>
        <w:rPr>
          <w:lang w:val="sr-Latn-CS"/>
        </w:rPr>
        <w:t xml:space="preserve"> </w:t>
      </w:r>
      <w:r>
        <w:t>REZIME</w:t>
      </w:r>
      <w:bookmarkEnd w:id="5"/>
      <w:bookmarkEnd w:id="6"/>
    </w:p>
    <w:p w14:paraId="30E98C79" w14:textId="77777777" w:rsidR="00C8730A" w:rsidRDefault="00C8730A" w:rsidP="00C8730A">
      <w:pPr>
        <w:pStyle w:val="Heading2"/>
      </w:pPr>
      <w:bookmarkStart w:id="7" w:name="_Toc145295059"/>
      <w:r>
        <w:t>OKVIR STUDIJE</w:t>
      </w:r>
      <w:bookmarkEnd w:id="7"/>
      <w:r>
        <w:t xml:space="preserve"> </w:t>
      </w:r>
    </w:p>
    <w:p w14:paraId="0ABEDDCB" w14:textId="0A7AA15F" w:rsidR="00C8730A" w:rsidRDefault="00C8730A" w:rsidP="00C8730A">
      <w:pPr>
        <w:spacing w:after="240"/>
      </w:pPr>
      <w:r>
        <w:t>Studija o mjerenju vremena carinjenja robe sprovedena u Bosni i Hercegovini mjerila je prosječno vrijeme potrebno za uvoz roba, uzimajući u obzir ukupno vrijeme potrebno za završavanje svih formalnost</w:t>
      </w:r>
      <w:r w:rsidR="00DC327F">
        <w:t>i</w:t>
      </w:r>
      <w:r>
        <w:t xml:space="preserve">  od trenutka kada roba stigne na granicu i podn</w:t>
      </w:r>
      <w:r w:rsidR="00DC327F">
        <w:t xml:space="preserve">esu se sva potrebna dokumeta </w:t>
      </w:r>
      <w:r>
        <w:t>, do trenutka kada roba izađe iz carinskog terminala, uzimajući u obzir vrijeme potrebno za obavljanje svih formalnosti i puštanje robe. Mjerenjem su obuhvaćeni ključni elementi procedura koje preduzimaju pojedinačni službenici svakog nadležnog organa, ali i one koje preduzimaju subjekti privatnog sektora koji učestvuju u procesima carinjenja i puštanja robe.</w:t>
      </w:r>
    </w:p>
    <w:p w14:paraId="574F746F" w14:textId="261F278D" w:rsidR="00C8730A" w:rsidRDefault="00C8730A" w:rsidP="00C8730A">
      <w:pPr>
        <w:spacing w:after="240"/>
      </w:pPr>
      <w:r>
        <w:t>TRS je implementiran u saradnji i uz konsultantsku podršku EU4Trade projekta, po metodologiji Svjetske carinske organizacije čiji je softver korišćen u prikupljanju i obradi podataka. TRS je obuhvatio specijalni postupak i postupak uvoza robe u drumskom saobraćaju. Upitnici su pratili robu od trenutka kada je stigla u carinsk</w:t>
      </w:r>
      <w:r w:rsidR="00B66ED0">
        <w:t>i</w:t>
      </w:r>
      <w:r>
        <w:t xml:space="preserve"> </w:t>
      </w:r>
      <w:r w:rsidR="00B66ED0">
        <w:t>referat</w:t>
      </w:r>
      <w:r>
        <w:t xml:space="preserve"> na granici, do trenutka puštanja robe na</w:t>
      </w:r>
      <w:r w:rsidR="00B66ED0">
        <w:t xml:space="preserve"> unutrašnjem</w:t>
      </w:r>
      <w:r>
        <w:t xml:space="preserve"> terminalu. Upitnike su popunjavali carinici i drugi nadležni kontrolni službenici, kao i  špediteri. Distribucija, kontrola i prikupljanje popunjenih upitnika, kao i unos podataka u softver SCO, sprovedeni su od strane angažovanih konsultanata koji su bili pod stalnom koordinacijom i nadzorom TRS koordinatora Uprave za indirektno oporezivanje  i EU4Trade projekta.</w:t>
      </w:r>
    </w:p>
    <w:p w14:paraId="0F207562" w14:textId="1DDD7BF0" w:rsidR="00C8730A" w:rsidRDefault="00C8730A" w:rsidP="00C8730A">
      <w:pPr>
        <w:spacing w:after="240"/>
      </w:pPr>
      <w:r>
        <w:t xml:space="preserve">Prikupljanje podataka u okviru TRS  obavljeno je u periodu od 5 uzastopnih dana, </w:t>
      </w:r>
      <w:r w:rsidR="00DC327F">
        <w:t xml:space="preserve">od </w:t>
      </w:r>
      <w:r w:rsidR="006822A9">
        <w:t>2</w:t>
      </w:r>
      <w:r w:rsidR="0033501E">
        <w:t>3</w:t>
      </w:r>
      <w:r w:rsidR="006822A9">
        <w:t>. do 27. januara 2023. godine</w:t>
      </w:r>
      <w:r w:rsidR="00DC327F">
        <w:t xml:space="preserve">, </w:t>
      </w:r>
      <w:r>
        <w:t xml:space="preserve">od na sledećim lokacijama: </w:t>
      </w:r>
    </w:p>
    <w:p w14:paraId="756FC05B" w14:textId="3B95F873" w:rsidR="006822A9" w:rsidRPr="00102740" w:rsidRDefault="00CE2C92" w:rsidP="006822A9">
      <w:pPr>
        <w:pStyle w:val="ListParagraph"/>
        <w:numPr>
          <w:ilvl w:val="0"/>
          <w:numId w:val="26"/>
        </w:numPr>
        <w:spacing w:after="240"/>
        <w:rPr>
          <w:rFonts w:ascii="Corbel" w:hAnsi="Corbel"/>
        </w:rPr>
      </w:pPr>
      <w:r>
        <w:rPr>
          <w:rFonts w:ascii="Corbel" w:hAnsi="Corbel"/>
        </w:rPr>
        <w:t>CR/</w:t>
      </w:r>
      <w:r w:rsidR="006822A9" w:rsidRPr="00102740">
        <w:rPr>
          <w:rFonts w:ascii="Corbel" w:hAnsi="Corbel"/>
        </w:rPr>
        <w:t>GP Gradiška cesta (prometuje sa Starom Gradiškom, Hrvatska) i Carinskim graničnim terminalom Gradiška;</w:t>
      </w:r>
    </w:p>
    <w:p w14:paraId="59F01BA4" w14:textId="669866D9" w:rsidR="006822A9" w:rsidRPr="00102740" w:rsidRDefault="00CE2C92" w:rsidP="006822A9">
      <w:pPr>
        <w:pStyle w:val="ListParagraph"/>
        <w:numPr>
          <w:ilvl w:val="0"/>
          <w:numId w:val="26"/>
        </w:numPr>
        <w:spacing w:after="240"/>
        <w:rPr>
          <w:rFonts w:ascii="Corbel" w:hAnsi="Corbel"/>
        </w:rPr>
      </w:pPr>
      <w:r>
        <w:rPr>
          <w:rFonts w:ascii="Corbel" w:hAnsi="Corbel"/>
        </w:rPr>
        <w:t>CR/</w:t>
      </w:r>
      <w:r w:rsidR="006822A9" w:rsidRPr="00102740">
        <w:rPr>
          <w:rFonts w:ascii="Corbel" w:hAnsi="Corbel"/>
        </w:rPr>
        <w:t>GP Rača (prometuje sa Sremskom Račom, Srbija) i carinskim graničnim terminalom Bijeljina;</w:t>
      </w:r>
    </w:p>
    <w:p w14:paraId="03A69998" w14:textId="28A575A4" w:rsidR="006822A9" w:rsidRPr="00102740" w:rsidRDefault="00CE2C92" w:rsidP="006822A9">
      <w:pPr>
        <w:pStyle w:val="ListParagraph"/>
        <w:numPr>
          <w:ilvl w:val="0"/>
          <w:numId w:val="26"/>
        </w:numPr>
        <w:spacing w:after="240"/>
        <w:rPr>
          <w:rFonts w:ascii="Corbel" w:hAnsi="Corbel"/>
        </w:rPr>
      </w:pPr>
      <w:r>
        <w:rPr>
          <w:rFonts w:ascii="Corbel" w:hAnsi="Corbel"/>
        </w:rPr>
        <w:t>CR/</w:t>
      </w:r>
      <w:r w:rsidR="00197796">
        <w:rPr>
          <w:rFonts w:ascii="Corbel" w:hAnsi="Corbel"/>
        </w:rPr>
        <w:t>GP Bijača (prometuje sa Nova Sela</w:t>
      </w:r>
      <w:r w:rsidR="006822A9" w:rsidRPr="00102740">
        <w:rPr>
          <w:rFonts w:ascii="Corbel" w:hAnsi="Corbel"/>
        </w:rPr>
        <w:t>, Hrvatska) i carinskim graničnim terminalom Bijača.</w:t>
      </w:r>
    </w:p>
    <w:p w14:paraId="0EB8FD36" w14:textId="657B080A" w:rsidR="006822A9" w:rsidRPr="00102740" w:rsidRDefault="006822A9" w:rsidP="006822A9">
      <w:pPr>
        <w:pStyle w:val="ListParagraph"/>
        <w:numPr>
          <w:ilvl w:val="0"/>
          <w:numId w:val="26"/>
        </w:numPr>
        <w:spacing w:after="240"/>
        <w:rPr>
          <w:rFonts w:ascii="Corbel" w:hAnsi="Corbel"/>
        </w:rPr>
      </w:pPr>
      <w:r w:rsidRPr="00102740">
        <w:rPr>
          <w:rFonts w:ascii="Corbel" w:hAnsi="Corbel"/>
        </w:rPr>
        <w:t xml:space="preserve">Carinski terminal </w:t>
      </w:r>
      <w:r w:rsidR="00CE2C92">
        <w:rPr>
          <w:rFonts w:ascii="Corbel" w:hAnsi="Corbel"/>
        </w:rPr>
        <w:t xml:space="preserve"> CI </w:t>
      </w:r>
      <w:r w:rsidRPr="00102740">
        <w:rPr>
          <w:rFonts w:ascii="Corbel" w:hAnsi="Corbel"/>
        </w:rPr>
        <w:t>Sarajevo.</w:t>
      </w:r>
    </w:p>
    <w:p w14:paraId="0B9E5AF6" w14:textId="23ADBD31" w:rsidR="00DC327F" w:rsidRDefault="00DC327F" w:rsidP="00DC327F">
      <w:pPr>
        <w:spacing w:after="240"/>
      </w:pPr>
      <w:r>
        <w:t>Pored samo merenja vremena carinjenja robe, Studija takođe sadrži ključne preporuke za unapređenje efikasnosti u procesima carinjenja i postavlja osnovu za donošenje dobro promišljenih budućih odluka. Glavna svrha rezultata i zaključaka ove Studije je da utvrdi referentno vreme potrebno za izvođenje carinskih postupaka na graničnom prelazu</w:t>
      </w:r>
      <w:r w:rsidR="0048760E">
        <w:t>/carinskoj ispostavi</w:t>
      </w:r>
      <w:r>
        <w:t xml:space="preserve"> i identifikuje potencijalne prepreke u prekograničnoj trgovini. Na temelju ovih saznanja, Studija predlaže niz korektivnih mera u oblastima gde je potrebno poboljšati efikasnost trgovinskih procedura.</w:t>
      </w:r>
    </w:p>
    <w:p w14:paraId="2E59C8CE" w14:textId="77777777" w:rsidR="00DC327F" w:rsidRDefault="00DC327F" w:rsidP="00DC327F">
      <w:pPr>
        <w:spacing w:after="240"/>
      </w:pPr>
      <w:r>
        <w:t>Konkretno, ciljevi i zaključci ove Studije imaju sledeće svrhe:</w:t>
      </w:r>
    </w:p>
    <w:p w14:paraId="45795789" w14:textId="77777777" w:rsidR="00DC327F" w:rsidRDefault="00DC327F" w:rsidP="00DC327F">
      <w:pPr>
        <w:spacing w:after="240"/>
      </w:pPr>
    </w:p>
    <w:p w14:paraId="5B1FEE4C" w14:textId="25C759A6" w:rsidR="00DC327F" w:rsidRPr="00102740" w:rsidRDefault="00102740" w:rsidP="00DC327F">
      <w:pPr>
        <w:pStyle w:val="ListParagraph"/>
        <w:numPr>
          <w:ilvl w:val="0"/>
          <w:numId w:val="17"/>
        </w:numPr>
        <w:spacing w:after="240"/>
        <w:rPr>
          <w:rFonts w:ascii="Corbel" w:hAnsi="Corbel"/>
        </w:rPr>
      </w:pPr>
      <w:r>
        <w:rPr>
          <w:rFonts w:ascii="Corbel" w:hAnsi="Corbel"/>
        </w:rPr>
        <w:lastRenderedPageBreak/>
        <w:t>Utvrđivanje referentnog v</w:t>
      </w:r>
      <w:r w:rsidR="00DC327F" w:rsidRPr="00102740">
        <w:rPr>
          <w:rFonts w:ascii="Corbel" w:hAnsi="Corbel"/>
        </w:rPr>
        <w:t>remena: Identifikacija stvarnog vremena koje je potrebno za carinske procedure na graničnom prelazu kako bi se stvorila osnova za procenu i poboljšanje efikasnosti.</w:t>
      </w:r>
    </w:p>
    <w:p w14:paraId="3D4C0E3E" w14:textId="4BF66EA2" w:rsidR="00DC327F" w:rsidRPr="00102740" w:rsidRDefault="00DC327F" w:rsidP="00DC327F">
      <w:pPr>
        <w:pStyle w:val="ListParagraph"/>
        <w:numPr>
          <w:ilvl w:val="0"/>
          <w:numId w:val="17"/>
        </w:numPr>
        <w:spacing w:after="240"/>
        <w:rPr>
          <w:rFonts w:ascii="Corbel" w:hAnsi="Corbel"/>
        </w:rPr>
      </w:pPr>
      <w:r w:rsidRPr="00102740">
        <w:rPr>
          <w:rFonts w:ascii="Corbel" w:hAnsi="Corbel"/>
        </w:rPr>
        <w:t xml:space="preserve">Identifikacija </w:t>
      </w:r>
      <w:r w:rsidR="00102740">
        <w:rPr>
          <w:rFonts w:ascii="Corbel" w:hAnsi="Corbel"/>
        </w:rPr>
        <w:t>p</w:t>
      </w:r>
      <w:r w:rsidRPr="00102740">
        <w:rPr>
          <w:rFonts w:ascii="Corbel" w:hAnsi="Corbel"/>
        </w:rPr>
        <w:t>repreka: Prepoznavanje barijera i problema koji otežavaju prekograničnu trgovinu, kao što su nepotrebne birokratske procedure, nesinhronizovanost između različitih institucija i njihovih radnih vremena, i sl.</w:t>
      </w:r>
    </w:p>
    <w:p w14:paraId="29CB3412" w14:textId="77777777" w:rsidR="00DC327F" w:rsidRPr="00102740" w:rsidRDefault="00DC327F" w:rsidP="00DC327F">
      <w:pPr>
        <w:pStyle w:val="ListParagraph"/>
        <w:numPr>
          <w:ilvl w:val="0"/>
          <w:numId w:val="0"/>
        </w:numPr>
        <w:spacing w:after="240"/>
        <w:ind w:left="1166"/>
        <w:rPr>
          <w:rFonts w:ascii="Corbel" w:hAnsi="Corbel"/>
        </w:rPr>
      </w:pPr>
    </w:p>
    <w:p w14:paraId="73995E51" w14:textId="4C3D18BE" w:rsidR="00DC327F" w:rsidRPr="00102740" w:rsidRDefault="00DC327F" w:rsidP="00DC327F">
      <w:pPr>
        <w:pStyle w:val="ListParagraph"/>
        <w:numPr>
          <w:ilvl w:val="0"/>
          <w:numId w:val="17"/>
        </w:numPr>
        <w:spacing w:after="240"/>
        <w:rPr>
          <w:rFonts w:ascii="Corbel" w:hAnsi="Corbel"/>
        </w:rPr>
      </w:pPr>
      <w:r w:rsidRPr="00102740">
        <w:rPr>
          <w:rFonts w:ascii="Corbel" w:hAnsi="Corbel"/>
        </w:rPr>
        <w:t xml:space="preserve">Predlaganje </w:t>
      </w:r>
      <w:r w:rsidR="00102740">
        <w:rPr>
          <w:rFonts w:ascii="Corbel" w:hAnsi="Corbel"/>
        </w:rPr>
        <w:t>k</w:t>
      </w:r>
      <w:r w:rsidRPr="00102740">
        <w:rPr>
          <w:rFonts w:ascii="Corbel" w:hAnsi="Corbel"/>
        </w:rPr>
        <w:t xml:space="preserve">orektivnih </w:t>
      </w:r>
      <w:r w:rsidR="00102740">
        <w:rPr>
          <w:rFonts w:ascii="Corbel" w:hAnsi="Corbel"/>
        </w:rPr>
        <w:t>m</w:t>
      </w:r>
      <w:r w:rsidRPr="00102740">
        <w:rPr>
          <w:rFonts w:ascii="Corbel" w:hAnsi="Corbel"/>
        </w:rPr>
        <w:t>jera: Na osnovu identifikovanih problema, Studija treba da predloži konkretne korake i mere koje bi se mogle preduzeti kako bi se poboljšala efikasnost trgovinskih procedura. Ovo uključuje moguće izmene zakona, regulativa ili procedura, optimizaciju radnih vremena i koordinaciju između relevantnih institucija.</w:t>
      </w:r>
    </w:p>
    <w:p w14:paraId="5DC44A13" w14:textId="77777777" w:rsidR="00DC327F" w:rsidRDefault="00DC327F" w:rsidP="00DC327F">
      <w:pPr>
        <w:spacing w:after="240"/>
      </w:pPr>
    </w:p>
    <w:p w14:paraId="22ACD14B" w14:textId="77777777" w:rsidR="00C8730A" w:rsidRDefault="00C8730A" w:rsidP="00C8730A">
      <w:pPr>
        <w:pStyle w:val="Heading2"/>
      </w:pPr>
      <w:bookmarkStart w:id="8" w:name="_Toc501450844"/>
      <w:bookmarkStart w:id="9" w:name="_Toc145295060"/>
      <w:r>
        <w:t>GLAVNI REZULTATI MJERENJA</w:t>
      </w:r>
      <w:bookmarkEnd w:id="8"/>
      <w:bookmarkEnd w:id="9"/>
    </w:p>
    <w:tbl>
      <w:tblPr>
        <w:tblW w:w="9809" w:type="dxa"/>
        <w:tbl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313"/>
        <w:gridCol w:w="5541"/>
        <w:gridCol w:w="2955"/>
      </w:tblGrid>
      <w:tr w:rsidR="00C8730A" w:rsidRPr="00BE4E5F" w14:paraId="471FAFE8" w14:textId="77777777" w:rsidTr="00C8730A">
        <w:trPr>
          <w:trHeight w:val="302"/>
        </w:trPr>
        <w:tc>
          <w:tcPr>
            <w:tcW w:w="6854" w:type="dxa"/>
            <w:gridSpan w:val="2"/>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5AE5F52C" w14:textId="77777777" w:rsidR="00C8730A" w:rsidRPr="00BE4E5F" w:rsidRDefault="00C8730A">
            <w:pPr>
              <w:spacing w:line="240" w:lineRule="auto"/>
              <w:rPr>
                <w:rFonts w:cs="Arial"/>
                <w:b/>
                <w:bCs/>
                <w:color w:val="auto"/>
                <w:lang w:val="en-US"/>
              </w:rPr>
            </w:pPr>
          </w:p>
        </w:tc>
        <w:tc>
          <w:tcPr>
            <w:tcW w:w="2955"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shd w:val="clear" w:color="auto" w:fill="C00000"/>
            <w:hideMark/>
          </w:tcPr>
          <w:p w14:paraId="42FB8B66" w14:textId="77777777" w:rsidR="00C8730A" w:rsidRPr="00BE4E5F" w:rsidRDefault="00C8730A">
            <w:pPr>
              <w:spacing w:line="240" w:lineRule="auto"/>
              <w:jc w:val="center"/>
              <w:rPr>
                <w:rFonts w:cs="Arial"/>
                <w:b/>
                <w:color w:val="FFFFFF" w:themeColor="background1"/>
              </w:rPr>
            </w:pPr>
            <w:r w:rsidRPr="00BE4E5F">
              <w:rPr>
                <w:rFonts w:cs="Arial"/>
                <w:b/>
                <w:color w:val="FFFFFF" w:themeColor="background1"/>
              </w:rPr>
              <w:t>2022</w:t>
            </w:r>
          </w:p>
        </w:tc>
      </w:tr>
      <w:tr w:rsidR="00C8730A" w:rsidRPr="00BE4E5F" w14:paraId="04C3E2FE" w14:textId="77777777" w:rsidTr="00C8730A">
        <w:trPr>
          <w:trHeight w:val="302"/>
        </w:trPr>
        <w:tc>
          <w:tcPr>
            <w:tcW w:w="6854" w:type="dxa"/>
            <w:gridSpan w:val="2"/>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25AC27AE" w14:textId="77777777" w:rsidR="00C8730A" w:rsidRPr="00BE4E5F" w:rsidRDefault="00C8730A">
            <w:pPr>
              <w:spacing w:line="240" w:lineRule="auto"/>
              <w:rPr>
                <w:rFonts w:cs="Arial"/>
                <w:b/>
                <w:bCs/>
              </w:rPr>
            </w:pPr>
            <w:r w:rsidRPr="00BE4E5F">
              <w:rPr>
                <w:rFonts w:cs="Arial"/>
                <w:b/>
                <w:bCs/>
                <w:color w:val="C00000"/>
              </w:rPr>
              <w:t>SPECIJALNI POSTUPAK</w:t>
            </w:r>
          </w:p>
        </w:tc>
        <w:tc>
          <w:tcPr>
            <w:tcW w:w="2955"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7B143A" w14:textId="77777777" w:rsidR="00C8730A" w:rsidRPr="00BE4E5F" w:rsidRDefault="00C8730A">
            <w:pPr>
              <w:spacing w:line="240" w:lineRule="auto"/>
              <w:jc w:val="right"/>
              <w:rPr>
                <w:rFonts w:cs="Arial"/>
                <w:lang w:val="en-US"/>
              </w:rPr>
            </w:pPr>
          </w:p>
        </w:tc>
      </w:tr>
      <w:tr w:rsidR="00C8730A" w:rsidRPr="00BE4E5F" w14:paraId="706654B5" w14:textId="77777777" w:rsidTr="00C8730A">
        <w:trPr>
          <w:trHeight w:val="302"/>
        </w:trPr>
        <w:tc>
          <w:tcPr>
            <w:tcW w:w="6854" w:type="dxa"/>
            <w:gridSpan w:val="2"/>
            <w:tcBorders>
              <w:top w:val="single" w:sz="8" w:space="0" w:color="BFBFBF" w:themeColor="background1" w:themeShade="BF"/>
              <w:left w:val="single" w:sz="8" w:space="0" w:color="BFBFBF" w:themeColor="background1" w:themeShade="BF"/>
              <w:bottom w:val="single" w:sz="12" w:space="0" w:color="BFBFBF" w:themeColor="background1" w:themeShade="BF"/>
              <w:right w:val="single" w:sz="8" w:space="0" w:color="BFBFBF" w:themeColor="background1" w:themeShade="BF"/>
            </w:tcBorders>
            <w:vAlign w:val="center"/>
            <w:hideMark/>
          </w:tcPr>
          <w:p w14:paraId="6BBE2A65" w14:textId="18F017A2" w:rsidR="00C8730A" w:rsidRPr="00BE4E5F" w:rsidRDefault="00C8730A" w:rsidP="008346C3">
            <w:pPr>
              <w:pStyle w:val="ListParagraph"/>
              <w:spacing w:line="240" w:lineRule="auto"/>
              <w:ind w:left="0"/>
              <w:rPr>
                <w:rFonts w:ascii="Corbel" w:hAnsi="Corbel" w:cs="Arial"/>
                <w:b/>
              </w:rPr>
            </w:pPr>
            <w:r w:rsidRPr="00BE4E5F">
              <w:rPr>
                <w:rFonts w:ascii="Corbel" w:hAnsi="Corbel" w:cs="Arial"/>
                <w:b/>
              </w:rPr>
              <w:t>Gradi</w:t>
            </w:r>
            <w:r w:rsidRPr="00BE4E5F">
              <w:rPr>
                <w:rFonts w:ascii="Corbel" w:hAnsi="Corbel" w:cs="Arial"/>
                <w:b/>
                <w:lang w:val="sr-Latn-ME"/>
              </w:rPr>
              <w:t xml:space="preserve">ška </w:t>
            </w:r>
            <w:r w:rsidRPr="00BE4E5F">
              <w:rPr>
                <w:rFonts w:ascii="Corbel" w:hAnsi="Corbel" w:cs="Arial"/>
                <w:b/>
              </w:rPr>
              <w:t>–</w:t>
            </w:r>
            <w:r w:rsidRPr="00BE4E5F">
              <w:rPr>
                <w:rFonts w:ascii="Corbel" w:hAnsi="Corbel" w:cs="Arial"/>
              </w:rPr>
              <w:t xml:space="preserve">ukupno vrijeme </w:t>
            </w:r>
            <w:r w:rsidR="008346C3">
              <w:rPr>
                <w:rFonts w:ascii="Corbel" w:hAnsi="Corbel" w:cs="Arial"/>
              </w:rPr>
              <w:t xml:space="preserve"> trajanja postupka</w:t>
            </w:r>
            <w:r w:rsidRPr="00BE4E5F">
              <w:rPr>
                <w:rFonts w:ascii="Corbel" w:hAnsi="Corbel" w:cs="Arial"/>
              </w:rPr>
              <w:t xml:space="preserve"> </w:t>
            </w:r>
          </w:p>
        </w:tc>
        <w:tc>
          <w:tcPr>
            <w:tcW w:w="2955" w:type="dxa"/>
            <w:tcBorders>
              <w:top w:val="single" w:sz="8" w:space="0" w:color="BFBFBF" w:themeColor="background1" w:themeShade="BF"/>
              <w:left w:val="single" w:sz="8" w:space="0" w:color="BFBFBF" w:themeColor="background1" w:themeShade="BF"/>
              <w:bottom w:val="single" w:sz="12" w:space="0" w:color="BFBFBF" w:themeColor="background1" w:themeShade="BF"/>
              <w:right w:val="single" w:sz="8" w:space="0" w:color="BFBFBF" w:themeColor="background1" w:themeShade="BF"/>
            </w:tcBorders>
            <w:vAlign w:val="center"/>
          </w:tcPr>
          <w:p w14:paraId="796D47BF" w14:textId="4DC7539A" w:rsidR="00C8730A" w:rsidRPr="00BE4E5F" w:rsidRDefault="008346C3">
            <w:pPr>
              <w:spacing w:line="240" w:lineRule="auto"/>
              <w:jc w:val="center"/>
              <w:rPr>
                <w:rFonts w:cs="Arial"/>
              </w:rPr>
            </w:pPr>
            <w:r>
              <w:rPr>
                <w:rFonts w:cs="Arial"/>
              </w:rPr>
              <w:t>12 sati 36 minuta</w:t>
            </w:r>
          </w:p>
        </w:tc>
      </w:tr>
      <w:tr w:rsidR="00C8730A" w:rsidRPr="00BE4E5F" w14:paraId="41512752" w14:textId="77777777" w:rsidTr="00C8730A">
        <w:trPr>
          <w:trHeight w:val="124"/>
        </w:trPr>
        <w:tc>
          <w:tcPr>
            <w:tcW w:w="1313" w:type="dxa"/>
            <w:vMerge w:val="restart"/>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0CC9A5E" w14:textId="77777777" w:rsidR="00C8730A" w:rsidRPr="00BE4E5F" w:rsidRDefault="00C8730A">
            <w:pPr>
              <w:pStyle w:val="ListParagraph"/>
              <w:spacing w:line="240" w:lineRule="auto"/>
              <w:ind w:left="0"/>
              <w:rPr>
                <w:rFonts w:ascii="Corbel" w:hAnsi="Corbel" w:cs="Arial"/>
                <w:b/>
              </w:rPr>
            </w:pPr>
            <w:r w:rsidRPr="00BE4E5F">
              <w:rPr>
                <w:rFonts w:ascii="Corbel" w:hAnsi="Corbel" w:cs="Arial"/>
                <w:b/>
              </w:rPr>
              <w:t>Ra</w:t>
            </w:r>
            <w:r w:rsidRPr="00BE4E5F">
              <w:rPr>
                <w:rFonts w:ascii="Corbel" w:hAnsi="Corbel" w:cs="Arial"/>
                <w:b/>
                <w:lang w:val="sr-Latn-ME"/>
              </w:rPr>
              <w:t>ča</w:t>
            </w:r>
          </w:p>
        </w:tc>
        <w:tc>
          <w:tcPr>
            <w:tcW w:w="5541" w:type="dxa"/>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44AD04D" w14:textId="76AE0C57" w:rsidR="00C8730A" w:rsidRPr="00BE4E5F" w:rsidRDefault="00C8730A" w:rsidP="008346C3">
            <w:pPr>
              <w:pStyle w:val="ListParagraph"/>
              <w:spacing w:line="240" w:lineRule="auto"/>
              <w:ind w:left="0"/>
              <w:rPr>
                <w:rFonts w:ascii="Corbel" w:hAnsi="Corbel" w:cs="Arial"/>
                <w:b/>
              </w:rPr>
            </w:pPr>
            <w:r w:rsidRPr="00BE4E5F">
              <w:rPr>
                <w:rFonts w:ascii="Corbel" w:hAnsi="Corbel" w:cs="Arial"/>
                <w:b/>
              </w:rPr>
              <w:t xml:space="preserve">Procedure na </w:t>
            </w:r>
            <w:r w:rsidR="008346C3">
              <w:rPr>
                <w:rFonts w:ascii="Corbel" w:hAnsi="Corbel" w:cs="Arial"/>
                <w:b/>
              </w:rPr>
              <w:t xml:space="preserve">granici </w:t>
            </w:r>
          </w:p>
        </w:tc>
        <w:tc>
          <w:tcPr>
            <w:tcW w:w="2955" w:type="dxa"/>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26171B" w14:textId="70075492" w:rsidR="00C8730A" w:rsidRPr="00BE4E5F" w:rsidRDefault="008346C3">
            <w:pPr>
              <w:spacing w:line="240" w:lineRule="auto"/>
              <w:jc w:val="center"/>
              <w:rPr>
                <w:rFonts w:cs="Arial"/>
              </w:rPr>
            </w:pPr>
            <w:r>
              <w:rPr>
                <w:rFonts w:cs="Arial"/>
              </w:rPr>
              <w:t>1 sat 22 minuta</w:t>
            </w:r>
          </w:p>
        </w:tc>
      </w:tr>
      <w:tr w:rsidR="00C8730A" w:rsidRPr="00BE4E5F" w14:paraId="5C1085A6" w14:textId="77777777" w:rsidTr="00C8730A">
        <w:trPr>
          <w:trHeight w:val="124"/>
        </w:trPr>
        <w:tc>
          <w:tcPr>
            <w:tcW w:w="0" w:type="auto"/>
            <w:vMerge/>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15E5DB0" w14:textId="77777777" w:rsidR="00C8730A" w:rsidRPr="00BE4E5F" w:rsidRDefault="00C8730A">
            <w:pPr>
              <w:spacing w:line="240" w:lineRule="auto"/>
              <w:ind w:left="0"/>
              <w:rPr>
                <w:rFonts w:cs="Arial"/>
                <w:b/>
                <w:lang w:val="en-GB"/>
              </w:rPr>
            </w:pPr>
          </w:p>
        </w:tc>
        <w:tc>
          <w:tcPr>
            <w:tcW w:w="55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C3D0E2A" w14:textId="6F782A9A" w:rsidR="00C8730A" w:rsidRPr="00BE4E5F" w:rsidRDefault="008346C3">
            <w:pPr>
              <w:pStyle w:val="ListParagraph"/>
              <w:spacing w:line="240" w:lineRule="auto"/>
              <w:ind w:left="0"/>
              <w:rPr>
                <w:rFonts w:ascii="Corbel" w:hAnsi="Corbel" w:cs="Arial"/>
                <w:b/>
              </w:rPr>
            </w:pPr>
            <w:r>
              <w:rPr>
                <w:rFonts w:ascii="Corbel" w:hAnsi="Corbel" w:cs="Arial"/>
                <w:b/>
              </w:rPr>
              <w:t>Procedure na terminalu</w:t>
            </w:r>
          </w:p>
        </w:tc>
        <w:tc>
          <w:tcPr>
            <w:tcW w:w="29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554A4F" w14:textId="763762D8" w:rsidR="00C8730A" w:rsidRPr="00BE4E5F" w:rsidRDefault="00B467DB">
            <w:pPr>
              <w:spacing w:line="240" w:lineRule="auto"/>
              <w:jc w:val="center"/>
              <w:rPr>
                <w:rFonts w:cs="Arial"/>
              </w:rPr>
            </w:pPr>
            <w:r>
              <w:rPr>
                <w:rFonts w:cs="Arial"/>
              </w:rPr>
              <w:t>5 sati 59 min</w:t>
            </w:r>
          </w:p>
        </w:tc>
      </w:tr>
      <w:tr w:rsidR="00C8730A" w:rsidRPr="00BE4E5F" w14:paraId="7057A66D" w14:textId="77777777" w:rsidTr="00C8730A">
        <w:trPr>
          <w:trHeight w:val="302"/>
        </w:trPr>
        <w:tc>
          <w:tcPr>
            <w:tcW w:w="6854" w:type="dxa"/>
            <w:gridSpan w:val="2"/>
            <w:tcBorders>
              <w:top w:val="single" w:sz="8" w:space="0" w:color="BFBFBF" w:themeColor="background1" w:themeShade="BF"/>
              <w:left w:val="single" w:sz="8" w:space="0" w:color="BFBFBF" w:themeColor="background1" w:themeShade="BF"/>
              <w:bottom w:val="single" w:sz="12" w:space="0" w:color="BFBFBF" w:themeColor="background1" w:themeShade="BF"/>
              <w:right w:val="single" w:sz="8" w:space="0" w:color="BFBFBF" w:themeColor="background1" w:themeShade="BF"/>
            </w:tcBorders>
            <w:vAlign w:val="center"/>
            <w:hideMark/>
          </w:tcPr>
          <w:p w14:paraId="0700CF5D" w14:textId="77777777" w:rsidR="00C8730A" w:rsidRPr="00BE4E5F" w:rsidRDefault="00C8730A">
            <w:pPr>
              <w:pStyle w:val="ListParagraph"/>
              <w:spacing w:line="240" w:lineRule="auto"/>
              <w:ind w:left="0"/>
              <w:rPr>
                <w:rFonts w:ascii="Corbel" w:hAnsi="Corbel" w:cs="Arial"/>
                <w:b/>
              </w:rPr>
            </w:pPr>
            <w:r w:rsidRPr="00BE4E5F">
              <w:rPr>
                <w:rFonts w:ascii="Corbel" w:hAnsi="Corbel" w:cs="Arial"/>
                <w:b/>
              </w:rPr>
              <w:t>Ra</w:t>
            </w:r>
            <w:r w:rsidRPr="00BE4E5F">
              <w:rPr>
                <w:rFonts w:ascii="Corbel" w:hAnsi="Corbel" w:cs="Arial"/>
                <w:b/>
                <w:lang w:val="sr-Latn-ME"/>
              </w:rPr>
              <w:t xml:space="preserve">ča </w:t>
            </w:r>
            <w:r w:rsidRPr="00BE4E5F">
              <w:rPr>
                <w:rFonts w:ascii="Corbel" w:hAnsi="Corbel" w:cs="Arial"/>
                <w:b/>
              </w:rPr>
              <w:t>–</w:t>
            </w:r>
            <w:r w:rsidRPr="00BE4E5F">
              <w:rPr>
                <w:rFonts w:ascii="Corbel" w:hAnsi="Corbel" w:cs="Arial"/>
              </w:rPr>
              <w:t xml:space="preserve"> ukupno vrijeme uključujući vrijeme unutrašnjeg tranzita</w:t>
            </w:r>
          </w:p>
        </w:tc>
        <w:tc>
          <w:tcPr>
            <w:tcW w:w="2955" w:type="dxa"/>
            <w:tcBorders>
              <w:top w:val="single" w:sz="8" w:space="0" w:color="BFBFBF" w:themeColor="background1" w:themeShade="BF"/>
              <w:left w:val="single" w:sz="8" w:space="0" w:color="BFBFBF" w:themeColor="background1" w:themeShade="BF"/>
              <w:bottom w:val="single" w:sz="12" w:space="0" w:color="BFBFBF" w:themeColor="background1" w:themeShade="BF"/>
              <w:right w:val="single" w:sz="8" w:space="0" w:color="BFBFBF" w:themeColor="background1" w:themeShade="BF"/>
            </w:tcBorders>
            <w:vAlign w:val="center"/>
          </w:tcPr>
          <w:p w14:paraId="451FCF11" w14:textId="45D7FBAB" w:rsidR="00C8730A" w:rsidRPr="00BE4E5F" w:rsidRDefault="00B467DB">
            <w:pPr>
              <w:spacing w:line="240" w:lineRule="auto"/>
              <w:jc w:val="center"/>
              <w:rPr>
                <w:rFonts w:cs="Arial"/>
              </w:rPr>
            </w:pPr>
            <w:r>
              <w:rPr>
                <w:rFonts w:cs="Arial"/>
              </w:rPr>
              <w:t>8 sati 14 minuta</w:t>
            </w:r>
          </w:p>
        </w:tc>
      </w:tr>
      <w:tr w:rsidR="00C8730A" w:rsidRPr="00BE4E5F" w14:paraId="14194CEC" w14:textId="77777777" w:rsidTr="00C8730A">
        <w:trPr>
          <w:trHeight w:val="302"/>
        </w:trPr>
        <w:tc>
          <w:tcPr>
            <w:tcW w:w="6854" w:type="dxa"/>
            <w:gridSpan w:val="2"/>
            <w:tcBorders>
              <w:top w:val="single" w:sz="12"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hideMark/>
          </w:tcPr>
          <w:p w14:paraId="6D9888F9" w14:textId="77777777" w:rsidR="00C8730A" w:rsidRPr="00BE4E5F" w:rsidRDefault="00C8730A">
            <w:pPr>
              <w:pStyle w:val="ListParagraph"/>
              <w:spacing w:line="240" w:lineRule="auto"/>
              <w:ind w:left="0"/>
              <w:rPr>
                <w:rFonts w:ascii="Corbel" w:hAnsi="Corbel" w:cs="Arial"/>
                <w:b/>
              </w:rPr>
            </w:pPr>
            <w:r w:rsidRPr="00BE4E5F">
              <w:rPr>
                <w:rFonts w:ascii="Corbel" w:hAnsi="Corbel" w:cs="Arial"/>
                <w:b/>
              </w:rPr>
              <w:t>Bija</w:t>
            </w:r>
            <w:r w:rsidRPr="00BE4E5F">
              <w:rPr>
                <w:rFonts w:ascii="Corbel" w:hAnsi="Corbel" w:cs="Arial"/>
                <w:b/>
                <w:lang w:val="sr-Latn-ME"/>
              </w:rPr>
              <w:t xml:space="preserve">ča – </w:t>
            </w:r>
            <w:r w:rsidRPr="00BE4E5F">
              <w:rPr>
                <w:rFonts w:ascii="Corbel" w:hAnsi="Corbel" w:cs="Arial"/>
              </w:rPr>
              <w:t>ukupno vrijeme trajanja postupka</w:t>
            </w:r>
          </w:p>
        </w:tc>
        <w:tc>
          <w:tcPr>
            <w:tcW w:w="2955" w:type="dxa"/>
            <w:tcBorders>
              <w:top w:val="single" w:sz="12"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0FCBAF85" w14:textId="09DEB973" w:rsidR="00C8730A" w:rsidRPr="00BE4E5F" w:rsidRDefault="00B467DB">
            <w:pPr>
              <w:spacing w:line="240" w:lineRule="auto"/>
              <w:jc w:val="center"/>
              <w:rPr>
                <w:rFonts w:cs="Arial"/>
              </w:rPr>
            </w:pPr>
            <w:r>
              <w:rPr>
                <w:rFonts w:cs="Arial"/>
              </w:rPr>
              <w:t>5 sati 28 minuta</w:t>
            </w:r>
          </w:p>
        </w:tc>
      </w:tr>
      <w:tr w:rsidR="00C8730A" w:rsidRPr="00BE4E5F" w14:paraId="1937BCDC" w14:textId="77777777" w:rsidTr="00C8730A">
        <w:trPr>
          <w:trHeight w:val="302"/>
        </w:trPr>
        <w:tc>
          <w:tcPr>
            <w:tcW w:w="6854" w:type="dxa"/>
            <w:gridSpan w:val="2"/>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hideMark/>
          </w:tcPr>
          <w:p w14:paraId="29A8B7C7" w14:textId="77777777" w:rsidR="00C8730A" w:rsidRPr="00BE4E5F" w:rsidRDefault="00C8730A">
            <w:pPr>
              <w:spacing w:line="240" w:lineRule="auto"/>
              <w:rPr>
                <w:rFonts w:cs="Arial"/>
                <w:b/>
                <w:bCs/>
              </w:rPr>
            </w:pPr>
            <w:r w:rsidRPr="00BE4E5F">
              <w:rPr>
                <w:rFonts w:cs="Arial"/>
                <w:b/>
                <w:bCs/>
                <w:color w:val="C00000"/>
              </w:rPr>
              <w:t>UVOZ</w:t>
            </w:r>
          </w:p>
        </w:tc>
        <w:tc>
          <w:tcPr>
            <w:tcW w:w="2955"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9F100E" w14:textId="77777777" w:rsidR="00C8730A" w:rsidRPr="00BE4E5F" w:rsidRDefault="00C8730A">
            <w:pPr>
              <w:spacing w:line="240" w:lineRule="auto"/>
              <w:jc w:val="center"/>
              <w:rPr>
                <w:rFonts w:cs="Arial"/>
                <w:lang w:val="en-US"/>
              </w:rPr>
            </w:pPr>
          </w:p>
        </w:tc>
      </w:tr>
      <w:tr w:rsidR="00C8730A" w:rsidRPr="00BE4E5F" w14:paraId="0E7C3EC6" w14:textId="77777777" w:rsidTr="00C8730A">
        <w:trPr>
          <w:trHeight w:val="302"/>
        </w:trPr>
        <w:tc>
          <w:tcPr>
            <w:tcW w:w="685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983A860" w14:textId="77777777" w:rsidR="00C8730A" w:rsidRPr="00BE4E5F" w:rsidRDefault="00C8730A">
            <w:pPr>
              <w:pStyle w:val="ListParagraph"/>
              <w:spacing w:line="240" w:lineRule="auto"/>
              <w:ind w:left="0"/>
              <w:rPr>
                <w:rFonts w:ascii="Corbel" w:hAnsi="Corbel" w:cs="Arial"/>
              </w:rPr>
            </w:pPr>
            <w:r w:rsidRPr="00BE4E5F">
              <w:rPr>
                <w:rFonts w:ascii="Corbel" w:hAnsi="Corbel" w:cs="Arial"/>
              </w:rPr>
              <w:t>Procedure na terminalu</w:t>
            </w:r>
          </w:p>
        </w:tc>
        <w:tc>
          <w:tcPr>
            <w:tcW w:w="29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DF2ADD" w14:textId="407D1A96" w:rsidR="00C8730A" w:rsidRPr="00BE4E5F" w:rsidRDefault="00B467DB">
            <w:pPr>
              <w:spacing w:line="240" w:lineRule="auto"/>
              <w:jc w:val="center"/>
              <w:rPr>
                <w:rFonts w:cs="Arial"/>
              </w:rPr>
            </w:pPr>
            <w:r>
              <w:rPr>
                <w:rFonts w:cs="Arial"/>
              </w:rPr>
              <w:t>8 sati 38 minuta</w:t>
            </w:r>
          </w:p>
        </w:tc>
      </w:tr>
    </w:tbl>
    <w:p w14:paraId="38F1736B" w14:textId="77777777" w:rsidR="00C8730A" w:rsidRDefault="00C8730A" w:rsidP="00C8730A">
      <w:pPr>
        <w:spacing w:after="240"/>
      </w:pPr>
    </w:p>
    <w:p w14:paraId="21E5A6F1" w14:textId="77777777" w:rsidR="00C8730A" w:rsidRDefault="00C8730A" w:rsidP="00C8730A">
      <w:pPr>
        <w:spacing w:after="240"/>
      </w:pPr>
    </w:p>
    <w:p w14:paraId="209DED73" w14:textId="77777777" w:rsidR="00523469" w:rsidRDefault="00523469" w:rsidP="00C8730A">
      <w:pPr>
        <w:spacing w:after="240"/>
      </w:pPr>
    </w:p>
    <w:p w14:paraId="7E671FA5" w14:textId="77777777" w:rsidR="00C8730A" w:rsidRDefault="00C8730A" w:rsidP="00C8730A">
      <w:pPr>
        <w:spacing w:after="240"/>
      </w:pPr>
    </w:p>
    <w:p w14:paraId="1A71D3F9" w14:textId="77777777" w:rsidR="00B467DB" w:rsidRDefault="00B467DB" w:rsidP="00C8730A">
      <w:pPr>
        <w:spacing w:after="240"/>
      </w:pPr>
    </w:p>
    <w:p w14:paraId="1BDDA504" w14:textId="77777777" w:rsidR="00B467DB" w:rsidRDefault="00B467DB" w:rsidP="00C8730A">
      <w:pPr>
        <w:spacing w:after="240"/>
      </w:pPr>
    </w:p>
    <w:p w14:paraId="21104EB7" w14:textId="77777777" w:rsidR="00B467DB" w:rsidRDefault="00B467DB" w:rsidP="00C8730A">
      <w:pPr>
        <w:spacing w:after="240"/>
      </w:pPr>
    </w:p>
    <w:p w14:paraId="5535F13B" w14:textId="77777777" w:rsidR="00C8730A" w:rsidRDefault="00C8730A" w:rsidP="00C8730A">
      <w:pPr>
        <w:spacing w:after="240"/>
      </w:pPr>
    </w:p>
    <w:p w14:paraId="11743AAE" w14:textId="77777777" w:rsidR="00C8730A" w:rsidRDefault="00C8730A" w:rsidP="00C8730A">
      <w:pPr>
        <w:pStyle w:val="Heading2"/>
      </w:pPr>
      <w:bookmarkStart w:id="10" w:name="_Toc145295061"/>
      <w:r>
        <w:lastRenderedPageBreak/>
        <w:t>PREPORUKE</w:t>
      </w:r>
      <w:bookmarkEnd w:id="10"/>
      <w:r>
        <w:t xml:space="preserve"> </w:t>
      </w:r>
    </w:p>
    <w:tbl>
      <w:tblPr>
        <w:tblW w:w="9430" w:type="dxa"/>
        <w:tbl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510"/>
        <w:gridCol w:w="6920"/>
      </w:tblGrid>
      <w:tr w:rsidR="00C8730A" w:rsidRPr="00396EA3" w14:paraId="7B7C193B" w14:textId="77777777" w:rsidTr="000300F6">
        <w:trPr>
          <w:trHeight w:val="352"/>
        </w:trPr>
        <w:tc>
          <w:tcPr>
            <w:tcW w:w="25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32FBDB4F" w14:textId="77777777" w:rsidR="00C8730A" w:rsidRPr="00396EA3" w:rsidRDefault="00C8730A">
            <w:pPr>
              <w:spacing w:line="240" w:lineRule="auto"/>
              <w:rPr>
                <w:rFonts w:cs="Arial"/>
                <w:b/>
                <w:bCs/>
                <w:color w:val="auto"/>
                <w:lang w:val="en-US"/>
              </w:rPr>
            </w:pPr>
          </w:p>
        </w:tc>
        <w:tc>
          <w:tcPr>
            <w:tcW w:w="6920"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shd w:val="clear" w:color="auto" w:fill="C00000"/>
          </w:tcPr>
          <w:p w14:paraId="03194516" w14:textId="77777777" w:rsidR="00C8730A" w:rsidRPr="00396EA3" w:rsidRDefault="00C8730A">
            <w:pPr>
              <w:spacing w:line="240" w:lineRule="auto"/>
              <w:jc w:val="center"/>
              <w:rPr>
                <w:rFonts w:cs="Arial"/>
                <w:b/>
              </w:rPr>
            </w:pPr>
          </w:p>
        </w:tc>
      </w:tr>
      <w:tr w:rsidR="00C8730A" w:rsidRPr="00396EA3" w14:paraId="64B26DF6" w14:textId="77777777" w:rsidTr="000300F6">
        <w:trPr>
          <w:trHeight w:val="352"/>
        </w:trPr>
        <w:tc>
          <w:tcPr>
            <w:tcW w:w="2510"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62E0EE23" w14:textId="77777777" w:rsidR="00C8730A" w:rsidRPr="00396EA3" w:rsidRDefault="00C8730A">
            <w:pPr>
              <w:spacing w:line="240" w:lineRule="auto"/>
              <w:rPr>
                <w:rFonts w:cs="Arial"/>
                <w:b/>
                <w:bCs/>
              </w:rPr>
            </w:pPr>
            <w:r w:rsidRPr="00396EA3">
              <w:rPr>
                <w:rFonts w:cs="Arial"/>
                <w:b/>
                <w:bCs/>
                <w:color w:val="C00000"/>
              </w:rPr>
              <w:t xml:space="preserve">KRATKOROČNE PREPORUKE </w:t>
            </w:r>
          </w:p>
        </w:tc>
        <w:tc>
          <w:tcPr>
            <w:tcW w:w="692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1C8F4D" w14:textId="77777777" w:rsidR="00C8730A" w:rsidRPr="00396EA3" w:rsidRDefault="00C8730A">
            <w:pPr>
              <w:spacing w:line="240" w:lineRule="auto"/>
              <w:jc w:val="right"/>
              <w:rPr>
                <w:rFonts w:cs="Arial"/>
                <w:color w:val="C00000"/>
              </w:rPr>
            </w:pPr>
          </w:p>
        </w:tc>
      </w:tr>
      <w:tr w:rsidR="00487E25" w:rsidRPr="00396EA3" w14:paraId="6A083C51" w14:textId="77777777" w:rsidTr="000300F6">
        <w:trPr>
          <w:trHeight w:val="352"/>
        </w:trPr>
        <w:tc>
          <w:tcPr>
            <w:tcW w:w="2510" w:type="dxa"/>
            <w:vMerge w:val="restart"/>
            <w:tcBorders>
              <w:top w:val="single" w:sz="18" w:space="0" w:color="BFBFBF" w:themeColor="background1" w:themeShade="BF"/>
              <w:left w:val="single" w:sz="8" w:space="0" w:color="BFBFBF" w:themeColor="background1" w:themeShade="BF"/>
              <w:right w:val="single" w:sz="8" w:space="0" w:color="BFBFBF" w:themeColor="background1" w:themeShade="BF"/>
            </w:tcBorders>
            <w:shd w:val="clear" w:color="auto" w:fill="FFFFFF" w:themeFill="background1"/>
            <w:vAlign w:val="center"/>
            <w:hideMark/>
          </w:tcPr>
          <w:p w14:paraId="2C317346" w14:textId="1CA6C248" w:rsidR="00487E25" w:rsidRPr="00396EA3" w:rsidRDefault="00487E25" w:rsidP="004B27F1">
            <w:pPr>
              <w:spacing w:line="240" w:lineRule="auto"/>
              <w:ind w:left="0"/>
              <w:rPr>
                <w:rFonts w:cs="Arial"/>
                <w:b/>
                <w:bCs/>
                <w:color w:val="C00000"/>
              </w:rPr>
            </w:pPr>
            <w:r w:rsidRPr="00396EA3">
              <w:rPr>
                <w:rFonts w:cs="Arial"/>
                <w:b/>
              </w:rPr>
              <w:t xml:space="preserve">U potpunosti  primijeniti mjere za minimiziranje vremena,  </w:t>
            </w:r>
            <w:r w:rsidR="004B27F1">
              <w:rPr>
                <w:rFonts w:cs="Arial"/>
                <w:b/>
              </w:rPr>
              <w:t>procesu</w:t>
            </w:r>
            <w:r w:rsidRPr="00396EA3">
              <w:rPr>
                <w:rFonts w:cs="Arial"/>
                <w:b/>
              </w:rPr>
              <w:t xml:space="preserve"> prekogranične trgovine </w:t>
            </w:r>
          </w:p>
        </w:tc>
        <w:tc>
          <w:tcPr>
            <w:tcW w:w="692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6BEAC6C" w14:textId="77777777" w:rsidR="00487E25" w:rsidRDefault="00487E25">
            <w:pPr>
              <w:ind w:left="0"/>
            </w:pPr>
            <w:r w:rsidRPr="00396EA3">
              <w:t>Proširiti primjenu pojednostavljenog carinskog postupka na osnovu knjigovodstvenog upisa na veći broj privrednih subjekata.</w:t>
            </w:r>
          </w:p>
          <w:p w14:paraId="00201668" w14:textId="5233B8C0" w:rsidR="00DF7851" w:rsidRPr="00396EA3" w:rsidRDefault="00DF7851" w:rsidP="00992CEC">
            <w:pPr>
              <w:ind w:left="0"/>
            </w:pPr>
            <w:r w:rsidRPr="00DF7851">
              <w:t>Proširivanje prim</w:t>
            </w:r>
            <w:r>
              <w:t>j</w:t>
            </w:r>
            <w:r w:rsidRPr="00DF7851">
              <w:t xml:space="preserve">ene </w:t>
            </w:r>
            <w:r>
              <w:t xml:space="preserve">kućnog carinjenja  treba sprovesti </w:t>
            </w:r>
            <w:r w:rsidRPr="00DF7851">
              <w:t>trebalo da se sprovede kroz razgovore i konsultacije sa p</w:t>
            </w:r>
            <w:r w:rsidR="00992CEC">
              <w:t>rivrednicima kako bi se utvrdila njihova ograničenja i eventualne prepreke u procesu podnošenja zahtjeva i ispunjavanja potrebnih uslova za dobijanje odobrenja</w:t>
            </w:r>
            <w:r w:rsidRPr="00DF7851">
              <w:t>.</w:t>
            </w:r>
          </w:p>
        </w:tc>
      </w:tr>
      <w:tr w:rsidR="00487E25" w:rsidRPr="00396EA3" w14:paraId="540A5974" w14:textId="77777777" w:rsidTr="000300F6">
        <w:trPr>
          <w:trHeight w:val="352"/>
        </w:trPr>
        <w:tc>
          <w:tcPr>
            <w:tcW w:w="2510" w:type="dxa"/>
            <w:vMerge/>
            <w:tcBorders>
              <w:left w:val="single" w:sz="8" w:space="0" w:color="BFBFBF" w:themeColor="background1" w:themeShade="BF"/>
              <w:right w:val="single" w:sz="8" w:space="0" w:color="BFBFBF" w:themeColor="background1" w:themeShade="BF"/>
            </w:tcBorders>
            <w:vAlign w:val="center"/>
            <w:hideMark/>
          </w:tcPr>
          <w:p w14:paraId="58FED388" w14:textId="77777777" w:rsidR="00487E25" w:rsidRPr="00396EA3" w:rsidRDefault="00487E25">
            <w:pPr>
              <w:spacing w:line="240" w:lineRule="auto"/>
              <w:ind w:left="0"/>
              <w:rPr>
                <w:rFonts w:cs="Arial"/>
                <w:b/>
                <w:bCs/>
                <w:color w:val="C00000"/>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737B8B8" w14:textId="77777777" w:rsidR="00487E25" w:rsidRDefault="0097201D" w:rsidP="000300F6">
            <w:pPr>
              <w:ind w:left="0"/>
            </w:pPr>
            <w:r>
              <w:t xml:space="preserve">Razmotriti eliminisanje prakse </w:t>
            </w:r>
            <w:r w:rsidRPr="0097201D">
              <w:t>zadržavanja seta dokumenata na graničnim prelazima Rača</w:t>
            </w:r>
            <w:r w:rsidR="000300F6">
              <w:t xml:space="preserve"> i </w:t>
            </w:r>
            <w:r w:rsidRPr="0097201D">
              <w:t xml:space="preserve">Gradiška </w:t>
            </w:r>
            <w:r w:rsidR="000300F6">
              <w:t xml:space="preserve">koje značajno umanjuju </w:t>
            </w:r>
            <w:r w:rsidRPr="0097201D">
              <w:t xml:space="preserve"> efikasnost procesa carinjenja i </w:t>
            </w:r>
            <w:r w:rsidR="000300F6">
              <w:t xml:space="preserve">povećavaju </w:t>
            </w:r>
            <w:r w:rsidRPr="0097201D">
              <w:t>vrijeme čekanja</w:t>
            </w:r>
            <w:r w:rsidR="000300F6">
              <w:t xml:space="preserve">, Pored toga, ove prakse značajno povećavaju troškove carinskog organa koji u određenim vremenskim intervalima dostavlja ove setove dokumenata recepciji graničnog prelaza na terminalu. </w:t>
            </w:r>
          </w:p>
          <w:p w14:paraId="4305E40B" w14:textId="25AFC0F7" w:rsidR="000300F6" w:rsidRPr="00396EA3" w:rsidRDefault="000300F6" w:rsidP="000300F6">
            <w:pPr>
              <w:ind w:left="0"/>
            </w:pPr>
            <w:r w:rsidRPr="000300F6">
              <w:t>U prelaznom periodu, vozači bi mogli predavati dokumentaciju na recepciji graničnog prelaza</w:t>
            </w:r>
            <w:r>
              <w:t xml:space="preserve"> </w:t>
            </w:r>
            <w:r w:rsidRPr="000300F6">
              <w:t xml:space="preserve">odakle bi je špediter preuzimao. Na ovaj način bi se iz </w:t>
            </w:r>
            <w:r>
              <w:t xml:space="preserve">prosječno vrijeme carinjenja bilo relaksirano za 2 sata čekanja na </w:t>
            </w:r>
            <w:r w:rsidRPr="000300F6">
              <w:t>Gradišci, odnosno za 3 sata</w:t>
            </w:r>
            <w:r>
              <w:t xml:space="preserve"> čekanja na carinskom terminalu Bijeljina </w:t>
            </w:r>
          </w:p>
        </w:tc>
      </w:tr>
      <w:tr w:rsidR="004B27F1" w:rsidRPr="00396EA3" w14:paraId="507942CF" w14:textId="77777777" w:rsidTr="000300F6">
        <w:trPr>
          <w:trHeight w:val="352"/>
        </w:trPr>
        <w:tc>
          <w:tcPr>
            <w:tcW w:w="2510" w:type="dxa"/>
            <w:vMerge/>
            <w:tcBorders>
              <w:left w:val="single" w:sz="8" w:space="0" w:color="BFBFBF" w:themeColor="background1" w:themeShade="BF"/>
              <w:right w:val="single" w:sz="8" w:space="0" w:color="BFBFBF" w:themeColor="background1" w:themeShade="BF"/>
            </w:tcBorders>
            <w:vAlign w:val="center"/>
          </w:tcPr>
          <w:p w14:paraId="2E102550" w14:textId="3FB64F53" w:rsidR="004B27F1" w:rsidRPr="00396EA3" w:rsidRDefault="004B27F1">
            <w:pPr>
              <w:spacing w:line="240" w:lineRule="auto"/>
              <w:ind w:left="0"/>
              <w:rPr>
                <w:rFonts w:cs="Arial"/>
                <w:b/>
                <w:bCs/>
                <w:color w:val="C00000"/>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743099" w14:textId="1E9ED675" w:rsidR="004B27F1" w:rsidRPr="00396EA3" w:rsidRDefault="000300F6">
            <w:pPr>
              <w:ind w:left="0"/>
            </w:pPr>
            <w:r>
              <w:t xml:space="preserve">Ramotriti mogućnost da se pošiljke koje nisu predmet inspekcijskih kontrola i pošiljke koje su predmet kontrole od strane graničnih inspekcija na graničnom prelaz Rača, puštaju u slobodan promet na graničnom prelazu. </w:t>
            </w:r>
          </w:p>
        </w:tc>
      </w:tr>
      <w:tr w:rsidR="00487E25" w:rsidRPr="00396EA3" w14:paraId="249D8DFD" w14:textId="77777777" w:rsidTr="000300F6">
        <w:trPr>
          <w:trHeight w:val="352"/>
        </w:trPr>
        <w:tc>
          <w:tcPr>
            <w:tcW w:w="2510" w:type="dxa"/>
            <w:vMerge/>
            <w:tcBorders>
              <w:left w:val="single" w:sz="8" w:space="0" w:color="BFBFBF" w:themeColor="background1" w:themeShade="BF"/>
              <w:right w:val="single" w:sz="8" w:space="0" w:color="BFBFBF" w:themeColor="background1" w:themeShade="BF"/>
            </w:tcBorders>
            <w:vAlign w:val="center"/>
            <w:hideMark/>
          </w:tcPr>
          <w:p w14:paraId="2C16A0B7" w14:textId="77777777" w:rsidR="00487E25" w:rsidRPr="00396EA3" w:rsidRDefault="00487E25">
            <w:pPr>
              <w:spacing w:line="240" w:lineRule="auto"/>
              <w:ind w:left="0"/>
              <w:rPr>
                <w:rFonts w:cs="Arial"/>
                <w:b/>
                <w:bCs/>
                <w:color w:val="C00000"/>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B2063B2" w14:textId="304BE476" w:rsidR="00487E25" w:rsidRPr="00396EA3" w:rsidRDefault="00284197" w:rsidP="00284197">
            <w:pPr>
              <w:spacing w:before="60" w:after="60" w:line="240" w:lineRule="auto"/>
              <w:ind w:left="0"/>
            </w:pPr>
            <w:r w:rsidRPr="00284197">
              <w:t>Špediterima treba omogućiti direktni pristup Integrisanoj tarifi BiH putem veb portala ili aplikacije</w:t>
            </w:r>
            <w:r>
              <w:t xml:space="preserve">. Na ovaj nain će špediteri imati direktan uvid u bazu podataka </w:t>
            </w:r>
            <w:r w:rsidR="00F94B0C">
              <w:t>Carinske tarife BIH i zakona, propisa i podzakonskih akata koji tretiraju robu pri uvozu, formiranu povezivanjem tarifnih oznaka sa mjerama komercijalnog zakonodavstva , mjerama agrarne politike, uvoznim i izvoznim zab</w:t>
            </w:r>
            <w:r w:rsidR="007B51FE">
              <w:t>r</w:t>
            </w:r>
            <w:r w:rsidR="00F94B0C">
              <w:t xml:space="preserve">anama, restrikcijama, ograničenjima , tarifnim kvotama i preferencijalima </w:t>
            </w:r>
            <w:r>
              <w:t xml:space="preserve">čime će im se značajno olakšati rad. </w:t>
            </w:r>
          </w:p>
        </w:tc>
      </w:tr>
      <w:tr w:rsidR="00487E25" w:rsidRPr="00396EA3" w14:paraId="587BCD9E" w14:textId="77777777" w:rsidTr="000300F6">
        <w:trPr>
          <w:trHeight w:val="352"/>
        </w:trPr>
        <w:tc>
          <w:tcPr>
            <w:tcW w:w="2510" w:type="dxa"/>
            <w:vMerge/>
            <w:tcBorders>
              <w:left w:val="single" w:sz="8" w:space="0" w:color="BFBFBF" w:themeColor="background1" w:themeShade="BF"/>
              <w:right w:val="single" w:sz="8" w:space="0" w:color="BFBFBF" w:themeColor="background1" w:themeShade="BF"/>
            </w:tcBorders>
            <w:vAlign w:val="center"/>
          </w:tcPr>
          <w:p w14:paraId="4B5CF328" w14:textId="77777777" w:rsidR="00487E25" w:rsidRPr="00396EA3" w:rsidRDefault="00487E25">
            <w:pPr>
              <w:pStyle w:val="ListParagraph"/>
              <w:spacing w:line="240" w:lineRule="auto"/>
              <w:ind w:left="0"/>
              <w:rPr>
                <w:rFonts w:ascii="Corbel" w:hAnsi="Corbel"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7E933FA" w14:textId="78D50155" w:rsidR="00487E25" w:rsidRPr="00396EA3" w:rsidRDefault="004B27F1" w:rsidP="0097201D">
            <w:pPr>
              <w:spacing w:before="60" w:after="60" w:line="240" w:lineRule="auto"/>
              <w:ind w:left="0"/>
            </w:pPr>
            <w:r w:rsidRPr="004B27F1">
              <w:t>Revizija postupka veter</w:t>
            </w:r>
            <w:r>
              <w:t xml:space="preserve">inarske kontrole u izvozu može </w:t>
            </w:r>
            <w:r w:rsidRPr="004B27F1">
              <w:t>uticati na efikasnost i brzinu izvoza proizvoda životinjskog por</w:t>
            </w:r>
            <w:r>
              <w:t>ij</w:t>
            </w:r>
            <w:r w:rsidRPr="004B27F1">
              <w:t>ekla.</w:t>
            </w:r>
            <w:r>
              <w:t xml:space="preserve"> U tom smislu, potrebno je raditi na ha</w:t>
            </w:r>
            <w:r w:rsidRPr="004B27F1">
              <w:t>rmoni</w:t>
            </w:r>
            <w:r w:rsidR="0097201D">
              <w:t xml:space="preserve">zaciji veterinarskih standarda, </w:t>
            </w:r>
            <w:r w:rsidRPr="004B27F1">
              <w:t xml:space="preserve"> procedura </w:t>
            </w:r>
            <w:r w:rsidR="0097201D">
              <w:t xml:space="preserve">i praksi na nivou BiH, što </w:t>
            </w:r>
            <w:r w:rsidRPr="004B27F1">
              <w:t>može smanjiti potrebu za dodatnim kontrolama i inspekcijama.</w:t>
            </w:r>
            <w:r w:rsidR="0097201D">
              <w:t xml:space="preserve"> Potrebno je unaprijediti </w:t>
            </w:r>
            <w:r w:rsidR="0097201D" w:rsidRPr="0097201D">
              <w:t>razmjenu informacija između veterinarskih organa i inspektora kako bi</w:t>
            </w:r>
            <w:r w:rsidR="0097201D">
              <w:t xml:space="preserve"> se omogućila</w:t>
            </w:r>
            <w:r w:rsidR="0097201D" w:rsidRPr="0097201D">
              <w:t xml:space="preserve"> brž</w:t>
            </w:r>
            <w:r w:rsidR="0097201D">
              <w:t>a</w:t>
            </w:r>
            <w:r w:rsidR="0097201D" w:rsidRPr="0097201D">
              <w:t xml:space="preserve"> i efikasnij</w:t>
            </w:r>
            <w:r w:rsidR="0097201D">
              <w:t>a</w:t>
            </w:r>
            <w:r w:rsidR="0097201D" w:rsidRPr="0097201D">
              <w:t xml:space="preserve"> verifikacij</w:t>
            </w:r>
            <w:r w:rsidR="0097201D">
              <w:t>a.</w:t>
            </w:r>
          </w:p>
        </w:tc>
      </w:tr>
      <w:tr w:rsidR="00487E25" w:rsidRPr="00396EA3" w14:paraId="3914D30E" w14:textId="77777777" w:rsidTr="000300F6">
        <w:trPr>
          <w:trHeight w:val="352"/>
        </w:trPr>
        <w:tc>
          <w:tcPr>
            <w:tcW w:w="2510" w:type="dxa"/>
            <w:vMerge/>
            <w:tcBorders>
              <w:left w:val="single" w:sz="8" w:space="0" w:color="BFBFBF" w:themeColor="background1" w:themeShade="BF"/>
              <w:right w:val="single" w:sz="8" w:space="0" w:color="BFBFBF" w:themeColor="background1" w:themeShade="BF"/>
            </w:tcBorders>
            <w:vAlign w:val="center"/>
          </w:tcPr>
          <w:p w14:paraId="5AA3A339" w14:textId="77777777" w:rsidR="00487E25" w:rsidRPr="00396EA3" w:rsidRDefault="00487E25">
            <w:pPr>
              <w:pStyle w:val="ListParagraph"/>
              <w:spacing w:line="240" w:lineRule="auto"/>
              <w:ind w:left="0"/>
              <w:rPr>
                <w:rFonts w:ascii="Corbel" w:hAnsi="Corbel"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7E1BB42" w14:textId="77777777" w:rsidR="00487E25" w:rsidRDefault="00284197" w:rsidP="00284197">
            <w:pPr>
              <w:spacing w:before="60" w:after="60" w:line="240" w:lineRule="auto"/>
              <w:ind w:left="0"/>
            </w:pPr>
            <w:r>
              <w:t xml:space="preserve">Razmotriti izmiještanje kontrole robe u nadležnosti tržišne inspekcije iz postupka uvoza u postupak unutrašnjeg nadzora tržišta. </w:t>
            </w:r>
          </w:p>
          <w:p w14:paraId="62C7B082" w14:textId="108F896A" w:rsidR="00284197" w:rsidRDefault="00284197" w:rsidP="00284197">
            <w:pPr>
              <w:spacing w:before="60" w:after="60" w:line="240" w:lineRule="auto"/>
              <w:ind w:left="0"/>
            </w:pPr>
            <w:r>
              <w:t xml:space="preserve">Izmještanje kontrole robe iz postupka uvoza u postupak unutrašnjeg nadzora tržišta može pojednostaviti proces uvoza i smanjiti ukupno vrijeme </w:t>
            </w:r>
            <w:r>
              <w:lastRenderedPageBreak/>
              <w:t>trajanja postupka i troškove p</w:t>
            </w:r>
            <w:r w:rsidR="004B4BC2">
              <w:t>r</w:t>
            </w:r>
            <w:r>
              <w:t xml:space="preserve">ivatog sektora. Međutim, ovo zahtijeva pažljivo planiranje i implementaciju. U tom smislu, potrebno je revidirati postojeći pravni okvir i zakone koji regulišu kontrolu robe u postupku uvoza. Izmjena zakona i propisa će biti neophodna da bi se ovakva promjena sprovela. Potrebno je izvršiti analizu rizika kako bi se procijenilo da li će ovakva promjena uticati na kvalitet robe koja ulazi na tržište. </w:t>
            </w:r>
          </w:p>
          <w:p w14:paraId="52B9B2FF" w14:textId="122A532A" w:rsidR="00284197" w:rsidRPr="00396EA3" w:rsidRDefault="00284197" w:rsidP="00284197">
            <w:pPr>
              <w:spacing w:before="60" w:after="60" w:line="240" w:lineRule="auto"/>
              <w:ind w:left="0"/>
            </w:pPr>
            <w:r>
              <w:t>Pored toga, potrebno je planirat period prijelaza tokom kojeg će i stari i novi sistem kontrole postojati paralelno kako bi se olakšala tranzicija i omog</w:t>
            </w:r>
            <w:r w:rsidR="004B27F1">
              <w:t>ućila postepena implementacija.</w:t>
            </w:r>
          </w:p>
        </w:tc>
      </w:tr>
      <w:tr w:rsidR="00487E25" w:rsidRPr="00396EA3" w14:paraId="4998F291" w14:textId="77777777" w:rsidTr="000300F6">
        <w:trPr>
          <w:trHeight w:val="352"/>
        </w:trPr>
        <w:tc>
          <w:tcPr>
            <w:tcW w:w="2510"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F18192" w14:textId="77777777" w:rsidR="00487E25" w:rsidRPr="00396EA3" w:rsidRDefault="00487E25">
            <w:pPr>
              <w:pStyle w:val="ListParagraph"/>
              <w:spacing w:line="240" w:lineRule="auto"/>
              <w:ind w:left="0"/>
              <w:rPr>
                <w:rFonts w:ascii="Corbel" w:hAnsi="Corbel"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A45F5FA" w14:textId="2282CCDC" w:rsidR="00487E25" w:rsidRDefault="00487E25" w:rsidP="004B27F1">
            <w:pPr>
              <w:spacing w:before="60" w:after="60" w:line="240" w:lineRule="auto"/>
              <w:ind w:left="0"/>
            </w:pPr>
            <w:r w:rsidRPr="00396EA3">
              <w:t>Omogu</w:t>
            </w:r>
            <w:r w:rsidR="004B27F1">
              <w:t>ć</w:t>
            </w:r>
            <w:r w:rsidRPr="00396EA3">
              <w:t>iti automatsko pu</w:t>
            </w:r>
            <w:r w:rsidR="004B7B70">
              <w:t>š</w:t>
            </w:r>
            <w:r w:rsidRPr="00396EA3">
              <w:t>tanje robe na zelenom kanalu bez dodatne kontrole od strane carine</w:t>
            </w:r>
            <w:r w:rsidR="004B27F1">
              <w:t>. Trenutno, pošiljke koje su na zelenom kanalu prolaze kroz isti proces kao i pošiljke na žutom kanalu. One se dodjeljuju u rad inspektoru za dokumentarnu kontolu koji ih ovjerava i dodjeljuje im L broj. Iako se u ovom roces</w:t>
            </w:r>
            <w:r w:rsidR="000300F6">
              <w:t>u ne vrši dokumentarna kontrola</w:t>
            </w:r>
            <w:r w:rsidR="004B27F1">
              <w:t xml:space="preserve">, pošiljka ostaje zarobljena u procesu kao da je predmet kontrole. </w:t>
            </w:r>
          </w:p>
          <w:p w14:paraId="4204B4CD" w14:textId="4449BECE" w:rsidR="004B27F1" w:rsidRPr="00396EA3" w:rsidRDefault="004B27F1" w:rsidP="004B27F1">
            <w:pPr>
              <w:spacing w:before="60" w:after="60" w:line="240" w:lineRule="auto"/>
              <w:ind w:left="0"/>
            </w:pPr>
            <w:r w:rsidRPr="004B27F1">
              <w:t>Omogućavanje automatskog puštanja robe na "zelenom kanalu" bez dodatne kontrole od strane carine može biti korisna mjera za ubrzanje procesa carinskog oslobađanja za pošiljke koje su identifikovane kao niskorizične i za koje se ne očekuje da krše carinske ili druge regulative.</w:t>
            </w:r>
            <w:r>
              <w:t xml:space="preserve"> U prelaznom periodu, carinski organ može uraditi moni</w:t>
            </w:r>
            <w:r w:rsidR="00632325">
              <w:t>t</w:t>
            </w:r>
            <w:r>
              <w:t xml:space="preserve">oring i evaluaciju </w:t>
            </w:r>
            <w:r w:rsidRPr="004B27F1">
              <w:t>kako bi identifikovali koje pošiljke su zaista niskog rizika i koje bi mogle biti automatski oslobođene dodatnih kontrola.</w:t>
            </w:r>
          </w:p>
        </w:tc>
      </w:tr>
      <w:tr w:rsidR="00C8730A" w:rsidRPr="00396EA3" w14:paraId="65A0E106" w14:textId="77777777" w:rsidTr="000300F6">
        <w:trPr>
          <w:trHeight w:val="352"/>
        </w:trPr>
        <w:tc>
          <w:tcPr>
            <w:tcW w:w="251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0B9E7334" w14:textId="77777777" w:rsidR="00C8730A" w:rsidRPr="00396EA3" w:rsidRDefault="00C8730A">
            <w:pPr>
              <w:spacing w:line="240" w:lineRule="auto"/>
              <w:ind w:left="0"/>
              <w:rPr>
                <w:rFonts w:cs="Arial"/>
                <w:b/>
              </w:rPr>
            </w:pPr>
            <w:r w:rsidRPr="00396EA3">
              <w:rPr>
                <w:rFonts w:cs="Arial"/>
                <w:b/>
              </w:rPr>
              <w:t>Razviti efikasnu organizacionu strukturu koja efektivno sprovodi i prati stratešku politiku na menadžerskom i operativnom nivou</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8B65327" w14:textId="76C0630D" w:rsidR="00C8730A" w:rsidRPr="00396EA3" w:rsidRDefault="00C8730A" w:rsidP="000300F6">
            <w:pPr>
              <w:spacing w:before="60" w:after="60"/>
              <w:ind w:left="0"/>
            </w:pPr>
            <w:r w:rsidRPr="00396EA3">
              <w:t>Obezbijediti da se organizaciona struktura, funkcionalna organizacija i raspodjela resursa u c</w:t>
            </w:r>
            <w:r w:rsidR="00992CEC">
              <w:t>ij</w:t>
            </w:r>
            <w:r w:rsidRPr="00396EA3">
              <w:t>eloj organizaciji određuju na operativnim prioritetima.</w:t>
            </w:r>
            <w:r w:rsidR="00992CEC" w:rsidRPr="00992CEC">
              <w:t xml:space="preserve"> Funkcionalna organizacija treba da omogući efikasno upravljanje procesima i resursima u skladu sa prioritetima</w:t>
            </w:r>
            <w:r w:rsidR="000300F6">
              <w:t>, odnosno brojem pošiljki na mjestima carinjenja</w:t>
            </w:r>
            <w:r w:rsidR="00992CEC" w:rsidRPr="00992CEC">
              <w:t>.</w:t>
            </w:r>
          </w:p>
        </w:tc>
      </w:tr>
      <w:tr w:rsidR="00C8730A" w:rsidRPr="00396EA3" w14:paraId="51668E56" w14:textId="77777777" w:rsidTr="000300F6">
        <w:trPr>
          <w:trHeight w:val="352"/>
        </w:trPr>
        <w:tc>
          <w:tcPr>
            <w:tcW w:w="2510"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7E5858F" w14:textId="77777777" w:rsidR="00C8730A" w:rsidRPr="00396EA3" w:rsidRDefault="00C8730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B41ABBE" w14:textId="77777777" w:rsidR="00C8730A" w:rsidRPr="00396EA3" w:rsidRDefault="00C8730A">
            <w:pPr>
              <w:spacing w:before="60" w:after="60"/>
              <w:ind w:left="0"/>
            </w:pPr>
            <w:r w:rsidRPr="00396EA3">
              <w:t>Obezbijediti da se alokacija i preraspodjela resursa određuju na osnovu strukture, organizacije, obima posla i operativnih prioriteta, koji podliježu redovnoj i sistematskoj evaluaciji.</w:t>
            </w:r>
          </w:p>
        </w:tc>
      </w:tr>
      <w:tr w:rsidR="00C8730A" w:rsidRPr="00396EA3" w14:paraId="7ED693DB" w14:textId="77777777" w:rsidTr="000300F6">
        <w:trPr>
          <w:trHeight w:val="1029"/>
        </w:trPr>
        <w:tc>
          <w:tcPr>
            <w:tcW w:w="2510"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66F4BE3" w14:textId="77777777" w:rsidR="00C8730A" w:rsidRPr="00396EA3" w:rsidRDefault="00C8730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6BF2AB7" w14:textId="36656A7E" w:rsidR="00992CEC" w:rsidRPr="00396EA3" w:rsidRDefault="00C8730A">
            <w:pPr>
              <w:spacing w:before="60" w:after="60" w:line="240" w:lineRule="auto"/>
              <w:ind w:left="0"/>
            </w:pPr>
            <w:r w:rsidRPr="00396EA3">
              <w:t>Razviti i implementirati sistem za procjenu obima posla i rezultata svake organizacione jedinice</w:t>
            </w:r>
            <w:r w:rsidR="00992CEC">
              <w:t xml:space="preserve"> u carinskom posrupku.</w:t>
            </w:r>
          </w:p>
        </w:tc>
      </w:tr>
      <w:tr w:rsidR="00C8730A" w:rsidRPr="00396EA3" w14:paraId="5E54269E" w14:textId="77777777" w:rsidTr="000300F6">
        <w:trPr>
          <w:trHeight w:val="352"/>
        </w:trPr>
        <w:tc>
          <w:tcPr>
            <w:tcW w:w="251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08F32F8C" w14:textId="4BE6FE17" w:rsidR="00C8730A" w:rsidRPr="00396EA3" w:rsidRDefault="004B27F1" w:rsidP="004B27F1">
            <w:pPr>
              <w:spacing w:line="240" w:lineRule="auto"/>
              <w:ind w:left="0"/>
              <w:rPr>
                <w:rFonts w:cs="Arial"/>
                <w:b/>
              </w:rPr>
            </w:pPr>
            <w:r w:rsidRPr="00396EA3">
              <w:rPr>
                <w:rFonts w:cs="Arial"/>
                <w:b/>
              </w:rPr>
              <w:t xml:space="preserve">U potpunosti  primijeniti mjere za </w:t>
            </w:r>
            <w:r>
              <w:rPr>
                <w:rFonts w:cs="Arial"/>
                <w:b/>
              </w:rPr>
              <w:t xml:space="preserve">smanjenje troškova u </w:t>
            </w:r>
            <w:r w:rsidRPr="00396EA3">
              <w:rPr>
                <w:rFonts w:cs="Arial"/>
                <w:b/>
              </w:rPr>
              <w:t xml:space="preserve">  proces</w:t>
            </w:r>
            <w:r>
              <w:rPr>
                <w:rFonts w:cs="Arial"/>
                <w:b/>
              </w:rPr>
              <w:t xml:space="preserve">u </w:t>
            </w:r>
            <w:r w:rsidRPr="00396EA3">
              <w:rPr>
                <w:rFonts w:cs="Arial"/>
                <w:b/>
              </w:rPr>
              <w:t xml:space="preserve"> prekogranične trgovine</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473D26A" w14:textId="58AE78EC" w:rsidR="00C8730A" w:rsidRPr="00396EA3" w:rsidRDefault="004B27F1">
            <w:pPr>
              <w:spacing w:line="240" w:lineRule="auto"/>
              <w:ind w:left="0"/>
            </w:pPr>
            <w:r>
              <w:t xml:space="preserve">Razmotriti eliminisanje </w:t>
            </w:r>
            <w:r w:rsidR="00C8730A" w:rsidRPr="00396EA3">
              <w:t>administrativn</w:t>
            </w:r>
            <w:r>
              <w:t>e</w:t>
            </w:r>
            <w:r w:rsidR="00C8730A" w:rsidRPr="00396EA3">
              <w:t xml:space="preserve"> taks</w:t>
            </w:r>
            <w:r>
              <w:t>e</w:t>
            </w:r>
            <w:r w:rsidR="00C8730A" w:rsidRPr="00396EA3">
              <w:t xml:space="preserve"> za podno</w:t>
            </w:r>
            <w:r w:rsidR="00D20944">
              <w:t>š</w:t>
            </w:r>
            <w:r w:rsidR="00C8730A" w:rsidRPr="00396EA3">
              <w:t>enje deklaracije u skladu sa S</w:t>
            </w:r>
            <w:r w:rsidR="00DF7851">
              <w:t xml:space="preserve">porazumom o stabilizaciji i pridruživanju . </w:t>
            </w:r>
          </w:p>
          <w:p w14:paraId="1A5C346E" w14:textId="5A533CDA" w:rsidR="00C8730A" w:rsidRPr="00396EA3" w:rsidRDefault="00992CEC">
            <w:pPr>
              <w:spacing w:line="240" w:lineRule="auto"/>
              <w:ind w:left="0"/>
            </w:pPr>
            <w:r w:rsidRPr="00992CEC">
              <w:t>Ova m</w:t>
            </w:r>
            <w:r>
              <w:t>j</w:t>
            </w:r>
            <w:r w:rsidRPr="00992CEC">
              <w:t>era će značajno smanjiti administrativni teret za trgovce i olakšati proces podnošenja deklaracija. Takođe će eliminisati potrebu za ovjerom dokaza o uplati, što će dodatno pojednostaviti postupke. Eliminacija ovih taksi trebala bi biti pažljivo razmotrena i koordinisana sa relevantnim vlastima kako bi se osigurala saglasnost sa odgovarajućim zakonima i međunarodnim obavezama.</w:t>
            </w:r>
          </w:p>
        </w:tc>
      </w:tr>
      <w:tr w:rsidR="00C8730A" w:rsidRPr="00396EA3" w14:paraId="6EA150B1" w14:textId="77777777" w:rsidTr="000300F6">
        <w:trPr>
          <w:trHeight w:val="352"/>
        </w:trPr>
        <w:tc>
          <w:tcPr>
            <w:tcW w:w="2510"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D5A6040" w14:textId="77777777" w:rsidR="00C8730A" w:rsidRPr="00396EA3" w:rsidRDefault="00C8730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6526F15" w14:textId="5970B1F6" w:rsidR="00C8730A" w:rsidRDefault="004B27F1">
            <w:pPr>
              <w:spacing w:line="240" w:lineRule="auto"/>
              <w:ind w:left="0"/>
            </w:pPr>
            <w:r>
              <w:t xml:space="preserve">Razmotriti eliminisanje </w:t>
            </w:r>
            <w:r w:rsidRPr="00396EA3">
              <w:t>administrativn</w:t>
            </w:r>
            <w:r>
              <w:t>e</w:t>
            </w:r>
            <w:r w:rsidRPr="00396EA3">
              <w:t xml:space="preserve"> taks</w:t>
            </w:r>
            <w:r>
              <w:t>e</w:t>
            </w:r>
            <w:r w:rsidRPr="00396EA3">
              <w:t xml:space="preserve"> </w:t>
            </w:r>
            <w:r w:rsidR="00C8730A" w:rsidRPr="00396EA3">
              <w:t>za  T1 u skladu sa S</w:t>
            </w:r>
            <w:r w:rsidR="00992CEC">
              <w:t>porazumom o stabilizaciji i pridruživanju.</w:t>
            </w:r>
          </w:p>
          <w:p w14:paraId="3E412A28" w14:textId="77777777" w:rsidR="00992CEC" w:rsidRDefault="00992CEC" w:rsidP="00992CEC">
            <w:pPr>
              <w:spacing w:line="240" w:lineRule="auto"/>
              <w:ind w:left="0"/>
            </w:pPr>
            <w:r w:rsidRPr="00992CEC">
              <w:lastRenderedPageBreak/>
              <w:t xml:space="preserve">Slično kao i u prethodnom slučaju, eliminacija </w:t>
            </w:r>
            <w:r>
              <w:t xml:space="preserve">ove </w:t>
            </w:r>
            <w:r w:rsidRPr="00992CEC">
              <w:t>takse će dodatno olakšati postupke trgovine i učiniti ih ekonomičnijim za trgovce. Ova m</w:t>
            </w:r>
            <w:r>
              <w:t>j</w:t>
            </w:r>
            <w:r w:rsidRPr="00992CEC">
              <w:t>era takođe treba da se pažljivo razmotri u saradnji sa nadležnim organima</w:t>
            </w:r>
            <w:r>
              <w:t>.</w:t>
            </w:r>
          </w:p>
          <w:p w14:paraId="6F2B63D2" w14:textId="0F8AD8FE" w:rsidR="00992CEC" w:rsidRPr="00396EA3" w:rsidRDefault="00992CEC" w:rsidP="00992CEC">
            <w:pPr>
              <w:spacing w:line="240" w:lineRule="auto"/>
              <w:ind w:left="0"/>
            </w:pPr>
            <w:r>
              <w:t>P</w:t>
            </w:r>
            <w:r w:rsidRPr="00992CEC">
              <w:t>rilikom eliminacije taksi ili naknada, treba pažljivo proc</w:t>
            </w:r>
            <w:r>
              <w:t>ij</w:t>
            </w:r>
            <w:r w:rsidRPr="00992CEC">
              <w:t>eniti finansijske implikacije i obezb</w:t>
            </w:r>
            <w:r>
              <w:t>ij</w:t>
            </w:r>
            <w:r w:rsidRPr="00992CEC">
              <w:t>editi alternativne izvore prihoda ako je to potrebno za održavanje funkcionalnosti sistema. Takođe, saradnja sa relevantnim međunarodnim t</w:t>
            </w:r>
            <w:r>
              <w:t>ij</w:t>
            </w:r>
            <w:r w:rsidRPr="00992CEC">
              <w:t xml:space="preserve">elima i partnerima može biti korisna u procesu eliminacije taksi u skladu sa </w:t>
            </w:r>
            <w:r>
              <w:t xml:space="preserve">potpisanim i ratifikovanim </w:t>
            </w:r>
            <w:r w:rsidRPr="00992CEC">
              <w:t xml:space="preserve">sporazumima i </w:t>
            </w:r>
            <w:r>
              <w:t xml:space="preserve">preuzetim </w:t>
            </w:r>
            <w:r w:rsidRPr="00992CEC">
              <w:t>obavezama.</w:t>
            </w:r>
          </w:p>
        </w:tc>
      </w:tr>
      <w:tr w:rsidR="000300F6" w:rsidRPr="00396EA3" w14:paraId="657317DF" w14:textId="77777777" w:rsidTr="000300F6">
        <w:trPr>
          <w:trHeight w:val="116"/>
        </w:trPr>
        <w:tc>
          <w:tcPr>
            <w:tcW w:w="2510"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98538B8" w14:textId="4B972429" w:rsidR="000300F6" w:rsidRPr="00396EA3" w:rsidRDefault="000300F6" w:rsidP="000300F6">
            <w:pPr>
              <w:spacing w:line="240" w:lineRule="auto"/>
              <w:ind w:left="0"/>
              <w:rPr>
                <w:rFonts w:cs="Arial"/>
                <w:b/>
              </w:rPr>
            </w:pPr>
            <w:r w:rsidRPr="00396EA3">
              <w:rPr>
                <w:b/>
              </w:rPr>
              <w:lastRenderedPageBreak/>
              <w:t>Razviti sigurnost međunarodnog lanca snabdijevanja kroz uravnotežen pristup izmedju bezbjednosnih mjera i olakšavanja međunarodne trgovine</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DDC8F4" w14:textId="7ECED289" w:rsidR="000300F6" w:rsidRDefault="000300F6" w:rsidP="000300F6">
            <w:pPr>
              <w:spacing w:line="240" w:lineRule="auto"/>
              <w:ind w:left="0"/>
            </w:pPr>
            <w:r w:rsidRPr="00396EA3">
              <w:t>Sprovesti</w:t>
            </w:r>
            <w:r>
              <w:t xml:space="preserve"> sveobuhvatnu evaluaciju efektivnosti graničnih k</w:t>
            </w:r>
            <w:r w:rsidRPr="00DC327F">
              <w:t>ontrola: Ovo podrazumeva pregled svih procedura i m</w:t>
            </w:r>
            <w:r>
              <w:t>j</w:t>
            </w:r>
            <w:r w:rsidRPr="00DC327F">
              <w:t>era koje se prim</w:t>
            </w:r>
            <w:r>
              <w:t>j</w:t>
            </w:r>
            <w:r w:rsidRPr="00DC327F">
              <w:t>enjuju na graničnim prelazima, uključujući carinske, bezb</w:t>
            </w:r>
            <w:r>
              <w:t>j</w:t>
            </w:r>
            <w:r w:rsidRPr="00DC327F">
              <w:t>ednosne, veterinarske i druge inspekcije. Svaka granična služba treba da pregleda svoje postupke i proc</w:t>
            </w:r>
            <w:r>
              <w:t>ij</w:t>
            </w:r>
            <w:r w:rsidRPr="00DC327F">
              <w:t>eni njihovu efikasnost i relevantnost u odnosu na postizanje ciljeva bezb</w:t>
            </w:r>
            <w:r>
              <w:t>j</w:t>
            </w:r>
            <w:r w:rsidRPr="00DC327F">
              <w:t>ednosti i olakšavanja trgovine. Ova evaluacija bi trebalo da identifikuje potencijalne tačke slabosti i moguće oblasti za poboljšanje.</w:t>
            </w:r>
          </w:p>
        </w:tc>
      </w:tr>
      <w:tr w:rsidR="000300F6" w:rsidRPr="00396EA3" w14:paraId="71D33623" w14:textId="77777777" w:rsidTr="000300F6">
        <w:trPr>
          <w:trHeight w:val="116"/>
        </w:trPr>
        <w:tc>
          <w:tcPr>
            <w:tcW w:w="2510" w:type="dxa"/>
            <w:vMerge/>
            <w:tcBorders>
              <w:left w:val="single" w:sz="8" w:space="0" w:color="BFBFBF" w:themeColor="background1" w:themeShade="BF"/>
              <w:right w:val="single" w:sz="8" w:space="0" w:color="BFBFBF" w:themeColor="background1" w:themeShade="BF"/>
            </w:tcBorders>
            <w:vAlign w:val="center"/>
          </w:tcPr>
          <w:p w14:paraId="24B43E9B" w14:textId="77777777" w:rsidR="000300F6" w:rsidRPr="00396EA3" w:rsidRDefault="000300F6" w:rsidP="000300F6">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D274AF" w14:textId="5F6FCE99" w:rsidR="000300F6" w:rsidRDefault="000300F6" w:rsidP="000300F6">
            <w:pPr>
              <w:spacing w:line="240" w:lineRule="auto"/>
              <w:ind w:left="0"/>
            </w:pPr>
            <w:r w:rsidRPr="00DC327F">
              <w:t xml:space="preserve">Kontinuirano </w:t>
            </w:r>
            <w:r>
              <w:t>a</w:t>
            </w:r>
            <w:r w:rsidRPr="00DC327F">
              <w:t xml:space="preserve">žuriranje </w:t>
            </w:r>
            <w:r>
              <w:t>i</w:t>
            </w:r>
            <w:r w:rsidRPr="00DC327F">
              <w:t xml:space="preserve">ndikatora </w:t>
            </w:r>
            <w:r>
              <w:t>r</w:t>
            </w:r>
            <w:r w:rsidRPr="00DC327F">
              <w:t>izika: Indikatori rizika trebaju biti dinamički i kontinuirano revidirani na osnovu povratnih informacija dobijenih iz sprovedenih kontrola i istr</w:t>
            </w:r>
            <w:r>
              <w:t xml:space="preserve">ažnih aktivnosti. Ovo znači da </w:t>
            </w:r>
            <w:r w:rsidRPr="00DC327F">
              <w:t>granične službe treba</w:t>
            </w:r>
            <w:r>
              <w:t xml:space="preserve"> da se oslanjaju </w:t>
            </w:r>
            <w:r w:rsidRPr="00DC327F">
              <w:t>na aktuelne podatke i iskustva kako bi identifikovale prom</w:t>
            </w:r>
            <w:r>
              <w:t>j</w:t>
            </w:r>
            <w:r w:rsidRPr="00DC327F">
              <w:t>enjive rizike i prilagodile svoje bezb</w:t>
            </w:r>
            <w:r>
              <w:t>j</w:t>
            </w:r>
            <w:r w:rsidRPr="00DC327F">
              <w:t>ednosne m</w:t>
            </w:r>
            <w:r>
              <w:t>j</w:t>
            </w:r>
            <w:r w:rsidRPr="00DC327F">
              <w:t>ere u skladu s tim. To bi omogućilo preciznije usm</w:t>
            </w:r>
            <w:r>
              <w:t>j</w:t>
            </w:r>
            <w:r w:rsidRPr="00DC327F">
              <w:t>eravanje resursa tamo gd</w:t>
            </w:r>
            <w:r>
              <w:t>j</w:t>
            </w:r>
            <w:r w:rsidRPr="00DC327F">
              <w:t>e su najpotrebniji.</w:t>
            </w:r>
          </w:p>
        </w:tc>
      </w:tr>
      <w:tr w:rsidR="000300F6" w:rsidRPr="00396EA3" w14:paraId="7EE7AD17" w14:textId="77777777" w:rsidTr="000300F6">
        <w:trPr>
          <w:trHeight w:val="116"/>
        </w:trPr>
        <w:tc>
          <w:tcPr>
            <w:tcW w:w="2510"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D0D161" w14:textId="77777777" w:rsidR="000300F6" w:rsidRPr="00396EA3" w:rsidRDefault="000300F6" w:rsidP="000300F6">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FD4909" w14:textId="5F55B519" w:rsidR="000300F6" w:rsidRDefault="000300F6" w:rsidP="000300F6">
            <w:pPr>
              <w:spacing w:line="240" w:lineRule="auto"/>
              <w:ind w:left="0"/>
            </w:pPr>
            <w:r w:rsidRPr="00396EA3">
              <w:t>Dodatno ojačati i proširiti primjenu naknadne kontrole kako bi se osigurala usklađenost sa carinskim i drugim relevantnim i pripadajućim zakonima i propisima sa ciljem ubrzanja carinjenja robe.</w:t>
            </w:r>
          </w:p>
        </w:tc>
      </w:tr>
      <w:tr w:rsidR="000300F6" w:rsidRPr="00396EA3" w14:paraId="7B35B3D4" w14:textId="77777777" w:rsidTr="000300F6">
        <w:trPr>
          <w:trHeight w:val="352"/>
        </w:trPr>
        <w:tc>
          <w:tcPr>
            <w:tcW w:w="2510" w:type="dxa"/>
            <w:tcBorders>
              <w:top w:val="single" w:sz="18" w:space="0" w:color="7BA79D"/>
              <w:left w:val="single" w:sz="8" w:space="0" w:color="BFBFBF" w:themeColor="background1" w:themeShade="BF"/>
              <w:bottom w:val="single" w:sz="18" w:space="0" w:color="7BA79D"/>
              <w:right w:val="single" w:sz="8" w:space="0" w:color="BFBFBF" w:themeColor="background1" w:themeShade="BF"/>
            </w:tcBorders>
            <w:shd w:val="clear" w:color="auto" w:fill="E4EDEB"/>
            <w:hideMark/>
          </w:tcPr>
          <w:p w14:paraId="1161953A" w14:textId="77777777" w:rsidR="000300F6" w:rsidRPr="00396EA3" w:rsidRDefault="000300F6" w:rsidP="000300F6">
            <w:pPr>
              <w:spacing w:line="240" w:lineRule="auto"/>
              <w:rPr>
                <w:rFonts w:cs="Arial"/>
                <w:b/>
                <w:bCs/>
              </w:rPr>
            </w:pPr>
            <w:r w:rsidRPr="00396EA3">
              <w:rPr>
                <w:rFonts w:cs="Arial"/>
                <w:b/>
                <w:bCs/>
                <w:color w:val="C00000"/>
              </w:rPr>
              <w:t>SREDNJOROČNE PREPORUKE</w:t>
            </w:r>
          </w:p>
        </w:tc>
        <w:tc>
          <w:tcPr>
            <w:tcW w:w="6920" w:type="dxa"/>
            <w:tcBorders>
              <w:top w:val="single" w:sz="18" w:space="0" w:color="7BA79D"/>
              <w:left w:val="single" w:sz="8" w:space="0" w:color="BFBFBF" w:themeColor="background1" w:themeShade="BF"/>
              <w:bottom w:val="single" w:sz="18" w:space="0" w:color="7BA79D"/>
              <w:right w:val="single" w:sz="8" w:space="0" w:color="BFBFBF" w:themeColor="background1" w:themeShade="BF"/>
            </w:tcBorders>
            <w:vAlign w:val="center"/>
          </w:tcPr>
          <w:p w14:paraId="67A68B2A" w14:textId="77777777" w:rsidR="000300F6" w:rsidRPr="00396EA3" w:rsidRDefault="000300F6" w:rsidP="000300F6">
            <w:pPr>
              <w:spacing w:line="240" w:lineRule="auto"/>
              <w:jc w:val="center"/>
              <w:rPr>
                <w:rFonts w:cs="Arial"/>
                <w:b/>
                <w:color w:val="C00000"/>
              </w:rPr>
            </w:pPr>
          </w:p>
        </w:tc>
      </w:tr>
      <w:tr w:rsidR="000300F6" w:rsidRPr="00396EA3" w14:paraId="6323D014" w14:textId="77777777" w:rsidTr="000300F6">
        <w:trPr>
          <w:trHeight w:val="570"/>
        </w:trPr>
        <w:tc>
          <w:tcPr>
            <w:tcW w:w="2510" w:type="dxa"/>
            <w:vMerge w:val="restart"/>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22EB2B2A" w14:textId="77777777" w:rsidR="000300F6" w:rsidRPr="00396EA3" w:rsidRDefault="000300F6" w:rsidP="000300F6">
            <w:pPr>
              <w:ind w:left="0"/>
              <w:rPr>
                <w:b/>
              </w:rPr>
            </w:pPr>
            <w:r w:rsidRPr="00396EA3">
              <w:rPr>
                <w:b/>
              </w:rPr>
              <w:t>Unaprijediti i održavati postojeću infrastrukturu i savremenu opremu koja podržava poslovne strategije graničnih organa i unapređuje poslovne performanse primjenom IT  tehnologije</w:t>
            </w:r>
          </w:p>
        </w:tc>
        <w:tc>
          <w:tcPr>
            <w:tcW w:w="6920" w:type="dxa"/>
            <w:tcBorders>
              <w:top w:val="single" w:sz="18" w:space="0" w:color="7BA79D"/>
              <w:left w:val="single" w:sz="8" w:space="0" w:color="BFBFBF" w:themeColor="background1" w:themeShade="BF"/>
              <w:bottom w:val="single" w:sz="2" w:space="0" w:color="D9D9D9" w:themeColor="background1" w:themeShade="D9"/>
              <w:right w:val="single" w:sz="8" w:space="0" w:color="BFBFBF" w:themeColor="background1" w:themeShade="BF"/>
            </w:tcBorders>
            <w:vAlign w:val="center"/>
            <w:hideMark/>
          </w:tcPr>
          <w:p w14:paraId="32E3AAFF" w14:textId="77777777" w:rsidR="000300F6" w:rsidRPr="00396EA3" w:rsidRDefault="000300F6" w:rsidP="000300F6">
            <w:pPr>
              <w:ind w:left="0"/>
            </w:pPr>
            <w:r w:rsidRPr="00396EA3">
              <w:t>Pripremiti pravni, institucionalni i IT okvir za uvodjenje  automatizovanih sistema uvoza i izvoza i sistema upravljanja carinskim odlukama, uključujući modeliranje poslovnih procesa i strateška IT dokumenta.</w:t>
            </w:r>
          </w:p>
        </w:tc>
      </w:tr>
      <w:tr w:rsidR="000300F6" w:rsidRPr="00396EA3" w14:paraId="0B53A193" w14:textId="77777777" w:rsidTr="000300F6">
        <w:trPr>
          <w:trHeight w:val="570"/>
        </w:trPr>
        <w:tc>
          <w:tcPr>
            <w:tcW w:w="2510" w:type="dxa"/>
            <w:vMerge/>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FF26821" w14:textId="77777777" w:rsidR="000300F6" w:rsidRPr="00396EA3" w:rsidRDefault="000300F6" w:rsidP="000300F6">
            <w:pPr>
              <w:spacing w:line="240" w:lineRule="auto"/>
              <w:ind w:left="0"/>
              <w:rPr>
                <w:b/>
              </w:rPr>
            </w:pPr>
          </w:p>
        </w:tc>
        <w:tc>
          <w:tcPr>
            <w:tcW w:w="6920"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8" w:space="0" w:color="BFBFBF" w:themeColor="background1" w:themeShade="BF"/>
            </w:tcBorders>
            <w:vAlign w:val="center"/>
            <w:hideMark/>
          </w:tcPr>
          <w:p w14:paraId="4191A429" w14:textId="53181C85" w:rsidR="000300F6" w:rsidRPr="00396EA3" w:rsidRDefault="000300F6" w:rsidP="000300F6">
            <w:pPr>
              <w:ind w:left="0"/>
            </w:pPr>
            <w:r w:rsidRPr="00396EA3">
              <w:rPr>
                <w:rFonts w:eastAsia="Times New Roman" w:cstheme="minorHAnsi"/>
                <w:kern w:val="22"/>
                <w:lang w:eastAsia="ja-JP"/>
              </w:rPr>
              <w:t>Razviti IT sistem inspekcijskih službi za primjenu analize i upravljanja rizicima</w:t>
            </w:r>
            <w:r w:rsidRPr="00396EA3">
              <w:t>.</w:t>
            </w:r>
            <w:r>
              <w:t xml:space="preserve"> </w:t>
            </w:r>
            <w:r w:rsidRPr="00B2355D">
              <w:t>Ovi sistemi omogućavaju efikasnije prikupljanje, analizu i obradu podataka kako bi se identifikovali potencijalni rizici u vezi sa uvozom i izvozom robe. Ovo olakšava selektivno usm</w:t>
            </w:r>
            <w:r>
              <w:t>j</w:t>
            </w:r>
            <w:r w:rsidRPr="00B2355D">
              <w:t>eravanje resursa na visokorizične pošiljke.</w:t>
            </w:r>
          </w:p>
        </w:tc>
      </w:tr>
      <w:tr w:rsidR="000300F6" w:rsidRPr="00396EA3" w14:paraId="276C016C" w14:textId="77777777" w:rsidTr="000300F6">
        <w:trPr>
          <w:trHeight w:val="570"/>
        </w:trPr>
        <w:tc>
          <w:tcPr>
            <w:tcW w:w="2510" w:type="dxa"/>
            <w:vMerge/>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26A2E5D" w14:textId="77777777" w:rsidR="000300F6" w:rsidRPr="00396EA3" w:rsidRDefault="000300F6" w:rsidP="000300F6">
            <w:pPr>
              <w:spacing w:line="240" w:lineRule="auto"/>
              <w:ind w:left="0"/>
              <w:rPr>
                <w:b/>
              </w:rPr>
            </w:pPr>
          </w:p>
        </w:tc>
        <w:tc>
          <w:tcPr>
            <w:tcW w:w="6920"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8" w:space="0" w:color="BFBFBF" w:themeColor="background1" w:themeShade="BF"/>
            </w:tcBorders>
            <w:vAlign w:val="center"/>
            <w:hideMark/>
          </w:tcPr>
          <w:p w14:paraId="5E8174D5" w14:textId="198121DF" w:rsidR="000300F6" w:rsidRPr="00396EA3" w:rsidRDefault="000300F6" w:rsidP="000300F6">
            <w:pPr>
              <w:ind w:left="0"/>
            </w:pPr>
            <w:r w:rsidRPr="00396EA3">
              <w:t xml:space="preserve">Pripremiti mapu puta i početi sa implementacijom jedinstvenog jednošalterskog sistema za obavljanje svih formalosti u vezi sa uvozom, izvozom </w:t>
            </w:r>
            <w:r w:rsidR="00961429">
              <w:t>i</w:t>
            </w:r>
            <w:r w:rsidRPr="00396EA3">
              <w:t xml:space="preserve"> tranzitom na jednom mjestu.</w:t>
            </w:r>
            <w:r>
              <w:t xml:space="preserve"> </w:t>
            </w:r>
            <w:r w:rsidRPr="00B2355D">
              <w:t>Razvoj i implementacija jedinstvenog jednošalterskog sistema za obavljanje svih formalnosti u vezi sa uvozom, izvozom i tranzitom na jednom m</w:t>
            </w:r>
            <w:r>
              <w:t>j</w:t>
            </w:r>
            <w:r w:rsidRPr="00B2355D">
              <w:t>estu može značajno olakšati trgovinske procedure i smanjiti administrativne prepreke. Ovaj sistem treba da omogući efikasnu i integrisanu razm</w:t>
            </w:r>
            <w:r>
              <w:t>j</w:t>
            </w:r>
            <w:r w:rsidRPr="00B2355D">
              <w:t>enu informacija između različitih relevantnih institucija i subjekata u trgovini.</w:t>
            </w:r>
          </w:p>
        </w:tc>
      </w:tr>
      <w:tr w:rsidR="000300F6" w:rsidRPr="00396EA3" w14:paraId="6BEDBB2F" w14:textId="77777777" w:rsidTr="000300F6">
        <w:trPr>
          <w:trHeight w:val="570"/>
        </w:trPr>
        <w:tc>
          <w:tcPr>
            <w:tcW w:w="2510" w:type="dxa"/>
            <w:vMerge/>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57F513E" w14:textId="77777777" w:rsidR="000300F6" w:rsidRPr="00396EA3" w:rsidRDefault="000300F6" w:rsidP="000300F6">
            <w:pPr>
              <w:spacing w:line="240" w:lineRule="auto"/>
              <w:ind w:left="0"/>
              <w:rPr>
                <w:b/>
              </w:rPr>
            </w:pPr>
          </w:p>
        </w:tc>
        <w:tc>
          <w:tcPr>
            <w:tcW w:w="6920"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8" w:space="0" w:color="BFBFBF" w:themeColor="background1" w:themeShade="BF"/>
            </w:tcBorders>
            <w:vAlign w:val="center"/>
            <w:hideMark/>
          </w:tcPr>
          <w:p w14:paraId="278538FE" w14:textId="1DF0F099" w:rsidR="000300F6" w:rsidRDefault="000300F6" w:rsidP="000300F6">
            <w:pPr>
              <w:ind w:left="0"/>
            </w:pPr>
            <w:r w:rsidRPr="00396EA3">
              <w:t>Napraviti plan nadogradnje i rekonstrukcije postojećih graničnih kapaciteta sa značajnim učešćem u spoljnotrgovinskom prometu</w:t>
            </w:r>
            <w:r>
              <w:t>. Planiranje i implementacija treba da se vrši uz učešće relevantnih zainteresovanih strana, uključujući subjekte u spoljnotrgovinskom prometu. Potrebno je uzeti u obzir frekventnost i potrebne uslove rada na graničnim prelazima kako bi se osigurala njihova efikasnost i kapacitet za rastući spoljnotrgovinski promet.</w:t>
            </w:r>
          </w:p>
          <w:p w14:paraId="305C9C87" w14:textId="60E83BB4" w:rsidR="000300F6" w:rsidRPr="00396EA3" w:rsidRDefault="000300F6" w:rsidP="000300F6">
            <w:pPr>
              <w:ind w:left="0"/>
            </w:pPr>
            <w:r>
              <w:t>Navedene inicijative zahtijevaju sveobuhvatno planiranje i implementaciju kako bi se postigao cilj unapređenja efikasnosti i bezbjednosti na graničnim prelazima. Ovo bi trebalo da bude dio šire strategije za olakšavanje trgovine i podršku ekonomskom rastu i razvoju zemlje.</w:t>
            </w:r>
          </w:p>
        </w:tc>
      </w:tr>
      <w:tr w:rsidR="000300F6" w:rsidRPr="00396EA3" w14:paraId="48268058" w14:textId="77777777" w:rsidTr="000300F6">
        <w:trPr>
          <w:trHeight w:val="678"/>
        </w:trPr>
        <w:tc>
          <w:tcPr>
            <w:tcW w:w="2510" w:type="dxa"/>
            <w:vMerge w:val="restart"/>
            <w:tcBorders>
              <w:top w:val="single" w:sz="18"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1A32F99B" w14:textId="77777777" w:rsidR="000300F6" w:rsidRPr="00396EA3" w:rsidRDefault="000300F6" w:rsidP="000300F6">
            <w:pPr>
              <w:ind w:left="0"/>
              <w:rPr>
                <w:b/>
              </w:rPr>
            </w:pPr>
            <w:r w:rsidRPr="00396EA3">
              <w:rPr>
                <w:b/>
              </w:rPr>
              <w:lastRenderedPageBreak/>
              <w:t xml:space="preserve">Nadograditi postojeće inicijative za medjuresornu i  medjunarodnu koordinaciju  graničnih službi </w:t>
            </w:r>
          </w:p>
        </w:tc>
        <w:tc>
          <w:tcPr>
            <w:tcW w:w="6920" w:type="dxa"/>
            <w:tcBorders>
              <w:top w:val="single" w:sz="18"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5BA81AE" w14:textId="77777777" w:rsidR="000300F6" w:rsidRDefault="000300F6" w:rsidP="000300F6">
            <w:pPr>
              <w:ind w:left="0"/>
            </w:pPr>
            <w:r w:rsidRPr="00396EA3">
              <w:t>Unaprijediti sistem i povećati procenat zajedničkih i koordinisanih kontrola između carine i drugih agencija u cilju optimizacije stručnosti i smanjenja vremena carinjenja.</w:t>
            </w:r>
          </w:p>
          <w:p w14:paraId="309E68C8" w14:textId="74A1D53B" w:rsidR="000300F6" w:rsidRPr="00396EA3" w:rsidRDefault="000300F6" w:rsidP="000300F6">
            <w:pPr>
              <w:ind w:left="0"/>
            </w:pPr>
            <w:r w:rsidRPr="00B2355D">
              <w:t>Ovo će omogućiti d</w:t>
            </w:r>
            <w:r>
              <w:t>ij</w:t>
            </w:r>
            <w:r w:rsidRPr="00B2355D">
              <w:t>eljenje ekspertize i resursa između različitih institucija, čime će se povećati efikasnost i smanjiti vr</w:t>
            </w:r>
            <w:r>
              <w:t>ij</w:t>
            </w:r>
            <w:r w:rsidRPr="00B2355D">
              <w:t>eme potrebno za carinjenje.</w:t>
            </w:r>
          </w:p>
        </w:tc>
      </w:tr>
      <w:tr w:rsidR="000300F6" w:rsidRPr="00396EA3" w14:paraId="33452151" w14:textId="77777777" w:rsidTr="000300F6">
        <w:trPr>
          <w:trHeight w:val="678"/>
        </w:trPr>
        <w:tc>
          <w:tcPr>
            <w:tcW w:w="2510" w:type="dxa"/>
            <w:vMerge/>
            <w:tcBorders>
              <w:top w:val="single" w:sz="18"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81698F2" w14:textId="77777777" w:rsidR="000300F6" w:rsidRPr="00396EA3" w:rsidRDefault="000300F6" w:rsidP="000300F6">
            <w:pPr>
              <w:spacing w:line="240" w:lineRule="auto"/>
              <w:ind w:left="0"/>
              <w:rPr>
                <w:b/>
              </w:rPr>
            </w:pPr>
          </w:p>
        </w:tc>
        <w:tc>
          <w:tcPr>
            <w:tcW w:w="6920" w:type="dxa"/>
            <w:tcBorders>
              <w:top w:val="single" w:sz="2"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5F641BF" w14:textId="77777777" w:rsidR="000300F6" w:rsidRPr="00396EA3" w:rsidRDefault="000300F6" w:rsidP="000300F6">
            <w:pPr>
              <w:ind w:left="0"/>
            </w:pPr>
            <w:r w:rsidRPr="00396EA3">
              <w:t>Obezbijediti strateški pristup u sprovodjenju koncepta zajedničkih graničnih prelaza koji će podrazumijevati zajedničko djelovanje ne svih  graničnih službi, gdje je moguće.</w:t>
            </w:r>
          </w:p>
        </w:tc>
      </w:tr>
      <w:tr w:rsidR="000300F6" w:rsidRPr="00396EA3" w14:paraId="41D058D1" w14:textId="77777777" w:rsidTr="000300F6">
        <w:trPr>
          <w:trHeight w:val="352"/>
        </w:trPr>
        <w:tc>
          <w:tcPr>
            <w:tcW w:w="2510"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hideMark/>
          </w:tcPr>
          <w:p w14:paraId="7E1BED99" w14:textId="77777777" w:rsidR="000300F6" w:rsidRPr="00396EA3" w:rsidRDefault="000300F6" w:rsidP="000300F6">
            <w:pPr>
              <w:spacing w:line="240" w:lineRule="auto"/>
              <w:rPr>
                <w:rFonts w:cs="Arial"/>
                <w:b/>
                <w:bCs/>
              </w:rPr>
            </w:pPr>
            <w:r w:rsidRPr="00396EA3">
              <w:rPr>
                <w:rFonts w:cs="Arial"/>
                <w:b/>
                <w:bCs/>
                <w:color w:val="C00000"/>
              </w:rPr>
              <w:t>RAZMATRANJA  U OBLASTI POLITIKA</w:t>
            </w:r>
          </w:p>
        </w:tc>
        <w:tc>
          <w:tcPr>
            <w:tcW w:w="692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770A3C" w14:textId="77777777" w:rsidR="000300F6" w:rsidRPr="00396EA3" w:rsidRDefault="000300F6" w:rsidP="000300F6">
            <w:pPr>
              <w:spacing w:line="240" w:lineRule="auto"/>
              <w:jc w:val="center"/>
              <w:rPr>
                <w:rFonts w:cs="Arial"/>
                <w:b/>
                <w:color w:val="C00000"/>
              </w:rPr>
            </w:pPr>
          </w:p>
        </w:tc>
      </w:tr>
      <w:tr w:rsidR="000300F6" w:rsidRPr="00396EA3" w14:paraId="3F0EBB0C" w14:textId="77777777" w:rsidTr="000300F6">
        <w:trPr>
          <w:trHeight w:val="702"/>
        </w:trPr>
        <w:tc>
          <w:tcPr>
            <w:tcW w:w="251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70EC2C87" w14:textId="77777777" w:rsidR="000300F6" w:rsidRPr="00396EA3" w:rsidRDefault="000300F6" w:rsidP="000300F6">
            <w:pPr>
              <w:spacing w:line="240" w:lineRule="auto"/>
              <w:ind w:left="0"/>
              <w:rPr>
                <w:rFonts w:cs="Arial"/>
                <w:b/>
              </w:rPr>
            </w:pPr>
            <w:r w:rsidRPr="00396EA3">
              <w:rPr>
                <w:rFonts w:cs="Arial"/>
                <w:b/>
              </w:rPr>
              <w:t>Razviti modernu, servisno orijentisanu carinsku upravu u skladu sa međunarodnim standardima i nacionalnim potrebama</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F7538BF" w14:textId="4151049E" w:rsidR="000300F6" w:rsidRPr="00396EA3" w:rsidRDefault="000300F6" w:rsidP="000300F6">
            <w:pPr>
              <w:ind w:left="0"/>
            </w:pPr>
            <w:r w:rsidRPr="00396EA3">
              <w:t>Usvojiti poslovnu strategiju i plan upravljanja poslovnim promjenama UINO</w:t>
            </w:r>
            <w:r w:rsidRPr="00AE3A03">
              <w:t>: Uvođenje moderne carinske uprave treba da počne sa usvajanjem poslovne strategije i plana upravljanja poslovnim prom</w:t>
            </w:r>
            <w:r>
              <w:t>j</w:t>
            </w:r>
            <w:r w:rsidRPr="00AE3A03">
              <w:t>enama. Ovaj plan bi trebao da definiše ciljeve, konkretne m</w:t>
            </w:r>
            <w:r>
              <w:t>j</w:t>
            </w:r>
            <w:r w:rsidRPr="00AE3A03">
              <w:t>ere, indikatore napretka i kritične faktore usp</w:t>
            </w:r>
            <w:r>
              <w:t>j</w:t>
            </w:r>
            <w:r w:rsidRPr="00AE3A03">
              <w:t>eha. Plan treba da bude sveobuhvatan i da se fokusira na transformaciju carinske uprave kako bi se omogućila veća efikasnost i bolja usluga klijentima.</w:t>
            </w:r>
          </w:p>
        </w:tc>
      </w:tr>
      <w:tr w:rsidR="000300F6" w:rsidRPr="00396EA3" w14:paraId="7F7DE5B6" w14:textId="77777777" w:rsidTr="000300F6">
        <w:trPr>
          <w:trHeight w:val="702"/>
        </w:trPr>
        <w:tc>
          <w:tcPr>
            <w:tcW w:w="2510"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332A9606" w14:textId="77777777" w:rsidR="000300F6" w:rsidRPr="00396EA3" w:rsidRDefault="000300F6" w:rsidP="000300F6">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4970277E" w14:textId="77777777" w:rsidR="000300F6" w:rsidRDefault="000300F6" w:rsidP="000300F6">
            <w:pPr>
              <w:ind w:left="0"/>
            </w:pPr>
            <w:r w:rsidRPr="00396EA3">
              <w:t>Razviti politike upravljanja ljudskim resursima</w:t>
            </w:r>
            <w:r>
              <w:t xml:space="preserve">: </w:t>
            </w:r>
            <w:r w:rsidRPr="00AE3A03">
              <w:t xml:space="preserve">Ova politika treba da bude u skladu sa </w:t>
            </w:r>
            <w:r>
              <w:t xml:space="preserve">BiH </w:t>
            </w:r>
            <w:r w:rsidRPr="00AE3A03">
              <w:t>zakonodavstvom i međunarodnim standardima. Ona treba da obuhvati indikatore efektivnosti i m</w:t>
            </w:r>
            <w:r>
              <w:t>j</w:t>
            </w:r>
            <w:r w:rsidRPr="00AE3A03">
              <w:t>erenja učinka kako bi se osiguralo da zaposleni budu motivisani i sposobni da se suoče sa izazovima modernizacije. Takođe, obuka i razvoj zaposlenih treba da bude prioritet kako bi se obezb</w:t>
            </w:r>
            <w:r>
              <w:t>ij</w:t>
            </w:r>
            <w:r w:rsidRPr="00AE3A03">
              <w:t>edile neophodne v</w:t>
            </w:r>
            <w:r>
              <w:t>j</w:t>
            </w:r>
            <w:r w:rsidRPr="00AE3A03">
              <w:t>eštine za rad u modernoj carinskoj upravi.</w:t>
            </w:r>
          </w:p>
          <w:p w14:paraId="03CA35C8" w14:textId="40955BF1" w:rsidR="000300F6" w:rsidRPr="00396EA3" w:rsidRDefault="000300F6" w:rsidP="000300F6">
            <w:pPr>
              <w:ind w:left="0"/>
            </w:pPr>
            <w:r w:rsidRPr="00AE3A03">
              <w:t xml:space="preserve">Transparentnost u vezi sa politikama </w:t>
            </w:r>
            <w:r>
              <w:t xml:space="preserve">ljudskih resursa </w:t>
            </w:r>
            <w:r w:rsidRPr="00AE3A03">
              <w:t>i komunikacija sa zaposlenima su ključni faktori za izgradnju pov</w:t>
            </w:r>
            <w:r>
              <w:t>j</w:t>
            </w:r>
            <w:r w:rsidRPr="00AE3A03">
              <w:t>erenja i podrške za transformaciju carinske uprave.</w:t>
            </w:r>
          </w:p>
        </w:tc>
      </w:tr>
      <w:tr w:rsidR="000300F6" w:rsidRPr="00396EA3" w14:paraId="796B490F" w14:textId="77777777" w:rsidTr="000300F6">
        <w:trPr>
          <w:trHeight w:val="702"/>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hideMark/>
          </w:tcPr>
          <w:p w14:paraId="1BE26FD4" w14:textId="215A0366" w:rsidR="000300F6" w:rsidRPr="00396EA3" w:rsidRDefault="000300F6" w:rsidP="000300F6">
            <w:pPr>
              <w:spacing w:line="240" w:lineRule="auto"/>
              <w:ind w:left="0"/>
              <w:rPr>
                <w:rFonts w:cs="Arial"/>
                <w:b/>
              </w:rPr>
            </w:pPr>
            <w:r w:rsidRPr="00396EA3">
              <w:rPr>
                <w:rFonts w:cs="Arial"/>
                <w:b/>
              </w:rPr>
              <w:t>Obezbijediti uslove za dodatno unaprjedjenje</w:t>
            </w:r>
            <w:r>
              <w:rPr>
                <w:rFonts w:cs="Arial"/>
                <w:b/>
              </w:rPr>
              <w:t xml:space="preserve"> </w:t>
            </w:r>
            <w:r>
              <w:rPr>
                <w:rFonts w:cs="Arial"/>
                <w:b/>
              </w:rPr>
              <w:lastRenderedPageBreak/>
              <w:t xml:space="preserve">saradnje inspekcijskih službi i nadležnih institucija u ovim oblastima na nivou federalnih jedinica  </w:t>
            </w:r>
            <w:r w:rsidRPr="00396EA3">
              <w:rPr>
                <w:rFonts w:cs="Arial"/>
                <w:b/>
              </w:rPr>
              <w:t xml:space="preserve"> </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AD04FD3" w14:textId="04933CCE" w:rsidR="000300F6" w:rsidRDefault="000300F6" w:rsidP="000300F6">
            <w:pPr>
              <w:ind w:left="0"/>
            </w:pPr>
            <w:r>
              <w:lastRenderedPageBreak/>
              <w:t xml:space="preserve">Dodatnom unapređenju saradnje mogu doprinijeti: </w:t>
            </w:r>
          </w:p>
          <w:p w14:paraId="24E1D989" w14:textId="705BC185" w:rsidR="000300F6" w:rsidRDefault="000300F6" w:rsidP="000300F6">
            <w:pPr>
              <w:ind w:left="0"/>
            </w:pPr>
            <w:r>
              <w:lastRenderedPageBreak/>
              <w:t xml:space="preserve">Kreiranje koordinacionih tijela: Formiranje koordinacionih tijela ili komisija na nivou </w:t>
            </w:r>
            <w:r w:rsidR="00666089">
              <w:t xml:space="preserve">institucionalnih </w:t>
            </w:r>
            <w:r>
              <w:t xml:space="preserve"> jedinica može olakšati saradnju između institucija koje se bave bezbjednošću hrane, veterinarstvom i fitosanitarnim poslovima. Ova tijela mogu biti odgovorna za usklađivanje politika, razmjenu informacija i planiranje zajedničkih inicijativa.</w:t>
            </w:r>
          </w:p>
          <w:p w14:paraId="07633317" w14:textId="536E964E" w:rsidR="000300F6" w:rsidRDefault="000300F6" w:rsidP="000300F6">
            <w:pPr>
              <w:ind w:left="0"/>
            </w:pPr>
            <w:r>
              <w:t>Dijeljenje informacija: Postavljanje sistema za  razmjenu  informacija između institucija je ključno. To može uključivati elektronske baze podataka, redovne sastanke ili video konferencije radi raz</w:t>
            </w:r>
            <w:r w:rsidR="00B41433">
              <w:t>mj</w:t>
            </w:r>
            <w:r>
              <w:t>ene relevantnih informacija o nadzoru i kontrolama u odnosnim oblastima.</w:t>
            </w:r>
          </w:p>
          <w:p w14:paraId="6D82287F" w14:textId="10EF2D0A" w:rsidR="000300F6" w:rsidRDefault="000300F6" w:rsidP="000300F6">
            <w:pPr>
              <w:ind w:left="0"/>
            </w:pPr>
            <w:r>
              <w:t xml:space="preserve">Harmonizacija propisa: Rad na harmonizaciji zakona, propisa i standarda u oblasti bezbjednosti hrane, veterine i fitosanitarnih poslova između </w:t>
            </w:r>
            <w:r w:rsidR="008311B5">
              <w:t>institucionalnih</w:t>
            </w:r>
            <w:r>
              <w:t xml:space="preserve"> jedinica može olakšati prekograničnu trgovinu i smanjiti administrativne prepreke.</w:t>
            </w:r>
          </w:p>
          <w:p w14:paraId="1D451DCB" w14:textId="64615C63" w:rsidR="000300F6" w:rsidRDefault="000300F6" w:rsidP="000300F6">
            <w:pPr>
              <w:ind w:left="0"/>
            </w:pPr>
            <w:r>
              <w:t>Zajednički planovi : Razvoj zajedničkih planova akcije koji definišu konkretne korake za prevenciju i reagovanje na vanredne situacije vezane za bezbjednost hrane, veterinarstvo i fitosanitarne aspekte može biti ključ za brzu i koordiniranu reakciju.</w:t>
            </w:r>
          </w:p>
          <w:p w14:paraId="58E8E378" w14:textId="06223236" w:rsidR="000300F6" w:rsidRPr="00396EA3" w:rsidRDefault="000300F6" w:rsidP="000300F6">
            <w:pPr>
              <w:ind w:left="0"/>
            </w:pPr>
            <w:r>
              <w:t>Redovne Evaluacije i Revizije: Periodične evaluacije i revizije saradnje i postignutog napretka su od suštinskog značaja kako bi se osiguralo da procesi funkcionišu efikasno i da se identifikuju oblasti za unapređenje</w:t>
            </w:r>
          </w:p>
        </w:tc>
      </w:tr>
      <w:tr w:rsidR="000300F6" w:rsidRPr="00396EA3" w14:paraId="5E0EEC9A" w14:textId="77777777" w:rsidTr="000300F6">
        <w:trPr>
          <w:trHeight w:val="702"/>
        </w:trPr>
        <w:tc>
          <w:tcPr>
            <w:tcW w:w="2510" w:type="dxa"/>
            <w:vMerge w:val="restart"/>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hideMark/>
          </w:tcPr>
          <w:p w14:paraId="23DEB5D1" w14:textId="4F465FCF" w:rsidR="000300F6" w:rsidRPr="00396EA3" w:rsidRDefault="000300F6" w:rsidP="000300F6">
            <w:pPr>
              <w:spacing w:line="240" w:lineRule="auto"/>
              <w:ind w:left="0"/>
              <w:rPr>
                <w:rFonts w:cs="Arial"/>
                <w:b/>
              </w:rPr>
            </w:pPr>
            <w:r w:rsidRPr="00396EA3">
              <w:rPr>
                <w:rFonts w:cs="Arial"/>
                <w:b/>
              </w:rPr>
              <w:lastRenderedPageBreak/>
              <w:t>Implementirati i nadograditi postojeće inicijative za olakšavanje</w:t>
            </w:r>
            <w:r>
              <w:rPr>
                <w:rFonts w:cs="Arial"/>
                <w:b/>
              </w:rPr>
              <w:t xml:space="preserve"> prekograničnog protoka roba međ</w:t>
            </w:r>
            <w:r w:rsidRPr="00396EA3">
              <w:rPr>
                <w:rFonts w:cs="Arial"/>
                <w:b/>
              </w:rPr>
              <w:t>u CEFTA ekonomijama</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31F1E606" w14:textId="4878866E" w:rsidR="000300F6" w:rsidRPr="00396EA3" w:rsidRDefault="000300F6" w:rsidP="000300F6">
            <w:pPr>
              <w:ind w:left="0"/>
            </w:pPr>
            <w:r w:rsidRPr="00396EA3">
              <w:t>Izvršiti procjenu implementacije postojećih regionalnih sporazuma o saradnji.</w:t>
            </w:r>
          </w:p>
          <w:p w14:paraId="28123884" w14:textId="28ADB21A" w:rsidR="000300F6" w:rsidRPr="00396EA3" w:rsidRDefault="000300F6" w:rsidP="000300F6">
            <w:pPr>
              <w:ind w:left="0"/>
            </w:pPr>
            <w:r w:rsidRPr="00777212">
              <w:t>Ova proc</w:t>
            </w:r>
            <w:r>
              <w:t>j</w:t>
            </w:r>
            <w:r w:rsidRPr="00777212">
              <w:t>ena bi trebal</w:t>
            </w:r>
            <w:r>
              <w:t>o</w:t>
            </w:r>
            <w:r w:rsidRPr="00777212">
              <w:t xml:space="preserve"> da utvrdi stepen realizacije dogovorenih aktivnosti i njihove efekte. To uključuje analizu postignutih rezultata u pogledu smanjenja prepreka za trgovinu i olakšavanja prekograničnog protoka roba.</w:t>
            </w:r>
          </w:p>
        </w:tc>
      </w:tr>
      <w:tr w:rsidR="000300F6" w:rsidRPr="00396EA3" w14:paraId="4FA1DE61" w14:textId="77777777" w:rsidTr="000300F6">
        <w:trPr>
          <w:trHeight w:val="702"/>
        </w:trPr>
        <w:tc>
          <w:tcPr>
            <w:tcW w:w="2510" w:type="dxa"/>
            <w:vMerge/>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tcPr>
          <w:p w14:paraId="2B0F4877" w14:textId="77777777" w:rsidR="000300F6" w:rsidRPr="00396EA3" w:rsidRDefault="000300F6" w:rsidP="000300F6">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5BC504" w14:textId="12168C09" w:rsidR="000300F6" w:rsidRPr="00396EA3" w:rsidRDefault="000300F6" w:rsidP="000300F6">
            <w:pPr>
              <w:ind w:left="0"/>
            </w:pPr>
            <w:r>
              <w:t>Identifikovati nove oblasti s</w:t>
            </w:r>
            <w:r w:rsidRPr="00777212">
              <w:t>aradnje: Na osnovu analize postojećih sporazuma, identifikacija novih oblasti saradnje može se sprovesti kako bi se proširio obim trgovine i unapr</w:t>
            </w:r>
            <w:r>
              <w:t>ij</w:t>
            </w:r>
            <w:r w:rsidRPr="00777212">
              <w:t>edila konkurencija. Ovo može uključivati razmatranje novih sektora za liberalizaciju trgovine ili unapređenje postojećih sporazuma radi bolje usklađenosti sa savremenim izazovima.</w:t>
            </w:r>
          </w:p>
        </w:tc>
      </w:tr>
      <w:tr w:rsidR="000300F6" w:rsidRPr="00396EA3" w14:paraId="75BD9D96" w14:textId="77777777" w:rsidTr="000300F6">
        <w:trPr>
          <w:trHeight w:val="702"/>
        </w:trPr>
        <w:tc>
          <w:tcPr>
            <w:tcW w:w="2510" w:type="dxa"/>
            <w:vMerge/>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vAlign w:val="center"/>
            <w:hideMark/>
          </w:tcPr>
          <w:p w14:paraId="095DB95C" w14:textId="77777777" w:rsidR="000300F6" w:rsidRPr="00396EA3" w:rsidRDefault="000300F6" w:rsidP="000300F6">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vAlign w:val="center"/>
          </w:tcPr>
          <w:p w14:paraId="6B9CB44B" w14:textId="43AAFCD2" w:rsidR="000300F6" w:rsidRPr="00396EA3" w:rsidRDefault="000300F6" w:rsidP="000300F6">
            <w:pPr>
              <w:ind w:left="0"/>
            </w:pPr>
            <w:r w:rsidRPr="00396EA3">
              <w:t>Dodatno unaprijediti konkurentnost logističkog sektora</w:t>
            </w:r>
            <w:r>
              <w:t>: K</w:t>
            </w:r>
            <w:r w:rsidRPr="00777212">
              <w:t>ako bi se identifikovali ključni izazovi i potencijalne oblasti za unapređenje, analiza performansi logističkog sektora je neophodna. Korišćenje referentnih alatki poput Indeksa logističkih performansi Grupacije Svjetske banke, Globalnog indeksa logističkih performansi Svjetskog ekonomskog foruma i Indeksa logistike u razvoju tržišta može pružiti dragoc</w:t>
            </w:r>
            <w:r>
              <w:t>j</w:t>
            </w:r>
            <w:r w:rsidRPr="00777212">
              <w:t>ene podatke o trenutnom stanju logističkog sektora i uputiti na oblasti koje zaht</w:t>
            </w:r>
            <w:r>
              <w:t>ij</w:t>
            </w:r>
            <w:r w:rsidRPr="00777212">
              <w:t>evaju poboljšanje.</w:t>
            </w:r>
          </w:p>
        </w:tc>
      </w:tr>
    </w:tbl>
    <w:p w14:paraId="06538127" w14:textId="77777777" w:rsidR="00C8730A" w:rsidRDefault="00C8730A" w:rsidP="00C8730A">
      <w:pPr>
        <w:spacing w:after="240"/>
      </w:pPr>
    </w:p>
    <w:p w14:paraId="4C8E59CF" w14:textId="77777777" w:rsidR="00C8730A" w:rsidRDefault="00C8730A" w:rsidP="00C8730A">
      <w:pPr>
        <w:pStyle w:val="Heading2"/>
      </w:pPr>
      <w:bookmarkStart w:id="11" w:name="_Toc501450849"/>
      <w:bookmarkStart w:id="12" w:name="_Toc145295062"/>
      <w:r>
        <w:lastRenderedPageBreak/>
        <w:t>NAREDNI KORACI</w:t>
      </w:r>
      <w:bookmarkEnd w:id="11"/>
      <w:bookmarkEnd w:id="12"/>
    </w:p>
    <w:p w14:paraId="0C182D39" w14:textId="7C72B926" w:rsidR="00C8730A" w:rsidRDefault="00C8730A" w:rsidP="00C8730A">
      <w:pPr>
        <w:pStyle w:val="ListBullet"/>
        <w:numPr>
          <w:ilvl w:val="0"/>
          <w:numId w:val="7"/>
        </w:numPr>
        <w:spacing w:line="276" w:lineRule="auto"/>
        <w:jc w:val="both"/>
        <w:rPr>
          <w:szCs w:val="22"/>
          <w:lang w:val="sr-Latn-CS"/>
        </w:rPr>
      </w:pPr>
      <w:r>
        <w:rPr>
          <w:rFonts w:cs="Arial"/>
          <w:szCs w:val="22"/>
          <w:shd w:val="clear" w:color="auto" w:fill="FFFFFF"/>
          <w:lang w:val="sr-Latn-CS"/>
        </w:rPr>
        <w:t>U</w:t>
      </w:r>
      <w:r>
        <w:rPr>
          <w:rFonts w:cs="Arial"/>
          <w:szCs w:val="22"/>
          <w:shd w:val="clear" w:color="auto" w:fill="FFFFFF"/>
          <w:lang w:val="sr-Latn-ME"/>
        </w:rPr>
        <w:t xml:space="preserve">ino </w:t>
      </w:r>
      <w:r w:rsidR="00DF7851">
        <w:rPr>
          <w:rFonts w:cs="Arial"/>
          <w:caps w:val="0"/>
          <w:szCs w:val="22"/>
          <w:shd w:val="clear" w:color="auto" w:fill="FFFFFF"/>
          <w:lang w:val="sr-Latn-CS"/>
        </w:rPr>
        <w:t xml:space="preserve">treba da podnese </w:t>
      </w:r>
      <w:r>
        <w:rPr>
          <w:rFonts w:cs="Arial"/>
          <w:caps w:val="0"/>
          <w:szCs w:val="22"/>
          <w:shd w:val="clear" w:color="auto" w:fill="FFFFFF"/>
          <w:lang w:val="sr-Latn-CS"/>
        </w:rPr>
        <w:t>izvještaj o zaključcima i preporukama ove Studije o mjerenju vremena puštanja robe Nacionalnom odboru za olakšavanje trgovine.</w:t>
      </w:r>
    </w:p>
    <w:p w14:paraId="168BA113" w14:textId="51D0148D" w:rsidR="00C8730A" w:rsidRDefault="00DF7851" w:rsidP="00DF7851">
      <w:pPr>
        <w:pStyle w:val="ListBullet"/>
        <w:numPr>
          <w:ilvl w:val="0"/>
          <w:numId w:val="7"/>
        </w:numPr>
        <w:spacing w:line="276" w:lineRule="auto"/>
        <w:jc w:val="both"/>
        <w:rPr>
          <w:szCs w:val="22"/>
          <w:lang w:val="sr-Latn-CS"/>
        </w:rPr>
      </w:pPr>
      <w:r w:rsidRPr="00DF7851">
        <w:rPr>
          <w:caps w:val="0"/>
          <w:szCs w:val="22"/>
          <w:lang w:val="sr-Latn-CS"/>
        </w:rPr>
        <w:t>Rezultati Studije, uključujući zaključke i preporuke, trebaju biti javno objavljeni kako bi bili transparentni i dostupni svim relevantnim stranama, uključujući trgovce, špeditere i druge aktere u lancu snabd</w:t>
      </w:r>
      <w:r>
        <w:rPr>
          <w:caps w:val="0"/>
          <w:szCs w:val="22"/>
          <w:lang w:val="sr-Latn-CS"/>
        </w:rPr>
        <w:t>ij</w:t>
      </w:r>
      <w:r w:rsidRPr="00DF7851">
        <w:rPr>
          <w:caps w:val="0"/>
          <w:szCs w:val="22"/>
          <w:lang w:val="sr-Latn-CS"/>
        </w:rPr>
        <w:t>evanja</w:t>
      </w:r>
      <w:r w:rsidR="00C8730A">
        <w:rPr>
          <w:caps w:val="0"/>
          <w:szCs w:val="22"/>
          <w:lang w:val="sr-Latn-CS"/>
        </w:rPr>
        <w:t>.</w:t>
      </w:r>
      <w:r w:rsidR="00C8730A">
        <w:rPr>
          <w:szCs w:val="22"/>
          <w:lang w:val="sr-Latn-CS"/>
        </w:rPr>
        <w:t xml:space="preserve">  </w:t>
      </w:r>
    </w:p>
    <w:p w14:paraId="05AF26AE" w14:textId="29E4120F" w:rsidR="00C8730A" w:rsidRDefault="00C8730A" w:rsidP="00DF7851">
      <w:pPr>
        <w:pStyle w:val="ListBullet"/>
        <w:numPr>
          <w:ilvl w:val="0"/>
          <w:numId w:val="7"/>
        </w:numPr>
        <w:jc w:val="both"/>
        <w:rPr>
          <w:lang w:val="en-US"/>
        </w:rPr>
      </w:pPr>
      <w:r>
        <w:rPr>
          <w:rFonts w:cs="Arial"/>
          <w:caps w:val="0"/>
          <w:szCs w:val="22"/>
          <w:shd w:val="clear" w:color="auto" w:fill="FFFFFF"/>
          <w:lang w:val="sr-Latn-CS"/>
        </w:rPr>
        <w:t xml:space="preserve">Nacionalni odbor za olakšavanje trgovine će </w:t>
      </w:r>
      <w:r w:rsidR="00DF7851">
        <w:rPr>
          <w:rFonts w:cs="Arial"/>
          <w:caps w:val="0"/>
          <w:szCs w:val="22"/>
          <w:shd w:val="clear" w:color="auto" w:fill="FFFFFF"/>
          <w:lang w:val="sr-Latn-CS"/>
        </w:rPr>
        <w:t xml:space="preserve">razmotriti </w:t>
      </w:r>
      <w:r w:rsidR="00DF7851">
        <w:rPr>
          <w:caps w:val="0"/>
          <w:lang w:val="en-US"/>
        </w:rPr>
        <w:t>zaključke S</w:t>
      </w:r>
      <w:r w:rsidR="00DF7851" w:rsidRPr="00DF7851">
        <w:rPr>
          <w:caps w:val="0"/>
          <w:lang w:val="en-US"/>
        </w:rPr>
        <w:t xml:space="preserve">tudije kao osnovu za postavljanje novih ciljeva za mjerenje performansi u olakšavanju trgovine. </w:t>
      </w:r>
    </w:p>
    <w:p w14:paraId="3EC02F0C" w14:textId="77777777" w:rsidR="00DF7851" w:rsidRPr="00DF7851" w:rsidRDefault="00C8730A" w:rsidP="00C8730A">
      <w:pPr>
        <w:pStyle w:val="ListBullet"/>
        <w:numPr>
          <w:ilvl w:val="0"/>
          <w:numId w:val="7"/>
        </w:numPr>
        <w:spacing w:line="276" w:lineRule="auto"/>
        <w:jc w:val="both"/>
        <w:rPr>
          <w:szCs w:val="22"/>
          <w:lang w:val="sr-Latn-CS"/>
        </w:rPr>
      </w:pPr>
      <w:r>
        <w:rPr>
          <w:rFonts w:cs="Arial"/>
          <w:caps w:val="0"/>
          <w:szCs w:val="22"/>
          <w:shd w:val="clear" w:color="auto" w:fill="FFFFFF"/>
          <w:lang w:val="sr-Latn-CS"/>
        </w:rPr>
        <w:t xml:space="preserve">Nacionalni odbor za olakšavanje trgovine će nadzirati </w:t>
      </w:r>
      <w:r w:rsidR="00DF7851" w:rsidRPr="00DF7851">
        <w:rPr>
          <w:caps w:val="0"/>
          <w:lang w:val="en-US"/>
        </w:rPr>
        <w:t>implementacije preporuka i reformskih aktivnosti kako bi se osiguralo da se ostvaruju očekivani rezultati</w:t>
      </w:r>
      <w:r w:rsidR="00DF7851">
        <w:rPr>
          <w:rFonts w:cs="Arial"/>
          <w:caps w:val="0"/>
          <w:szCs w:val="22"/>
          <w:shd w:val="clear" w:color="auto" w:fill="FFFFFF"/>
          <w:lang w:val="sr-Latn-CS"/>
        </w:rPr>
        <w:t xml:space="preserve"> </w:t>
      </w:r>
      <w:r>
        <w:rPr>
          <w:rFonts w:cs="Arial"/>
          <w:caps w:val="0"/>
          <w:szCs w:val="22"/>
          <w:shd w:val="clear" w:color="auto" w:fill="FFFFFF"/>
          <w:lang w:val="sr-Latn-CS"/>
        </w:rPr>
        <w:t>poboljšanja učinka svih aktera u lancu snabdijevanja</w:t>
      </w:r>
      <w:r w:rsidR="00DF7851">
        <w:rPr>
          <w:rFonts w:cs="Arial"/>
          <w:caps w:val="0"/>
          <w:szCs w:val="22"/>
          <w:shd w:val="clear" w:color="auto" w:fill="FFFFFF"/>
          <w:lang w:val="sr-Latn-CS"/>
        </w:rPr>
        <w:t xml:space="preserve">. </w:t>
      </w:r>
    </w:p>
    <w:p w14:paraId="413CB62A" w14:textId="067B4199" w:rsidR="00DF7851" w:rsidRDefault="00C8730A" w:rsidP="00DF7851">
      <w:pPr>
        <w:pStyle w:val="ListBullet"/>
        <w:numPr>
          <w:ilvl w:val="0"/>
          <w:numId w:val="7"/>
        </w:numPr>
        <w:spacing w:line="276" w:lineRule="auto"/>
        <w:jc w:val="both"/>
        <w:rPr>
          <w:szCs w:val="22"/>
          <w:lang w:val="sr-Latn-CS"/>
        </w:rPr>
      </w:pPr>
      <w:r w:rsidRPr="00DF7851">
        <w:rPr>
          <w:rFonts w:cs="Arial"/>
          <w:caps w:val="0"/>
          <w:szCs w:val="22"/>
          <w:shd w:val="clear" w:color="auto" w:fill="FFFFFF"/>
          <w:lang w:val="sr-Latn-CS"/>
        </w:rPr>
        <w:t xml:space="preserve"> </w:t>
      </w:r>
      <w:r w:rsidR="00DF7851" w:rsidRPr="00DF7851">
        <w:rPr>
          <w:rFonts w:cs="Arial"/>
          <w:caps w:val="0"/>
          <w:szCs w:val="22"/>
          <w:shd w:val="clear" w:color="auto" w:fill="FFFFFF"/>
          <w:lang w:val="sr-Latn-CS"/>
        </w:rPr>
        <w:t>Planir</w:t>
      </w:r>
      <w:r w:rsidR="00DF7851">
        <w:rPr>
          <w:rFonts w:cs="Arial"/>
          <w:caps w:val="0"/>
          <w:szCs w:val="22"/>
          <w:shd w:val="clear" w:color="auto" w:fill="FFFFFF"/>
          <w:lang w:val="sr-Latn-CS"/>
        </w:rPr>
        <w:t xml:space="preserve">ati narednu studiju </w:t>
      </w:r>
      <w:r w:rsidR="00DF7851" w:rsidRPr="00DF7851">
        <w:rPr>
          <w:rFonts w:cs="Arial"/>
          <w:caps w:val="0"/>
          <w:szCs w:val="22"/>
          <w:shd w:val="clear" w:color="auto" w:fill="FFFFFF"/>
          <w:lang w:val="sr-Latn-CS"/>
        </w:rPr>
        <w:t xml:space="preserve">o mjerenju </w:t>
      </w:r>
      <w:r w:rsidR="00DF7851">
        <w:rPr>
          <w:rFonts w:cs="Arial"/>
          <w:caps w:val="0"/>
          <w:szCs w:val="22"/>
          <w:shd w:val="clear" w:color="auto" w:fill="FFFFFF"/>
          <w:lang w:val="sr-Latn-CS"/>
        </w:rPr>
        <w:t>prosje</w:t>
      </w:r>
      <w:r w:rsidR="00B54895">
        <w:rPr>
          <w:rFonts w:cs="Arial"/>
          <w:caps w:val="0"/>
          <w:szCs w:val="22"/>
          <w:shd w:val="clear" w:color="auto" w:fill="FFFFFF"/>
          <w:lang w:val="sr-Latn-CS"/>
        </w:rPr>
        <w:t>č</w:t>
      </w:r>
      <w:r w:rsidR="00DF7851">
        <w:rPr>
          <w:rFonts w:cs="Arial"/>
          <w:caps w:val="0"/>
          <w:szCs w:val="22"/>
          <w:shd w:val="clear" w:color="auto" w:fill="FFFFFF"/>
          <w:lang w:val="sr-Latn-CS"/>
        </w:rPr>
        <w:t>nog vremena pu</w:t>
      </w:r>
      <w:r w:rsidR="00B54895">
        <w:rPr>
          <w:rFonts w:cs="Arial"/>
          <w:caps w:val="0"/>
          <w:szCs w:val="22"/>
          <w:shd w:val="clear" w:color="auto" w:fill="FFFFFF"/>
          <w:lang w:val="sr-Latn-CS"/>
        </w:rPr>
        <w:t>š</w:t>
      </w:r>
      <w:r w:rsidR="00DF7851">
        <w:rPr>
          <w:rFonts w:cs="Arial"/>
          <w:caps w:val="0"/>
          <w:szCs w:val="22"/>
          <w:shd w:val="clear" w:color="auto" w:fill="FFFFFF"/>
          <w:lang w:val="sr-Latn-CS"/>
        </w:rPr>
        <w:t xml:space="preserve">tanja roba kako bi se </w:t>
      </w:r>
      <w:r w:rsidR="00DF7851" w:rsidRPr="00DF7851">
        <w:rPr>
          <w:rFonts w:cs="Arial"/>
          <w:caps w:val="0"/>
          <w:szCs w:val="22"/>
          <w:shd w:val="clear" w:color="auto" w:fill="FFFFFF"/>
          <w:lang w:val="sr-Latn-CS"/>
        </w:rPr>
        <w:t>kontinuirano pratilo napredovanje u olakšavanju trgovine. Ova studija bi trebala biti koordinisana od strane UINO i trebala bi se sprovoditi u određenim vremenskim intervalima kako bi se oc</w:t>
      </w:r>
      <w:r w:rsidR="00DF7851">
        <w:rPr>
          <w:rFonts w:cs="Arial"/>
          <w:caps w:val="0"/>
          <w:szCs w:val="22"/>
          <w:shd w:val="clear" w:color="auto" w:fill="FFFFFF"/>
          <w:lang w:val="sr-Latn-CS"/>
        </w:rPr>
        <w:t>ij</w:t>
      </w:r>
      <w:r w:rsidR="00DF7851" w:rsidRPr="00DF7851">
        <w:rPr>
          <w:rFonts w:cs="Arial"/>
          <w:caps w:val="0"/>
          <w:szCs w:val="22"/>
          <w:shd w:val="clear" w:color="auto" w:fill="FFFFFF"/>
          <w:lang w:val="sr-Latn-CS"/>
        </w:rPr>
        <w:t xml:space="preserve">enila efikasnost implementacije preporuka. </w:t>
      </w:r>
    </w:p>
    <w:p w14:paraId="0EC6515C" w14:textId="69A9CFB5" w:rsidR="00DF7851" w:rsidRPr="00DF7851" w:rsidRDefault="00DF7851" w:rsidP="00DF7851">
      <w:pPr>
        <w:pStyle w:val="ListBullet"/>
        <w:numPr>
          <w:ilvl w:val="0"/>
          <w:numId w:val="7"/>
        </w:numPr>
        <w:spacing w:line="276" w:lineRule="auto"/>
        <w:jc w:val="both"/>
        <w:rPr>
          <w:szCs w:val="22"/>
          <w:lang w:val="sr-Latn-CS"/>
        </w:rPr>
      </w:pPr>
      <w:r>
        <w:rPr>
          <w:caps w:val="0"/>
          <w:szCs w:val="22"/>
          <w:lang w:val="sr-Latn-CS"/>
        </w:rPr>
        <w:t>U</w:t>
      </w:r>
      <w:r w:rsidRPr="00DF7851">
        <w:rPr>
          <w:caps w:val="0"/>
          <w:szCs w:val="22"/>
          <w:lang w:val="sr-Latn-CS"/>
        </w:rPr>
        <w:t>koliko je potrebno, probna mjerenja mogu se sprovoditi u kraćim dogovorenim vremenskim intervalima kako bi se oc</w:t>
      </w:r>
      <w:r>
        <w:rPr>
          <w:caps w:val="0"/>
          <w:szCs w:val="22"/>
          <w:lang w:val="sr-Latn-CS"/>
        </w:rPr>
        <w:t>ij</w:t>
      </w:r>
      <w:r w:rsidRPr="00DF7851">
        <w:rPr>
          <w:caps w:val="0"/>
          <w:szCs w:val="22"/>
          <w:lang w:val="sr-Latn-CS"/>
        </w:rPr>
        <w:t>enila kratkoročna poboljšanja između narednih s</w:t>
      </w:r>
      <w:r>
        <w:rPr>
          <w:caps w:val="0"/>
          <w:szCs w:val="22"/>
          <w:lang w:val="sr-Latn-CS"/>
        </w:rPr>
        <w:t>tudija o mjerenju performansi. O</w:t>
      </w:r>
      <w:r w:rsidRPr="00DF7851">
        <w:rPr>
          <w:caps w:val="0"/>
          <w:szCs w:val="22"/>
          <w:lang w:val="sr-Latn-CS"/>
        </w:rPr>
        <w:t>vi rezultati trebaju biti usklađeni sa godišnjim izvještajem o planu rada organa kako bi se osigurala koherentnost i koordinacija napora</w:t>
      </w:r>
      <w:r w:rsidRPr="00DF7851">
        <w:rPr>
          <w:szCs w:val="22"/>
          <w:lang w:val="sr-Latn-CS"/>
        </w:rPr>
        <w:t>.</w:t>
      </w:r>
    </w:p>
    <w:p w14:paraId="026DB1C8" w14:textId="77777777" w:rsidR="00C8730A" w:rsidRDefault="00C8730A" w:rsidP="00C8730A">
      <w:pPr>
        <w:spacing w:after="240"/>
      </w:pPr>
    </w:p>
    <w:p w14:paraId="4549EF2B" w14:textId="77777777" w:rsidR="00C8730A" w:rsidRDefault="00C8730A" w:rsidP="00C8730A">
      <w:pPr>
        <w:spacing w:after="240"/>
      </w:pPr>
    </w:p>
    <w:p w14:paraId="0E995606" w14:textId="77777777" w:rsidR="00992CEC" w:rsidRDefault="00992CEC" w:rsidP="00C8730A">
      <w:pPr>
        <w:spacing w:after="240"/>
      </w:pPr>
    </w:p>
    <w:p w14:paraId="2B85CA05" w14:textId="77777777" w:rsidR="00992CEC" w:rsidRDefault="00992CEC" w:rsidP="00C8730A">
      <w:pPr>
        <w:spacing w:after="240"/>
      </w:pPr>
    </w:p>
    <w:p w14:paraId="46A3F13E" w14:textId="77777777" w:rsidR="00992CEC" w:rsidRDefault="00992CEC" w:rsidP="00C8730A">
      <w:pPr>
        <w:spacing w:after="240"/>
      </w:pPr>
    </w:p>
    <w:p w14:paraId="1A6A9FAF" w14:textId="77777777" w:rsidR="00992CEC" w:rsidRDefault="00992CEC" w:rsidP="00C8730A">
      <w:pPr>
        <w:spacing w:after="240"/>
      </w:pPr>
    </w:p>
    <w:p w14:paraId="747A6AFB" w14:textId="77777777" w:rsidR="00961895" w:rsidRDefault="00961895" w:rsidP="00C8730A">
      <w:pPr>
        <w:spacing w:after="240"/>
      </w:pPr>
    </w:p>
    <w:p w14:paraId="176723F6" w14:textId="77777777" w:rsidR="00961895" w:rsidRDefault="00961895" w:rsidP="00C8730A">
      <w:pPr>
        <w:spacing w:after="240"/>
      </w:pPr>
    </w:p>
    <w:p w14:paraId="6ADB42BF" w14:textId="77777777" w:rsidR="00961895" w:rsidRDefault="00961895" w:rsidP="00C8730A">
      <w:pPr>
        <w:spacing w:after="240"/>
      </w:pPr>
    </w:p>
    <w:p w14:paraId="789C83EE" w14:textId="77777777" w:rsidR="00961895" w:rsidRDefault="00961895" w:rsidP="00C8730A">
      <w:pPr>
        <w:spacing w:after="240"/>
      </w:pPr>
    </w:p>
    <w:p w14:paraId="277E4D0E" w14:textId="77777777" w:rsidR="00961895" w:rsidRDefault="00961895" w:rsidP="00C8730A">
      <w:pPr>
        <w:spacing w:after="240"/>
      </w:pPr>
    </w:p>
    <w:p w14:paraId="123C6E4F" w14:textId="77777777" w:rsidR="00C8730A" w:rsidRDefault="00C8730A" w:rsidP="00C8730A">
      <w:pPr>
        <w:pStyle w:val="Heading1"/>
        <w:numPr>
          <w:ilvl w:val="0"/>
          <w:numId w:val="5"/>
        </w:numPr>
      </w:pPr>
      <w:bookmarkStart w:id="13" w:name="_Toc145295063"/>
      <w:r>
        <w:lastRenderedPageBreak/>
        <w:t>TRS METODOLOGIJA</w:t>
      </w:r>
      <w:bookmarkEnd w:id="13"/>
      <w:r>
        <w:t xml:space="preserve"> </w:t>
      </w:r>
    </w:p>
    <w:p w14:paraId="336080B3" w14:textId="4BD4E426" w:rsidR="00C8730A" w:rsidRDefault="00C8730A" w:rsidP="00C8730A">
      <w:pPr>
        <w:rPr>
          <w:rFonts w:cs="Arial"/>
          <w:shd w:val="clear" w:color="auto" w:fill="FFFFFF"/>
          <w:lang w:val="sr-Latn-CS"/>
        </w:rPr>
      </w:pPr>
      <w:r>
        <w:rPr>
          <w:rFonts w:cs="Arial"/>
          <w:shd w:val="clear" w:color="auto" w:fill="FFFFFF"/>
          <w:lang w:val="sr-Latn-CS"/>
        </w:rPr>
        <w:t>U svim fazama pripreme i sprovođenja Studije, uključujući anali</w:t>
      </w:r>
      <w:r w:rsidR="006B789D">
        <w:rPr>
          <w:rFonts w:cs="Arial"/>
          <w:shd w:val="clear" w:color="auto" w:fill="FFFFFF"/>
          <w:lang w:val="sr-Latn-CS"/>
        </w:rPr>
        <w:t>z</w:t>
      </w:r>
      <w:r>
        <w:rPr>
          <w:rFonts w:cs="Arial"/>
          <w:shd w:val="clear" w:color="auto" w:fill="FFFFFF"/>
          <w:lang w:val="sr-Latn-CS"/>
        </w:rPr>
        <w:t>u nalaza i definisanje preporuka,  korišćena je metodologija koju je razvila Svjetska carinska organizacija. U prvoj fazi, ova metodologija je prilagođena nacionalnim potrebama, u okviru njene dozvoljene fleksibilnosti.</w:t>
      </w:r>
    </w:p>
    <w:p w14:paraId="18362F1E" w14:textId="77777777" w:rsidR="00C8730A" w:rsidRPr="00523469" w:rsidRDefault="00C8730A" w:rsidP="00C8730A">
      <w:pPr>
        <w:rPr>
          <w:rFonts w:cs="Arial"/>
          <w:shd w:val="clear" w:color="auto" w:fill="FFFFFF"/>
          <w:lang w:val="en-GB"/>
        </w:rPr>
      </w:pPr>
      <w:r>
        <w:rPr>
          <w:rFonts w:cs="Arial"/>
          <w:shd w:val="clear" w:color="auto" w:fill="FFFFFF"/>
          <w:lang w:val="sr-Latn-CS"/>
        </w:rPr>
        <w:t xml:space="preserve">Materijali i alati korišćeni u implementaciji Studije uključivali su SCO „Vodič za merenje vremena potrebnog za puštanje robe – verzija 3“ i softver SCO. </w:t>
      </w:r>
    </w:p>
    <w:p w14:paraId="71BA4E70" w14:textId="77777777" w:rsidR="00C8730A" w:rsidRDefault="00C8730A" w:rsidP="00C8730A">
      <w:pPr>
        <w:rPr>
          <w:rFonts w:cs="Arial"/>
          <w:shd w:val="clear" w:color="auto" w:fill="FFFFFF"/>
        </w:rPr>
      </w:pPr>
    </w:p>
    <w:p w14:paraId="136015E7" w14:textId="77777777" w:rsidR="00C8730A" w:rsidRDefault="00C8730A" w:rsidP="00C8730A">
      <w:pPr>
        <w:rPr>
          <w:rFonts w:cs="Arial"/>
          <w:shd w:val="clear" w:color="auto" w:fill="FFFFFF"/>
          <w:lang w:val="sr-Latn-CS"/>
        </w:rPr>
      </w:pPr>
      <w:r>
        <w:rPr>
          <w:rFonts w:cs="Arial"/>
          <w:shd w:val="clear" w:color="auto" w:fill="FFFFFF"/>
          <w:lang w:val="sr-Latn-CS"/>
        </w:rPr>
        <w:t>Studija je sprovedena u tri faze:</w:t>
      </w:r>
    </w:p>
    <w:p w14:paraId="6834F218" w14:textId="77777777" w:rsidR="00C8730A" w:rsidRDefault="00C8730A" w:rsidP="00C8730A">
      <w:pPr>
        <w:spacing w:after="240"/>
      </w:pPr>
    </w:p>
    <w:p w14:paraId="52385EE1" w14:textId="77777777" w:rsidR="00C8730A" w:rsidRDefault="00C8730A" w:rsidP="00C8730A">
      <w:pPr>
        <w:pStyle w:val="Heading4"/>
        <w:rPr>
          <w:b w:val="0"/>
        </w:rPr>
      </w:pPr>
      <w:r>
        <w:rPr>
          <w:u w:val="single"/>
        </w:rPr>
        <w:t>FAZA 1 - PRIPREMA STUDIJE</w:t>
      </w:r>
      <w:r>
        <w:t xml:space="preserve"> - </w:t>
      </w:r>
      <w:r>
        <w:rPr>
          <w:b w:val="0"/>
        </w:rPr>
        <w:t xml:space="preserve">Ova faza je obuhvatila osnivanje radne grupe za izradu studije, sastavljene od predstavnika svih aktera uključenih u mjerenje i postizanje konsenzusa o osnovnim elementima studije: (i) obuhvat mjerenja; (ii) trajanje i vrijeme obavljanja mjerenja; (iii) struktura i sadržaj upitnika koji će se koristi za prikupljanje podataka. </w:t>
      </w:r>
    </w:p>
    <w:p w14:paraId="579CC79C" w14:textId="77777777" w:rsidR="00C8730A" w:rsidRDefault="00C8730A" w:rsidP="00C8730A">
      <w:pPr>
        <w:pStyle w:val="Heading4"/>
        <w:rPr>
          <w:b w:val="0"/>
        </w:rPr>
      </w:pPr>
      <w:r>
        <w:rPr>
          <w:b w:val="0"/>
        </w:rPr>
        <w:t>Rješenje o formiranju TRS Radne grupe dato je u Aneksu X ovog izvještaja.</w:t>
      </w:r>
    </w:p>
    <w:p w14:paraId="34A29EC3" w14:textId="77777777" w:rsidR="00C8730A" w:rsidRDefault="00C8730A" w:rsidP="00C8730A"/>
    <w:p w14:paraId="5DB178AD" w14:textId="77777777" w:rsidR="00C8730A" w:rsidRPr="006E7888" w:rsidRDefault="00C8730A" w:rsidP="00C8730A">
      <w:pPr>
        <w:spacing w:after="240"/>
        <w:rPr>
          <w:rStyle w:val="fontstyle01"/>
          <w:rFonts w:ascii="Corbel" w:hAnsi="Corbel"/>
          <w:color w:val="44546A" w:themeColor="text2"/>
          <w:sz w:val="24"/>
          <w:szCs w:val="22"/>
        </w:rPr>
      </w:pPr>
      <w:r>
        <w:t xml:space="preserve">TRS Radna grupa je u saradnji sa EU4Trade projektom pripremila projektni plan realizacije TRS-a, koji je definisao redosled i procijenjeno trajanje svake od komponenti TRS operacija. TRS projektni plan je predstavljen kao tabela ili grafikon koji identifikuje sve ključne TRS aktivnosti grupisane u TRS faze ili korake. Faze su se zatim dalje raščlanile na na zadatke da bi se utvrdile procjene resursa i odgovornosti i da bi se potvrdile zavisnosti i vremenski raspored međusobno povezanih zadataka.Vrijeme u projektnom planu obično je prikazano u nedjeljama. </w:t>
      </w:r>
      <w:r w:rsidRPr="006E7888">
        <w:rPr>
          <w:rStyle w:val="fontstyle01"/>
          <w:rFonts w:ascii="Corbel" w:hAnsi="Corbel"/>
          <w:color w:val="44546A" w:themeColor="text2"/>
          <w:sz w:val="22"/>
        </w:rPr>
        <w:t xml:space="preserve">Procjena trajanja svake aktivnosti oslanjala se na iskustva iz drugih zemalja Regiona. </w:t>
      </w:r>
    </w:p>
    <w:p w14:paraId="7C6F7CE1" w14:textId="38A4A6E4" w:rsidR="00C8730A" w:rsidRPr="006E7888" w:rsidRDefault="00C8730A" w:rsidP="00C8730A">
      <w:pPr>
        <w:spacing w:after="240"/>
        <w:rPr>
          <w:sz w:val="24"/>
        </w:rPr>
      </w:pPr>
      <w:r w:rsidRPr="006E7888">
        <w:rPr>
          <w:rStyle w:val="fontstyle01"/>
          <w:rFonts w:ascii="Corbel" w:hAnsi="Corbel"/>
          <w:color w:val="44546A" w:themeColor="text2"/>
          <w:sz w:val="22"/>
        </w:rPr>
        <w:t xml:space="preserve"> TSR projekt</w:t>
      </w:r>
      <w:r w:rsidR="00992CEC">
        <w:rPr>
          <w:rStyle w:val="fontstyle01"/>
          <w:rFonts w:ascii="Corbel" w:hAnsi="Corbel"/>
          <w:color w:val="44546A" w:themeColor="text2"/>
          <w:sz w:val="22"/>
        </w:rPr>
        <w:t>n</w:t>
      </w:r>
      <w:r w:rsidRPr="006E7888">
        <w:rPr>
          <w:rStyle w:val="fontstyle01"/>
          <w:rFonts w:ascii="Corbel" w:hAnsi="Corbel"/>
          <w:color w:val="44546A" w:themeColor="text2"/>
          <w:sz w:val="22"/>
        </w:rPr>
        <w:t xml:space="preserve">i plan dat je u Aneksu </w:t>
      </w:r>
      <w:r w:rsidR="00992CEC">
        <w:rPr>
          <w:rStyle w:val="fontstyle01"/>
          <w:rFonts w:ascii="Corbel" w:hAnsi="Corbel"/>
          <w:color w:val="44546A" w:themeColor="text2"/>
          <w:sz w:val="22"/>
        </w:rPr>
        <w:t xml:space="preserve">1 </w:t>
      </w:r>
      <w:r w:rsidRPr="006E7888">
        <w:rPr>
          <w:rStyle w:val="fontstyle01"/>
          <w:rFonts w:ascii="Corbel" w:hAnsi="Corbel"/>
          <w:color w:val="44546A" w:themeColor="text2"/>
          <w:sz w:val="22"/>
        </w:rPr>
        <w:t xml:space="preserve"> ovog izvještaja</w:t>
      </w:r>
      <w:r w:rsidRPr="006E7888">
        <w:rPr>
          <w:sz w:val="24"/>
        </w:rPr>
        <w:t>.</w:t>
      </w:r>
    </w:p>
    <w:p w14:paraId="5C16C37D" w14:textId="0EA34C51" w:rsidR="00C8730A" w:rsidRDefault="00C8730A" w:rsidP="00C8730A">
      <w:pPr>
        <w:spacing w:after="240"/>
      </w:pPr>
      <w:r>
        <w:t xml:space="preserve">Najzahtjevniji segment Faze 1 bilo je mapiranje poslovnih procesa i  definisanje strukture i sadržaja upitnika. U okviru granica fleksibilnosti prihvatljivih metodologijom SCO, odlučeno je da upitnici budu prilagođeni </w:t>
      </w:r>
      <w:r w:rsidR="00D1440E">
        <w:t>potrebama mjernih lokacija</w:t>
      </w:r>
      <w:r>
        <w:t xml:space="preserve"> i dizajnirani tako da ih je lako ispuniti. U cilju što preciznijeg definisanja upitnika, mapiranje procesa u specijalnom i </w:t>
      </w:r>
      <w:r w:rsidR="00D1440E">
        <w:t>pro</w:t>
      </w:r>
      <w:r>
        <w:t>voznom postupku je urađeno u saradnji sa osobljem carin</w:t>
      </w:r>
      <w:r w:rsidR="003C0214">
        <w:t>skih kancelarija</w:t>
      </w:r>
      <w:r>
        <w:t xml:space="preserve"> u kojima je vršeno mjerenje. Procedure koje sprovode druge kontrolne agencije verifikovane su na zvaničnim radnim sastancima. Upitnici pripremljeni za dvije vrste postupaka razlikovali su se po bojama radi lakšeg razlikovanja. Dodatno, upitnici su imali jasnu naznaku i naziv organa odgovornog za popunjavanje relevantnih segmenata upitnika. Upitnici koji su koriščeni za mjerenje datu su u Aneksu </w:t>
      </w:r>
      <w:r w:rsidR="00D1440E">
        <w:t>2</w:t>
      </w:r>
      <w:r>
        <w:t xml:space="preserve"> ovog Izvještaja. </w:t>
      </w:r>
    </w:p>
    <w:p w14:paraId="175FC688" w14:textId="77777777" w:rsidR="00AD194D" w:rsidRDefault="00C8730A" w:rsidP="00C8730A">
      <w:pPr>
        <w:spacing w:after="240"/>
      </w:pPr>
      <w:r>
        <w:t>Održani su odvojeni sastanci sa najznačajnijim predstavnicima privatnog sektora, udruženjima prevoznika i špeditera, sa ciljem da se informacije o ciljevima Studije prenesu na sve zainteresovane strane i da se efikasno uključe u realizaciju. Pripremljena su posebna obav</w:t>
      </w:r>
      <w:r w:rsidR="00D1440E">
        <w:t>j</w:t>
      </w:r>
      <w:r>
        <w:t>eštenja o realizaciji Studije sa kako bi svi učesnici bili blagovremeno obaviješteni. Obavještenja su bila vidljivo istaknuta u svim ca</w:t>
      </w:r>
      <w:r w:rsidR="003C0214">
        <w:t>rinskim kancelarijama</w:t>
      </w:r>
      <w:r>
        <w:t xml:space="preserve"> u kojima je trebalo da se vrši mjerenje vremena, a takođe su preko </w:t>
      </w:r>
      <w:r>
        <w:lastRenderedPageBreak/>
        <w:t xml:space="preserve">ovih </w:t>
      </w:r>
      <w:r w:rsidR="0051605D">
        <w:t>carinskih referata / is</w:t>
      </w:r>
      <w:r>
        <w:t xml:space="preserve">postava distribuirana u štampanoj formi zainteresovanim stranama iz privatnog sektora. Navedena obavještenja i kopije upitnika poslate su elektronskom poštom svim </w:t>
      </w:r>
      <w:r w:rsidR="008E2C18">
        <w:t>deklarantima</w:t>
      </w:r>
      <w:r>
        <w:t xml:space="preserve"> koji su sprovodili proces u odabranim carin</w:t>
      </w:r>
      <w:r w:rsidR="008E2C18">
        <w:t>skim kancelarijama</w:t>
      </w:r>
    </w:p>
    <w:p w14:paraId="70568712" w14:textId="48A5B00D" w:rsidR="00C8730A" w:rsidRDefault="00C8730A" w:rsidP="00C8730A">
      <w:pPr>
        <w:spacing w:after="240"/>
      </w:pPr>
      <w:r>
        <w:t xml:space="preserve">. </w:t>
      </w:r>
      <w:bookmarkStart w:id="14" w:name="_Toc76912910"/>
    </w:p>
    <w:p w14:paraId="4288B6A0" w14:textId="33B33366" w:rsidR="00C8730A" w:rsidRDefault="00C8730A" w:rsidP="00C8730A">
      <w:pPr>
        <w:spacing w:after="240"/>
      </w:pPr>
      <w:r>
        <w:t xml:space="preserve">Nakon što su definisani obim i vrijeme izrade Studije i izrađeni upitnici, sproveden je pilot projekat. Ciljevi pilot projekta bili su da se provjeri upitnik u pogledu podobnosti primijenjene metodologije i redosleda procedure mapirane u okviru procesa uvoza i specijanog postupka, da se obezbijedi da su svi učesnici upoznati sa TRS procesom i da se identifikuju tačke procedure koje zahtijevaju podršku koordinatora. Pilot projekat je </w:t>
      </w:r>
      <w:r w:rsidRPr="00961895">
        <w:t xml:space="preserve">realizovan </w:t>
      </w:r>
      <w:r w:rsidR="00961895" w:rsidRPr="00961895">
        <w:t xml:space="preserve">u periodu od 16. do 22.12. , odnosno četiri </w:t>
      </w:r>
      <w:r w:rsidRPr="00961895">
        <w:t>nedjelja</w:t>
      </w:r>
      <w:r>
        <w:t xml:space="preserve"> prije glavnog mjerenja kako bi se imalo dovoljno vremena za analizu rezultata i rješavanje svih identifikovanih problema</w:t>
      </w:r>
      <w:r w:rsidR="00102740">
        <w:t>, i to:</w:t>
      </w:r>
    </w:p>
    <w:p w14:paraId="4CCF5D7E" w14:textId="08F0B52A" w:rsidR="00961895" w:rsidRDefault="00961895" w:rsidP="00102740">
      <w:pPr>
        <w:pStyle w:val="ListParagraph"/>
        <w:numPr>
          <w:ilvl w:val="0"/>
          <w:numId w:val="26"/>
        </w:numPr>
        <w:spacing w:after="240"/>
        <w:rPr>
          <w:rFonts w:ascii="Corbel" w:hAnsi="Corbel"/>
        </w:rPr>
      </w:pPr>
      <w:r>
        <w:rPr>
          <w:rFonts w:ascii="Corbel" w:hAnsi="Corbel"/>
        </w:rPr>
        <w:t xml:space="preserve">GP Bijača </w:t>
      </w:r>
      <w:r w:rsidRPr="00102740">
        <w:rPr>
          <w:rFonts w:ascii="Corbel" w:hAnsi="Corbel"/>
        </w:rPr>
        <w:t>i carinski</w:t>
      </w:r>
      <w:r>
        <w:rPr>
          <w:rFonts w:ascii="Corbel" w:hAnsi="Corbel"/>
        </w:rPr>
        <w:t xml:space="preserve"> </w:t>
      </w:r>
      <w:r w:rsidRPr="00102740">
        <w:rPr>
          <w:rFonts w:ascii="Corbel" w:hAnsi="Corbel"/>
        </w:rPr>
        <w:t>terminal Bijača</w:t>
      </w:r>
      <w:r>
        <w:rPr>
          <w:rFonts w:ascii="Corbel" w:hAnsi="Corbel"/>
        </w:rPr>
        <w:t xml:space="preserve"> – 16.12.2022.</w:t>
      </w:r>
    </w:p>
    <w:p w14:paraId="1DA7C586" w14:textId="75D00E70" w:rsidR="00961895" w:rsidRDefault="00961895" w:rsidP="00102740">
      <w:pPr>
        <w:pStyle w:val="ListParagraph"/>
        <w:numPr>
          <w:ilvl w:val="0"/>
          <w:numId w:val="26"/>
        </w:numPr>
        <w:spacing w:after="240"/>
        <w:rPr>
          <w:rFonts w:ascii="Corbel" w:hAnsi="Corbel"/>
        </w:rPr>
      </w:pPr>
      <w:r w:rsidRPr="00102740">
        <w:rPr>
          <w:rFonts w:ascii="Corbel" w:hAnsi="Corbel"/>
        </w:rPr>
        <w:t>Carinski terminal Sarajevo</w:t>
      </w:r>
      <w:r>
        <w:rPr>
          <w:rFonts w:ascii="Corbel" w:hAnsi="Corbel"/>
        </w:rPr>
        <w:t xml:space="preserve">  - 17.12.</w:t>
      </w:r>
    </w:p>
    <w:p w14:paraId="1BE1E2B4" w14:textId="761BD34D" w:rsidR="00102740" w:rsidRPr="00102740" w:rsidRDefault="00102740" w:rsidP="00102740">
      <w:pPr>
        <w:pStyle w:val="ListParagraph"/>
        <w:numPr>
          <w:ilvl w:val="0"/>
          <w:numId w:val="26"/>
        </w:numPr>
        <w:spacing w:after="240"/>
        <w:rPr>
          <w:rFonts w:ascii="Corbel" w:hAnsi="Corbel"/>
        </w:rPr>
      </w:pPr>
      <w:r>
        <w:rPr>
          <w:rFonts w:ascii="Corbel" w:hAnsi="Corbel"/>
        </w:rPr>
        <w:t xml:space="preserve">GP Gradiška cesta </w:t>
      </w:r>
      <w:r w:rsidR="00961895">
        <w:rPr>
          <w:rFonts w:ascii="Corbel" w:hAnsi="Corbel"/>
        </w:rPr>
        <w:t xml:space="preserve"> i c</w:t>
      </w:r>
      <w:r w:rsidRPr="00102740">
        <w:rPr>
          <w:rFonts w:ascii="Corbel" w:hAnsi="Corbel"/>
        </w:rPr>
        <w:t>arinski terminal Gradiška</w:t>
      </w:r>
      <w:r w:rsidR="00961895">
        <w:rPr>
          <w:rFonts w:ascii="Corbel" w:hAnsi="Corbel"/>
        </w:rPr>
        <w:t xml:space="preserve"> – 21.12.2022.</w:t>
      </w:r>
    </w:p>
    <w:p w14:paraId="008A6F66" w14:textId="6B7EDCF1" w:rsidR="00961895" w:rsidRDefault="00102740" w:rsidP="00102740">
      <w:pPr>
        <w:pStyle w:val="ListParagraph"/>
        <w:numPr>
          <w:ilvl w:val="0"/>
          <w:numId w:val="26"/>
        </w:numPr>
        <w:spacing w:after="240"/>
        <w:rPr>
          <w:rFonts w:ascii="Corbel" w:hAnsi="Corbel"/>
        </w:rPr>
      </w:pPr>
      <w:r>
        <w:rPr>
          <w:rFonts w:ascii="Corbel" w:hAnsi="Corbel"/>
        </w:rPr>
        <w:t xml:space="preserve">GP Rača </w:t>
      </w:r>
      <w:r w:rsidR="00961895">
        <w:rPr>
          <w:rFonts w:ascii="Corbel" w:hAnsi="Corbel"/>
        </w:rPr>
        <w:t>i carinski terminal Bijeljina -22.12.2022.</w:t>
      </w:r>
    </w:p>
    <w:p w14:paraId="43C2D015" w14:textId="046A8130" w:rsidR="00102740" w:rsidRPr="00102740" w:rsidRDefault="00102740" w:rsidP="00961895">
      <w:pPr>
        <w:pStyle w:val="ListParagraph"/>
        <w:numPr>
          <w:ilvl w:val="0"/>
          <w:numId w:val="0"/>
        </w:numPr>
        <w:spacing w:after="240"/>
        <w:ind w:left="1166"/>
        <w:rPr>
          <w:rFonts w:ascii="Corbel" w:hAnsi="Corbel"/>
        </w:rPr>
      </w:pPr>
    </w:p>
    <w:p w14:paraId="11D2DFFC" w14:textId="0D20C09E" w:rsidR="00C8730A" w:rsidRDefault="00C8730A" w:rsidP="00C8730A">
      <w:pPr>
        <w:spacing w:after="240"/>
      </w:pPr>
      <w:r>
        <w:t xml:space="preserve">Pilot TRS je iskorišćem za pružanje obuke za sva lica koja će biti angažovana u procesu. Obuka učesnika </w:t>
      </w:r>
      <w:r w:rsidR="00D1440E">
        <w:t xml:space="preserve">bila je organizovana na </w:t>
      </w:r>
      <w:r>
        <w:t xml:space="preserve">dva nivoa. Na prvom, opštem nivou </w:t>
      </w:r>
      <w:r w:rsidR="00D1440E">
        <w:t xml:space="preserve">cilj je bio da učesnici </w:t>
      </w:r>
      <w:r>
        <w:t>razumiju sledeća pitanja:</w:t>
      </w:r>
    </w:p>
    <w:p w14:paraId="61E78170" w14:textId="77777777" w:rsidR="00C8730A" w:rsidRPr="00D1440E" w:rsidRDefault="00C8730A" w:rsidP="00C8730A">
      <w:pPr>
        <w:pStyle w:val="ListParagraph"/>
        <w:numPr>
          <w:ilvl w:val="0"/>
          <w:numId w:val="8"/>
        </w:numPr>
        <w:spacing w:after="240"/>
        <w:rPr>
          <w:rFonts w:ascii="Corbel" w:hAnsi="Corbel"/>
          <w:lang w:val="sr-Latn-ME"/>
        </w:rPr>
      </w:pPr>
      <w:r w:rsidRPr="00D1440E">
        <w:rPr>
          <w:rFonts w:ascii="Corbel" w:hAnsi="Corbel"/>
          <w:lang w:val="sr-Latn-ME"/>
        </w:rPr>
        <w:t>važnost njihovih dužnosti;</w:t>
      </w:r>
    </w:p>
    <w:p w14:paraId="095D9D0D" w14:textId="77777777" w:rsidR="00C8730A" w:rsidRPr="00D1440E" w:rsidRDefault="00C8730A" w:rsidP="00C8730A">
      <w:pPr>
        <w:pStyle w:val="ListParagraph"/>
        <w:numPr>
          <w:ilvl w:val="0"/>
          <w:numId w:val="8"/>
        </w:numPr>
        <w:spacing w:after="240"/>
        <w:rPr>
          <w:rFonts w:ascii="Corbel" w:hAnsi="Corbel"/>
          <w:lang w:val="sr-Latn-ME"/>
        </w:rPr>
      </w:pPr>
      <w:r w:rsidRPr="00D1440E">
        <w:rPr>
          <w:rFonts w:ascii="Corbel" w:hAnsi="Corbel"/>
          <w:lang w:val="sr-Latn-ME"/>
        </w:rPr>
        <w:t xml:space="preserve">kako se njihovi napori uklapaju u opšte TRS ciljeve; </w:t>
      </w:r>
    </w:p>
    <w:p w14:paraId="675EBCC2" w14:textId="77777777" w:rsidR="00C8730A" w:rsidRPr="00D1440E" w:rsidRDefault="00C8730A" w:rsidP="00C8730A">
      <w:pPr>
        <w:pStyle w:val="ListParagraph"/>
        <w:numPr>
          <w:ilvl w:val="0"/>
          <w:numId w:val="8"/>
        </w:numPr>
        <w:spacing w:after="240"/>
        <w:rPr>
          <w:rFonts w:ascii="Corbel" w:hAnsi="Corbel"/>
          <w:lang w:val="sr-Latn-ME"/>
        </w:rPr>
      </w:pPr>
      <w:r w:rsidRPr="00D1440E">
        <w:rPr>
          <w:rFonts w:ascii="Corbel" w:hAnsi="Corbel"/>
          <w:lang w:val="sr-Latn-ME"/>
        </w:rPr>
        <w:t>način na koji se od njih očekuje da preuzmu te dužnosti;</w:t>
      </w:r>
    </w:p>
    <w:p w14:paraId="387C51CB" w14:textId="77777777" w:rsidR="00C8730A" w:rsidRPr="00D1440E" w:rsidRDefault="00C8730A" w:rsidP="00C8730A">
      <w:pPr>
        <w:pStyle w:val="ListParagraph"/>
        <w:numPr>
          <w:ilvl w:val="0"/>
          <w:numId w:val="8"/>
        </w:numPr>
        <w:spacing w:after="240"/>
        <w:rPr>
          <w:rFonts w:ascii="Corbel" w:hAnsi="Corbel"/>
          <w:lang w:val="sr-Latn-ME"/>
        </w:rPr>
      </w:pPr>
      <w:r w:rsidRPr="00D1440E">
        <w:rPr>
          <w:rFonts w:ascii="Corbel" w:hAnsi="Corbel"/>
          <w:lang w:val="sr-Latn-ME"/>
        </w:rPr>
        <w:t>pitanja kao što je povjerljivost.</w:t>
      </w:r>
    </w:p>
    <w:p w14:paraId="145AA121" w14:textId="77777777" w:rsidR="00C8730A" w:rsidRDefault="00C8730A" w:rsidP="00C8730A">
      <w:pPr>
        <w:spacing w:after="240"/>
      </w:pPr>
      <w:r>
        <w:t xml:space="preserve">Drugi nivo je podrazmijeva tehničku obuku povezanu sa proceduralnim aspektima njihove uloge u TRS-u. </w:t>
      </w:r>
    </w:p>
    <w:p w14:paraId="73E4344B" w14:textId="7D23AD9B" w:rsidR="00C8730A" w:rsidRDefault="00C8730A" w:rsidP="00C8730A">
      <w:pPr>
        <w:spacing w:after="240"/>
      </w:pPr>
      <w:r>
        <w:t xml:space="preserve">Pilot TRS je takodje iskorišćen za TRS </w:t>
      </w:r>
      <w:r w:rsidR="00D1440E">
        <w:t>promociju</w:t>
      </w:r>
      <w:r>
        <w:t xml:space="preserve">. U  TRS </w:t>
      </w:r>
      <w:r w:rsidR="00D1440E">
        <w:t>promociji s</w:t>
      </w:r>
      <w:r>
        <w:t>u saopštene poruke o tome kada i kako će se mjerenje održati, koji su ciljevi i kako zainteresovana javnost može saznati vi</w:t>
      </w:r>
      <w:r w:rsidR="00D1440E">
        <w:t xml:space="preserve">še o mjerenju.  Glavni zadatak </w:t>
      </w:r>
      <w:r>
        <w:t>kampanje bio je da:</w:t>
      </w:r>
    </w:p>
    <w:p w14:paraId="14B72220" w14:textId="77777777" w:rsidR="00C8730A" w:rsidRPr="00D1440E" w:rsidRDefault="00C8730A" w:rsidP="00C8730A">
      <w:pPr>
        <w:pStyle w:val="ListParagraph"/>
        <w:numPr>
          <w:ilvl w:val="0"/>
          <w:numId w:val="9"/>
        </w:numPr>
        <w:spacing w:after="240"/>
        <w:rPr>
          <w:rFonts w:ascii="Corbel" w:hAnsi="Corbel"/>
          <w:lang w:val="sr-Latn-ME"/>
        </w:rPr>
      </w:pPr>
      <w:r w:rsidRPr="00D1440E">
        <w:rPr>
          <w:rFonts w:ascii="Corbel" w:hAnsi="Corbel"/>
          <w:lang w:val="sr-Latn-ME"/>
        </w:rPr>
        <w:t>Informiše učesnike i zainteresovanu javnost  o TRS - u i njegovim ciljevima;</w:t>
      </w:r>
    </w:p>
    <w:p w14:paraId="50A4E949" w14:textId="77777777" w:rsidR="00C8730A" w:rsidRPr="00D1440E" w:rsidRDefault="00C8730A" w:rsidP="00C8730A">
      <w:pPr>
        <w:pStyle w:val="ListParagraph"/>
        <w:numPr>
          <w:ilvl w:val="0"/>
          <w:numId w:val="9"/>
        </w:numPr>
        <w:spacing w:after="240"/>
        <w:rPr>
          <w:rFonts w:ascii="Corbel" w:hAnsi="Corbel"/>
          <w:lang w:val="sr-Latn-ME"/>
        </w:rPr>
      </w:pPr>
      <w:r w:rsidRPr="00D1440E">
        <w:rPr>
          <w:rFonts w:ascii="Corbel" w:hAnsi="Corbel"/>
          <w:lang w:val="sr-Latn-ME"/>
        </w:rPr>
        <w:t>Ukaže na benefite sprovođenja TRS-a;</w:t>
      </w:r>
    </w:p>
    <w:p w14:paraId="6196702E" w14:textId="77777777" w:rsidR="00C8730A" w:rsidRPr="00D1440E" w:rsidRDefault="00C8730A" w:rsidP="00C8730A">
      <w:pPr>
        <w:pStyle w:val="ListParagraph"/>
        <w:numPr>
          <w:ilvl w:val="0"/>
          <w:numId w:val="9"/>
        </w:numPr>
        <w:spacing w:after="240"/>
        <w:rPr>
          <w:rFonts w:ascii="Corbel" w:hAnsi="Corbel"/>
          <w:lang w:val="sr-Latn-ME"/>
        </w:rPr>
      </w:pPr>
      <w:r w:rsidRPr="00D1440E">
        <w:rPr>
          <w:rFonts w:ascii="Corbel" w:hAnsi="Corbel"/>
          <w:lang w:val="sr-Latn-ME"/>
        </w:rPr>
        <w:t>Obavijesti učesnike da će poverljivost podataka biti zaštićena;</w:t>
      </w:r>
    </w:p>
    <w:p w14:paraId="635A8CAB" w14:textId="77777777" w:rsidR="00C8730A" w:rsidRPr="00D1440E" w:rsidRDefault="00C8730A" w:rsidP="00C8730A">
      <w:pPr>
        <w:pStyle w:val="ListParagraph"/>
        <w:numPr>
          <w:ilvl w:val="0"/>
          <w:numId w:val="9"/>
        </w:numPr>
        <w:spacing w:after="240"/>
        <w:rPr>
          <w:rFonts w:ascii="Corbel" w:hAnsi="Corbel"/>
          <w:lang w:val="sr-Latn-ME"/>
        </w:rPr>
      </w:pPr>
      <w:r w:rsidRPr="00D1440E">
        <w:rPr>
          <w:rFonts w:ascii="Corbel" w:hAnsi="Corbel"/>
          <w:lang w:val="sr-Latn-ME"/>
        </w:rPr>
        <w:t>Podsjeti učesnike na obavezu učestvovanja u TRS-u;</w:t>
      </w:r>
    </w:p>
    <w:p w14:paraId="23D374E8" w14:textId="77777777" w:rsidR="00C8730A" w:rsidRPr="00D1440E" w:rsidRDefault="00C8730A" w:rsidP="00C8730A">
      <w:pPr>
        <w:pStyle w:val="ListParagraph"/>
        <w:numPr>
          <w:ilvl w:val="0"/>
          <w:numId w:val="9"/>
        </w:numPr>
        <w:spacing w:after="240"/>
        <w:rPr>
          <w:rFonts w:ascii="Corbel" w:hAnsi="Corbel"/>
          <w:lang w:val="sr-Latn-ME"/>
        </w:rPr>
      </w:pPr>
      <w:r w:rsidRPr="00D1440E">
        <w:rPr>
          <w:rFonts w:ascii="Corbel" w:hAnsi="Corbel"/>
          <w:lang w:val="sr-Latn-ME"/>
        </w:rPr>
        <w:t>Objasni učesnicima šta da rade, kada i koji su modaliteti TRS-a, uključujući datume, trajanje, način realizacije;</w:t>
      </w:r>
    </w:p>
    <w:p w14:paraId="0238BAA2" w14:textId="77777777" w:rsidR="00C8730A" w:rsidRPr="00D1440E" w:rsidRDefault="00C8730A" w:rsidP="00C8730A">
      <w:pPr>
        <w:pStyle w:val="ListParagraph"/>
        <w:numPr>
          <w:ilvl w:val="0"/>
          <w:numId w:val="9"/>
        </w:numPr>
        <w:spacing w:after="240"/>
        <w:rPr>
          <w:rFonts w:ascii="Corbel" w:hAnsi="Corbel"/>
          <w:lang w:val="sr-Latn-ME"/>
        </w:rPr>
      </w:pPr>
      <w:r w:rsidRPr="00D1440E">
        <w:rPr>
          <w:rFonts w:ascii="Corbel" w:hAnsi="Corbel"/>
          <w:lang w:val="sr-Latn-ME"/>
        </w:rPr>
        <w:t>izrazi zahvalnost za učešće u TRS-u</w:t>
      </w:r>
    </w:p>
    <w:p w14:paraId="555C7DDD" w14:textId="514D6572" w:rsidR="00C8730A" w:rsidRPr="00D1440E" w:rsidRDefault="00C8730A" w:rsidP="00C8730A">
      <w:pPr>
        <w:pStyle w:val="ListParagraph"/>
        <w:numPr>
          <w:ilvl w:val="0"/>
          <w:numId w:val="9"/>
        </w:numPr>
        <w:spacing w:after="240"/>
        <w:rPr>
          <w:rFonts w:ascii="Corbel" w:hAnsi="Corbel"/>
          <w:lang w:val="sr-Latn-ME"/>
        </w:rPr>
      </w:pPr>
      <w:r w:rsidRPr="00D1440E">
        <w:rPr>
          <w:rFonts w:ascii="Corbel" w:hAnsi="Corbel"/>
          <w:lang w:val="sr-Latn-ME"/>
        </w:rPr>
        <w:lastRenderedPageBreak/>
        <w:t>obavijesti</w:t>
      </w:r>
      <w:r w:rsidR="00C26FFB">
        <w:rPr>
          <w:rFonts w:ascii="Corbel" w:hAnsi="Corbel"/>
          <w:lang w:val="sr-Latn-ME"/>
        </w:rPr>
        <w:t>ti</w:t>
      </w:r>
      <w:r w:rsidRPr="00D1440E">
        <w:rPr>
          <w:rFonts w:ascii="Corbel" w:hAnsi="Corbel"/>
          <w:lang w:val="sr-Latn-ME"/>
        </w:rPr>
        <w:t xml:space="preserve"> učesnike i zainteresovanu javnost o rezultatima TRS-a.</w:t>
      </w:r>
    </w:p>
    <w:p w14:paraId="58557D26" w14:textId="7FB78CCE" w:rsidR="00C8730A" w:rsidRDefault="00C8730A" w:rsidP="00C8730A">
      <w:pPr>
        <w:spacing w:after="240"/>
      </w:pPr>
      <w:r>
        <w:t>TRS</w:t>
      </w:r>
      <w:r w:rsidR="00D1440E">
        <w:t xml:space="preserve"> promocija </w:t>
      </w:r>
      <w:r>
        <w:t>je sprovedena u okviru tekućeg reklamnog programa koji se već sprovodi od strane carinskog i drugih ukl</w:t>
      </w:r>
      <w:r w:rsidR="00D1440E">
        <w:t>jučenih organa. Glavni razlog iz</w:t>
      </w:r>
      <w:r>
        <w:t>bora ovog tipa ka</w:t>
      </w:r>
      <w:r w:rsidR="00380679">
        <w:t>m</w:t>
      </w:r>
      <w:r>
        <w:t>panje u odnosu na anga</w:t>
      </w:r>
      <w:r w:rsidR="00D1440E">
        <w:t>ž</w:t>
      </w:r>
      <w:r>
        <w:t>ovanje eksternih specijalista je u tome što su već postojali  razvijeni mehanizmi saradnje sa zainteresovanom javnošću kao i bolje razumijevanje svih aspekata TRS-a koje treba komunicirati. Pripremljeni su posteri za prenošenja TRS poruka koji su članovi TRS Radne grupe postavili na odgovarajućim mjestima u njihovim mjernim lokacijama.</w:t>
      </w:r>
    </w:p>
    <w:p w14:paraId="6EC39A67" w14:textId="252B0257" w:rsidR="00C8730A" w:rsidRDefault="00C8730A" w:rsidP="00C8730A">
      <w:pPr>
        <w:spacing w:after="240"/>
      </w:pPr>
      <w:r>
        <w:t>Nakon sprovedenog pilot TRS-a izvršena je analiza grešaka u upitniku, odnosno prebrojavanje i tabeliranje broja i vrste grešaka koje su se pojavile na koriš</w:t>
      </w:r>
      <w:r w:rsidR="00D1440E">
        <w:t>ćenom upitniku. Svrha ove anali</w:t>
      </w:r>
      <w:r>
        <w:t>ze bila je da ukaže koje greške se javljaju u upitniku i da obezbijedi informacije na kojima će se zasnivati modifikacije upitnika koje će dovesti do smanjenja grešaka i veće relevantnosti rezultata mjerenja.</w:t>
      </w:r>
    </w:p>
    <w:bookmarkEnd w:id="14"/>
    <w:p w14:paraId="6107497E" w14:textId="1A5D1790" w:rsidR="00C8730A" w:rsidRDefault="00C8730A" w:rsidP="00C8730A">
      <w:pPr>
        <w:spacing w:before="240" w:after="240"/>
      </w:pPr>
      <w:r>
        <w:t>Upitnici su, nakon konačne verifikacije, un</w:t>
      </w:r>
      <w:r w:rsidR="00BB7DCD">
        <w:t>ij</w:t>
      </w:r>
      <w:r>
        <w:t>eti u SCO TRS softver za čije korišćenje je pripremljen adekvatan vodič koji se može naći na veb stranici Svjetske carinske organizacije koji je dat kao Dodatak 4 Vodiča za mjerenje vremena potrebnog za puštanje robe, verzija 3, 2018, strana 58.</w:t>
      </w:r>
    </w:p>
    <w:p w14:paraId="7E057953" w14:textId="70E20CEE" w:rsidR="00D1440E" w:rsidRDefault="00C8730A" w:rsidP="00C8730A">
      <w:pPr>
        <w:spacing w:before="240" w:after="240"/>
      </w:pPr>
      <w:r>
        <w:rPr>
          <w:b/>
          <w:u w:val="single"/>
        </w:rPr>
        <w:t>FAZA 2 - PRIKUPLJANJE I EVIDENTIRANJE PODATAKA</w:t>
      </w:r>
      <w:r>
        <w:rPr>
          <w:b/>
        </w:rPr>
        <w:t xml:space="preserve">  - </w:t>
      </w:r>
      <w:r>
        <w:t>Prikupljanje podataka je sprovedeno u periodu od 2</w:t>
      </w:r>
      <w:r w:rsidR="00511083">
        <w:t>3</w:t>
      </w:r>
      <w:r>
        <w:t>. do 27. januara 2023. godine na slede</w:t>
      </w:r>
      <w:r w:rsidR="00102740">
        <w:t>ć</w:t>
      </w:r>
      <w:r>
        <w:t>im lokacijama</w:t>
      </w:r>
      <w:r w:rsidR="00102740">
        <w:t>:</w:t>
      </w:r>
    </w:p>
    <w:p w14:paraId="3AFD16E1" w14:textId="5C612423" w:rsidR="00102740" w:rsidRPr="00102740" w:rsidRDefault="00102740" w:rsidP="00102740">
      <w:pPr>
        <w:pStyle w:val="ListParagraph"/>
        <w:numPr>
          <w:ilvl w:val="0"/>
          <w:numId w:val="26"/>
        </w:numPr>
        <w:spacing w:after="240"/>
        <w:rPr>
          <w:rFonts w:ascii="Corbel" w:hAnsi="Corbel"/>
        </w:rPr>
      </w:pPr>
      <w:r>
        <w:rPr>
          <w:rFonts w:ascii="Corbel" w:hAnsi="Corbel"/>
        </w:rPr>
        <w:t xml:space="preserve">GP Gradiška cesta </w:t>
      </w:r>
      <w:r w:rsidRPr="00102740">
        <w:rPr>
          <w:rFonts w:ascii="Corbel" w:hAnsi="Corbel"/>
        </w:rPr>
        <w:t>i Carinskim graničnim terminalom Gradiška;</w:t>
      </w:r>
    </w:p>
    <w:p w14:paraId="1A637654" w14:textId="362D88BC" w:rsidR="00102740" w:rsidRPr="00102740" w:rsidRDefault="00102740" w:rsidP="00102740">
      <w:pPr>
        <w:pStyle w:val="ListParagraph"/>
        <w:numPr>
          <w:ilvl w:val="0"/>
          <w:numId w:val="26"/>
        </w:numPr>
        <w:spacing w:after="240"/>
        <w:rPr>
          <w:rFonts w:ascii="Corbel" w:hAnsi="Corbel"/>
        </w:rPr>
      </w:pPr>
      <w:r>
        <w:rPr>
          <w:rFonts w:ascii="Corbel" w:hAnsi="Corbel"/>
        </w:rPr>
        <w:t xml:space="preserve">GP Rača </w:t>
      </w:r>
      <w:r w:rsidRPr="00102740">
        <w:rPr>
          <w:rFonts w:ascii="Corbel" w:hAnsi="Corbel"/>
        </w:rPr>
        <w:t>i carinskim graničnim terminalom Bijeljina;</w:t>
      </w:r>
    </w:p>
    <w:p w14:paraId="74BF3E04" w14:textId="18CA16CC" w:rsidR="00102740" w:rsidRPr="00102740" w:rsidRDefault="00102740" w:rsidP="00102740">
      <w:pPr>
        <w:pStyle w:val="ListParagraph"/>
        <w:numPr>
          <w:ilvl w:val="0"/>
          <w:numId w:val="26"/>
        </w:numPr>
        <w:spacing w:after="240"/>
        <w:rPr>
          <w:rFonts w:ascii="Corbel" w:hAnsi="Corbel"/>
        </w:rPr>
      </w:pPr>
      <w:r>
        <w:rPr>
          <w:rFonts w:ascii="Corbel" w:hAnsi="Corbel"/>
        </w:rPr>
        <w:t xml:space="preserve">GP Bijača </w:t>
      </w:r>
      <w:r w:rsidRPr="00102740">
        <w:rPr>
          <w:rFonts w:ascii="Corbel" w:hAnsi="Corbel"/>
        </w:rPr>
        <w:t xml:space="preserve">i carinskim graničnim terminalom </w:t>
      </w:r>
      <w:r w:rsidR="00A07573">
        <w:rPr>
          <w:rFonts w:ascii="Corbel" w:hAnsi="Corbel"/>
        </w:rPr>
        <w:t>Ljubuški</w:t>
      </w:r>
      <w:r w:rsidRPr="00102740">
        <w:rPr>
          <w:rFonts w:ascii="Corbel" w:hAnsi="Corbel"/>
        </w:rPr>
        <w:t>.</w:t>
      </w:r>
    </w:p>
    <w:p w14:paraId="67BB26EC" w14:textId="77777777" w:rsidR="00102740" w:rsidRPr="00102740" w:rsidRDefault="00102740" w:rsidP="00102740">
      <w:pPr>
        <w:pStyle w:val="ListParagraph"/>
        <w:numPr>
          <w:ilvl w:val="0"/>
          <w:numId w:val="26"/>
        </w:numPr>
        <w:spacing w:after="240"/>
        <w:rPr>
          <w:rFonts w:ascii="Corbel" w:hAnsi="Corbel"/>
        </w:rPr>
      </w:pPr>
      <w:r w:rsidRPr="00102740">
        <w:rPr>
          <w:rFonts w:ascii="Corbel" w:hAnsi="Corbel"/>
        </w:rPr>
        <w:t>Carinski terminal Sarajevo.</w:t>
      </w:r>
    </w:p>
    <w:p w14:paraId="6F9B4C26" w14:textId="69F36C7C" w:rsidR="00C8730A" w:rsidRDefault="00C8730A" w:rsidP="00C8730A">
      <w:pPr>
        <w:spacing w:before="240" w:after="240"/>
      </w:pPr>
      <w:r>
        <w:t xml:space="preserve">Na odnosnim lokacijama su mjereni </w:t>
      </w:r>
      <w:r w:rsidR="00D1440E">
        <w:t>specijalni postupak</w:t>
      </w:r>
      <w:r w:rsidR="000A0BBF">
        <w:t>,</w:t>
      </w:r>
      <w:r w:rsidR="00D1440E">
        <w:t xml:space="preserve"> mjeren</w:t>
      </w:r>
      <w:r w:rsidR="000A0BBF">
        <w:t>je</w:t>
      </w:r>
      <w:r w:rsidR="00D1440E">
        <w:t xml:space="preserve"> </w:t>
      </w:r>
      <w:r>
        <w:t>poče</w:t>
      </w:r>
      <w:r w:rsidR="000A0BBF">
        <w:t>lo</w:t>
      </w:r>
      <w:r>
        <w:t xml:space="preserve"> od dolaska kamiona na granične prelaze Gradiška, Rača i Bijača  do puštanja u slobodan promet na </w:t>
      </w:r>
      <w:r w:rsidR="00D1440E">
        <w:t>pripadaju</w:t>
      </w:r>
      <w:r>
        <w:t>c</w:t>
      </w:r>
      <w:r w:rsidR="00D1440E">
        <w:t xml:space="preserve">im carinskim terminalima Gradiška, Bijeljina i Ljubuški. U provoznom postupku, kamioni su mjereni od dolaska </w:t>
      </w:r>
      <w:r w:rsidR="00521B5A">
        <w:t xml:space="preserve">na </w:t>
      </w:r>
      <w:r w:rsidR="00D1440E">
        <w:t>granične prelaze Gradiška, Rača i Bijača  do puštanja u slobodan promet na c</w:t>
      </w:r>
      <w:r>
        <w:t xml:space="preserve">arinskom terminalu Sarajevo. Mjerenjem nisu obuhvaćene </w:t>
      </w:r>
      <w:r w:rsidR="00521B5A">
        <w:t>zbirne</w:t>
      </w:r>
      <w:r>
        <w:t xml:space="preserve"> pošiljke, ni pošiljke putničkih i teretnih  motornih vozila. Radno vrijeme graničnih prelaza je 24 sata i mjerenjem je obuhvaćeno ukupno radno vrijeme. Radno vrijeme </w:t>
      </w:r>
      <w:r w:rsidR="00D1440E">
        <w:t xml:space="preserve">carinskog </w:t>
      </w:r>
      <w:r w:rsidR="00843D0F">
        <w:t>or</w:t>
      </w:r>
      <w:r w:rsidR="00D1440E">
        <w:t xml:space="preserve">gana </w:t>
      </w:r>
      <w:r>
        <w:t xml:space="preserve">na terminalima Gradiška, Bijeljina i </w:t>
      </w:r>
      <w:r w:rsidR="00A07573">
        <w:t>Ljubuški</w:t>
      </w:r>
      <w:r>
        <w:t xml:space="preserve"> je od ponedjeljka do subote od 08:00 do 20:00 a, što je razlog što je mjerenje na ovim lokacijama trajalo još jedan dan, odnosno za obradu pošiljaka upućenih sa graničnih prelaza dok je mjerenje trajalo još uvijek u toku na tim prelazima.</w:t>
      </w:r>
    </w:p>
    <w:p w14:paraId="33C544CB" w14:textId="77777777" w:rsidR="00C8730A" w:rsidRDefault="00C8730A" w:rsidP="00C8730A">
      <w:pPr>
        <w:spacing w:before="240" w:after="240"/>
      </w:pPr>
      <w:r>
        <w:t xml:space="preserve">Mjerenje je sprovedeno na osnovu ažurno popunjenog upitnika definisanog za svaki pojedinačni carinski postupak i radnju u okviru tog postupka koji su predmet mjerenja vremena. Svi učesnici u postupku koji je predmet mjerenje bili su dužni da uredno i tačno popune upitnik unoseći podatke o tačnim vremenima početka i završetka pojedinačnih radnji u postupku za koji se sprovodi mjerenje i druge potrebne informacije, kao i da ga stave na raspolaganje narednim učesnicima u mjerenju. Upitnik je pratio pošiljku tokom cjelokupnog carinskog postupka za koji se sprovodi mjerenje </w:t>
      </w:r>
      <w:r>
        <w:lastRenderedPageBreak/>
        <w:t xml:space="preserve">vremena. Popunjen upitnik preuziman je na kraju postupka od strane nadležnog organa ili učesnika u postupku mjerenja vremena koji je popunjava vrijeme za zadnje naznačeno polje u upitniku. </w:t>
      </w:r>
    </w:p>
    <w:p w14:paraId="31ECE44F" w14:textId="77777777" w:rsidR="00C8730A" w:rsidRDefault="00C8730A" w:rsidP="00C8730A">
      <w:pPr>
        <w:spacing w:after="240"/>
      </w:pPr>
      <w:r>
        <w:t>Pitanja na koja se davao odgovor u procesu prikupljanja podataka, mogu se podijeliti u nekoliko grupa:</w:t>
      </w:r>
    </w:p>
    <w:p w14:paraId="67FF65E4" w14:textId="2AF17991" w:rsidR="00C8730A" w:rsidRDefault="00C8730A" w:rsidP="00C8730A">
      <w:pPr>
        <w:pStyle w:val="ListParagraph"/>
        <w:numPr>
          <w:ilvl w:val="0"/>
          <w:numId w:val="10"/>
        </w:numPr>
        <w:spacing w:after="240"/>
      </w:pPr>
      <w:r>
        <w:rPr>
          <w:b/>
        </w:rPr>
        <w:t>Uvodna pitanja</w:t>
      </w:r>
      <w:r>
        <w:t xml:space="preserve"> - Uvodna </w:t>
      </w:r>
      <w:r w:rsidR="00D1440E">
        <w:t xml:space="preserve">pitanja su se nalazila obično </w:t>
      </w:r>
      <w:r>
        <w:t xml:space="preserve">na početku odjeljka pitajući da li su informacije u ovom odjeljku relevantne za odnosni proces, ili da </w:t>
      </w:r>
      <w:r w:rsidR="00D1440E">
        <w:t>lice koje popunj</w:t>
      </w:r>
      <w:r w:rsidR="002C0E5F">
        <w:t>a</w:t>
      </w:r>
      <w:r w:rsidR="00D1440E">
        <w:t>va upitnik pre</w:t>
      </w:r>
      <w:r w:rsidR="00D1440E">
        <w:rPr>
          <w:lang w:val="sr-Latn-ME"/>
        </w:rPr>
        <w:t xml:space="preserve">đe </w:t>
      </w:r>
      <w:r>
        <w:t>na sl</w:t>
      </w:r>
      <w:r w:rsidR="00753C07">
        <w:t>j</w:t>
      </w:r>
      <w:r>
        <w:t>edeći od</w:t>
      </w:r>
      <w:r w:rsidR="00BC676A">
        <w:t>j</w:t>
      </w:r>
      <w:r>
        <w:t>eljak. Lica koja su popunjavala upitnik su bila du</w:t>
      </w:r>
      <w:r w:rsidR="00D1440E">
        <w:rPr>
          <w:lang w:val="sr-Latn-ME"/>
        </w:rPr>
        <w:t>ž</w:t>
      </w:r>
      <w:r>
        <w:t>na da daju odgovor na uvodno pitanje i ako je odgovor ne, kako bi se sa sigurnošću tvrdilo da li je odjeljak samo previđen ili propisno ostao nepopupunjen,</w:t>
      </w:r>
    </w:p>
    <w:p w14:paraId="4BF4C8B3" w14:textId="1BF54BB5" w:rsidR="00C8730A" w:rsidRDefault="00C8730A" w:rsidP="00C8730A">
      <w:pPr>
        <w:pStyle w:val="ListParagraph"/>
        <w:numPr>
          <w:ilvl w:val="0"/>
          <w:numId w:val="10"/>
        </w:numPr>
        <w:spacing w:after="240"/>
      </w:pPr>
      <w:r>
        <w:rPr>
          <w:b/>
        </w:rPr>
        <w:t>Numerička pitanja</w:t>
      </w:r>
      <w:r>
        <w:t>, odnosno pitanja koja su pokazatelj vremena - Ovo su bila najčešća pitanja u upitniku i  u njima se tražio odgovor na pitanja poput: datum i vrijeme dolaska na granični prelaz, datum i vrijeme podnošenja zahtjeva za pregled pošiljke, datum i vrijeme okončanja dokumentarnog pregleda i sl. Prilikom odgovora na o</w:t>
      </w:r>
      <w:r w:rsidR="00D1440E">
        <w:t xml:space="preserve">va pitanja upisivala se </w:t>
      </w:r>
      <w:r>
        <w:t>numerička vrijednost,</w:t>
      </w:r>
    </w:p>
    <w:p w14:paraId="08C451F3" w14:textId="0B91FBB7" w:rsidR="00C8730A" w:rsidRDefault="00C8730A" w:rsidP="00C8730A">
      <w:pPr>
        <w:pStyle w:val="ListParagraph"/>
        <w:numPr>
          <w:ilvl w:val="0"/>
          <w:numId w:val="10"/>
        </w:numPr>
        <w:spacing w:after="240"/>
      </w:pPr>
      <w:r>
        <w:rPr>
          <w:b/>
        </w:rPr>
        <w:t>Pitanja sa višestrukim izborom</w:t>
      </w:r>
      <w:r>
        <w:t xml:space="preserve"> - Kod ovih pitanja, svi mogući odgovori su unaprijed bili određeni (kao što je da/ne) a lice koje popunjav</w:t>
      </w:r>
      <w:r w:rsidR="00D1440E">
        <w:t xml:space="preserve">a upitnik trebalo je da zaokruži ili označi </w:t>
      </w:r>
      <w:r>
        <w:t>samo jedan od njih. U ovom slučaju, odgovori su se morali međusobno isključivati,</w:t>
      </w:r>
    </w:p>
    <w:p w14:paraId="6E887F5D" w14:textId="11324509" w:rsidR="00C8730A" w:rsidRDefault="00C8730A" w:rsidP="00C8730A">
      <w:pPr>
        <w:pStyle w:val="ListParagraph"/>
        <w:numPr>
          <w:ilvl w:val="0"/>
          <w:numId w:val="10"/>
        </w:numPr>
        <w:spacing w:after="240"/>
      </w:pPr>
      <w:r>
        <w:rPr>
          <w:b/>
        </w:rPr>
        <w:t xml:space="preserve">Pitanja sa više odgovora - </w:t>
      </w:r>
      <w:r>
        <w:t>Ova pitanja funkcionišu na</w:t>
      </w:r>
      <w:r w:rsidR="00D1440E">
        <w:t xml:space="preserve"> isti način kao i pitanja sa vi</w:t>
      </w:r>
      <w:r w:rsidR="00D1440E">
        <w:rPr>
          <w:lang w:val="sr-Latn-ME"/>
        </w:rPr>
        <w:t xml:space="preserve">šestrukim </w:t>
      </w:r>
      <w:r>
        <w:t>izborom osim što su lica koja su popunjavala upitnik označavala sva polja koja su primjenljiva za odnosno pitanje</w:t>
      </w:r>
    </w:p>
    <w:p w14:paraId="058AF372" w14:textId="77777777" w:rsidR="00C8730A" w:rsidRDefault="00C8730A" w:rsidP="00C8730A">
      <w:pPr>
        <w:spacing w:after="240"/>
      </w:pPr>
      <w:r>
        <w:t>Upitnik nije sadržao otvorena pitanja.</w:t>
      </w:r>
    </w:p>
    <w:p w14:paraId="3EAA1C2E" w14:textId="4052C376" w:rsidR="00C8730A" w:rsidRDefault="00C8730A" w:rsidP="00C8730A">
      <w:pPr>
        <w:spacing w:after="240"/>
      </w:pPr>
      <w:r>
        <w:t>Po okončanju mjerenja izvršena je validacija prikupljenih podataka, odnosno evaluacija pouzdanosti podataka na nivou pojedinačnih odgovora. Budući da nije moguće ispratiti svaku deklaraciju od početka od kraja, tačnost podataka je provjeravana na osnovu podataka iz raspoloživih informacionih sistema uključenih učesnika. Iako nijedno poređenje ne može dati  stoprocentno tačne poda</w:t>
      </w:r>
      <w:r w:rsidR="00D1440E">
        <w:t>tke, naznačilo je koji su rez</w:t>
      </w:r>
      <w:r>
        <w:t>ultati u širokom slaganju i koji se mogu smatrati pouzdanima. U slučaju značajnh neslaganja, upitnici su odbacivani.</w:t>
      </w:r>
    </w:p>
    <w:p w14:paraId="1F07DA4B" w14:textId="2AA55E76" w:rsidR="00C8730A" w:rsidRDefault="00C8730A" w:rsidP="00C8730A">
      <w:pPr>
        <w:spacing w:after="240"/>
      </w:pPr>
      <w:r>
        <w:t xml:space="preserve">Ukupan broj prikupljenih validnih upitnika za specijalni postupak je </w:t>
      </w:r>
      <w:r w:rsidR="00F94B0C">
        <w:t>2.</w:t>
      </w:r>
      <w:r w:rsidR="00F94B0C" w:rsidRPr="00F94B0C">
        <w:t>221 (Bijača – 680, Rača i Bijeljina – 757, Gradiška - 784</w:t>
      </w:r>
      <w:r w:rsidRPr="00F94B0C">
        <w:t xml:space="preserve">) </w:t>
      </w:r>
      <w:r w:rsidR="00F94B0C">
        <w:t xml:space="preserve">. </w:t>
      </w:r>
      <w:r w:rsidRPr="00F94B0C">
        <w:t>Ukupan broj sakupljenih validnih upitnika za</w:t>
      </w:r>
      <w:r>
        <w:t xml:space="preserve"> </w:t>
      </w:r>
      <w:r w:rsidR="000452B5">
        <w:t xml:space="preserve">specijalni postupak </w:t>
      </w:r>
      <w:r>
        <w:t xml:space="preserve">je </w:t>
      </w:r>
      <w:r w:rsidR="00F94B0C">
        <w:t>2229</w:t>
      </w:r>
      <w:r>
        <w:t>.</w:t>
      </w:r>
      <w:r w:rsidR="000452B5">
        <w:t xml:space="preserve"> Ukupan broj sakupljenih validnih upitnika za provozni postupak je </w:t>
      </w:r>
      <w:r w:rsidR="00F94B0C">
        <w:t>34, od čega 1 sa graničnog prelaza Bijača, 12 sa graničnog prelaza Gradiška i 24 sa graničnog prelaza Rača</w:t>
      </w:r>
      <w:r w:rsidR="000452B5">
        <w:t xml:space="preserve">. </w:t>
      </w:r>
      <w:r>
        <w:t xml:space="preserve"> </w:t>
      </w:r>
    </w:p>
    <w:p w14:paraId="0B4E30F6" w14:textId="0D92CDC2" w:rsidR="00C8730A" w:rsidRDefault="00C8730A" w:rsidP="00C8730A">
      <w:pPr>
        <w:spacing w:after="240"/>
      </w:pPr>
      <w:r>
        <w:t>Podaci su, nakon verifikacije, un</w:t>
      </w:r>
      <w:r w:rsidR="00602486">
        <w:t>ij</w:t>
      </w:r>
      <w:r>
        <w:t xml:space="preserve">eti u specijalizovani softver za analizu podataka i izradu statističkih izvještaja. Za te potrebe je korišćen SCO TRS koji olakšava kompilaciju i analizu prikupljenih podataka, što je ključno za TRS. </w:t>
      </w:r>
    </w:p>
    <w:p w14:paraId="51B90C4E" w14:textId="12E55C36" w:rsidR="00C8730A" w:rsidRDefault="00C8730A" w:rsidP="00C8730A">
      <w:pPr>
        <w:spacing w:after="240"/>
      </w:pPr>
      <w:r>
        <w:rPr>
          <w:b/>
          <w:u w:val="single"/>
        </w:rPr>
        <w:t>FAZA 3 – ANALIZA I OBRADA PODATAKA</w:t>
      </w:r>
      <w:r w:rsidR="000452B5">
        <w:t xml:space="preserve"> – SCO TRS softver je koriš</w:t>
      </w:r>
      <w:r>
        <w:t>ćen i za obradu podataka. On je generisao konkretne rezultate na osnovu podataka koji su un</w:t>
      </w:r>
      <w:r w:rsidR="000452B5">
        <w:t>ij</w:t>
      </w:r>
      <w:r>
        <w:t xml:space="preserve">eti. Podaci koji su na ovaj način </w:t>
      </w:r>
      <w:r>
        <w:lastRenderedPageBreak/>
        <w:t>dobijeni su: ukupno prosječno vrijeme potrebno za puštanje robe, kao i prosječna vremena trajanja pojedinačnih procesa i elemenata procesa kod svake o</w:t>
      </w:r>
      <w:r w:rsidR="000452B5">
        <w:t>d uključenih institucija. On je</w:t>
      </w:r>
      <w:r>
        <w:t>, takodje, omogućava kombinaciju ili više kombinacija nezavisnih varijabli, poput vremena čekanja i vrem</w:t>
      </w:r>
      <w:r w:rsidR="000452B5">
        <w:t>e</w:t>
      </w:r>
      <w:r>
        <w:t xml:space="preserve">na obrade, vremena puštanja robe na crvenom i </w:t>
      </w:r>
      <w:r w:rsidR="000452B5">
        <w:t>z</w:t>
      </w:r>
      <w:r>
        <w:t xml:space="preserve">elenom kanalu i sl. </w:t>
      </w:r>
    </w:p>
    <w:p w14:paraId="4319FC5B" w14:textId="551DB845" w:rsidR="00C8730A" w:rsidRDefault="00C8730A" w:rsidP="00C8730A">
      <w:pPr>
        <w:spacing w:after="240"/>
      </w:pPr>
      <w:r>
        <w:t>Dobijeni rezultati su se zatim a</w:t>
      </w:r>
      <w:r w:rsidR="000452B5">
        <w:t>n</w:t>
      </w:r>
      <w:r>
        <w:t>alizirali kako bi se  identifikovala uska grla u procesu i predložile moguće mjere za poboljšanje, odnosno za skraćenje prosječnog vremena puštanja roba.</w:t>
      </w:r>
    </w:p>
    <w:p w14:paraId="56F2F7BD" w14:textId="77777777" w:rsidR="00C8730A" w:rsidRDefault="00C8730A" w:rsidP="00C8730A">
      <w:pPr>
        <w:spacing w:after="240"/>
      </w:pPr>
      <w:r>
        <w:t xml:space="preserve">Preliminarni TRS izvještaj, koji je obuhvatao samo odabrane prioritetne rezultate, prikazujući samo ukupne rezultate ili rezultate o prosječnom vremenu na nivou pojedinačnih institucija, bez unakrsne klasifikacije je komuniciran na sastanku TRS Radne grupe. Njihova prezentacija je ujedno bila i prilika da se dobiju povratne informacije o internim okolnostima koje su, eventualno, imale uticaja na rezultate , kao i o drugim elementima značajnim za izvještaj. Budući da se privremeni i konačni rezultati mogu razlikovati (npr. rezimei na kojima su zasnovani privremeni rezultati mogu sadržati greške identifikovane i ispravljene u fazi obrade podataka), uključene institucije su bile upoznate i upozorene na mogućnost takvih razlika. </w:t>
      </w:r>
      <w:bookmarkStart w:id="15" w:name="_Toc115099202"/>
    </w:p>
    <w:p w14:paraId="4216EED8" w14:textId="77777777" w:rsidR="00C8730A" w:rsidRDefault="00C8730A" w:rsidP="00C8730A">
      <w:pPr>
        <w:spacing w:after="240"/>
      </w:pPr>
      <w:r>
        <w:t>Konačni TRS rezultati su objavljeni u finalnom izvještaj</w:t>
      </w:r>
      <w:bookmarkEnd w:id="15"/>
      <w:r>
        <w:t xml:space="preserve">u. </w:t>
      </w:r>
    </w:p>
    <w:p w14:paraId="04D59E80" w14:textId="77777777" w:rsidR="00C8730A" w:rsidRDefault="00C8730A" w:rsidP="00C8730A">
      <w:pPr>
        <w:pStyle w:val="Heading2"/>
        <w:numPr>
          <w:ilvl w:val="1"/>
          <w:numId w:val="5"/>
        </w:numPr>
      </w:pPr>
      <w:bookmarkStart w:id="16" w:name="_Toc145295064"/>
      <w:r>
        <w:t>OBUHVAT STUDIJE</w:t>
      </w:r>
      <w:bookmarkEnd w:id="16"/>
    </w:p>
    <w:p w14:paraId="122E59A9" w14:textId="77777777" w:rsidR="00C8730A" w:rsidRDefault="00C8730A" w:rsidP="00C8730A">
      <w:pPr>
        <w:spacing w:after="240"/>
      </w:pPr>
    </w:p>
    <w:tbl>
      <w:tblPr>
        <w:tblW w:w="9050" w:type="dxa"/>
        <w:tbl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279"/>
        <w:gridCol w:w="3021"/>
        <w:gridCol w:w="3750"/>
      </w:tblGrid>
      <w:tr w:rsidR="006E7888" w:rsidRPr="006E7888" w14:paraId="1F9932E2" w14:textId="77777777" w:rsidTr="00961895">
        <w:trPr>
          <w:trHeight w:val="352"/>
        </w:trPr>
        <w:tc>
          <w:tcPr>
            <w:tcW w:w="2279"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173274F9" w14:textId="77777777" w:rsidR="00C8730A" w:rsidRPr="006E7888" w:rsidRDefault="00C8730A">
            <w:pPr>
              <w:spacing w:line="240" w:lineRule="auto"/>
              <w:rPr>
                <w:rFonts w:cs="Arial"/>
                <w:b/>
                <w:bCs/>
                <w:szCs w:val="18"/>
                <w:lang w:val="en-US"/>
              </w:rPr>
            </w:pPr>
          </w:p>
        </w:tc>
        <w:tc>
          <w:tcPr>
            <w:tcW w:w="3021"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shd w:val="clear" w:color="auto" w:fill="C00000"/>
            <w:hideMark/>
          </w:tcPr>
          <w:p w14:paraId="05BE405D" w14:textId="77777777" w:rsidR="00C8730A" w:rsidRPr="006E7888" w:rsidRDefault="00C8730A">
            <w:pPr>
              <w:spacing w:line="240" w:lineRule="auto"/>
              <w:jc w:val="center"/>
              <w:rPr>
                <w:rFonts w:cs="Arial"/>
                <w:b/>
                <w:color w:val="FFFFFF" w:themeColor="background1"/>
                <w:szCs w:val="18"/>
              </w:rPr>
            </w:pPr>
            <w:r w:rsidRPr="006E7888">
              <w:rPr>
                <w:rFonts w:cs="Arial"/>
                <w:b/>
                <w:color w:val="FFFFFF" w:themeColor="background1"/>
                <w:szCs w:val="18"/>
              </w:rPr>
              <w:t xml:space="preserve">UKLJUČENO </w:t>
            </w:r>
          </w:p>
        </w:tc>
        <w:tc>
          <w:tcPr>
            <w:tcW w:w="3750"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shd w:val="clear" w:color="auto" w:fill="C00000"/>
            <w:hideMark/>
          </w:tcPr>
          <w:p w14:paraId="6EB7E355" w14:textId="77777777" w:rsidR="00C8730A" w:rsidRPr="006E7888" w:rsidRDefault="00C8730A">
            <w:pPr>
              <w:spacing w:line="240" w:lineRule="auto"/>
              <w:jc w:val="center"/>
              <w:rPr>
                <w:rFonts w:cs="Arial"/>
                <w:b/>
                <w:color w:val="FFFFFF" w:themeColor="background1"/>
                <w:szCs w:val="18"/>
              </w:rPr>
            </w:pPr>
            <w:r w:rsidRPr="006E7888">
              <w:rPr>
                <w:rFonts w:cs="Arial"/>
                <w:b/>
                <w:color w:val="FFFFFF" w:themeColor="background1"/>
                <w:szCs w:val="18"/>
              </w:rPr>
              <w:t>ISKLJUČENO</w:t>
            </w:r>
          </w:p>
        </w:tc>
      </w:tr>
      <w:tr w:rsidR="006E7888" w:rsidRPr="006E7888" w14:paraId="2EBB2124" w14:textId="77777777" w:rsidTr="00961895">
        <w:trPr>
          <w:trHeight w:val="352"/>
        </w:trPr>
        <w:tc>
          <w:tcPr>
            <w:tcW w:w="2279"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5341DD72" w14:textId="77777777" w:rsidR="00C8730A" w:rsidRPr="006E7888" w:rsidRDefault="00C8730A">
            <w:pPr>
              <w:spacing w:line="240" w:lineRule="auto"/>
              <w:rPr>
                <w:rFonts w:cs="Arial"/>
                <w:b/>
                <w:bCs/>
                <w:szCs w:val="18"/>
              </w:rPr>
            </w:pPr>
            <w:r w:rsidRPr="006E7888">
              <w:rPr>
                <w:rFonts w:cs="Arial"/>
                <w:b/>
                <w:bCs/>
                <w:szCs w:val="18"/>
              </w:rPr>
              <w:t>VRSTA TRS</w:t>
            </w:r>
          </w:p>
        </w:tc>
        <w:tc>
          <w:tcPr>
            <w:tcW w:w="3021"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D933FC" w14:textId="77777777" w:rsidR="00C8730A" w:rsidRPr="006E7888" w:rsidRDefault="00C8730A">
            <w:pPr>
              <w:spacing w:line="240" w:lineRule="auto"/>
              <w:jc w:val="right"/>
              <w:rPr>
                <w:rFonts w:cs="Arial"/>
                <w:szCs w:val="18"/>
              </w:rPr>
            </w:pPr>
          </w:p>
        </w:tc>
        <w:tc>
          <w:tcPr>
            <w:tcW w:w="375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tcPr>
          <w:p w14:paraId="47AC0EA8" w14:textId="77777777" w:rsidR="00C8730A" w:rsidRPr="006E7888" w:rsidRDefault="00C8730A">
            <w:pPr>
              <w:spacing w:line="240" w:lineRule="auto"/>
              <w:jc w:val="right"/>
              <w:rPr>
                <w:rFonts w:cs="Arial"/>
                <w:szCs w:val="18"/>
              </w:rPr>
            </w:pPr>
          </w:p>
        </w:tc>
      </w:tr>
      <w:tr w:rsidR="006E7888" w:rsidRPr="006E7888" w14:paraId="7CE48DC9" w14:textId="77777777" w:rsidTr="00961895">
        <w:trPr>
          <w:trHeight w:val="352"/>
        </w:trPr>
        <w:tc>
          <w:tcPr>
            <w:tcW w:w="2279"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5BF34150" w14:textId="77777777" w:rsidR="00C8730A" w:rsidRPr="006E7888" w:rsidRDefault="00C8730A">
            <w:pPr>
              <w:spacing w:line="240" w:lineRule="auto"/>
              <w:ind w:left="0"/>
              <w:rPr>
                <w:rFonts w:cs="Arial"/>
                <w:b/>
                <w:bCs/>
                <w:szCs w:val="18"/>
              </w:rPr>
            </w:pPr>
            <w:r w:rsidRPr="006E7888">
              <w:rPr>
                <w:rFonts w:cs="Arial"/>
                <w:b/>
                <w:bCs/>
                <w:szCs w:val="18"/>
              </w:rPr>
              <w:t>OBUHVAT STUDIJE</w:t>
            </w:r>
          </w:p>
        </w:tc>
        <w:tc>
          <w:tcPr>
            <w:tcW w:w="3021"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E1D6EBC" w14:textId="77777777" w:rsidR="00C8730A" w:rsidRPr="006E7888" w:rsidRDefault="00C8730A">
            <w:pPr>
              <w:pStyle w:val="ListParagraph"/>
              <w:numPr>
                <w:ilvl w:val="0"/>
                <w:numId w:val="11"/>
              </w:numPr>
              <w:ind w:left="0"/>
              <w:rPr>
                <w:rFonts w:ascii="Corbel" w:hAnsi="Corbel"/>
              </w:rPr>
            </w:pPr>
            <w:r w:rsidRPr="006E7888">
              <w:rPr>
                <w:rFonts w:ascii="Corbel" w:hAnsi="Corbel"/>
              </w:rPr>
              <w:t xml:space="preserve">Djelimična studija </w:t>
            </w:r>
            <w:r w:rsidRPr="006E7888">
              <w:rPr>
                <w:rFonts w:ascii="Corbel" w:hAnsi="Corbel"/>
                <w:lang w:val="sr-Latn-ME"/>
              </w:rPr>
              <w:t xml:space="preserve">– obuhvaćeni su specijalni postupak i postupak uvoza na manjem broju carinskih ispostava </w:t>
            </w:r>
          </w:p>
        </w:tc>
        <w:tc>
          <w:tcPr>
            <w:tcW w:w="375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6A2DDF83" w14:textId="77777777" w:rsidR="00C8730A" w:rsidRPr="006E7888" w:rsidRDefault="00C8730A">
            <w:pPr>
              <w:ind w:left="0"/>
            </w:pPr>
            <w:r w:rsidRPr="006E7888">
              <w:t>Vidjeti da li ovo prvo polje da ostane ili da se briše</w:t>
            </w:r>
          </w:p>
        </w:tc>
      </w:tr>
      <w:tr w:rsidR="006E7888" w:rsidRPr="006E7888" w14:paraId="06B58FCC" w14:textId="77777777" w:rsidTr="00961895">
        <w:trPr>
          <w:trHeight w:val="352"/>
        </w:trPr>
        <w:tc>
          <w:tcPr>
            <w:tcW w:w="22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720591E" w14:textId="77777777" w:rsidR="00C8730A" w:rsidRPr="006E7888" w:rsidRDefault="00C8730A">
            <w:pPr>
              <w:spacing w:line="240" w:lineRule="auto"/>
              <w:ind w:left="0"/>
              <w:rPr>
                <w:rFonts w:cs="Arial"/>
                <w:b/>
                <w:bCs/>
                <w:szCs w:val="18"/>
              </w:rPr>
            </w:pPr>
            <w:r w:rsidRPr="006E7888">
              <w:rPr>
                <w:b/>
              </w:rPr>
              <w:t>GEOGRAFSKI OBUHVAT</w:t>
            </w:r>
          </w:p>
        </w:tc>
        <w:tc>
          <w:tcPr>
            <w:tcW w:w="30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F07D2E6" w14:textId="4EFF0363" w:rsidR="00C8730A" w:rsidRPr="006E7888" w:rsidRDefault="00CC2538">
            <w:pPr>
              <w:ind w:left="0"/>
            </w:pPr>
            <w:r>
              <w:t>CR/</w:t>
            </w:r>
            <w:r w:rsidR="00C8730A" w:rsidRPr="006E7888">
              <w:t>GP Gradiška</w:t>
            </w:r>
          </w:p>
          <w:p w14:paraId="4A32BD30" w14:textId="01D22B6D" w:rsidR="00C8730A" w:rsidRPr="006E7888" w:rsidRDefault="00CC2538">
            <w:pPr>
              <w:ind w:left="0"/>
            </w:pPr>
            <w:r>
              <w:t>CR/</w:t>
            </w:r>
            <w:r w:rsidR="00C8730A" w:rsidRPr="006E7888">
              <w:t>GP Rača</w:t>
            </w:r>
          </w:p>
          <w:p w14:paraId="1790A90A" w14:textId="121C28D1" w:rsidR="00C8730A" w:rsidRPr="006E7888" w:rsidRDefault="00CC2538">
            <w:pPr>
              <w:ind w:left="0"/>
            </w:pPr>
            <w:r>
              <w:t>CR/</w:t>
            </w:r>
            <w:r w:rsidR="00C8730A" w:rsidRPr="006E7888">
              <w:t>GP Bijača</w:t>
            </w:r>
          </w:p>
          <w:p w14:paraId="23B1ACDE" w14:textId="77777777" w:rsidR="00C8730A" w:rsidRPr="006E7888" w:rsidRDefault="00C8730A">
            <w:pPr>
              <w:ind w:left="0"/>
            </w:pPr>
            <w:r w:rsidRPr="006E7888">
              <w:t>CI Sarajevo</w:t>
            </w:r>
          </w:p>
          <w:p w14:paraId="72417805" w14:textId="77777777" w:rsidR="00C8730A" w:rsidRPr="006E7888" w:rsidRDefault="00C8730A">
            <w:pPr>
              <w:ind w:left="0"/>
            </w:pPr>
            <w:r w:rsidRPr="006E7888">
              <w:t>CI Gradiška</w:t>
            </w:r>
          </w:p>
          <w:p w14:paraId="54A63A92" w14:textId="77777777" w:rsidR="00C8730A" w:rsidRPr="006E7888" w:rsidRDefault="00C8730A">
            <w:pPr>
              <w:ind w:left="0"/>
            </w:pPr>
            <w:r w:rsidRPr="006E7888">
              <w:t>CI Bijeljina</w:t>
            </w:r>
          </w:p>
          <w:p w14:paraId="0821DC78" w14:textId="42F5091E" w:rsidR="00C8730A" w:rsidRPr="006E7888" w:rsidRDefault="00C8730A">
            <w:pPr>
              <w:ind w:left="0"/>
            </w:pPr>
            <w:r w:rsidRPr="006E7888">
              <w:t xml:space="preserve">CI </w:t>
            </w:r>
            <w:r w:rsidR="00CC2538">
              <w:t>Ljubuški</w:t>
            </w:r>
          </w:p>
        </w:tc>
        <w:tc>
          <w:tcPr>
            <w:tcW w:w="37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16138A83" w14:textId="77777777" w:rsidR="00C8730A" w:rsidRPr="006E7888" w:rsidRDefault="00C8730A">
            <w:pPr>
              <w:ind w:left="0"/>
            </w:pPr>
            <w:r w:rsidRPr="006E7888">
              <w:t>Ostale carinske ispostave</w:t>
            </w:r>
          </w:p>
        </w:tc>
      </w:tr>
      <w:tr w:rsidR="006E7888" w:rsidRPr="006E7888" w14:paraId="577254E8" w14:textId="77777777" w:rsidTr="00961895">
        <w:trPr>
          <w:trHeight w:val="352"/>
        </w:trPr>
        <w:tc>
          <w:tcPr>
            <w:tcW w:w="22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E5A2E2B" w14:textId="77777777" w:rsidR="00C8730A" w:rsidRPr="006E7888" w:rsidRDefault="00C8730A">
            <w:pPr>
              <w:pStyle w:val="ListParagraph"/>
              <w:spacing w:line="240" w:lineRule="auto"/>
              <w:ind w:left="0"/>
              <w:rPr>
                <w:rFonts w:ascii="Corbel" w:hAnsi="Corbel" w:cs="Arial"/>
                <w:b/>
                <w:szCs w:val="18"/>
              </w:rPr>
            </w:pPr>
            <w:r w:rsidRPr="006E7888">
              <w:rPr>
                <w:rFonts w:ascii="Corbel" w:hAnsi="Corbel"/>
                <w:b/>
              </w:rPr>
              <w:t>NAČIN SPROVOĐENJA</w:t>
            </w:r>
          </w:p>
        </w:tc>
        <w:tc>
          <w:tcPr>
            <w:tcW w:w="30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4AA1623" w14:textId="77777777" w:rsidR="00C8730A" w:rsidRPr="006E7888" w:rsidRDefault="00C8730A">
            <w:pPr>
              <w:spacing w:before="60" w:after="60" w:line="240" w:lineRule="auto"/>
              <w:ind w:left="0"/>
            </w:pPr>
            <w:r w:rsidRPr="006E7888">
              <w:t xml:space="preserve">Terensko ili fizičko mjerenje –mjerenje je vršeno na  izabranim lokacijama neposrednim popunjavanjem TRS upitnika od strane svih </w:t>
            </w:r>
            <w:r w:rsidRPr="006E7888">
              <w:lastRenderedPageBreak/>
              <w:t>učesnika u procedurama koje su obuhvaće mjerenjem</w:t>
            </w:r>
          </w:p>
        </w:tc>
        <w:tc>
          <w:tcPr>
            <w:tcW w:w="37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6C2039EB" w14:textId="77777777" w:rsidR="00C8730A" w:rsidRPr="006E7888" w:rsidRDefault="00C8730A">
            <w:pPr>
              <w:ind w:left="0"/>
            </w:pPr>
            <w:r w:rsidRPr="006E7888">
              <w:lastRenderedPageBreak/>
              <w:t xml:space="preserve">Kancelarijsko ili elektronsko mjerenje- korišćenjem elektronskih podataka iz informacionih sistema nadležnih organa i drugih učesnika u postupku </w:t>
            </w:r>
            <w:r w:rsidRPr="006E7888">
              <w:lastRenderedPageBreak/>
              <w:t>mjerenja vremena, ukoliko informacioni sistemi sadrže podatke za sve radnje koje je potrebno obuhvatiti mjerenjem vremena i daju mogućnost preuzimanja i dalje obrade podataka;</w:t>
            </w:r>
          </w:p>
          <w:p w14:paraId="2B5ADA38" w14:textId="77777777" w:rsidR="00C8730A" w:rsidRPr="006E7888" w:rsidRDefault="00C8730A">
            <w:pPr>
              <w:spacing w:before="60" w:after="60" w:line="240" w:lineRule="auto"/>
              <w:ind w:left="0"/>
            </w:pPr>
            <w:r w:rsidRPr="006E7888">
              <w:t>Kombinovano  mjerenje – vrši se u slučaju kada je potrebno dopuniti elektronske podatke iz informacionih sistema nadležnih organa i drugih učesnika u postupku mjerenja vremena, podacima iz upitnika za radnje za koje se podaci ne bilježe u elektronskom obliku, a koje je neophodno da budu obuhvaćene mjerenjem vremena.</w:t>
            </w:r>
          </w:p>
        </w:tc>
      </w:tr>
      <w:tr w:rsidR="006E7888" w:rsidRPr="006E7888" w14:paraId="289293C2" w14:textId="77777777" w:rsidTr="00961895">
        <w:trPr>
          <w:trHeight w:val="352"/>
        </w:trPr>
        <w:tc>
          <w:tcPr>
            <w:tcW w:w="2279"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hideMark/>
          </w:tcPr>
          <w:p w14:paraId="58303BD2" w14:textId="77777777" w:rsidR="00C8730A" w:rsidRPr="006E7888" w:rsidRDefault="00C8730A">
            <w:pPr>
              <w:pStyle w:val="ListParagraph"/>
              <w:spacing w:line="240" w:lineRule="auto"/>
              <w:ind w:left="0"/>
              <w:rPr>
                <w:rFonts w:ascii="Corbel" w:hAnsi="Corbel" w:cs="Arial"/>
                <w:b/>
                <w:szCs w:val="18"/>
              </w:rPr>
            </w:pPr>
            <w:r w:rsidRPr="006E7888">
              <w:rPr>
                <w:rFonts w:ascii="Corbel" w:hAnsi="Corbel"/>
                <w:b/>
              </w:rPr>
              <w:lastRenderedPageBreak/>
              <w:t>VRIJEME SPROVOĐENJA</w:t>
            </w:r>
          </w:p>
        </w:tc>
        <w:tc>
          <w:tcPr>
            <w:tcW w:w="3021"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hideMark/>
          </w:tcPr>
          <w:p w14:paraId="4D73C493" w14:textId="77777777" w:rsidR="00C8730A" w:rsidRPr="006E7888" w:rsidRDefault="00C8730A">
            <w:pPr>
              <w:spacing w:before="60" w:after="60" w:line="240" w:lineRule="auto"/>
              <w:ind w:left="0"/>
            </w:pPr>
            <w:r w:rsidRPr="006E7888">
              <w:t>Simultano mjerenje – sprovodeno na više lokacija u isto vrijeme</w:t>
            </w:r>
          </w:p>
        </w:tc>
        <w:tc>
          <w:tcPr>
            <w:tcW w:w="37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hideMark/>
          </w:tcPr>
          <w:p w14:paraId="6D491AB5" w14:textId="77777777" w:rsidR="00C8730A" w:rsidRPr="006E7888" w:rsidRDefault="00C8730A">
            <w:pPr>
              <w:spacing w:before="60" w:after="60" w:line="240" w:lineRule="auto"/>
              <w:ind w:left="0"/>
            </w:pPr>
            <w:r w:rsidRPr="006E7888">
              <w:t>Konsekutivno mjerenje</w:t>
            </w:r>
          </w:p>
        </w:tc>
      </w:tr>
      <w:tr w:rsidR="006E7888" w:rsidRPr="006E7888" w14:paraId="0C378BDB" w14:textId="77777777" w:rsidTr="00961895">
        <w:trPr>
          <w:trHeight w:val="352"/>
        </w:trPr>
        <w:tc>
          <w:tcPr>
            <w:tcW w:w="2279"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E4EDEB"/>
            <w:vAlign w:val="center"/>
            <w:hideMark/>
          </w:tcPr>
          <w:p w14:paraId="1A3B32A6" w14:textId="77777777" w:rsidR="00C8730A" w:rsidRPr="006E7888" w:rsidRDefault="00C8730A">
            <w:pPr>
              <w:pStyle w:val="ListParagraph"/>
              <w:spacing w:line="240" w:lineRule="auto"/>
              <w:ind w:left="0"/>
              <w:rPr>
                <w:rFonts w:ascii="Corbel" w:hAnsi="Corbel" w:cs="Arial"/>
                <w:b/>
                <w:szCs w:val="18"/>
              </w:rPr>
            </w:pPr>
            <w:r w:rsidRPr="006E7888">
              <w:rPr>
                <w:rFonts w:ascii="Corbel" w:hAnsi="Corbel" w:cs="Arial"/>
                <w:b/>
                <w:szCs w:val="18"/>
              </w:rPr>
              <w:t>PREDMET TRS</w:t>
            </w:r>
          </w:p>
        </w:tc>
        <w:tc>
          <w:tcPr>
            <w:tcW w:w="3021"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6C12D47B" w14:textId="77777777" w:rsidR="00C8730A" w:rsidRPr="006E7888" w:rsidRDefault="00C8730A">
            <w:pPr>
              <w:spacing w:before="60" w:after="60" w:line="240" w:lineRule="auto"/>
              <w:ind w:left="0"/>
            </w:pPr>
          </w:p>
        </w:tc>
        <w:tc>
          <w:tcPr>
            <w:tcW w:w="3750"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96E6C25" w14:textId="77777777" w:rsidR="00C8730A" w:rsidRPr="006E7888" w:rsidRDefault="00C8730A">
            <w:pPr>
              <w:spacing w:before="60" w:after="60" w:line="240" w:lineRule="auto"/>
              <w:ind w:left="0"/>
            </w:pPr>
          </w:p>
        </w:tc>
      </w:tr>
      <w:tr w:rsidR="006E7888" w:rsidRPr="006E7888" w14:paraId="20F256F3" w14:textId="77777777" w:rsidTr="00961895">
        <w:trPr>
          <w:trHeight w:val="352"/>
        </w:trPr>
        <w:tc>
          <w:tcPr>
            <w:tcW w:w="2279"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hideMark/>
          </w:tcPr>
          <w:p w14:paraId="49FCFDD1" w14:textId="77777777" w:rsidR="00C8730A" w:rsidRPr="006E7888" w:rsidRDefault="00C8730A">
            <w:pPr>
              <w:ind w:left="0"/>
              <w:rPr>
                <w:b/>
              </w:rPr>
            </w:pPr>
            <w:r w:rsidRPr="006E7888">
              <w:rPr>
                <w:b/>
              </w:rPr>
              <w:t>VRSTE ROBE</w:t>
            </w:r>
          </w:p>
        </w:tc>
        <w:tc>
          <w:tcPr>
            <w:tcW w:w="3021"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hideMark/>
          </w:tcPr>
          <w:p w14:paraId="09A209AE" w14:textId="372268BE" w:rsidR="00C8730A" w:rsidRPr="006E7888" w:rsidRDefault="00C8730A">
            <w:pPr>
              <w:ind w:left="0"/>
            </w:pPr>
            <w:r w:rsidRPr="006E7888">
              <w:t>Pojedinačne pošiljke komercijalne robe deklarisane u</w:t>
            </w:r>
            <w:r w:rsidR="00AA7DCB">
              <w:t xml:space="preserve"> jedinstvenoj carinskoj ispravi u mjernom periodu</w:t>
            </w:r>
          </w:p>
        </w:tc>
        <w:tc>
          <w:tcPr>
            <w:tcW w:w="3750" w:type="dxa"/>
            <w:tcBorders>
              <w:top w:val="single" w:sz="18" w:space="0" w:color="BFBFBF" w:themeColor="background1" w:themeShade="BF"/>
            </w:tcBorders>
            <w:vAlign w:val="center"/>
            <w:hideMark/>
          </w:tcPr>
          <w:p w14:paraId="56D64B06" w14:textId="77777777" w:rsidR="00AA7DCB" w:rsidRPr="00AA7DCB" w:rsidRDefault="00AA7DCB" w:rsidP="00AA7DCB">
            <w:pPr>
              <w:spacing w:line="240" w:lineRule="auto"/>
              <w:ind w:left="0"/>
              <w:rPr>
                <w:szCs w:val="20"/>
                <w:lang w:val="en-GB"/>
              </w:rPr>
            </w:pPr>
            <w:r w:rsidRPr="00AA7DCB">
              <w:rPr>
                <w:szCs w:val="20"/>
                <w:lang w:val="en-GB"/>
              </w:rPr>
              <w:t>Nekomercijalne pošijke</w:t>
            </w:r>
          </w:p>
          <w:p w14:paraId="76091292" w14:textId="77777777" w:rsidR="00AA7DCB" w:rsidRPr="00AA7DCB" w:rsidRDefault="00AA7DCB" w:rsidP="00AA7DCB">
            <w:pPr>
              <w:spacing w:line="240" w:lineRule="auto"/>
              <w:ind w:left="0"/>
              <w:rPr>
                <w:szCs w:val="20"/>
                <w:lang w:val="en-GB"/>
              </w:rPr>
            </w:pPr>
            <w:r w:rsidRPr="00AA7DCB">
              <w:rPr>
                <w:szCs w:val="20"/>
                <w:lang w:val="en-GB"/>
              </w:rPr>
              <w:t>Zbirne pošiljke</w:t>
            </w:r>
          </w:p>
          <w:p w14:paraId="285A0804" w14:textId="551A72BC" w:rsidR="00C8730A" w:rsidRPr="006E7888" w:rsidRDefault="00AA7DCB" w:rsidP="00AA7DCB">
            <w:pPr>
              <w:spacing w:line="240" w:lineRule="auto"/>
              <w:ind w:left="0"/>
              <w:rPr>
                <w:szCs w:val="20"/>
                <w:lang w:val="en-GB"/>
              </w:rPr>
            </w:pPr>
            <w:r w:rsidRPr="00AA7DCB">
              <w:rPr>
                <w:szCs w:val="20"/>
                <w:lang w:val="en-GB"/>
              </w:rPr>
              <w:t>Pošiljke putničkih i teretnih morotnih vozila</w:t>
            </w:r>
          </w:p>
        </w:tc>
      </w:tr>
      <w:tr w:rsidR="00C8730A" w14:paraId="59D0438D" w14:textId="77777777" w:rsidTr="00961895">
        <w:trPr>
          <w:trHeight w:val="352"/>
        </w:trPr>
        <w:tc>
          <w:tcPr>
            <w:tcW w:w="22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7EF0A204" w14:textId="77777777" w:rsidR="00C8730A" w:rsidRDefault="00C8730A">
            <w:pPr>
              <w:ind w:left="0"/>
              <w:rPr>
                <w:b/>
              </w:rPr>
            </w:pPr>
            <w:r>
              <w:rPr>
                <w:b/>
              </w:rPr>
              <w:t xml:space="preserve">VRSTA SAOBRAĆAJA </w:t>
            </w:r>
          </w:p>
        </w:tc>
        <w:tc>
          <w:tcPr>
            <w:tcW w:w="30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70846651" w14:textId="77777777" w:rsidR="00C8730A" w:rsidRDefault="00C8730A">
            <w:pPr>
              <w:ind w:left="0"/>
            </w:pPr>
            <w:r>
              <w:t xml:space="preserve">Drumski transport tereta </w:t>
            </w:r>
          </w:p>
        </w:tc>
        <w:tc>
          <w:tcPr>
            <w:tcW w:w="37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22561CCD" w14:textId="77777777" w:rsidR="00C8730A" w:rsidRDefault="00C8730A">
            <w:pPr>
              <w:spacing w:line="240" w:lineRule="auto"/>
              <w:ind w:left="0"/>
            </w:pPr>
            <w:r>
              <w:t xml:space="preserve">Avio transport tereta </w:t>
            </w:r>
          </w:p>
          <w:p w14:paraId="5C9BA330" w14:textId="77777777" w:rsidR="00C8730A" w:rsidRDefault="00C8730A">
            <w:pPr>
              <w:spacing w:line="240" w:lineRule="auto"/>
              <w:ind w:left="0"/>
            </w:pPr>
            <w:r>
              <w:t>Željeznički transport tereta</w:t>
            </w:r>
          </w:p>
        </w:tc>
      </w:tr>
      <w:tr w:rsidR="00C8730A" w14:paraId="606A4B19" w14:textId="77777777" w:rsidTr="00961895">
        <w:trPr>
          <w:trHeight w:val="352"/>
        </w:trPr>
        <w:tc>
          <w:tcPr>
            <w:tcW w:w="2279"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FFFFFF" w:themeFill="background1"/>
            <w:hideMark/>
          </w:tcPr>
          <w:p w14:paraId="25BC4D45" w14:textId="77777777" w:rsidR="00C8730A" w:rsidRDefault="00C8730A">
            <w:pPr>
              <w:ind w:left="0"/>
              <w:rPr>
                <w:b/>
              </w:rPr>
            </w:pPr>
            <w:r>
              <w:rPr>
                <w:b/>
              </w:rPr>
              <w:t xml:space="preserve">CARINSKI POSTUPAK </w:t>
            </w:r>
          </w:p>
        </w:tc>
        <w:tc>
          <w:tcPr>
            <w:tcW w:w="3021"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hideMark/>
          </w:tcPr>
          <w:p w14:paraId="43ED09C3" w14:textId="77777777" w:rsidR="00C8730A" w:rsidRDefault="00C8730A">
            <w:pPr>
              <w:pStyle w:val="Normal1"/>
              <w:shd w:val="clear" w:color="auto" w:fill="FFFFFF"/>
              <w:spacing w:before="0" w:beforeAutospacing="0" w:after="0" w:afterAutospacing="0" w:line="276" w:lineRule="auto"/>
              <w:jc w:val="both"/>
              <w:rPr>
                <w:rFonts w:ascii="Corbel" w:hAnsi="Corbel" w:cs="Arial"/>
                <w:color w:val="44546A" w:themeColor="text2"/>
                <w:sz w:val="22"/>
                <w:szCs w:val="22"/>
                <w:lang w:val="sr-Latn-ME"/>
              </w:rPr>
            </w:pPr>
            <w:r>
              <w:rPr>
                <w:rFonts w:ascii="Corbel" w:hAnsi="Corbel" w:cs="Arial"/>
                <w:color w:val="44546A" w:themeColor="text2"/>
                <w:sz w:val="22"/>
                <w:szCs w:val="22"/>
                <w:lang w:val="sr-Latn-ME"/>
              </w:rPr>
              <w:t xml:space="preserve">Specijalni postupak </w:t>
            </w:r>
          </w:p>
          <w:p w14:paraId="779C526E" w14:textId="77777777" w:rsidR="00C8730A" w:rsidRDefault="00C8730A">
            <w:pPr>
              <w:pStyle w:val="Normal1"/>
              <w:shd w:val="clear" w:color="auto" w:fill="FFFFFF"/>
              <w:spacing w:before="0" w:beforeAutospacing="0" w:after="0" w:afterAutospacing="0" w:line="276" w:lineRule="auto"/>
              <w:jc w:val="both"/>
              <w:rPr>
                <w:rFonts w:ascii="Corbel" w:hAnsi="Corbel" w:cs="Arial"/>
                <w:color w:val="44546A" w:themeColor="text2"/>
                <w:sz w:val="22"/>
                <w:szCs w:val="22"/>
                <w:lang w:val="sr-Latn-ME"/>
              </w:rPr>
            </w:pPr>
            <w:r>
              <w:rPr>
                <w:rFonts w:ascii="Corbel" w:hAnsi="Corbel" w:cs="Arial"/>
                <w:color w:val="44546A" w:themeColor="text2"/>
                <w:sz w:val="22"/>
                <w:szCs w:val="22"/>
                <w:lang w:val="sr-Latn-ME"/>
              </w:rPr>
              <w:t xml:space="preserve">Uvozni postupak </w:t>
            </w:r>
          </w:p>
        </w:tc>
        <w:tc>
          <w:tcPr>
            <w:tcW w:w="3750"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hideMark/>
          </w:tcPr>
          <w:p w14:paraId="431348F0" w14:textId="77777777" w:rsidR="00C8730A" w:rsidRDefault="00C8730A">
            <w:pPr>
              <w:ind w:left="0"/>
            </w:pPr>
            <w:r>
              <w:t>Izvoz</w:t>
            </w:r>
          </w:p>
          <w:p w14:paraId="55E1E625" w14:textId="77777777" w:rsidR="00C8730A" w:rsidRDefault="00C8730A">
            <w:pPr>
              <w:ind w:left="0"/>
            </w:pPr>
            <w:r>
              <w:t>Tranzit</w:t>
            </w:r>
          </w:p>
          <w:p w14:paraId="5646F3CE" w14:textId="77777777" w:rsidR="00C8730A" w:rsidRDefault="00C8730A">
            <w:pPr>
              <w:ind w:left="0"/>
            </w:pPr>
            <w:r>
              <w:t>Privremeni uvoz</w:t>
            </w:r>
          </w:p>
          <w:p w14:paraId="7B0401EB" w14:textId="77777777" w:rsidR="00C8730A" w:rsidRDefault="00C8730A">
            <w:pPr>
              <w:ind w:left="0"/>
            </w:pPr>
            <w:r>
              <w:t>Ponovni izvoz</w:t>
            </w:r>
          </w:p>
          <w:p w14:paraId="1EDD7C5E" w14:textId="25769F8B" w:rsidR="00995685" w:rsidRDefault="00995685">
            <w:pPr>
              <w:ind w:left="0"/>
            </w:pPr>
            <w:r>
              <w:t>Unutrašnja obrada</w:t>
            </w:r>
          </w:p>
          <w:p w14:paraId="1353F191" w14:textId="6B193089" w:rsidR="00995685" w:rsidRDefault="00995685">
            <w:pPr>
              <w:ind w:left="0"/>
            </w:pPr>
            <w:r>
              <w:t>Vanjska obrada</w:t>
            </w:r>
          </w:p>
          <w:p w14:paraId="63CA9DA3" w14:textId="77777777" w:rsidR="00C8730A" w:rsidRDefault="00C8730A">
            <w:pPr>
              <w:ind w:left="0"/>
            </w:pPr>
            <w:r>
              <w:t>Aktivno oplemenjavanje</w:t>
            </w:r>
          </w:p>
          <w:p w14:paraId="6F0E6D6C" w14:textId="77777777" w:rsidR="00C8730A" w:rsidRDefault="00C8730A">
            <w:pPr>
              <w:ind w:left="0"/>
            </w:pPr>
            <w:r>
              <w:t>Pasivno oplemenjavanje</w:t>
            </w:r>
          </w:p>
          <w:p w14:paraId="1788C811" w14:textId="77777777" w:rsidR="00C8730A" w:rsidRDefault="00C8730A">
            <w:pPr>
              <w:ind w:left="0"/>
            </w:pPr>
            <w:r>
              <w:t>Carinsko skladištenje</w:t>
            </w:r>
          </w:p>
          <w:p w14:paraId="756FE327" w14:textId="77777777" w:rsidR="00C8730A" w:rsidRDefault="00C8730A">
            <w:pPr>
              <w:ind w:left="0"/>
            </w:pPr>
            <w:r>
              <w:t>Prerada pod carinskim nadzorom</w:t>
            </w:r>
          </w:p>
        </w:tc>
      </w:tr>
      <w:tr w:rsidR="00C8730A" w14:paraId="2D3700A1" w14:textId="77777777" w:rsidTr="00961895">
        <w:trPr>
          <w:trHeight w:val="352"/>
        </w:trPr>
        <w:tc>
          <w:tcPr>
            <w:tcW w:w="2279" w:type="dxa"/>
            <w:tcBorders>
              <w:top w:val="single" w:sz="4" w:space="0" w:color="auto"/>
              <w:left w:val="single" w:sz="8" w:space="0" w:color="BFBFBF" w:themeColor="background1" w:themeShade="BF"/>
              <w:bottom w:val="single" w:sz="18" w:space="0" w:color="7BA79D"/>
              <w:right w:val="single" w:sz="8" w:space="0" w:color="BFBFBF" w:themeColor="background1" w:themeShade="BF"/>
            </w:tcBorders>
            <w:shd w:val="clear" w:color="auto" w:fill="E4EDEB"/>
            <w:hideMark/>
          </w:tcPr>
          <w:p w14:paraId="68CFE8B4" w14:textId="77777777" w:rsidR="00C8730A" w:rsidRDefault="00C8730A">
            <w:pPr>
              <w:spacing w:line="240" w:lineRule="auto"/>
              <w:ind w:left="0"/>
              <w:rPr>
                <w:rFonts w:cs="Arial"/>
                <w:b/>
                <w:bCs/>
                <w:szCs w:val="18"/>
              </w:rPr>
            </w:pPr>
            <w:r>
              <w:rPr>
                <w:rFonts w:cs="Arial"/>
                <w:b/>
                <w:bCs/>
                <w:color w:val="C00000"/>
                <w:szCs w:val="18"/>
              </w:rPr>
              <w:t>TRS VREMENSKI OKVIR</w:t>
            </w:r>
          </w:p>
        </w:tc>
        <w:tc>
          <w:tcPr>
            <w:tcW w:w="3021" w:type="dxa"/>
            <w:tcBorders>
              <w:top w:val="single" w:sz="4" w:space="0" w:color="auto"/>
              <w:left w:val="single" w:sz="8" w:space="0" w:color="BFBFBF" w:themeColor="background1" w:themeShade="BF"/>
              <w:bottom w:val="single" w:sz="18" w:space="0" w:color="7BA79D"/>
              <w:right w:val="single" w:sz="8" w:space="0" w:color="BFBFBF" w:themeColor="background1" w:themeShade="BF"/>
            </w:tcBorders>
            <w:vAlign w:val="center"/>
          </w:tcPr>
          <w:p w14:paraId="0B1F2D71" w14:textId="77777777" w:rsidR="00C8730A" w:rsidRDefault="00C8730A">
            <w:pPr>
              <w:spacing w:line="240" w:lineRule="auto"/>
              <w:jc w:val="center"/>
              <w:rPr>
                <w:rFonts w:cs="Arial"/>
                <w:b/>
                <w:color w:val="C00000"/>
                <w:szCs w:val="18"/>
              </w:rPr>
            </w:pPr>
          </w:p>
        </w:tc>
        <w:tc>
          <w:tcPr>
            <w:tcW w:w="3750" w:type="dxa"/>
            <w:tcBorders>
              <w:top w:val="single" w:sz="4" w:space="0" w:color="auto"/>
              <w:left w:val="single" w:sz="8" w:space="0" w:color="BFBFBF" w:themeColor="background1" w:themeShade="BF"/>
              <w:bottom w:val="single" w:sz="18" w:space="0" w:color="7BA79D"/>
              <w:right w:val="single" w:sz="8" w:space="0" w:color="BFBFBF" w:themeColor="background1" w:themeShade="BF"/>
            </w:tcBorders>
          </w:tcPr>
          <w:p w14:paraId="461EF8AE" w14:textId="77777777" w:rsidR="00C8730A" w:rsidRDefault="00C8730A">
            <w:pPr>
              <w:spacing w:line="240" w:lineRule="auto"/>
              <w:jc w:val="center"/>
              <w:rPr>
                <w:rFonts w:cs="Arial"/>
                <w:b/>
                <w:color w:val="C00000"/>
                <w:szCs w:val="18"/>
              </w:rPr>
            </w:pPr>
          </w:p>
        </w:tc>
      </w:tr>
      <w:tr w:rsidR="00961895" w14:paraId="0656068B" w14:textId="77777777" w:rsidTr="00961895">
        <w:trPr>
          <w:trHeight w:val="423"/>
        </w:trPr>
        <w:tc>
          <w:tcPr>
            <w:tcW w:w="2279"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321FFD07" w14:textId="77777777" w:rsidR="00961895" w:rsidRDefault="00961895" w:rsidP="00961895">
            <w:pPr>
              <w:ind w:left="0"/>
              <w:rPr>
                <w:b/>
              </w:rPr>
            </w:pPr>
            <w:r>
              <w:rPr>
                <w:b/>
              </w:rPr>
              <w:t>TRAJANJE MJERENJA</w:t>
            </w:r>
          </w:p>
        </w:tc>
        <w:tc>
          <w:tcPr>
            <w:tcW w:w="3021" w:type="dxa"/>
            <w:tcBorders>
              <w:top w:val="single" w:sz="18" w:space="0" w:color="7BA79D"/>
              <w:left w:val="single" w:sz="8" w:space="0" w:color="BFBFBF" w:themeColor="background1" w:themeShade="BF"/>
              <w:bottom w:val="single" w:sz="2" w:space="0" w:color="D9D9D9" w:themeColor="background1" w:themeShade="D9"/>
              <w:right w:val="single" w:sz="2" w:space="0" w:color="D9D9D9" w:themeColor="background1" w:themeShade="D9"/>
            </w:tcBorders>
          </w:tcPr>
          <w:p w14:paraId="103AB589" w14:textId="06A0CD75" w:rsidR="00961895" w:rsidRDefault="00961895" w:rsidP="00961895">
            <w:pPr>
              <w:ind w:left="0"/>
            </w:pPr>
            <w:r>
              <w:t>P</w:t>
            </w:r>
            <w:r w:rsidRPr="00D77232">
              <w:t xml:space="preserve">et </w:t>
            </w:r>
            <w:r w:rsidR="00573FAF">
              <w:t>uzastopnih radnih dana u periodu 2</w:t>
            </w:r>
            <w:r w:rsidR="00A4692D">
              <w:t>3</w:t>
            </w:r>
            <w:r w:rsidR="00573FAF">
              <w:t>.-2</w:t>
            </w:r>
            <w:r w:rsidR="00A4692D">
              <w:t>7</w:t>
            </w:r>
            <w:r w:rsidR="00573FAF">
              <w:t>.januar</w:t>
            </w:r>
            <w:r w:rsidR="00A4692D">
              <w:t xml:space="preserve">a </w:t>
            </w:r>
            <w:r w:rsidR="00573FAF">
              <w:t>2023.</w:t>
            </w:r>
            <w:r w:rsidRPr="00D77232">
              <w:t xml:space="preserve"> </w:t>
            </w:r>
          </w:p>
        </w:tc>
        <w:tc>
          <w:tcPr>
            <w:tcW w:w="3750" w:type="dxa"/>
            <w:tcBorders>
              <w:top w:val="single" w:sz="18" w:space="0" w:color="7BA79D"/>
              <w:left w:val="single" w:sz="8" w:space="0" w:color="BFBFBF" w:themeColor="background1" w:themeShade="BF"/>
              <w:bottom w:val="single" w:sz="2" w:space="0" w:color="D9D9D9" w:themeColor="background1" w:themeShade="D9"/>
              <w:right w:val="single" w:sz="2" w:space="0" w:color="D9D9D9" w:themeColor="background1" w:themeShade="D9"/>
            </w:tcBorders>
          </w:tcPr>
          <w:p w14:paraId="375300E4" w14:textId="7670CF1B" w:rsidR="00961895" w:rsidRDefault="00961895" w:rsidP="00961895">
            <w:pPr>
              <w:ind w:left="0"/>
            </w:pPr>
            <w:r>
              <w:t>Vikend</w:t>
            </w:r>
          </w:p>
        </w:tc>
      </w:tr>
      <w:tr w:rsidR="00961895" w14:paraId="0103F388" w14:textId="77777777" w:rsidTr="00961895">
        <w:trPr>
          <w:trHeight w:val="423"/>
        </w:trPr>
        <w:tc>
          <w:tcPr>
            <w:tcW w:w="22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2D45C290" w14:textId="77777777" w:rsidR="00961895" w:rsidRDefault="00961895" w:rsidP="00961895">
            <w:pPr>
              <w:ind w:left="0"/>
              <w:rPr>
                <w:b/>
              </w:rPr>
            </w:pPr>
            <w:r>
              <w:rPr>
                <w:b/>
              </w:rPr>
              <w:t xml:space="preserve">REFERENTNO VRIJEME </w:t>
            </w:r>
          </w:p>
        </w:tc>
        <w:tc>
          <w:tcPr>
            <w:tcW w:w="3021"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2" w:space="0" w:color="D9D9D9" w:themeColor="background1" w:themeShade="D9"/>
            </w:tcBorders>
          </w:tcPr>
          <w:p w14:paraId="6845CD66" w14:textId="4FB98C9D" w:rsidR="00961895" w:rsidRDefault="00961895" w:rsidP="00573FAF">
            <w:pPr>
              <w:ind w:left="0"/>
              <w:rPr>
                <w:b/>
              </w:rPr>
            </w:pPr>
            <w:r w:rsidRPr="00D77232">
              <w:t>Referento vrijeme mjerenja</w:t>
            </w:r>
            <w:r w:rsidR="00573FAF">
              <w:t xml:space="preserve"> bilo je </w:t>
            </w:r>
            <w:r w:rsidRPr="00D77232">
              <w:t xml:space="preserve">ponoć na početku </w:t>
            </w:r>
            <w:r w:rsidRPr="00D77232">
              <w:lastRenderedPageBreak/>
              <w:t xml:space="preserve">određenog </w:t>
            </w:r>
            <w:r w:rsidR="00573FAF">
              <w:t>mjernog dana na graničnim prelazima koji su 24 časa otvoreni za prijem pošiljki</w:t>
            </w:r>
            <w:r w:rsidRPr="00D77232">
              <w:t>.</w:t>
            </w:r>
          </w:p>
        </w:tc>
        <w:tc>
          <w:tcPr>
            <w:tcW w:w="3750"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2" w:space="0" w:color="D9D9D9" w:themeColor="background1" w:themeShade="D9"/>
            </w:tcBorders>
          </w:tcPr>
          <w:p w14:paraId="58E5C002" w14:textId="77777777" w:rsidR="00961895" w:rsidRDefault="00961895" w:rsidP="00961895">
            <w:pPr>
              <w:ind w:left="0"/>
            </w:pPr>
          </w:p>
        </w:tc>
      </w:tr>
      <w:tr w:rsidR="00961895" w14:paraId="3F2E0A36" w14:textId="77777777" w:rsidTr="00961895">
        <w:trPr>
          <w:trHeight w:val="352"/>
        </w:trPr>
        <w:tc>
          <w:tcPr>
            <w:tcW w:w="2279"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hideMark/>
          </w:tcPr>
          <w:p w14:paraId="0FA263FA" w14:textId="77777777" w:rsidR="00961895" w:rsidRDefault="00961895" w:rsidP="00961895">
            <w:pPr>
              <w:spacing w:line="240" w:lineRule="auto"/>
              <w:ind w:left="0"/>
              <w:rPr>
                <w:rFonts w:cs="Arial"/>
                <w:b/>
                <w:bCs/>
                <w:szCs w:val="18"/>
              </w:rPr>
            </w:pPr>
            <w:r>
              <w:rPr>
                <w:rFonts w:cs="Arial"/>
                <w:b/>
                <w:bCs/>
                <w:color w:val="C00000"/>
                <w:szCs w:val="18"/>
              </w:rPr>
              <w:lastRenderedPageBreak/>
              <w:t>METOD SPROVOĐ</w:t>
            </w:r>
            <w:r w:rsidRPr="00396EA3">
              <w:rPr>
                <w:rFonts w:cs="Arial"/>
                <w:b/>
                <w:bCs/>
                <w:color w:val="C00000"/>
                <w:szCs w:val="18"/>
                <w:shd w:val="clear" w:color="auto" w:fill="E4EDEB"/>
              </w:rPr>
              <w:t>E</w:t>
            </w:r>
            <w:r>
              <w:rPr>
                <w:rFonts w:cs="Arial"/>
                <w:b/>
                <w:bCs/>
                <w:color w:val="C00000"/>
                <w:szCs w:val="18"/>
              </w:rPr>
              <w:t>NJA</w:t>
            </w:r>
          </w:p>
        </w:tc>
        <w:tc>
          <w:tcPr>
            <w:tcW w:w="3021"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3E230CE" w14:textId="77777777" w:rsidR="00961895" w:rsidRDefault="00961895" w:rsidP="00961895">
            <w:pPr>
              <w:spacing w:line="240" w:lineRule="auto"/>
              <w:ind w:left="0"/>
              <w:rPr>
                <w:rFonts w:cs="Arial"/>
                <w:szCs w:val="18"/>
              </w:rPr>
            </w:pPr>
            <w:r>
              <w:t>Kombinovani metod</w:t>
            </w:r>
            <w:r>
              <w:rPr>
                <w:rFonts w:cs="Arial"/>
                <w:color w:val="C00000"/>
                <w:szCs w:val="18"/>
              </w:rPr>
              <w:t>-</w:t>
            </w:r>
            <w:r>
              <w:t xml:space="preserve"> </w:t>
            </w:r>
            <w:r>
              <w:rPr>
                <w:rFonts w:cs="Arial"/>
                <w:szCs w:val="18"/>
              </w:rPr>
              <w:t>sami učesnici u procesu su popunjavali upitnik uz pomoć anketara – konsultanata u slučajevima povećanog obima posla ili profesionalnog zamora.</w:t>
            </w:r>
          </w:p>
        </w:tc>
        <w:tc>
          <w:tcPr>
            <w:tcW w:w="375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77774302" w14:textId="77777777" w:rsidR="00961895" w:rsidRDefault="00961895" w:rsidP="00961895">
            <w:pPr>
              <w:spacing w:line="240" w:lineRule="auto"/>
              <w:ind w:left="0"/>
              <w:jc w:val="left"/>
              <w:rPr>
                <w:rFonts w:cs="Arial"/>
                <w:szCs w:val="18"/>
              </w:rPr>
            </w:pPr>
            <w:r>
              <w:rPr>
                <w:rFonts w:cs="Arial"/>
                <w:szCs w:val="18"/>
              </w:rPr>
              <w:t>Metod anketara</w:t>
            </w:r>
          </w:p>
          <w:p w14:paraId="3552A91A" w14:textId="77777777" w:rsidR="00961895" w:rsidRDefault="00961895" w:rsidP="00961895">
            <w:pPr>
              <w:spacing w:line="240" w:lineRule="auto"/>
              <w:ind w:left="0"/>
              <w:jc w:val="left"/>
              <w:rPr>
                <w:rFonts w:cs="Arial"/>
                <w:b/>
                <w:color w:val="C00000"/>
                <w:szCs w:val="18"/>
              </w:rPr>
            </w:pPr>
            <w:r>
              <w:rPr>
                <w:rFonts w:cs="Arial"/>
                <w:szCs w:val="18"/>
              </w:rPr>
              <w:t>Metod samomjerenja</w:t>
            </w:r>
          </w:p>
        </w:tc>
      </w:tr>
    </w:tbl>
    <w:p w14:paraId="644A8332" w14:textId="77777777" w:rsidR="00C8730A" w:rsidRDefault="00C8730A" w:rsidP="00C8730A">
      <w:pPr>
        <w:spacing w:after="240"/>
      </w:pPr>
    </w:p>
    <w:p w14:paraId="1997FD3E" w14:textId="77777777" w:rsidR="00C8730A" w:rsidRDefault="00C8730A" w:rsidP="00C8730A">
      <w:pPr>
        <w:pStyle w:val="Heading2"/>
        <w:numPr>
          <w:ilvl w:val="1"/>
          <w:numId w:val="5"/>
        </w:numPr>
      </w:pPr>
      <w:bookmarkStart w:id="17" w:name="_Toc145295065"/>
      <w:r>
        <w:t>OGRANIČENJA STUDIJE</w:t>
      </w:r>
      <w:bookmarkEnd w:id="17"/>
      <w:r>
        <w:t xml:space="preserve"> </w:t>
      </w:r>
    </w:p>
    <w:p w14:paraId="267F57FA" w14:textId="77777777" w:rsidR="00992D3F" w:rsidRPr="00992D3F" w:rsidRDefault="00992D3F" w:rsidP="00992D3F">
      <w:pPr>
        <w:spacing w:after="240"/>
        <w:rPr>
          <w:b/>
        </w:rPr>
      </w:pPr>
      <w:r w:rsidRPr="00992D3F">
        <w:rPr>
          <w:b/>
        </w:rPr>
        <w:t>Ograničenja okvira:</w:t>
      </w:r>
    </w:p>
    <w:p w14:paraId="1A8C23AE" w14:textId="77777777" w:rsidR="00992D3F" w:rsidRPr="00992D3F" w:rsidRDefault="00992D3F" w:rsidP="00992D3F">
      <w:pPr>
        <w:spacing w:after="240"/>
      </w:pPr>
      <w:r w:rsidRPr="00992D3F">
        <w:t>Preporuka je da se Studija sprovede tokom perioda redovnog saobraćaja. Na vrijeme mjerenja je uticao veliki broj praznika i nemogućnost da se mjerenje izvrši ranije. Izabrani vremenski period (23.01.- 27.01.2023.) smatra se periodom niskog do umjerenog obima trgovine.</w:t>
      </w:r>
    </w:p>
    <w:p w14:paraId="2856AE62" w14:textId="77777777" w:rsidR="00992D3F" w:rsidRPr="00992D3F" w:rsidRDefault="00992D3F" w:rsidP="00992D3F">
      <w:pPr>
        <w:spacing w:after="240"/>
      </w:pPr>
      <w:r w:rsidRPr="00992D3F">
        <w:t>Osim toga, važno je napomenuti da ova Studija pruža kratak prikaz pojedinih trgovačkih pravaca i nije potpuno sveobuhvatna analiza svih trgovinskih koridora.</w:t>
      </w:r>
    </w:p>
    <w:p w14:paraId="02A95563" w14:textId="77777777" w:rsidR="00992D3F" w:rsidRPr="00992D3F" w:rsidRDefault="00992D3F" w:rsidP="00992D3F">
      <w:pPr>
        <w:spacing w:after="240"/>
        <w:rPr>
          <w:b/>
        </w:rPr>
      </w:pPr>
      <w:r w:rsidRPr="00992D3F">
        <w:rPr>
          <w:b/>
        </w:rPr>
        <w:t>Ograničenja podataka:</w:t>
      </w:r>
    </w:p>
    <w:p w14:paraId="306802A0" w14:textId="1187F2F3" w:rsidR="006E7888" w:rsidRPr="00992D3F" w:rsidRDefault="00992D3F" w:rsidP="00992D3F">
      <w:pPr>
        <w:spacing w:after="240"/>
      </w:pPr>
      <w:r w:rsidRPr="00992D3F">
        <w:t>Tačnost, pouzdanost i potpunost prikupljenih podataka zavise od saradnje i volje svih uključenih aktera u ovom istraživanju.</w:t>
      </w:r>
    </w:p>
    <w:p w14:paraId="213977F0" w14:textId="77777777" w:rsidR="006E7888" w:rsidRDefault="006E7888" w:rsidP="00C8730A">
      <w:pPr>
        <w:spacing w:after="240"/>
      </w:pPr>
    </w:p>
    <w:p w14:paraId="34BAF46D" w14:textId="77777777" w:rsidR="006E7888" w:rsidRDefault="006E7888" w:rsidP="00C8730A">
      <w:pPr>
        <w:spacing w:after="240"/>
      </w:pPr>
    </w:p>
    <w:p w14:paraId="033FC2F5" w14:textId="77777777" w:rsidR="006E7888" w:rsidRDefault="006E7888" w:rsidP="00C8730A">
      <w:pPr>
        <w:spacing w:after="240"/>
      </w:pPr>
    </w:p>
    <w:p w14:paraId="47805F9A" w14:textId="77777777" w:rsidR="00746DDF" w:rsidRDefault="00746DDF" w:rsidP="00C8730A">
      <w:pPr>
        <w:spacing w:after="240"/>
      </w:pPr>
    </w:p>
    <w:p w14:paraId="22E07715" w14:textId="77777777" w:rsidR="00746DDF" w:rsidRDefault="00746DDF" w:rsidP="00C8730A">
      <w:pPr>
        <w:spacing w:after="240"/>
      </w:pPr>
    </w:p>
    <w:p w14:paraId="184515D5" w14:textId="77777777" w:rsidR="00746DDF" w:rsidRDefault="00746DDF" w:rsidP="00C8730A">
      <w:pPr>
        <w:spacing w:after="240"/>
      </w:pPr>
    </w:p>
    <w:p w14:paraId="2D633E82" w14:textId="77777777" w:rsidR="00746DDF" w:rsidRDefault="00746DDF" w:rsidP="00C8730A">
      <w:pPr>
        <w:spacing w:after="240"/>
      </w:pPr>
    </w:p>
    <w:p w14:paraId="5361C88F" w14:textId="77777777" w:rsidR="00746DDF" w:rsidRDefault="00746DDF" w:rsidP="00C8730A">
      <w:pPr>
        <w:spacing w:after="240"/>
      </w:pPr>
    </w:p>
    <w:p w14:paraId="6957ECCA" w14:textId="77777777" w:rsidR="00746DDF" w:rsidRDefault="00746DDF" w:rsidP="00C8730A">
      <w:pPr>
        <w:spacing w:after="240"/>
      </w:pPr>
    </w:p>
    <w:p w14:paraId="6D23EF3A" w14:textId="77777777" w:rsidR="00746DDF" w:rsidRDefault="00746DDF" w:rsidP="00C8730A">
      <w:pPr>
        <w:spacing w:after="240"/>
      </w:pPr>
    </w:p>
    <w:p w14:paraId="169D68DA" w14:textId="77777777" w:rsidR="00746DDF" w:rsidRDefault="00746DDF" w:rsidP="00C8730A">
      <w:pPr>
        <w:spacing w:after="240"/>
      </w:pPr>
    </w:p>
    <w:p w14:paraId="2FCC3283" w14:textId="77777777" w:rsidR="00746DDF" w:rsidRDefault="00746DDF" w:rsidP="00C8730A">
      <w:pPr>
        <w:spacing w:after="240"/>
      </w:pPr>
    </w:p>
    <w:p w14:paraId="47BA91B9" w14:textId="77777777" w:rsidR="00746DDF" w:rsidRDefault="00746DDF" w:rsidP="00C8730A">
      <w:pPr>
        <w:spacing w:after="240"/>
      </w:pPr>
    </w:p>
    <w:p w14:paraId="72121CE4" w14:textId="77777777" w:rsidR="00C8730A" w:rsidRDefault="00C8730A" w:rsidP="00C8730A">
      <w:pPr>
        <w:pStyle w:val="Heading1"/>
        <w:numPr>
          <w:ilvl w:val="0"/>
          <w:numId w:val="5"/>
        </w:numPr>
      </w:pPr>
      <w:bookmarkStart w:id="18" w:name="_Toc145295066"/>
      <w:r>
        <w:t>REZULTATI STUDIJE</w:t>
      </w:r>
      <w:bookmarkEnd w:id="18"/>
      <w:r>
        <w:t xml:space="preserve"> </w:t>
      </w:r>
    </w:p>
    <w:p w14:paraId="3BEB4640" w14:textId="61809BA3" w:rsidR="00C8730A" w:rsidRDefault="00C8730A" w:rsidP="00C8730A">
      <w:pPr>
        <w:pStyle w:val="Heading2"/>
        <w:numPr>
          <w:ilvl w:val="1"/>
          <w:numId w:val="5"/>
        </w:numPr>
      </w:pPr>
      <w:bookmarkStart w:id="19" w:name="_Toc145295067"/>
      <w:r>
        <w:t xml:space="preserve">SPECIJALNI POSTUPAK </w:t>
      </w:r>
      <w:r w:rsidR="00E92660">
        <w:t>CR/</w:t>
      </w:r>
      <w:r w:rsidR="00746DDF">
        <w:t xml:space="preserve">GP </w:t>
      </w:r>
      <w:r w:rsidR="00260007">
        <w:t>BIJA</w:t>
      </w:r>
      <w:r w:rsidR="00260007">
        <w:rPr>
          <w:lang w:val="sr-Latn-ME"/>
        </w:rPr>
        <w:t>ČA</w:t>
      </w:r>
      <w:bookmarkEnd w:id="19"/>
      <w:r w:rsidR="00746DDF">
        <w:rPr>
          <w:lang w:val="sr-Latn-ME"/>
        </w:rPr>
        <w:t xml:space="preserve"> </w:t>
      </w:r>
    </w:p>
    <w:p w14:paraId="4BF2CB02" w14:textId="77777777" w:rsidR="00C8730A" w:rsidRDefault="00C8730A" w:rsidP="00C8730A">
      <w:pPr>
        <w:rPr>
          <w:rFonts w:cs="Calibri Light"/>
          <w:color w:val="222A35" w:themeColor="text2" w:themeShade="80"/>
          <w:lang w:val="en-US"/>
        </w:rPr>
      </w:pPr>
    </w:p>
    <w:p w14:paraId="196E8846" w14:textId="20D1231C" w:rsidR="00260007" w:rsidRDefault="00260007" w:rsidP="00260007">
      <w:pPr>
        <w:spacing w:after="240"/>
      </w:pPr>
      <w:r>
        <w:t>Tokom mjerenja specijalnog postupka na graničnom prelazu Bijača</w:t>
      </w:r>
      <w:r>
        <w:rPr>
          <w:rStyle w:val="FootnoteReference"/>
        </w:rPr>
        <w:footnoteReference w:id="1"/>
      </w:r>
      <w:r>
        <w:t xml:space="preserve"> prikupljeno je </w:t>
      </w:r>
      <w:r w:rsidR="00FB2741">
        <w:t>683</w:t>
      </w:r>
      <w:r>
        <w:t xml:space="preserve"> upitnika od čega je </w:t>
      </w:r>
      <w:r w:rsidR="00591E19">
        <w:t>3</w:t>
      </w:r>
      <w:r>
        <w:t xml:space="preserve"> odbačeno zbog </w:t>
      </w:r>
      <w:r>
        <w:rPr>
          <w:rFonts w:cs="Calibri Light"/>
        </w:rPr>
        <w:t xml:space="preserve">nepotpunih i/ili nekonzistentnih podataka. </w:t>
      </w:r>
    </w:p>
    <w:p w14:paraId="5B881694" w14:textId="0ED71BF0" w:rsidR="00260007" w:rsidRDefault="00260007" w:rsidP="00260007">
      <w:pPr>
        <w:spacing w:after="240"/>
      </w:pPr>
      <w:r>
        <w:rPr>
          <w:noProof/>
          <w:lang w:val="en-US" w:eastAsia="en-US"/>
        </w:rPr>
        <w:lastRenderedPageBreak/>
        <w:drawing>
          <wp:inline distT="0" distB="0" distL="0" distR="0" wp14:anchorId="6D577670" wp14:editId="279D3178">
            <wp:extent cx="5943600" cy="3594735"/>
            <wp:effectExtent l="133350" t="76200" r="76200" b="139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94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A5B829E" w14:textId="77777777" w:rsidR="00260007" w:rsidRDefault="00260007" w:rsidP="00260007">
      <w:pPr>
        <w:rPr>
          <w:rFonts w:cs="Calibri Light"/>
          <w:color w:val="222A35" w:themeColor="text2" w:themeShade="80"/>
          <w:lang w:val="en-US"/>
        </w:rPr>
      </w:pPr>
    </w:p>
    <w:p w14:paraId="73AEA609" w14:textId="77777777" w:rsidR="00260007" w:rsidRDefault="00260007" w:rsidP="00260007">
      <w:pPr>
        <w:rPr>
          <w:rFonts w:cs="Calibri Light"/>
          <w:color w:val="222A35" w:themeColor="text2" w:themeShade="80"/>
          <w:lang w:val="en-US"/>
        </w:rPr>
      </w:pPr>
    </w:p>
    <w:p w14:paraId="194831EC" w14:textId="77777777" w:rsidR="00260007" w:rsidRDefault="00260007" w:rsidP="00260007">
      <w:pPr>
        <w:rPr>
          <w:rFonts w:cs="Calibri Light"/>
          <w:color w:val="222A35" w:themeColor="text2" w:themeShade="80"/>
          <w:lang w:val="en-US"/>
        </w:rPr>
      </w:pPr>
    </w:p>
    <w:p w14:paraId="0E24A1C8" w14:textId="77777777" w:rsidR="00260007" w:rsidRDefault="00260007" w:rsidP="00260007">
      <w:pPr>
        <w:rPr>
          <w:rFonts w:cs="Calibri Light"/>
          <w:color w:val="222A35" w:themeColor="text2" w:themeShade="80"/>
          <w:lang w:val="en-US"/>
        </w:rPr>
      </w:pPr>
    </w:p>
    <w:p w14:paraId="406EA0D9" w14:textId="5FEFE031" w:rsidR="00260007" w:rsidRDefault="00260007" w:rsidP="00260007">
      <w:pPr>
        <w:rPr>
          <w:rFonts w:cs="Calibri Light"/>
          <w:b/>
          <w:color w:val="222A35" w:themeColor="text2" w:themeShade="80"/>
        </w:rPr>
      </w:pPr>
      <w:r>
        <w:rPr>
          <w:rFonts w:cs="Calibri Light"/>
          <w:color w:val="222A35" w:themeColor="text2" w:themeShade="80"/>
          <w:lang w:val="en-US"/>
        </w:rPr>
        <w:t>Podaci dobijeni iz validnih upitnika su pokazali da je prosječno vrijeme puštanja robe u slobodan promet u specijalnom postupku na Bija</w:t>
      </w:r>
      <w:r>
        <w:rPr>
          <w:rFonts w:cs="Calibri Light"/>
          <w:color w:val="222A35" w:themeColor="text2" w:themeShade="80"/>
        </w:rPr>
        <w:t xml:space="preserve">či </w:t>
      </w:r>
      <w:r>
        <w:rPr>
          <w:rFonts w:cs="Calibri Light"/>
          <w:color w:val="222A35" w:themeColor="text2" w:themeShade="80"/>
          <w:lang w:val="en-US"/>
        </w:rPr>
        <w:t xml:space="preserve">u mjernom periodu iznosilo </w:t>
      </w:r>
      <w:r>
        <w:rPr>
          <w:rFonts w:cs="Calibri Light"/>
          <w:b/>
          <w:color w:val="222A35" w:themeColor="text2" w:themeShade="80"/>
          <w:lang w:val="en-US"/>
        </w:rPr>
        <w:t xml:space="preserve">5 sati i 28 minuta, </w:t>
      </w:r>
      <w:r w:rsidRPr="00D97976">
        <w:rPr>
          <w:rFonts w:cs="Calibri Light"/>
          <w:color w:val="222A35" w:themeColor="text2" w:themeShade="80"/>
        </w:rPr>
        <w:t>od čega je:</w:t>
      </w:r>
    </w:p>
    <w:p w14:paraId="6F1D803E" w14:textId="77777777" w:rsidR="00260007" w:rsidRDefault="00260007" w:rsidP="00260007">
      <w:pPr>
        <w:rPr>
          <w:rFonts w:cs="Calibri Light"/>
          <w:b/>
          <w:color w:val="222A35" w:themeColor="text2" w:themeShade="80"/>
        </w:rPr>
      </w:pPr>
    </w:p>
    <w:p w14:paraId="59CDBB70" w14:textId="77777777" w:rsidR="00260007" w:rsidRDefault="00260007" w:rsidP="00260007">
      <w:pPr>
        <w:pStyle w:val="ListParagraph"/>
        <w:numPr>
          <w:ilvl w:val="0"/>
          <w:numId w:val="12"/>
        </w:numPr>
        <w:ind w:left="1080"/>
        <w:rPr>
          <w:rFonts w:eastAsiaTheme="minorEastAsia" w:cstheme="minorHAnsi"/>
        </w:rPr>
      </w:pPr>
      <w:r w:rsidRPr="002D2ACB">
        <w:rPr>
          <w:rFonts w:eastAsiaTheme="minorEastAsia" w:cstheme="minorHAnsi"/>
        </w:rPr>
        <w:t xml:space="preserve">25% </w:t>
      </w:r>
      <w:r>
        <w:rPr>
          <w:rFonts w:eastAsiaTheme="minorEastAsia" w:cstheme="minorHAnsi"/>
          <w:lang w:val="sr-Latn-ME"/>
        </w:rPr>
        <w:t xml:space="preserve"> pošiljki pušteno u prosječnom vremenskom roku od 2 sata i 19 minuta, </w:t>
      </w:r>
    </w:p>
    <w:p w14:paraId="449CADB3" w14:textId="77777777" w:rsidR="00260007" w:rsidRDefault="00260007" w:rsidP="00260007">
      <w:pPr>
        <w:pStyle w:val="ListParagraph"/>
        <w:numPr>
          <w:ilvl w:val="0"/>
          <w:numId w:val="12"/>
        </w:numPr>
        <w:ind w:left="1080"/>
        <w:rPr>
          <w:rFonts w:eastAsiaTheme="minorEastAsia" w:cstheme="minorHAnsi"/>
        </w:rPr>
      </w:pPr>
      <w:r w:rsidRPr="00D97976">
        <w:rPr>
          <w:rFonts w:eastAsiaTheme="minorEastAsia" w:cstheme="minorHAnsi"/>
        </w:rPr>
        <w:t xml:space="preserve">50% </w:t>
      </w:r>
      <w:r w:rsidRPr="00D97976">
        <w:rPr>
          <w:rFonts w:eastAsiaTheme="minorEastAsia" w:cstheme="minorHAnsi"/>
          <w:lang w:val="sr-Latn-ME"/>
        </w:rPr>
        <w:t xml:space="preserve"> pošiljki pušteno u prosječnom vremenskom roku od </w:t>
      </w:r>
      <w:r w:rsidRPr="00D97976">
        <w:rPr>
          <w:rFonts w:eastAsiaTheme="minorEastAsia" w:cstheme="minorHAnsi"/>
        </w:rPr>
        <w:t xml:space="preserve">3 sata i 28 minuta , a </w:t>
      </w:r>
    </w:p>
    <w:p w14:paraId="49C08917" w14:textId="77777777" w:rsidR="00260007" w:rsidRDefault="00260007" w:rsidP="00260007">
      <w:pPr>
        <w:pStyle w:val="ListParagraph"/>
        <w:numPr>
          <w:ilvl w:val="0"/>
          <w:numId w:val="12"/>
        </w:numPr>
        <w:ind w:left="1080"/>
        <w:rPr>
          <w:rFonts w:eastAsiaTheme="minorEastAsia" w:cstheme="minorHAnsi"/>
        </w:rPr>
      </w:pPr>
      <w:r w:rsidRPr="00D97976">
        <w:rPr>
          <w:rFonts w:eastAsiaTheme="minorEastAsia" w:cstheme="minorHAnsi"/>
        </w:rPr>
        <w:t xml:space="preserve">75% </w:t>
      </w:r>
      <w:r w:rsidRPr="00D97976">
        <w:rPr>
          <w:rFonts w:eastAsiaTheme="minorEastAsia" w:cstheme="minorHAnsi"/>
          <w:lang w:val="sr-Latn-ME"/>
        </w:rPr>
        <w:t xml:space="preserve">pošiljki pušteno u prosječnom vremenskom roku od </w:t>
      </w:r>
      <w:r w:rsidRPr="00D97976">
        <w:rPr>
          <w:rFonts w:eastAsiaTheme="minorEastAsia" w:cstheme="minorHAnsi"/>
        </w:rPr>
        <w:t>5 sati i 5 minuta</w:t>
      </w:r>
      <w:r w:rsidRPr="00D97976">
        <w:rPr>
          <w:rFonts w:cs="Calibri Light"/>
          <w:b/>
          <w:color w:val="222A35" w:themeColor="text2" w:themeShade="80"/>
        </w:rPr>
        <w:t>.</w:t>
      </w:r>
    </w:p>
    <w:p w14:paraId="1EAEAEFC" w14:textId="77777777" w:rsidR="00260007" w:rsidRDefault="00260007" w:rsidP="00260007">
      <w:pPr>
        <w:rPr>
          <w:rFonts w:eastAsiaTheme="minorEastAsia" w:cstheme="minorHAnsi"/>
        </w:rPr>
      </w:pPr>
    </w:p>
    <w:p w14:paraId="2B0F2527" w14:textId="1AC64CF5" w:rsidR="00260007" w:rsidRDefault="00260007" w:rsidP="00260007">
      <w:pPr>
        <w:pStyle w:val="Caption"/>
        <w:jc w:val="center"/>
        <w:rPr>
          <w:rFonts w:eastAsiaTheme="minorEastAsia" w:cstheme="minorHAnsi"/>
        </w:rPr>
      </w:pPr>
      <w:r>
        <w:t xml:space="preserve">Grafik </w:t>
      </w:r>
      <w:r>
        <w:fldChar w:fldCharType="begin"/>
      </w:r>
      <w:r>
        <w:instrText xml:space="preserve"> SEQ Grafik \* ARABIC </w:instrText>
      </w:r>
      <w:r>
        <w:fldChar w:fldCharType="separate"/>
      </w:r>
      <w:r w:rsidR="00CB2482">
        <w:rPr>
          <w:noProof/>
        </w:rPr>
        <w:t>1</w:t>
      </w:r>
      <w:r>
        <w:fldChar w:fldCharType="end"/>
      </w:r>
      <w:r>
        <w:t xml:space="preserve"> Trajanje specijalnog postupka na Bija</w:t>
      </w:r>
      <w:r>
        <w:rPr>
          <w:lang w:val="sr-Latn-ME"/>
        </w:rPr>
        <w:t>či</w:t>
      </w:r>
      <w:r>
        <w:t xml:space="preserve"> u minutama i u intervalima od 10%</w:t>
      </w:r>
    </w:p>
    <w:p w14:paraId="07E86F5D" w14:textId="5B785FE1" w:rsidR="00260007" w:rsidRPr="00260007" w:rsidRDefault="00260007" w:rsidP="00260007">
      <w:pPr>
        <w:rPr>
          <w:rFonts w:eastAsiaTheme="minorEastAsia" w:cstheme="minorHAnsi"/>
        </w:rPr>
      </w:pPr>
      <w:r w:rsidRPr="00260007">
        <w:rPr>
          <w:rFonts w:eastAsiaTheme="minorEastAsia" w:cstheme="minorHAnsi"/>
          <w:noProof/>
          <w:lang w:val="en-US" w:eastAsia="en-US"/>
        </w:rPr>
        <w:lastRenderedPageBreak/>
        <w:drawing>
          <wp:inline distT="0" distB="0" distL="0" distR="0" wp14:anchorId="34032E0E" wp14:editId="6AE853D7">
            <wp:extent cx="5638800" cy="2603500"/>
            <wp:effectExtent l="0" t="0" r="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5801C2" w14:textId="77777777" w:rsidR="00260007" w:rsidRDefault="00260007" w:rsidP="00260007">
      <w:pPr>
        <w:rPr>
          <w:rFonts w:cs="Calibri Light"/>
          <w:b/>
          <w:color w:val="222A35" w:themeColor="text2" w:themeShade="80"/>
        </w:rPr>
      </w:pPr>
    </w:p>
    <w:p w14:paraId="7B50C1A7" w14:textId="29B0EB39" w:rsidR="00260007" w:rsidRDefault="00260007" w:rsidP="00260007">
      <w:pPr>
        <w:rPr>
          <w:rFonts w:cs="Calibri Light"/>
          <w:color w:val="222A35" w:themeColor="text2" w:themeShade="80"/>
        </w:rPr>
      </w:pPr>
      <w:r w:rsidRPr="00260007">
        <w:rPr>
          <w:rFonts w:cs="Calibri Light"/>
          <w:color w:val="222A35" w:themeColor="text2" w:themeShade="80"/>
        </w:rPr>
        <w:t xml:space="preserve">Na ukupno trajanje </w:t>
      </w:r>
      <w:r>
        <w:rPr>
          <w:rFonts w:cs="Calibri Light"/>
          <w:color w:val="222A35" w:themeColor="text2" w:themeShade="80"/>
        </w:rPr>
        <w:t xml:space="preserve">puštanja robe u slobodan promet u specijalnom postupku </w:t>
      </w:r>
      <w:r w:rsidRPr="00260007">
        <w:rPr>
          <w:rFonts w:cs="Calibri Light"/>
          <w:color w:val="222A35" w:themeColor="text2" w:themeShade="80"/>
        </w:rPr>
        <w:t>utiču radno vr</w:t>
      </w:r>
      <w:r>
        <w:rPr>
          <w:rFonts w:cs="Calibri Light"/>
          <w:color w:val="222A35" w:themeColor="text2" w:themeShade="80"/>
        </w:rPr>
        <w:t>ij</w:t>
      </w:r>
      <w:r w:rsidRPr="00260007">
        <w:rPr>
          <w:rFonts w:cs="Calibri Light"/>
          <w:color w:val="222A35" w:themeColor="text2" w:themeShade="80"/>
        </w:rPr>
        <w:t xml:space="preserve">eme graničnog prelaza i raspored rada nadležnih službi. Dok </w:t>
      </w:r>
      <w:r>
        <w:rPr>
          <w:rFonts w:cs="Calibri Light"/>
          <w:color w:val="222A35" w:themeColor="text2" w:themeShade="80"/>
        </w:rPr>
        <w:t xml:space="preserve">je </w:t>
      </w:r>
      <w:r w:rsidRPr="00260007">
        <w:rPr>
          <w:rFonts w:cs="Calibri Light"/>
          <w:color w:val="222A35" w:themeColor="text2" w:themeShade="80"/>
        </w:rPr>
        <w:t xml:space="preserve">granični prelaz </w:t>
      </w:r>
      <w:r w:rsidRPr="00D02978">
        <w:rPr>
          <w:rFonts w:cs="Calibri Light"/>
          <w:color w:val="222A35" w:themeColor="text2" w:themeShade="80"/>
        </w:rPr>
        <w:t xml:space="preserve">otvoren za prijem pošiljki </w:t>
      </w:r>
      <w:r w:rsidRPr="00260007">
        <w:rPr>
          <w:rFonts w:cs="Calibri Light"/>
          <w:color w:val="222A35" w:themeColor="text2" w:themeShade="80"/>
        </w:rPr>
        <w:t>24/7,</w:t>
      </w:r>
      <w:r>
        <w:rPr>
          <w:rFonts w:cs="Calibri Light"/>
          <w:color w:val="222A35" w:themeColor="text2" w:themeShade="80"/>
        </w:rPr>
        <w:t xml:space="preserve"> </w:t>
      </w:r>
      <w:r w:rsidRPr="00260007">
        <w:rPr>
          <w:rFonts w:cs="Calibri Light"/>
          <w:color w:val="222A35" w:themeColor="text2" w:themeShade="80"/>
        </w:rPr>
        <w:t xml:space="preserve">službe </w:t>
      </w:r>
      <w:r>
        <w:rPr>
          <w:rFonts w:cs="Calibri Light"/>
          <w:color w:val="222A35" w:themeColor="text2" w:themeShade="80"/>
        </w:rPr>
        <w:t xml:space="preserve">koje su uključene u proces obrade su tokom perioda mjerenja radile </w:t>
      </w:r>
      <w:r w:rsidRPr="00260007">
        <w:rPr>
          <w:rFonts w:cs="Calibri Light"/>
          <w:color w:val="222A35" w:themeColor="text2" w:themeShade="80"/>
        </w:rPr>
        <w:t>radnim danima od 8:00 do 20:00 časova</w:t>
      </w:r>
      <w:r>
        <w:rPr>
          <w:rFonts w:cs="Calibri Light"/>
          <w:color w:val="222A35" w:themeColor="text2" w:themeShade="80"/>
        </w:rPr>
        <w:t xml:space="preserve"> (UINO), odnosno od 8:00 do 18:00 (veterinarska, tržišna i zdravstveno-sanitarna inspekcija), dok fitosanitarna inspekcija radi u periodu od 8:00 do 16:30. Radnom vremenu carinskog organa je prilagođen i rad špediterskih kuća. </w:t>
      </w:r>
      <w:r w:rsidRPr="00260007">
        <w:rPr>
          <w:rFonts w:cs="Calibri Light"/>
          <w:color w:val="222A35" w:themeColor="text2" w:themeShade="80"/>
        </w:rPr>
        <w:t>Ov</w:t>
      </w:r>
      <w:r>
        <w:rPr>
          <w:rFonts w:cs="Calibri Light"/>
          <w:color w:val="222A35" w:themeColor="text2" w:themeShade="80"/>
        </w:rPr>
        <w:t xml:space="preserve">akav raspored radnog vremena uzrokuje da pošiljke koje pristignu na granični prelaz nakon isteka radnog vremena nadleženih službi bude procesuirane i obrađene narednog radnog dana povećavajući na taj način prosječno vrijeme trajanja postupka. </w:t>
      </w:r>
    </w:p>
    <w:p w14:paraId="7150EEE8" w14:textId="77777777" w:rsidR="00260007" w:rsidRPr="00D02978" w:rsidRDefault="00260007" w:rsidP="00260007">
      <w:pPr>
        <w:rPr>
          <w:rFonts w:cs="Calibri Light"/>
          <w:color w:val="222A35" w:themeColor="text2" w:themeShade="80"/>
        </w:rPr>
      </w:pPr>
    </w:p>
    <w:p w14:paraId="642217CE" w14:textId="1D024ADF" w:rsidR="00260007" w:rsidRDefault="00260007" w:rsidP="00260007">
      <w:pPr>
        <w:rPr>
          <w:color w:val="222A35" w:themeColor="text2" w:themeShade="80"/>
          <w:lang w:val="en-US"/>
        </w:rPr>
      </w:pPr>
      <w:r>
        <w:rPr>
          <w:rFonts w:cs="Calibri Light"/>
          <w:color w:val="222A35" w:themeColor="text2" w:themeShade="80"/>
          <w:lang w:val="en-US"/>
        </w:rPr>
        <w:t xml:space="preserve">Trajanje </w:t>
      </w:r>
      <w:r>
        <w:rPr>
          <w:color w:val="222A35" w:themeColor="text2" w:themeShade="80"/>
          <w:lang w:val="en-US"/>
        </w:rPr>
        <w:t xml:space="preserve">pojedinih poslovnih procesa </w:t>
      </w:r>
      <w:r>
        <w:rPr>
          <w:color w:val="222A35" w:themeColor="text2" w:themeShade="80"/>
        </w:rPr>
        <w:t xml:space="preserve">u proceduri puštanja robe u slobodan promet u okviru specijalnog postupka </w:t>
      </w:r>
      <w:r>
        <w:rPr>
          <w:color w:val="222A35" w:themeColor="text2" w:themeShade="80"/>
          <w:lang w:val="en-US"/>
        </w:rPr>
        <w:t xml:space="preserve">dato je u tabeli. </w:t>
      </w:r>
    </w:p>
    <w:p w14:paraId="6F38141F" w14:textId="77777777" w:rsidR="00260007" w:rsidRDefault="00260007" w:rsidP="00260007">
      <w:pPr>
        <w:pStyle w:val="Caption"/>
      </w:pPr>
    </w:p>
    <w:p w14:paraId="48E6D8AF" w14:textId="77777777" w:rsidR="00260007" w:rsidRDefault="00260007" w:rsidP="00260007">
      <w:pPr>
        <w:rPr>
          <w:lang w:val="en-GB"/>
        </w:rPr>
      </w:pPr>
    </w:p>
    <w:p w14:paraId="7BB220DF" w14:textId="77777777" w:rsidR="00746DDF" w:rsidRDefault="00746DDF" w:rsidP="00260007">
      <w:pPr>
        <w:rPr>
          <w:lang w:val="en-GB"/>
        </w:rPr>
      </w:pPr>
    </w:p>
    <w:p w14:paraId="7BA4072A" w14:textId="77777777" w:rsidR="00746DDF" w:rsidRDefault="00746DDF" w:rsidP="00260007">
      <w:pPr>
        <w:rPr>
          <w:lang w:val="en-GB"/>
        </w:rPr>
      </w:pPr>
    </w:p>
    <w:p w14:paraId="5B1397C6" w14:textId="77777777" w:rsidR="00260007" w:rsidRDefault="00260007" w:rsidP="00260007">
      <w:pPr>
        <w:rPr>
          <w:lang w:val="en-GB"/>
        </w:rPr>
      </w:pPr>
    </w:p>
    <w:p w14:paraId="19B27DD8" w14:textId="77777777" w:rsidR="00260007" w:rsidRPr="00260007" w:rsidRDefault="00260007" w:rsidP="00260007">
      <w:pPr>
        <w:rPr>
          <w:lang w:val="en-GB"/>
        </w:rPr>
      </w:pPr>
    </w:p>
    <w:p w14:paraId="6DF65706" w14:textId="2B66C2CA" w:rsidR="00260007" w:rsidRDefault="00260007" w:rsidP="00260007">
      <w:pPr>
        <w:pStyle w:val="Caption"/>
        <w:ind w:left="446"/>
        <w:rPr>
          <w:lang w:val="sr-Latn-ME"/>
        </w:rPr>
      </w:pPr>
      <w:bookmarkStart w:id="20" w:name="_Toc145276364"/>
      <w:r>
        <w:t xml:space="preserve">Tabela </w:t>
      </w:r>
      <w:r>
        <w:fldChar w:fldCharType="begin"/>
      </w:r>
      <w:r>
        <w:instrText xml:space="preserve"> SEQ Tabela \* ARABIC </w:instrText>
      </w:r>
      <w:r>
        <w:fldChar w:fldCharType="separate"/>
      </w:r>
      <w:r w:rsidR="00935D1F">
        <w:rPr>
          <w:noProof/>
        </w:rPr>
        <w:t>1</w:t>
      </w:r>
      <w:r>
        <w:fldChar w:fldCharType="end"/>
      </w:r>
      <w:r>
        <w:rPr>
          <w:noProof/>
        </w:rPr>
        <w:t xml:space="preserve"> Trajanje pojedinih poslovnih procesa u okviru specijalnog postupka na C</w:t>
      </w:r>
      <w:r w:rsidR="006274B6">
        <w:rPr>
          <w:noProof/>
        </w:rPr>
        <w:t>R/GP</w:t>
      </w:r>
      <w:r>
        <w:rPr>
          <w:noProof/>
        </w:rPr>
        <w:t xml:space="preserve"> Bija</w:t>
      </w:r>
      <w:r>
        <w:rPr>
          <w:noProof/>
          <w:lang w:val="sr-Latn-ME"/>
        </w:rPr>
        <w:t>ča</w:t>
      </w:r>
      <w:bookmarkEnd w:id="20"/>
    </w:p>
    <w:tbl>
      <w:tblPr>
        <w:tblW w:w="8998" w:type="dxa"/>
        <w:tblInd w:w="44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382"/>
        <w:gridCol w:w="1045"/>
        <w:gridCol w:w="4047"/>
        <w:gridCol w:w="1524"/>
      </w:tblGrid>
      <w:tr w:rsidR="004829F7" w14:paraId="54A66FEE" w14:textId="77777777" w:rsidTr="00260007">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C32EC2E" w14:textId="77777777" w:rsidR="00260007" w:rsidRPr="009D4D33" w:rsidRDefault="00260007" w:rsidP="00260007">
            <w:pPr>
              <w:spacing w:line="240" w:lineRule="auto"/>
              <w:ind w:left="0"/>
              <w:jc w:val="center"/>
              <w:rPr>
                <w:rFonts w:cs="Arial"/>
                <w:b/>
                <w:lang w:val="en-US"/>
              </w:rPr>
            </w:pPr>
            <w:r w:rsidRPr="009D4D33">
              <w:rPr>
                <w:rFonts w:cs="Arial"/>
                <w:b/>
                <w:lang w:val="en-US"/>
              </w:rPr>
              <w:t>PROCEDURA</w:t>
            </w: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89B53F6" w14:textId="77777777" w:rsidR="00260007" w:rsidRDefault="00260007" w:rsidP="00260007">
            <w:pPr>
              <w:spacing w:line="240" w:lineRule="auto"/>
              <w:ind w:left="0"/>
              <w:jc w:val="center"/>
              <w:rPr>
                <w:b/>
              </w:rPr>
            </w:pPr>
            <w:r>
              <w:rPr>
                <w:b/>
              </w:rPr>
              <w:t>Ukupno vrijeme</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9F0E780" w14:textId="77777777" w:rsidR="00260007" w:rsidRDefault="00260007" w:rsidP="00260007">
            <w:pPr>
              <w:spacing w:line="240" w:lineRule="auto"/>
              <w:ind w:left="0"/>
              <w:jc w:val="center"/>
              <w:rPr>
                <w:b/>
              </w:rPr>
            </w:pPr>
            <w:r>
              <w:rPr>
                <w:b/>
              </w:rPr>
              <w:t>POSLOVNI PROCES</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9EDD8E4" w14:textId="77777777" w:rsidR="00260007" w:rsidRDefault="00260007" w:rsidP="00260007">
            <w:pPr>
              <w:spacing w:line="240" w:lineRule="auto"/>
              <w:ind w:left="0"/>
              <w:jc w:val="center"/>
              <w:rPr>
                <w:b/>
              </w:rPr>
            </w:pPr>
            <w:r>
              <w:rPr>
                <w:b/>
              </w:rPr>
              <w:t>Vrijeme</w:t>
            </w:r>
          </w:p>
        </w:tc>
      </w:tr>
      <w:tr w:rsidR="004829F7" w:rsidRPr="006E7888" w14:paraId="125C8539" w14:textId="77777777" w:rsidTr="00260007">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hideMark/>
          </w:tcPr>
          <w:p w14:paraId="1020D3C8" w14:textId="77777777" w:rsidR="00260007" w:rsidRPr="006E7888" w:rsidRDefault="00260007" w:rsidP="00577086">
            <w:pPr>
              <w:rPr>
                <w:rFonts w:cs="Arial"/>
                <w:b/>
                <w:bCs/>
                <w:color w:val="FFFFFF" w:themeColor="background1"/>
              </w:rPr>
            </w:pP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56695CB9" w14:textId="77777777" w:rsidR="00260007" w:rsidRPr="006E7888" w:rsidRDefault="00260007" w:rsidP="00577086">
            <w:pPr>
              <w:ind w:firstLineChars="100" w:firstLine="220"/>
              <w:jc w:val="center"/>
              <w:rPr>
                <w:rFonts w:eastAsia="Times New Roman"/>
                <w:b/>
                <w:color w:val="FFFFFF" w:themeColor="background1"/>
                <w:lang w:eastAsia="sr-Latn-ME"/>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23170079" w14:textId="77777777" w:rsidR="00260007" w:rsidRPr="006E7888" w:rsidRDefault="00260007" w:rsidP="00577086">
            <w:pPr>
              <w:ind w:firstLineChars="100" w:firstLine="220"/>
              <w:jc w:val="center"/>
              <w:rPr>
                <w:rFonts w:eastAsia="Times New Roman"/>
                <w:b/>
                <w:color w:val="FFFFFF" w:themeColor="background1"/>
                <w:lang w:eastAsia="sr-Latn-ME"/>
              </w:rPr>
            </w:pP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tcPr>
          <w:p w14:paraId="4479DE93" w14:textId="77777777" w:rsidR="00260007" w:rsidRPr="006E7888" w:rsidRDefault="00260007" w:rsidP="00577086">
            <w:pPr>
              <w:jc w:val="center"/>
              <w:rPr>
                <w:b/>
                <w:color w:val="FFFFFF" w:themeColor="background1"/>
              </w:rPr>
            </w:pPr>
          </w:p>
        </w:tc>
      </w:tr>
      <w:tr w:rsidR="004829F7" w:rsidRPr="00260007" w14:paraId="5B23BF3E" w14:textId="77777777" w:rsidTr="00260007">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26F8AB1" w14:textId="77777777" w:rsidR="00260007" w:rsidRPr="006E7888" w:rsidRDefault="00260007" w:rsidP="00577086">
            <w:pPr>
              <w:ind w:left="0"/>
              <w:jc w:val="left"/>
            </w:pPr>
            <w:r w:rsidRPr="00260007">
              <w:rPr>
                <w:b/>
              </w:rPr>
              <w:t xml:space="preserve">PROCEDURE NA GRANICI  </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C285782" w14:textId="77777777" w:rsidR="00260007" w:rsidRPr="006E7888" w:rsidRDefault="00260007" w:rsidP="00577086">
            <w:pPr>
              <w:ind w:left="0"/>
              <w:jc w:val="center"/>
              <w:rPr>
                <w:color w:val="222A35" w:themeColor="text2" w:themeShade="80"/>
              </w:rPr>
            </w:pPr>
            <w:r>
              <w:rPr>
                <w:color w:val="222A35" w:themeColor="text2" w:themeShade="80"/>
              </w:rPr>
              <w:t>1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B1DA58" w14:textId="77777777" w:rsidR="00260007" w:rsidRPr="00260007" w:rsidRDefault="00260007" w:rsidP="00577086">
            <w:pPr>
              <w:ind w:left="0"/>
              <w:jc w:val="left"/>
              <w:rPr>
                <w:color w:val="222A35" w:themeColor="text2" w:themeShade="80"/>
              </w:rPr>
            </w:pPr>
            <w:r w:rsidRPr="00260007">
              <w:rPr>
                <w:rFonts w:cs="Calibri Light"/>
                <w:color w:val="222A35" w:themeColor="text2" w:themeShade="80"/>
              </w:rPr>
              <w:t>Čekanje na graničnom prelazu</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7C120A58" w14:textId="77777777" w:rsidR="00260007" w:rsidRPr="00260007" w:rsidRDefault="00260007" w:rsidP="00577086">
            <w:pPr>
              <w:ind w:left="0"/>
              <w:jc w:val="center"/>
              <w:rPr>
                <w:color w:val="222A35" w:themeColor="text2" w:themeShade="80"/>
              </w:rPr>
            </w:pPr>
            <w:r w:rsidRPr="00260007">
              <w:rPr>
                <w:color w:val="222A35" w:themeColor="text2" w:themeShade="80"/>
              </w:rPr>
              <w:t>0 min.</w:t>
            </w:r>
          </w:p>
        </w:tc>
      </w:tr>
      <w:tr w:rsidR="004829F7" w:rsidRPr="00260007" w14:paraId="539272B4" w14:textId="77777777" w:rsidTr="00260007">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6C9F58"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29A313"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61DAE7" w14:textId="77777777" w:rsidR="00260007" w:rsidRPr="00260007" w:rsidRDefault="00260007" w:rsidP="00577086">
            <w:pPr>
              <w:ind w:left="0"/>
              <w:jc w:val="left"/>
              <w:rPr>
                <w:color w:val="222A35" w:themeColor="text2" w:themeShade="80"/>
              </w:rPr>
            </w:pPr>
            <w:r w:rsidRPr="00260007">
              <w:t>Kontrola granične policije</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4817C94D" w14:textId="77777777" w:rsidR="00260007" w:rsidRPr="00260007" w:rsidRDefault="00260007" w:rsidP="00577086">
            <w:pPr>
              <w:ind w:left="0"/>
              <w:jc w:val="center"/>
              <w:rPr>
                <w:color w:val="222A35" w:themeColor="text2" w:themeShade="80"/>
              </w:rPr>
            </w:pPr>
            <w:r w:rsidRPr="00260007">
              <w:rPr>
                <w:color w:val="222A35" w:themeColor="text2" w:themeShade="80"/>
              </w:rPr>
              <w:t>1 min.</w:t>
            </w:r>
          </w:p>
        </w:tc>
      </w:tr>
      <w:tr w:rsidR="004829F7" w:rsidRPr="00260007" w14:paraId="22FA3D38" w14:textId="77777777" w:rsidTr="00260007">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447342A" w14:textId="77777777" w:rsidR="00260007" w:rsidRPr="00D031B8" w:rsidRDefault="00260007" w:rsidP="00577086">
            <w:pPr>
              <w:ind w:left="0"/>
              <w:jc w:val="left"/>
              <w:rPr>
                <w:rFonts w:eastAsia="Times New Roman"/>
                <w:b/>
                <w:color w:val="44546A"/>
                <w:lang w:eastAsia="sr-Latn-ME"/>
              </w:rPr>
            </w:pPr>
            <w:r w:rsidRPr="00D031B8">
              <w:rPr>
                <w:rFonts w:eastAsia="Times New Roman"/>
                <w:b/>
                <w:color w:val="44546A"/>
                <w:lang w:eastAsia="sr-Latn-ME"/>
              </w:rPr>
              <w:t>PRIMOPREDAJA  I PRIPREMA  DOKUMENTACIJE</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90C7036" w14:textId="77777777" w:rsidR="00F83214" w:rsidRDefault="004829F7" w:rsidP="00F83214">
            <w:pPr>
              <w:ind w:left="0"/>
              <w:jc w:val="center"/>
              <w:rPr>
                <w:color w:val="222A35" w:themeColor="text2" w:themeShade="80"/>
                <w:lang w:val="en-US"/>
              </w:rPr>
            </w:pPr>
            <w:r>
              <w:rPr>
                <w:color w:val="222A35" w:themeColor="text2" w:themeShade="80"/>
                <w:lang w:val="en-US"/>
              </w:rPr>
              <w:t>5 s</w:t>
            </w:r>
            <w:r w:rsidR="00F83214">
              <w:rPr>
                <w:color w:val="222A35" w:themeColor="text2" w:themeShade="80"/>
                <w:lang w:val="en-US"/>
              </w:rPr>
              <w:t xml:space="preserve">ati </w:t>
            </w:r>
          </w:p>
          <w:p w14:paraId="2AA901C1" w14:textId="09ADBBDB" w:rsidR="00260007" w:rsidRPr="009D4D33" w:rsidRDefault="004829F7" w:rsidP="00F83214">
            <w:pPr>
              <w:ind w:left="0"/>
              <w:jc w:val="center"/>
              <w:rPr>
                <w:color w:val="222A35" w:themeColor="text2" w:themeShade="80"/>
                <w:lang w:val="en-US"/>
              </w:rPr>
            </w:pPr>
            <w:r>
              <w:rPr>
                <w:color w:val="222A35" w:themeColor="text2" w:themeShade="80"/>
                <w:lang w:val="en-US"/>
              </w:rPr>
              <w:t>26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B5226E" w14:textId="77777777" w:rsidR="00260007" w:rsidRPr="00260007" w:rsidRDefault="00260007" w:rsidP="00577086">
            <w:pPr>
              <w:ind w:left="0"/>
            </w:pPr>
            <w:r w:rsidRPr="00260007">
              <w:rPr>
                <w:rFonts w:eastAsia="Times New Roman"/>
                <w:color w:val="222A35" w:themeColor="text2" w:themeShade="80"/>
                <w:lang w:eastAsia="sr-Latn-ME"/>
              </w:rPr>
              <w:t>Preuzimanje dokumentacije od strane zastupnika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2FF69D38" w14:textId="7DD8A91B" w:rsidR="00260007" w:rsidRPr="00260007" w:rsidRDefault="00260007" w:rsidP="00F83214">
            <w:pPr>
              <w:ind w:left="0"/>
              <w:jc w:val="center"/>
              <w:rPr>
                <w:color w:val="222A35" w:themeColor="text2" w:themeShade="80"/>
              </w:rPr>
            </w:pPr>
            <w:r w:rsidRPr="00260007">
              <w:rPr>
                <w:color w:val="222A35" w:themeColor="text2" w:themeShade="80"/>
              </w:rPr>
              <w:t>3</w:t>
            </w:r>
            <w:r w:rsidR="00F83214">
              <w:rPr>
                <w:color w:val="222A35" w:themeColor="text2" w:themeShade="80"/>
              </w:rPr>
              <w:t>7</w:t>
            </w:r>
            <w:r w:rsidRPr="00260007">
              <w:rPr>
                <w:color w:val="222A35" w:themeColor="text2" w:themeShade="80"/>
              </w:rPr>
              <w:t xml:space="preserve"> min.</w:t>
            </w:r>
          </w:p>
        </w:tc>
      </w:tr>
      <w:tr w:rsidR="004829F7" w:rsidRPr="00260007" w14:paraId="3F279CF6" w14:textId="77777777" w:rsidTr="00260007">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0B58F2" w14:textId="1D39B58A"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602051"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C4AC8D" w14:textId="77777777" w:rsidR="00260007" w:rsidRPr="00260007" w:rsidRDefault="00260007" w:rsidP="00577086">
            <w:pPr>
              <w:ind w:left="0"/>
              <w:rPr>
                <w:rFonts w:eastAsia="Times New Roman"/>
                <w:color w:val="222A35" w:themeColor="text2" w:themeShade="80"/>
                <w:lang w:eastAsia="sr-Latn-ME"/>
              </w:rPr>
            </w:pPr>
            <w:r w:rsidRPr="00260007">
              <w:rPr>
                <w:rFonts w:eastAsia="Times New Roman"/>
                <w:color w:val="222A35" w:themeColor="text2" w:themeShade="80"/>
                <w:lang w:eastAsia="sr-Latn-ME"/>
              </w:rPr>
              <w:t>Priprema dokum</w:t>
            </w:r>
            <w:r>
              <w:rPr>
                <w:rFonts w:eastAsia="Times New Roman"/>
                <w:color w:val="222A35" w:themeColor="text2" w:themeShade="80"/>
                <w:lang w:eastAsia="sr-Latn-ME"/>
              </w:rPr>
              <w:t xml:space="preserve">entacije </w:t>
            </w:r>
            <w:r w:rsidRPr="00260007">
              <w:rPr>
                <w:rFonts w:eastAsia="Times New Roman"/>
                <w:color w:val="222A35" w:themeColor="text2" w:themeShade="80"/>
                <w:lang w:eastAsia="sr-Latn-ME"/>
              </w:rPr>
              <w:t>za inspekcijsku kontrolu</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51C70FE" w14:textId="77777777" w:rsidR="00260007" w:rsidRPr="00260007" w:rsidRDefault="00260007" w:rsidP="00577086">
            <w:pPr>
              <w:ind w:left="0"/>
              <w:jc w:val="center"/>
              <w:rPr>
                <w:color w:val="222A35" w:themeColor="text2" w:themeShade="80"/>
              </w:rPr>
            </w:pPr>
            <w:r w:rsidRPr="00260007">
              <w:rPr>
                <w:color w:val="222A35" w:themeColor="text2" w:themeShade="80"/>
              </w:rPr>
              <w:t>16 min.</w:t>
            </w:r>
          </w:p>
        </w:tc>
      </w:tr>
      <w:tr w:rsidR="004829F7" w:rsidRPr="00260007" w14:paraId="345D4630" w14:textId="77777777" w:rsidTr="00F83214">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DBD574A" w14:textId="77777777" w:rsidR="00260007" w:rsidRPr="006E7888" w:rsidRDefault="00260007" w:rsidP="00F83214">
            <w:pPr>
              <w:ind w:left="0"/>
              <w:jc w:val="left"/>
              <w:rPr>
                <w:rFonts w:eastAsia="Times New Roman"/>
                <w:color w:val="44546A"/>
                <w:lang w:eastAsia="sr-Latn-ME"/>
              </w:rPr>
            </w:pPr>
            <w:r w:rsidRPr="00260007">
              <w:rPr>
                <w:b/>
                <w:color w:val="222A35" w:themeColor="text2" w:themeShade="80"/>
              </w:rPr>
              <w:lastRenderedPageBreak/>
              <w:t>KONTROLA OD STRANE GRANIČNIH INSPEKCIJ</w:t>
            </w:r>
            <w:r>
              <w:rPr>
                <w:b/>
                <w:color w:val="222A35" w:themeColor="text2" w:themeShade="80"/>
              </w:rPr>
              <w:t>A</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3CAAE7E" w14:textId="77777777" w:rsidR="00260007" w:rsidRPr="006E7888" w:rsidRDefault="00260007" w:rsidP="00F83214">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94CDF2" w14:textId="77777777" w:rsidR="00260007" w:rsidRPr="00260007" w:rsidRDefault="00260007" w:rsidP="00F83214">
            <w:pPr>
              <w:ind w:left="0"/>
              <w:jc w:val="left"/>
              <w:rPr>
                <w:rFonts w:eastAsia="Times New Roman"/>
                <w:color w:val="222A35" w:themeColor="text2" w:themeShade="80"/>
                <w:lang w:eastAsia="sr-Latn-ME"/>
              </w:rPr>
            </w:pPr>
            <w:r w:rsidRPr="00260007">
              <w:rPr>
                <w:rFonts w:eastAsia="Times New Roman"/>
                <w:color w:val="222A35" w:themeColor="text2" w:themeShade="80"/>
                <w:lang w:eastAsia="sr-Latn-ME"/>
              </w:rPr>
              <w:t>Veterinarska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4ADA345" w14:textId="679FBB77" w:rsidR="00260007" w:rsidRPr="00260007" w:rsidRDefault="00F55C3C" w:rsidP="00F83214">
            <w:pPr>
              <w:ind w:left="0"/>
              <w:jc w:val="center"/>
              <w:rPr>
                <w:color w:val="222A35" w:themeColor="text2" w:themeShade="80"/>
              </w:rPr>
            </w:pPr>
            <w:r>
              <w:rPr>
                <w:color w:val="222A35" w:themeColor="text2" w:themeShade="80"/>
              </w:rPr>
              <w:t>42</w:t>
            </w:r>
            <w:r w:rsidR="00F83214">
              <w:rPr>
                <w:color w:val="222A35" w:themeColor="text2" w:themeShade="80"/>
              </w:rPr>
              <w:t xml:space="preserve"> min.</w:t>
            </w:r>
          </w:p>
        </w:tc>
      </w:tr>
      <w:tr w:rsidR="004829F7" w:rsidRPr="00260007" w14:paraId="225854C8" w14:textId="77777777" w:rsidTr="00F83214">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95A7B26" w14:textId="77777777" w:rsidR="00260007" w:rsidRPr="006E7888" w:rsidRDefault="00260007" w:rsidP="00F83214">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33473C" w14:textId="77777777" w:rsidR="00260007" w:rsidRPr="006E7888" w:rsidRDefault="00260007" w:rsidP="00F83214">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4087F7" w14:textId="77777777" w:rsidR="00260007" w:rsidRPr="00260007" w:rsidRDefault="00260007" w:rsidP="00F83214">
            <w:pPr>
              <w:ind w:left="0"/>
              <w:jc w:val="left"/>
            </w:pPr>
            <w:r w:rsidRPr="00260007">
              <w:t>Fitosanitarna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FACC6EC" w14:textId="77A25D58" w:rsidR="00260007" w:rsidRPr="00260007" w:rsidRDefault="003716D8" w:rsidP="003716D8">
            <w:pPr>
              <w:ind w:left="0"/>
              <w:jc w:val="center"/>
              <w:rPr>
                <w:color w:val="222A35" w:themeColor="text2" w:themeShade="80"/>
              </w:rPr>
            </w:pPr>
            <w:r>
              <w:rPr>
                <w:color w:val="222A35" w:themeColor="text2" w:themeShade="80"/>
              </w:rPr>
              <w:t>33 min.</w:t>
            </w:r>
          </w:p>
        </w:tc>
      </w:tr>
      <w:tr w:rsidR="004829F7" w:rsidRPr="00260007" w14:paraId="73C23085" w14:textId="77777777" w:rsidTr="00260007">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1B938AD" w14:textId="77777777" w:rsidR="00260007" w:rsidRPr="006E7888" w:rsidRDefault="00260007" w:rsidP="00577086">
            <w:pPr>
              <w:ind w:left="0"/>
              <w:jc w:val="left"/>
              <w:rPr>
                <w:rFonts w:eastAsia="Times New Roman"/>
                <w:color w:val="44546A"/>
                <w:lang w:eastAsia="sr-Latn-ME"/>
              </w:rPr>
            </w:pPr>
            <w:r w:rsidRPr="00260007">
              <w:rPr>
                <w:b/>
                <w:color w:val="222A35" w:themeColor="text2" w:themeShade="80"/>
              </w:rPr>
              <w:t>KONTROLA DRUGIH INSPEKCIJSKIH ORGANA</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9C00B48"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7D991B" w14:textId="77777777" w:rsidR="00260007" w:rsidRPr="00260007" w:rsidRDefault="00260007" w:rsidP="00577086">
            <w:pPr>
              <w:ind w:left="0"/>
              <w:jc w:val="left"/>
            </w:pPr>
            <w:r w:rsidRPr="00260007">
              <w:rPr>
                <w:rFonts w:eastAsia="Times New Roman"/>
                <w:color w:val="222A35" w:themeColor="text2" w:themeShade="80"/>
                <w:lang w:eastAsia="sr-Latn-ME"/>
              </w:rPr>
              <w:t>Tržišna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8677361" w14:textId="77777777" w:rsidR="00260007" w:rsidRPr="00260007" w:rsidRDefault="00260007" w:rsidP="00577086">
            <w:pPr>
              <w:ind w:left="0"/>
              <w:jc w:val="center"/>
              <w:rPr>
                <w:color w:val="222A35" w:themeColor="text2" w:themeShade="80"/>
              </w:rPr>
            </w:pPr>
            <w:r w:rsidRPr="00260007">
              <w:rPr>
                <w:color w:val="222A35" w:themeColor="text2" w:themeShade="80"/>
              </w:rPr>
              <w:t>30 min.</w:t>
            </w:r>
          </w:p>
        </w:tc>
      </w:tr>
      <w:tr w:rsidR="004829F7" w:rsidRPr="00260007" w14:paraId="0D3C7D5E" w14:textId="77777777" w:rsidTr="00260007">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CC47D0"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EBED2C"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F69F82" w14:textId="77777777" w:rsidR="00260007" w:rsidRPr="00260007" w:rsidRDefault="00260007" w:rsidP="00577086">
            <w:pPr>
              <w:ind w:left="0"/>
              <w:jc w:val="left"/>
            </w:pPr>
            <w:r w:rsidRPr="00260007">
              <w:rPr>
                <w:rFonts w:eastAsia="Times New Roman"/>
                <w:color w:val="222A35" w:themeColor="text2" w:themeShade="80"/>
                <w:lang w:eastAsia="sr-Latn-ME"/>
              </w:rPr>
              <w:t>Zdravstveno -sanitarna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751EEA2" w14:textId="77777777" w:rsidR="00260007" w:rsidRPr="00260007" w:rsidRDefault="00260007" w:rsidP="00577086">
            <w:pPr>
              <w:ind w:left="0"/>
              <w:jc w:val="center"/>
              <w:rPr>
                <w:color w:val="222A35" w:themeColor="text2" w:themeShade="80"/>
              </w:rPr>
            </w:pPr>
            <w:r w:rsidRPr="00260007">
              <w:rPr>
                <w:color w:val="222A35" w:themeColor="text2" w:themeShade="80"/>
              </w:rPr>
              <w:t>19 min.</w:t>
            </w:r>
          </w:p>
        </w:tc>
      </w:tr>
      <w:tr w:rsidR="004829F7" w:rsidRPr="00260007" w14:paraId="63671C7D" w14:textId="77777777" w:rsidTr="00260007">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4A241AF" w14:textId="77777777" w:rsidR="00260007" w:rsidRPr="006E7888" w:rsidRDefault="00260007" w:rsidP="00577086">
            <w:pPr>
              <w:ind w:left="0"/>
              <w:jc w:val="left"/>
              <w:rPr>
                <w:rFonts w:eastAsia="Times New Roman"/>
                <w:color w:val="44546A"/>
                <w:lang w:eastAsia="sr-Latn-ME"/>
              </w:rPr>
            </w:pPr>
            <w:r w:rsidRPr="00260007">
              <w:rPr>
                <w:b/>
                <w:color w:val="222A35" w:themeColor="text2" w:themeShade="80"/>
              </w:rPr>
              <w:t>PODNOŠENJE</w:t>
            </w:r>
            <w:r>
              <w:rPr>
                <w:b/>
                <w:color w:val="222A35" w:themeColor="text2" w:themeShade="80"/>
              </w:rPr>
              <w:t xml:space="preserve"> JCI I </w:t>
            </w:r>
            <w:r w:rsidRPr="00260007">
              <w:rPr>
                <w:b/>
                <w:color w:val="222A35" w:themeColor="text2" w:themeShade="80"/>
              </w:rPr>
              <w:t>ISPRAVA</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FBEBBCD" w14:textId="758D60F6" w:rsidR="00260007" w:rsidRPr="00260007" w:rsidRDefault="00260007" w:rsidP="00260007">
            <w:pPr>
              <w:ind w:left="0"/>
              <w:jc w:val="center"/>
              <w:rPr>
                <w:b/>
                <w:color w:val="222A35" w:themeColor="text2" w:themeShade="80"/>
              </w:rPr>
            </w:pPr>
            <w:r w:rsidRPr="00260007">
              <w:rPr>
                <w:b/>
                <w:color w:val="222A35" w:themeColor="text2" w:themeShade="80"/>
              </w:rPr>
              <w:t>28 min</w:t>
            </w:r>
            <w:r>
              <w:rPr>
                <w:b/>
                <w:color w:val="222A35" w:themeColor="text2" w:themeShade="80"/>
              </w:rPr>
              <w:t>.</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379086" w14:textId="77777777" w:rsidR="00260007" w:rsidRPr="00260007" w:rsidRDefault="00260007" w:rsidP="00577086">
            <w:pPr>
              <w:ind w:left="0"/>
              <w:jc w:val="left"/>
            </w:pPr>
            <w:r w:rsidRPr="006E7888">
              <w:rPr>
                <w:rFonts w:eastAsia="Times New Roman"/>
                <w:color w:val="222A35" w:themeColor="text2" w:themeShade="80"/>
                <w:lang w:eastAsia="sr-Latn-ME"/>
              </w:rPr>
              <w:t>Elektronsko podnošenje JCI</w:t>
            </w:r>
            <w:r w:rsidRPr="006E7888">
              <w:rPr>
                <w:rStyle w:val="FootnoteReference"/>
                <w:rFonts w:eastAsia="Times New Roman"/>
                <w:color w:val="222A35" w:themeColor="text2" w:themeShade="80"/>
                <w:lang w:eastAsia="sr-Latn-ME"/>
              </w:rPr>
              <w:footnoteReference w:id="2"/>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5B0317B" w14:textId="77777777" w:rsidR="00260007" w:rsidRPr="00260007" w:rsidRDefault="00260007" w:rsidP="00577086">
            <w:pPr>
              <w:ind w:left="0"/>
              <w:jc w:val="center"/>
              <w:rPr>
                <w:color w:val="222A35" w:themeColor="text2" w:themeShade="80"/>
              </w:rPr>
            </w:pPr>
            <w:r>
              <w:rPr>
                <w:color w:val="222A35" w:themeColor="text2" w:themeShade="80"/>
              </w:rPr>
              <w:t>22 min.</w:t>
            </w:r>
          </w:p>
        </w:tc>
      </w:tr>
      <w:tr w:rsidR="004829F7" w:rsidRPr="00260007" w14:paraId="0BD3985D" w14:textId="77777777" w:rsidTr="00260007">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BCDB54"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36D8EB"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2C7A14" w14:textId="77777777" w:rsidR="00260007" w:rsidRPr="00260007" w:rsidRDefault="00260007" w:rsidP="00577086">
            <w:pPr>
              <w:ind w:left="0"/>
              <w:jc w:val="left"/>
            </w:pPr>
            <w:r w:rsidRPr="006E7888">
              <w:rPr>
                <w:rFonts w:eastAsia="Times New Roman"/>
                <w:color w:val="222A35" w:themeColor="text2" w:themeShade="80"/>
                <w:lang w:eastAsia="sr-Latn-ME"/>
              </w:rPr>
              <w:t>Fizičko podnošenje JCI I isprava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D54086A" w14:textId="77777777" w:rsidR="00260007" w:rsidRPr="00260007" w:rsidRDefault="00260007" w:rsidP="00577086">
            <w:pPr>
              <w:ind w:left="0"/>
              <w:jc w:val="center"/>
              <w:rPr>
                <w:color w:val="222A35" w:themeColor="text2" w:themeShade="80"/>
              </w:rPr>
            </w:pPr>
            <w:r>
              <w:rPr>
                <w:color w:val="222A35" w:themeColor="text2" w:themeShade="80"/>
              </w:rPr>
              <w:t>6 min.</w:t>
            </w:r>
          </w:p>
        </w:tc>
      </w:tr>
      <w:tr w:rsidR="00260007" w:rsidRPr="006E7888" w14:paraId="4A90A671" w14:textId="77777777" w:rsidTr="00260007">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F88D0B2" w14:textId="77777777" w:rsidR="00260007" w:rsidRPr="006E7888" w:rsidRDefault="00260007" w:rsidP="00577086">
            <w:pPr>
              <w:ind w:left="0"/>
              <w:jc w:val="left"/>
              <w:rPr>
                <w:rFonts w:eastAsia="Times New Roman"/>
                <w:color w:val="44546A"/>
                <w:lang w:eastAsia="sr-Latn-ME"/>
              </w:rPr>
            </w:pPr>
            <w:r w:rsidRPr="00260007">
              <w:rPr>
                <w:b/>
                <w:color w:val="222A35" w:themeColor="text2" w:themeShade="80"/>
              </w:rPr>
              <w:t>PROCEDURA NA RECEPCIJI CR/GP</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EBB1D3F" w14:textId="2ACF6B2D" w:rsidR="00260007" w:rsidRPr="00260007" w:rsidRDefault="00260007" w:rsidP="00260007">
            <w:pPr>
              <w:ind w:left="0"/>
              <w:jc w:val="center"/>
              <w:rPr>
                <w:b/>
                <w:color w:val="222A35" w:themeColor="text2" w:themeShade="80"/>
              </w:rPr>
            </w:pPr>
            <w:r w:rsidRPr="00260007">
              <w:rPr>
                <w:b/>
                <w:color w:val="222A35" w:themeColor="text2" w:themeShade="80"/>
              </w:rPr>
              <w:t>13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5DD8E4" w14:textId="77777777" w:rsidR="00260007" w:rsidRPr="00260007" w:rsidRDefault="00260007" w:rsidP="00577086">
            <w:pPr>
              <w:ind w:left="0"/>
              <w:jc w:val="left"/>
              <w:rPr>
                <w:color w:val="222A35" w:themeColor="text2" w:themeShade="80"/>
              </w:rPr>
            </w:pPr>
            <w:r w:rsidRPr="00260007">
              <w:rPr>
                <w:color w:val="222A35" w:themeColor="text2" w:themeShade="80"/>
              </w:rPr>
              <w:t>Prihvatanje dokumentacije na recepciji CR/GP</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A56AF51" w14:textId="5A78CFD4" w:rsidR="00260007" w:rsidRPr="00260007" w:rsidRDefault="008E704B" w:rsidP="00260007">
            <w:pPr>
              <w:spacing w:line="240" w:lineRule="auto"/>
              <w:ind w:left="0"/>
              <w:jc w:val="center"/>
              <w:rPr>
                <w:rFonts w:eastAsia="Times New Roman"/>
                <w:bCs/>
                <w:lang w:eastAsia="sr-Latn-ME"/>
              </w:rPr>
            </w:pPr>
            <w:r>
              <w:rPr>
                <w:rFonts w:eastAsia="Times New Roman"/>
                <w:bCs/>
                <w:lang w:eastAsia="sr-Latn-ME"/>
              </w:rPr>
              <w:t>11</w:t>
            </w:r>
            <w:r w:rsidR="00260007" w:rsidRPr="00260007">
              <w:rPr>
                <w:rFonts w:eastAsia="Times New Roman"/>
                <w:bCs/>
                <w:lang w:eastAsia="sr-Latn-ME"/>
              </w:rPr>
              <w:t xml:space="preserve"> min.</w:t>
            </w:r>
          </w:p>
        </w:tc>
      </w:tr>
      <w:tr w:rsidR="00260007" w:rsidRPr="006E7888" w14:paraId="1798D044" w14:textId="77777777" w:rsidTr="00260007">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2A4E2C19"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13FE75E7"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FDE8F3" w14:textId="77777777" w:rsidR="00260007" w:rsidRPr="00260007" w:rsidRDefault="00260007" w:rsidP="00577086">
            <w:pPr>
              <w:ind w:left="0"/>
              <w:jc w:val="left"/>
              <w:rPr>
                <w:color w:val="222A35" w:themeColor="text2" w:themeShade="80"/>
              </w:rPr>
            </w:pPr>
            <w:r>
              <w:rPr>
                <w:color w:val="222A35" w:themeColor="text2" w:themeShade="80"/>
              </w:rPr>
              <w:t xml:space="preserve">Obrada dokumentacije na </w:t>
            </w:r>
            <w:r w:rsidRPr="00260007">
              <w:rPr>
                <w:color w:val="222A35" w:themeColor="text2" w:themeShade="80"/>
              </w:rPr>
              <w:t>recepciji CR/GP</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EDE776F" w14:textId="67C9CFE8" w:rsidR="00260007" w:rsidRPr="008E704B" w:rsidRDefault="008E704B" w:rsidP="008E704B">
            <w:pPr>
              <w:spacing w:line="240" w:lineRule="auto"/>
              <w:ind w:left="0"/>
              <w:jc w:val="center"/>
              <w:rPr>
                <w:rFonts w:eastAsia="Times New Roman"/>
                <w:bCs/>
                <w:lang w:eastAsia="sr-Latn-ME"/>
              </w:rPr>
            </w:pPr>
            <w:r w:rsidRPr="008E704B">
              <w:rPr>
                <w:rFonts w:eastAsia="Times New Roman"/>
                <w:bCs/>
                <w:lang w:eastAsia="sr-Latn-ME"/>
              </w:rPr>
              <w:t>1 min.</w:t>
            </w:r>
          </w:p>
        </w:tc>
      </w:tr>
      <w:tr w:rsidR="00260007" w:rsidRPr="006E7888" w14:paraId="026048F1" w14:textId="77777777" w:rsidTr="00260007">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2431CF"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9794CF"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34B566" w14:textId="21D1DDC0" w:rsidR="00260007" w:rsidRDefault="00260007" w:rsidP="00577086">
            <w:pPr>
              <w:ind w:left="0"/>
              <w:jc w:val="left"/>
              <w:rPr>
                <w:color w:val="222A35" w:themeColor="text2" w:themeShade="80"/>
              </w:rPr>
            </w:pPr>
            <w:r w:rsidRPr="00260007">
              <w:rPr>
                <w:color w:val="222A35" w:themeColor="text2" w:themeShade="80"/>
              </w:rPr>
              <w:t>Dostavljanje dokumentacije recepciji CI</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41FC89E" w14:textId="4439D398" w:rsidR="00260007" w:rsidRPr="008E704B" w:rsidRDefault="008E704B" w:rsidP="008E704B">
            <w:pPr>
              <w:spacing w:line="240" w:lineRule="auto"/>
              <w:ind w:left="0"/>
              <w:jc w:val="center"/>
              <w:rPr>
                <w:rFonts w:eastAsia="Times New Roman"/>
                <w:bCs/>
                <w:lang w:eastAsia="sr-Latn-ME"/>
              </w:rPr>
            </w:pPr>
            <w:r w:rsidRPr="008E704B">
              <w:rPr>
                <w:rFonts w:eastAsia="Times New Roman"/>
                <w:bCs/>
                <w:lang w:eastAsia="sr-Latn-ME"/>
              </w:rPr>
              <w:t>1 min.</w:t>
            </w:r>
          </w:p>
        </w:tc>
      </w:tr>
      <w:tr w:rsidR="004829F7" w:rsidRPr="00260007" w14:paraId="429DEC8C" w14:textId="77777777" w:rsidTr="00260007">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C7A8C9B" w14:textId="77777777" w:rsidR="00260007" w:rsidRPr="006E7888" w:rsidRDefault="00260007" w:rsidP="00577086">
            <w:pPr>
              <w:ind w:left="0"/>
              <w:jc w:val="left"/>
              <w:rPr>
                <w:rFonts w:eastAsia="Times New Roman"/>
                <w:color w:val="44546A"/>
                <w:lang w:eastAsia="sr-Latn-ME"/>
              </w:rPr>
            </w:pPr>
            <w:r w:rsidRPr="00260007">
              <w:rPr>
                <w:b/>
                <w:color w:val="222A35" w:themeColor="text2" w:themeShade="80"/>
              </w:rPr>
              <w:t>PROCEDURE NA RECEPCIJI CI</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470F038" w14:textId="6A315B57" w:rsidR="00260007" w:rsidRPr="00817202" w:rsidRDefault="00331CEB" w:rsidP="00331CEB">
            <w:pPr>
              <w:ind w:left="0"/>
              <w:jc w:val="center"/>
              <w:rPr>
                <w:b/>
                <w:color w:val="222A35" w:themeColor="text2" w:themeShade="80"/>
              </w:rPr>
            </w:pPr>
            <w:r>
              <w:rPr>
                <w:b/>
                <w:color w:val="222A35" w:themeColor="text2" w:themeShade="80"/>
              </w:rPr>
              <w:t>1 sat 58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BBC9359" w14:textId="602AF08A" w:rsidR="00260007" w:rsidRPr="00260007" w:rsidRDefault="00260007" w:rsidP="00577086">
            <w:pPr>
              <w:ind w:left="0"/>
              <w:jc w:val="left"/>
              <w:rPr>
                <w:color w:val="222A35" w:themeColor="text2" w:themeShade="80"/>
              </w:rPr>
            </w:pPr>
            <w:r w:rsidRPr="006E7888">
              <w:rPr>
                <w:rFonts w:eastAsia="Times New Roman"/>
                <w:color w:val="222A35" w:themeColor="text2" w:themeShade="80"/>
                <w:lang w:eastAsia="sr-Latn-ME"/>
              </w:rPr>
              <w:t xml:space="preserve">Preuzimanje dokumentacije od recepcije </w:t>
            </w:r>
            <w:r w:rsidR="007568EB">
              <w:rPr>
                <w:rFonts w:eastAsia="Times New Roman"/>
                <w:color w:val="222A35" w:themeColor="text2" w:themeShade="80"/>
                <w:lang w:eastAsia="sr-Latn-ME"/>
              </w:rPr>
              <w:t>CI</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C6D9299" w14:textId="77777777" w:rsidR="00260007" w:rsidRPr="00260007" w:rsidRDefault="00260007" w:rsidP="00577086">
            <w:pPr>
              <w:ind w:left="0"/>
              <w:jc w:val="center"/>
              <w:rPr>
                <w:color w:val="222A35" w:themeColor="text2" w:themeShade="80"/>
              </w:rPr>
            </w:pPr>
            <w:r>
              <w:rPr>
                <w:color w:val="222A35" w:themeColor="text2" w:themeShade="80"/>
              </w:rPr>
              <w:t>4</w:t>
            </w:r>
            <w:r w:rsidRPr="00260007">
              <w:rPr>
                <w:color w:val="222A35" w:themeColor="text2" w:themeShade="80"/>
              </w:rPr>
              <w:t xml:space="preserve"> min.</w:t>
            </w:r>
          </w:p>
        </w:tc>
      </w:tr>
      <w:tr w:rsidR="004829F7" w:rsidRPr="00260007" w14:paraId="19E8795D" w14:textId="77777777" w:rsidTr="00260007">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3F887F2A"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728352F5"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128601" w14:textId="77777777" w:rsidR="00260007" w:rsidRPr="00260007" w:rsidRDefault="00260007" w:rsidP="00577086">
            <w:pPr>
              <w:ind w:left="0"/>
              <w:jc w:val="left"/>
              <w:rPr>
                <w:color w:val="222A35" w:themeColor="text2" w:themeShade="80"/>
              </w:rPr>
            </w:pPr>
            <w:r>
              <w:rPr>
                <w:rFonts w:eastAsia="Times New Roman"/>
                <w:color w:val="222A35" w:themeColor="text2" w:themeShade="80"/>
                <w:lang w:eastAsia="sr-Latn-ME"/>
              </w:rPr>
              <w:t>Registracija i prihvatanje</w:t>
            </w:r>
            <w:r w:rsidRPr="006E7888">
              <w:rPr>
                <w:rFonts w:eastAsia="Times New Roman"/>
                <w:color w:val="222A35" w:themeColor="text2" w:themeShade="80"/>
                <w:lang w:eastAsia="sr-Latn-ME"/>
              </w:rPr>
              <w:t xml:space="preserve"> JCI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8AB97B9" w14:textId="77777777" w:rsidR="00260007" w:rsidRPr="00260007" w:rsidRDefault="00260007" w:rsidP="00577086">
            <w:pPr>
              <w:ind w:left="0"/>
              <w:jc w:val="center"/>
              <w:rPr>
                <w:color w:val="222A35" w:themeColor="text2" w:themeShade="80"/>
              </w:rPr>
            </w:pPr>
            <w:r w:rsidRPr="00260007">
              <w:rPr>
                <w:color w:val="222A35" w:themeColor="text2" w:themeShade="80"/>
              </w:rPr>
              <w:t>4 min.</w:t>
            </w:r>
          </w:p>
        </w:tc>
      </w:tr>
      <w:tr w:rsidR="004829F7" w:rsidRPr="00260007" w14:paraId="16D41CFD" w14:textId="77777777" w:rsidTr="00260007">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0684A082"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290E45CA"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981074" w14:textId="77777777" w:rsidR="00260007" w:rsidRPr="00260007" w:rsidRDefault="00260007" w:rsidP="00577086">
            <w:pPr>
              <w:ind w:left="0"/>
              <w:rPr>
                <w:color w:val="222A35" w:themeColor="text2" w:themeShade="80"/>
              </w:rPr>
            </w:pPr>
            <w:r w:rsidRPr="006E7888">
              <w:rPr>
                <w:rFonts w:eastAsia="Times New Roman"/>
                <w:color w:val="222A35" w:themeColor="text2" w:themeShade="80"/>
                <w:lang w:eastAsia="sr-Latn-ME"/>
              </w:rPr>
              <w:t>Predaja dokumentacije inspektoru za dokumentarni pregled</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BBC0337" w14:textId="77777777" w:rsidR="00260007" w:rsidRPr="00260007" w:rsidRDefault="00260007" w:rsidP="00577086">
            <w:pPr>
              <w:ind w:left="0"/>
              <w:jc w:val="center"/>
              <w:rPr>
                <w:color w:val="222A35" w:themeColor="text2" w:themeShade="80"/>
              </w:rPr>
            </w:pPr>
            <w:r w:rsidRPr="00260007">
              <w:rPr>
                <w:color w:val="222A35" w:themeColor="text2" w:themeShade="80"/>
              </w:rPr>
              <w:t>2 min.</w:t>
            </w:r>
          </w:p>
        </w:tc>
      </w:tr>
      <w:tr w:rsidR="004829F7" w:rsidRPr="00260007" w14:paraId="27DD1181" w14:textId="77777777" w:rsidTr="00260007">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6268DEBD"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6C35E7C7"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09A571" w14:textId="77777777" w:rsidR="00260007" w:rsidRPr="00260007" w:rsidRDefault="00260007" w:rsidP="00577086">
            <w:pPr>
              <w:ind w:left="0"/>
              <w:jc w:val="left"/>
              <w:rPr>
                <w:color w:val="222A35" w:themeColor="text2" w:themeShade="80"/>
              </w:rPr>
            </w:pPr>
            <w:r>
              <w:rPr>
                <w:color w:val="222A35" w:themeColor="text2" w:themeShade="80"/>
              </w:rPr>
              <w:t>Početak dokumentarnog pregleda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C1CCC78" w14:textId="77777777" w:rsidR="00260007" w:rsidRPr="00260007" w:rsidRDefault="00260007" w:rsidP="00577086">
            <w:pPr>
              <w:ind w:left="0"/>
              <w:jc w:val="center"/>
              <w:rPr>
                <w:color w:val="222A35" w:themeColor="text2" w:themeShade="80"/>
              </w:rPr>
            </w:pPr>
            <w:r w:rsidRPr="00260007">
              <w:rPr>
                <w:color w:val="222A35" w:themeColor="text2" w:themeShade="80"/>
              </w:rPr>
              <w:t>1 sat 25 min.</w:t>
            </w:r>
          </w:p>
        </w:tc>
      </w:tr>
      <w:tr w:rsidR="004829F7" w:rsidRPr="00260007" w14:paraId="60428FF6" w14:textId="77777777" w:rsidTr="00260007">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66F549B8"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6B19F919"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762B71" w14:textId="77777777" w:rsidR="00260007" w:rsidRPr="00260007" w:rsidRDefault="00260007" w:rsidP="00577086">
            <w:pPr>
              <w:ind w:left="0"/>
              <w:jc w:val="left"/>
              <w:rPr>
                <w:color w:val="222A35" w:themeColor="text2" w:themeShade="80"/>
              </w:rPr>
            </w:pPr>
            <w:r>
              <w:rPr>
                <w:rFonts w:eastAsia="Times New Roman"/>
                <w:color w:val="222A35" w:themeColor="text2" w:themeShade="80"/>
                <w:lang w:eastAsia="sr-Latn-ME"/>
              </w:rPr>
              <w:t>Trajanje d</w:t>
            </w:r>
            <w:r w:rsidRPr="006E7888">
              <w:rPr>
                <w:rFonts w:eastAsia="Times New Roman"/>
                <w:color w:val="222A35" w:themeColor="text2" w:themeShade="80"/>
                <w:lang w:eastAsia="sr-Latn-ME"/>
              </w:rPr>
              <w:t>oku</w:t>
            </w:r>
            <w:r>
              <w:rPr>
                <w:rFonts w:eastAsia="Times New Roman"/>
                <w:color w:val="222A35" w:themeColor="text2" w:themeShade="80"/>
                <w:lang w:eastAsia="sr-Latn-ME"/>
              </w:rPr>
              <w:t xml:space="preserve">mentarnog </w:t>
            </w:r>
            <w:r w:rsidRPr="006E7888">
              <w:rPr>
                <w:rFonts w:eastAsia="Times New Roman"/>
                <w:color w:val="222A35" w:themeColor="text2" w:themeShade="80"/>
                <w:lang w:eastAsia="sr-Latn-ME"/>
              </w:rPr>
              <w:t>pregled</w:t>
            </w:r>
            <w:r>
              <w:rPr>
                <w:rFonts w:eastAsia="Times New Roman"/>
                <w:color w:val="222A35" w:themeColor="text2" w:themeShade="80"/>
                <w:lang w:eastAsia="sr-Latn-ME"/>
              </w:rPr>
              <w:t>a</w:t>
            </w:r>
            <w:r w:rsidRPr="006E7888">
              <w:rPr>
                <w:rFonts w:eastAsia="Times New Roman"/>
                <w:color w:val="222A35" w:themeColor="text2" w:themeShade="80"/>
                <w:lang w:eastAsia="sr-Latn-ME"/>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66D7586" w14:textId="77777777" w:rsidR="00260007" w:rsidRPr="00260007" w:rsidRDefault="00260007" w:rsidP="00577086">
            <w:pPr>
              <w:ind w:left="0"/>
              <w:jc w:val="center"/>
              <w:rPr>
                <w:color w:val="222A35" w:themeColor="text2" w:themeShade="80"/>
              </w:rPr>
            </w:pPr>
            <w:r>
              <w:rPr>
                <w:color w:val="222A35" w:themeColor="text2" w:themeShade="80"/>
              </w:rPr>
              <w:t>6 min.</w:t>
            </w:r>
          </w:p>
        </w:tc>
      </w:tr>
      <w:tr w:rsidR="004829F7" w:rsidRPr="00260007" w14:paraId="27ACDD68" w14:textId="77777777" w:rsidTr="00260007">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7499BAFD"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48A767F5"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4BF925" w14:textId="77777777" w:rsidR="00260007" w:rsidRPr="00260007" w:rsidRDefault="00260007" w:rsidP="00577086">
            <w:pPr>
              <w:ind w:left="0"/>
              <w:jc w:val="left"/>
              <w:rPr>
                <w:color w:val="222A35" w:themeColor="text2" w:themeShade="80"/>
              </w:rPr>
            </w:pPr>
            <w:r w:rsidRPr="006E7888">
              <w:rPr>
                <w:rFonts w:eastAsia="Times New Roman"/>
                <w:color w:val="222A35" w:themeColor="text2" w:themeShade="80"/>
                <w:lang w:eastAsia="sr-Latn-ME"/>
              </w:rPr>
              <w:t xml:space="preserve">Predaja dokumentacije pregledaču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2A1E3CC" w14:textId="77777777" w:rsidR="00260007" w:rsidRPr="00260007" w:rsidRDefault="00260007" w:rsidP="00577086">
            <w:pPr>
              <w:ind w:left="0"/>
              <w:jc w:val="center"/>
              <w:rPr>
                <w:color w:val="222A35" w:themeColor="text2" w:themeShade="80"/>
              </w:rPr>
            </w:pPr>
            <w:r>
              <w:rPr>
                <w:color w:val="222A35" w:themeColor="text2" w:themeShade="80"/>
              </w:rPr>
              <w:t>3 min.</w:t>
            </w:r>
          </w:p>
        </w:tc>
      </w:tr>
      <w:tr w:rsidR="004829F7" w:rsidRPr="00260007" w14:paraId="15AF2CE5" w14:textId="77777777" w:rsidTr="00260007">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2DB69F85"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521288C2"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155358" w14:textId="77777777" w:rsidR="00260007" w:rsidRPr="00260007" w:rsidRDefault="00260007" w:rsidP="00577086">
            <w:pPr>
              <w:ind w:left="0"/>
              <w:jc w:val="left"/>
              <w:rPr>
                <w:color w:val="222A35" w:themeColor="text2" w:themeShade="80"/>
              </w:rPr>
            </w:pPr>
            <w:r w:rsidRPr="006E7888">
              <w:rPr>
                <w:rFonts w:eastAsia="Times New Roman"/>
                <w:color w:val="222A35" w:themeColor="text2" w:themeShade="80"/>
                <w:lang w:eastAsia="sr-Latn-ME"/>
              </w:rPr>
              <w:t xml:space="preserve">Fizički pregled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92B1AC7" w14:textId="77777777" w:rsidR="00260007" w:rsidRPr="00260007" w:rsidRDefault="00260007" w:rsidP="00577086">
            <w:pPr>
              <w:ind w:left="0"/>
              <w:jc w:val="center"/>
              <w:rPr>
                <w:color w:val="222A35" w:themeColor="text2" w:themeShade="80"/>
              </w:rPr>
            </w:pPr>
            <w:r>
              <w:rPr>
                <w:color w:val="222A35" w:themeColor="text2" w:themeShade="80"/>
              </w:rPr>
              <w:t>12 min.</w:t>
            </w:r>
          </w:p>
        </w:tc>
      </w:tr>
      <w:tr w:rsidR="004829F7" w:rsidRPr="00260007" w14:paraId="3AF622D5" w14:textId="77777777" w:rsidTr="00260007">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5A168B" w14:textId="77777777" w:rsidR="00260007" w:rsidRPr="006E7888" w:rsidRDefault="00260007" w:rsidP="00577086">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71FCC08" w14:textId="77777777" w:rsidR="00260007" w:rsidRPr="006E7888" w:rsidRDefault="00260007" w:rsidP="00577086">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E31A5D" w14:textId="77777777" w:rsidR="00260007" w:rsidRPr="00260007" w:rsidRDefault="00260007" w:rsidP="00577086">
            <w:pPr>
              <w:ind w:left="0"/>
              <w:jc w:val="left"/>
              <w:rPr>
                <w:color w:val="222A35" w:themeColor="text2" w:themeShade="80"/>
              </w:rPr>
            </w:pPr>
            <w:r w:rsidRPr="006E7888">
              <w:rPr>
                <w:rFonts w:eastAsia="Times New Roman"/>
                <w:color w:val="222A35" w:themeColor="text2" w:themeShade="80"/>
                <w:lang w:eastAsia="sr-Latn-ME"/>
              </w:rPr>
              <w:t xml:space="preserve">Procjena deklaracije -dodjele L broja </w:t>
            </w:r>
            <w:r w:rsidRPr="006E7888">
              <w:rPr>
                <w:rStyle w:val="FootnoteReference"/>
                <w:rFonts w:eastAsia="Times New Roman"/>
                <w:color w:val="222A35" w:themeColor="text2" w:themeShade="80"/>
                <w:lang w:eastAsia="sr-Latn-ME"/>
              </w:rPr>
              <w:footnoteReference w:id="3"/>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87711E3" w14:textId="77777777" w:rsidR="00260007" w:rsidRPr="00260007" w:rsidRDefault="00260007" w:rsidP="00577086">
            <w:pPr>
              <w:ind w:left="0"/>
              <w:jc w:val="center"/>
              <w:rPr>
                <w:color w:val="222A35" w:themeColor="text2" w:themeShade="80"/>
              </w:rPr>
            </w:pPr>
            <w:r>
              <w:rPr>
                <w:color w:val="222A35" w:themeColor="text2" w:themeShade="80"/>
              </w:rPr>
              <w:t>3 min.</w:t>
            </w:r>
          </w:p>
        </w:tc>
      </w:tr>
      <w:tr w:rsidR="004829F7" w:rsidRPr="00260007" w14:paraId="6DE98494" w14:textId="77777777" w:rsidTr="00260007">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A31867" w14:textId="77777777" w:rsidR="00260007" w:rsidRPr="00D0387B" w:rsidRDefault="00260007" w:rsidP="00577086">
            <w:pPr>
              <w:ind w:left="0"/>
              <w:jc w:val="left"/>
              <w:rPr>
                <w:rFonts w:eastAsia="Times New Roman"/>
                <w:b/>
                <w:color w:val="44546A"/>
                <w:lang w:eastAsia="sr-Latn-ME"/>
              </w:rPr>
            </w:pPr>
            <w:r w:rsidRPr="00D0387B">
              <w:rPr>
                <w:rFonts w:eastAsia="Times New Roman"/>
                <w:b/>
                <w:color w:val="44546A"/>
                <w:lang w:eastAsia="sr-Latn-ME"/>
              </w:rPr>
              <w:t>OTPREMA ROBE</w:t>
            </w: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EBE4C8" w14:textId="153D4302" w:rsidR="00260007" w:rsidRPr="00260007" w:rsidRDefault="00260007" w:rsidP="00260007">
            <w:pPr>
              <w:ind w:left="0"/>
              <w:jc w:val="center"/>
              <w:rPr>
                <w:b/>
                <w:color w:val="222A35" w:themeColor="text2" w:themeShade="80"/>
              </w:rPr>
            </w:pPr>
            <w:r w:rsidRPr="00260007">
              <w:rPr>
                <w:b/>
                <w:color w:val="222A35" w:themeColor="text2" w:themeShade="80"/>
              </w:rPr>
              <w:t>29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B4C3CB" w14:textId="77777777" w:rsidR="00260007" w:rsidRPr="00260007" w:rsidRDefault="00260007" w:rsidP="00577086">
            <w:pPr>
              <w:ind w:left="0"/>
              <w:jc w:val="left"/>
              <w:rPr>
                <w:color w:val="222A35" w:themeColor="text2" w:themeShade="80"/>
              </w:rPr>
            </w:pPr>
            <w:r w:rsidRPr="00260007">
              <w:rPr>
                <w:color w:val="222A35" w:themeColor="text2" w:themeShade="80"/>
              </w:rPr>
              <w:t>Napuštanje terminala</w:t>
            </w:r>
            <w:r>
              <w:rPr>
                <w:color w:val="222A35" w:themeColor="text2" w:themeShade="80"/>
              </w:rPr>
              <w:t xml:space="preserve"> </w:t>
            </w:r>
            <w:r>
              <w:rPr>
                <w:rFonts w:eastAsia="Times New Roman"/>
                <w:color w:val="222A35" w:themeColor="text2" w:themeShade="80"/>
                <w:lang w:eastAsia="sr-Latn-ME"/>
              </w:rPr>
              <w:t>po okončanju postupka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3C81564" w14:textId="77777777" w:rsidR="00260007" w:rsidRPr="00260007" w:rsidRDefault="00260007" w:rsidP="00260007">
            <w:pPr>
              <w:ind w:left="0"/>
              <w:jc w:val="center"/>
              <w:rPr>
                <w:color w:val="222A35" w:themeColor="text2" w:themeShade="80"/>
              </w:rPr>
            </w:pPr>
            <w:r w:rsidRPr="00260007">
              <w:rPr>
                <w:color w:val="222A35" w:themeColor="text2" w:themeShade="80"/>
              </w:rPr>
              <w:t>29 min.</w:t>
            </w:r>
          </w:p>
        </w:tc>
      </w:tr>
    </w:tbl>
    <w:p w14:paraId="5329723A" w14:textId="77777777" w:rsidR="00260007" w:rsidRDefault="00260007" w:rsidP="00260007"/>
    <w:p w14:paraId="780FFB46" w14:textId="77777777" w:rsidR="00260007" w:rsidRDefault="00260007" w:rsidP="00260007"/>
    <w:p w14:paraId="566729DC" w14:textId="708F8E78" w:rsidR="00C8730A" w:rsidRDefault="00122A88" w:rsidP="00122A88">
      <w:pPr>
        <w:spacing w:after="240"/>
      </w:pPr>
      <w:r>
        <w:t>U ukupnom trajanju postupka na graničnom prelazu, vremenski najduži aspekt je bio primopredaja isprava koje prate pošiljku između vozača i špeditera i priprema dokumentacije za pregled od strane špeditera-ovlašćenog zastupika uvoznika. Tokom posmatranog perioda, ova faza postupka je u pros</w:t>
      </w:r>
      <w:r w:rsidR="00591E19">
        <w:t>j</w:t>
      </w:r>
      <w:r>
        <w:t xml:space="preserve">eku trajala 5 sati i 26 minuta. Važno je napomenuti da ovo produženo trajanje ne ukazuje na neefikasnost carinskih zastupnika. U stvari, carinski zastupnik je u posmatranom periodu preuzeo  neophodnu dokumentaciju od vozača, uzimajući u prosjeku 37 minuta za ovaj zadatak. Pored toga, carinski zastupnik je u prosjeku potrošio oko 16 minuta da pripremi i dokumentaciju i pošiljku na uvid </w:t>
      </w:r>
      <w:r>
        <w:lastRenderedPageBreak/>
        <w:t xml:space="preserve">nadležnim organima. Ključni faktor koji doprinosi značajno produženom trajanju ove procedure je </w:t>
      </w:r>
      <w:r w:rsidR="00023AF2">
        <w:t xml:space="preserve">pomenuto </w:t>
      </w:r>
      <w:r>
        <w:t xml:space="preserve">radno vrijeme različitih uključenih subjekata. </w:t>
      </w:r>
      <w:r w:rsidR="00023AF2">
        <w:t xml:space="preserve">Iako je u najvećom mjeri proces rada privatnog sektora organizovan u skladu sa zahtjevima radnog vremena nadležnih organa, 10% pošiljki je </w:t>
      </w:r>
      <w:r w:rsidR="00C232AA">
        <w:t xml:space="preserve">u posmatranom periodu </w:t>
      </w:r>
      <w:r w:rsidR="00023AF2">
        <w:t>prešlo državnu granicu BiH nakon 20:00 časova</w:t>
      </w:r>
      <w:r w:rsidR="00C232AA">
        <w:t xml:space="preserve">. Kao rezultat ove vremenske neusklađenosti, prosječno vrijeme čekanja ovih pošiljki je značajno </w:t>
      </w:r>
      <w:r>
        <w:t xml:space="preserve">povećalo ukupno trajanje </w:t>
      </w:r>
      <w:r w:rsidR="00C232AA">
        <w:t xml:space="preserve">ove </w:t>
      </w:r>
      <w:r>
        <w:t>procedure.</w:t>
      </w:r>
    </w:p>
    <w:p w14:paraId="4348F9F5" w14:textId="4E599697" w:rsidR="00C232AA" w:rsidRDefault="00023AF2" w:rsidP="009715D9">
      <w:r>
        <w:t>Prosječno vrijeme čekanja na dokume</w:t>
      </w:r>
      <w:r w:rsidR="00C232AA">
        <w:t xml:space="preserve">ntarni pregled se pokazalo kao </w:t>
      </w:r>
      <w:r>
        <w:t xml:space="preserve">naizazovniji aspekt </w:t>
      </w:r>
      <w:r w:rsidR="00C232AA">
        <w:t xml:space="preserve">specijalnog postupka i </w:t>
      </w:r>
      <w:r>
        <w:t xml:space="preserve">u </w:t>
      </w:r>
      <w:r w:rsidR="00C232AA">
        <w:t xml:space="preserve">posmatranom periodu je iznosilo 1 sat i 25 minuta. </w:t>
      </w:r>
      <w:r w:rsidR="00C232AA">
        <w:rPr>
          <w:rFonts w:eastAsiaTheme="minorEastAsia" w:cstheme="minorHAnsi"/>
        </w:rPr>
        <w:t xml:space="preserve">Najduže čekanje u trajanju od 15 sati i 6 minuta zabilježeno je u slučaju kada je dokumentacija predata recepciji carinske ispostave na kraju radnog vremena pa je obrada iste nastavljena narednog radnog dana.  </w:t>
      </w:r>
      <w:r w:rsidR="009715D9">
        <w:rPr>
          <w:rFonts w:eastAsiaTheme="minorEastAsia" w:cstheme="minorHAnsi"/>
        </w:rPr>
        <w:t xml:space="preserve">Nezavisno od ovog slučaja, </w:t>
      </w:r>
      <w:r w:rsidR="009715D9">
        <w:t>n</w:t>
      </w:r>
      <w:r w:rsidR="00C232AA">
        <w:t>a ovo produženo trajanje poslovnog procesa uticala su dva ključna faktora:</w:t>
      </w:r>
    </w:p>
    <w:p w14:paraId="540C1E67" w14:textId="77777777" w:rsidR="009715D9" w:rsidRDefault="009715D9" w:rsidP="009715D9"/>
    <w:p w14:paraId="61AA017F" w14:textId="7BBCA78A" w:rsidR="00C232AA" w:rsidRPr="00746DDF" w:rsidRDefault="00C232AA" w:rsidP="009715D9">
      <w:pPr>
        <w:pStyle w:val="ListParagraph"/>
        <w:numPr>
          <w:ilvl w:val="0"/>
          <w:numId w:val="13"/>
        </w:numPr>
        <w:spacing w:after="240"/>
        <w:rPr>
          <w:rFonts w:ascii="Corbel" w:hAnsi="Corbel"/>
        </w:rPr>
      </w:pPr>
      <w:r w:rsidRPr="00746DDF">
        <w:rPr>
          <w:rFonts w:ascii="Corbel" w:hAnsi="Corbel"/>
        </w:rPr>
        <w:t xml:space="preserve">Obim deklaracija: Značajan broj deklaracija koje su obrađene tokom ovog perioda </w:t>
      </w:r>
      <w:r w:rsidR="009715D9" w:rsidRPr="00746DDF">
        <w:rPr>
          <w:rFonts w:ascii="Corbel" w:hAnsi="Corbel"/>
        </w:rPr>
        <w:t>u odnosu na broj raspolo</w:t>
      </w:r>
      <w:r w:rsidR="009715D9" w:rsidRPr="00746DDF">
        <w:rPr>
          <w:rFonts w:ascii="Corbel" w:hAnsi="Corbel"/>
          <w:lang w:val="sr-Latn-ME"/>
        </w:rPr>
        <w:t>živih službenika</w:t>
      </w:r>
      <w:r w:rsidR="009715D9" w:rsidRPr="00746DDF">
        <w:rPr>
          <w:rFonts w:ascii="Corbel" w:hAnsi="Corbel"/>
        </w:rPr>
        <w:t xml:space="preserve">, </w:t>
      </w:r>
      <w:r w:rsidRPr="00746DDF">
        <w:rPr>
          <w:rFonts w:ascii="Corbel" w:hAnsi="Corbel"/>
        </w:rPr>
        <w:t>doprin</w:t>
      </w:r>
      <w:r w:rsidR="009715D9" w:rsidRPr="00746DDF">
        <w:rPr>
          <w:rFonts w:ascii="Corbel" w:hAnsi="Corbel"/>
        </w:rPr>
        <w:t>i</w:t>
      </w:r>
      <w:r w:rsidRPr="00746DDF">
        <w:rPr>
          <w:rFonts w:ascii="Corbel" w:hAnsi="Corbel"/>
        </w:rPr>
        <w:t xml:space="preserve">o je ukupnom </w:t>
      </w:r>
      <w:r w:rsidR="009715D9" w:rsidRPr="00746DDF">
        <w:rPr>
          <w:rFonts w:ascii="Corbel" w:hAnsi="Corbel"/>
        </w:rPr>
        <w:t>prosj</w:t>
      </w:r>
      <w:r w:rsidR="009715D9" w:rsidRPr="00746DDF">
        <w:rPr>
          <w:rFonts w:ascii="Corbel" w:hAnsi="Corbel"/>
          <w:lang w:val="sr-Latn-ME"/>
        </w:rPr>
        <w:t xml:space="preserve">ečnom </w:t>
      </w:r>
      <w:r w:rsidRPr="00746DDF">
        <w:rPr>
          <w:rFonts w:ascii="Corbel" w:hAnsi="Corbel"/>
        </w:rPr>
        <w:t>trajanju</w:t>
      </w:r>
      <w:r w:rsidR="009715D9" w:rsidRPr="00746DDF">
        <w:rPr>
          <w:rFonts w:ascii="Corbel" w:hAnsi="Corbel"/>
        </w:rPr>
        <w:t xml:space="preserve"> ovog procesa</w:t>
      </w:r>
      <w:r w:rsidR="009715D9" w:rsidRPr="00746DDF">
        <w:rPr>
          <w:rFonts w:ascii="Corbel" w:hAnsi="Corbel"/>
          <w:lang w:val="sr-Latn-ME"/>
        </w:rPr>
        <w:t>;</w:t>
      </w:r>
    </w:p>
    <w:p w14:paraId="4EBDC599" w14:textId="73A3B2FC" w:rsidR="00C8730A" w:rsidRPr="00746DDF" w:rsidRDefault="00C232AA" w:rsidP="009715D9">
      <w:pPr>
        <w:pStyle w:val="ListParagraph"/>
        <w:numPr>
          <w:ilvl w:val="0"/>
          <w:numId w:val="13"/>
        </w:numPr>
        <w:spacing w:after="240"/>
        <w:rPr>
          <w:rFonts w:ascii="Corbel" w:hAnsi="Corbel"/>
        </w:rPr>
      </w:pPr>
      <w:r w:rsidRPr="00746DDF">
        <w:rPr>
          <w:rFonts w:ascii="Corbel" w:hAnsi="Corbel"/>
        </w:rPr>
        <w:t xml:space="preserve">Jedinstvena procedura za </w:t>
      </w:r>
      <w:r w:rsidR="009715D9" w:rsidRPr="00746DDF">
        <w:rPr>
          <w:rFonts w:ascii="Corbel" w:hAnsi="Corbel"/>
        </w:rPr>
        <w:t>deklaracije na zelenom</w:t>
      </w:r>
      <w:r w:rsidRPr="00746DDF">
        <w:rPr>
          <w:rFonts w:ascii="Corbel" w:hAnsi="Corbel"/>
        </w:rPr>
        <w:t xml:space="preserve"> i žut</w:t>
      </w:r>
      <w:r w:rsidR="009715D9" w:rsidRPr="00746DDF">
        <w:rPr>
          <w:rFonts w:ascii="Corbel" w:hAnsi="Corbel"/>
        </w:rPr>
        <w:t>om</w:t>
      </w:r>
      <w:r w:rsidRPr="00746DDF">
        <w:rPr>
          <w:rFonts w:ascii="Corbel" w:hAnsi="Corbel"/>
        </w:rPr>
        <w:t xml:space="preserve"> kanale: Značajan element u produženom vremenu čekanja </w:t>
      </w:r>
      <w:r w:rsidR="009715D9" w:rsidRPr="00746DDF">
        <w:rPr>
          <w:rFonts w:ascii="Corbel" w:hAnsi="Corbel"/>
        </w:rPr>
        <w:t xml:space="preserve">na </w:t>
      </w:r>
      <w:r w:rsidR="00591E19" w:rsidRPr="00746DDF">
        <w:rPr>
          <w:rFonts w:ascii="Corbel" w:hAnsi="Corbel"/>
          <w:lang w:val="sr-Latn-ME"/>
        </w:rPr>
        <w:t>početak dokument</w:t>
      </w:r>
      <w:r w:rsidR="009715D9" w:rsidRPr="00746DDF">
        <w:rPr>
          <w:rFonts w:ascii="Corbel" w:hAnsi="Corbel"/>
          <w:lang w:val="sr-Latn-ME"/>
        </w:rPr>
        <w:t>arnog pregeda je činjenica da i deklaracije koje su na zelenom kanalu prolaze k</w:t>
      </w:r>
      <w:r w:rsidR="00591E19" w:rsidRPr="00746DDF">
        <w:rPr>
          <w:rFonts w:ascii="Corbel" w:hAnsi="Corbel"/>
          <w:lang w:val="sr-Latn-ME"/>
        </w:rPr>
        <w:t>r</w:t>
      </w:r>
      <w:r w:rsidR="009715D9" w:rsidRPr="00746DDF">
        <w:rPr>
          <w:rFonts w:ascii="Corbel" w:hAnsi="Corbel"/>
          <w:lang w:val="sr-Latn-ME"/>
        </w:rPr>
        <w:t xml:space="preserve">oz proces verifikacije od strane </w:t>
      </w:r>
      <w:r w:rsidR="007568EB">
        <w:rPr>
          <w:rFonts w:ascii="Corbel" w:hAnsi="Corbel"/>
          <w:lang w:val="sr-Latn-ME"/>
        </w:rPr>
        <w:t>vođe smjene/</w:t>
      </w:r>
      <w:r w:rsidR="009715D9" w:rsidRPr="00746DDF">
        <w:rPr>
          <w:rFonts w:ascii="Corbel" w:hAnsi="Corbel"/>
          <w:lang w:val="sr-Latn-ME"/>
        </w:rPr>
        <w:t xml:space="preserve">inspektora za dokumentarni pregled što značajno povećava njegov obim posla i povećava vrijeme čekanja na obradu predmeta. </w:t>
      </w:r>
    </w:p>
    <w:p w14:paraId="2CE733F5" w14:textId="77A9CA7C" w:rsidR="0019213F" w:rsidRDefault="0019213F" w:rsidP="00EC28EB">
      <w:pPr>
        <w:spacing w:after="240"/>
      </w:pPr>
      <w:r>
        <w:t xml:space="preserve">Veoma mali broj pošiljaka u posmatranom periodu je bio predmet kontrole veterinarske, fitosanitarne i zdravstveno-sanitarne inspekcije. </w:t>
      </w:r>
    </w:p>
    <w:p w14:paraId="5814F42C" w14:textId="1FBE56CB" w:rsidR="00EC28EB" w:rsidRDefault="00EC28EB" w:rsidP="00EC28EB">
      <w:pPr>
        <w:spacing w:after="240"/>
      </w:pPr>
      <w:r>
        <w:t>Prosječno vrijeme u kojem veterinarski inspektor izvrši kontrolu pošiljki u njegovoj nadležnosti je tokom mjernog perioda iznosilo 42minuta , od čega je vrijeme čekanja (</w:t>
      </w:r>
      <w:r w:rsidRPr="00EC28EB">
        <w:t xml:space="preserve">od momenta predaja </w:t>
      </w:r>
      <w:r w:rsidR="00591E19">
        <w:t xml:space="preserve">dokumentacije </w:t>
      </w:r>
      <w:r w:rsidRPr="00EC28EB">
        <w:t>do momenta početka obrade od strane graničnog veterinarskog inspektora</w:t>
      </w:r>
      <w:r>
        <w:t xml:space="preserve">) 24minuta a vrijeme obrade 18 minuta. Prosječno vrijeme za obradu pošiljke koja je bila predmet uzorkovanja iznosilo je </w:t>
      </w:r>
      <w:r w:rsidR="0019213F">
        <w:t xml:space="preserve">43 minuta. </w:t>
      </w:r>
    </w:p>
    <w:p w14:paraId="31F9119D" w14:textId="5DA2F653" w:rsidR="0019213F" w:rsidRDefault="0019213F" w:rsidP="00EC28EB">
      <w:pPr>
        <w:spacing w:after="240"/>
      </w:pPr>
      <w:r>
        <w:t>Fitosanitarna kontrola je u prosmatranom periodu u prosjeku trajala 33 minuta. Vrijeme  čekanja (</w:t>
      </w:r>
      <w:r w:rsidRPr="00EC28EB">
        <w:t>od momenta predaja do momenta poče</w:t>
      </w:r>
      <w:r>
        <w:t xml:space="preserve">tka obrade od strane graničnog fitosanitarnog </w:t>
      </w:r>
      <w:r w:rsidRPr="00EC28EB">
        <w:t>inspektora</w:t>
      </w:r>
      <w:r>
        <w:t>) iznosilo je 15 minuta a vrijeme obrade 18 minuta.</w:t>
      </w:r>
    </w:p>
    <w:p w14:paraId="4FD0BBB2" w14:textId="779D9155" w:rsidR="0019213F" w:rsidRDefault="0019213F" w:rsidP="00EC28EB">
      <w:pPr>
        <w:spacing w:after="240"/>
      </w:pPr>
      <w:r>
        <w:t>Predmet zdravstveno-sanitarne inspekcije je u posmatranom periodu bilo 30 pošiljaka (4%) a ista je prosječno trajala 19 minuta. Od toga je vrijeme čekanja bilo 16minuta a vrijeme obrade 3 minuta.</w:t>
      </w:r>
    </w:p>
    <w:p w14:paraId="6F7BCA3C" w14:textId="3C471260" w:rsidR="009715D9" w:rsidRDefault="009715D9" w:rsidP="009715D9">
      <w:pPr>
        <w:spacing w:after="240"/>
      </w:pPr>
      <w:r>
        <w:t>Od ukupno 680 pošiljaka koje su bile predmet pr</w:t>
      </w:r>
      <w:r w:rsidR="00EC28EB">
        <w:t>a</w:t>
      </w:r>
      <w:r>
        <w:t>ećenja, 79%</w:t>
      </w:r>
      <w:r w:rsidR="0019213F">
        <w:t xml:space="preserve"> </w:t>
      </w:r>
      <w:r>
        <w:t xml:space="preserve">pošiljki (537) je bilo predmet kontrole od strane tržišne inspekcije. Kompletan proces </w:t>
      </w:r>
      <w:r w:rsidR="00895C64">
        <w:t xml:space="preserve">od momenta predaje zahtjeva do momenta okončanja kontrole je trajao 30 minuta, </w:t>
      </w:r>
      <w:r w:rsidR="00EC28EB">
        <w:t xml:space="preserve">s tim je u devet slučajeva </w:t>
      </w:r>
      <w:r w:rsidR="00895C64">
        <w:t xml:space="preserve"> </w:t>
      </w:r>
      <w:r w:rsidR="00EC28EB">
        <w:t>zahtjev za pregled podnijet nakon 18:00 časova, odnosno nakon isteka radnog vrem</w:t>
      </w:r>
      <w:r w:rsidR="00591E19">
        <w:t>en</w:t>
      </w:r>
      <w:r w:rsidR="00EC28EB">
        <w:t>a tržišnog inspektora. U slučajevima kada je zahtjev predat tokom radnog vremena, kompletna procedura je trajala 15</w:t>
      </w:r>
      <w:r w:rsidR="00591E19">
        <w:t xml:space="preserve"> </w:t>
      </w:r>
      <w:r w:rsidR="00EC28EB">
        <w:t xml:space="preserve">minuta, od čega je 13 </w:t>
      </w:r>
      <w:r w:rsidR="00EC28EB">
        <w:lastRenderedPageBreak/>
        <w:t>minuta vrijeme čekanja (od momenta predaje zahtjeva do momenta početka obrade) a 3 minuta vrijeme obrade. Nijedna od pregledanih pošiljaka nije bila predmet uzorkovanja u mjernom periodu.</w:t>
      </w:r>
    </w:p>
    <w:p w14:paraId="6A9FF644" w14:textId="5CDC9EE7" w:rsidR="00EC28EB" w:rsidRDefault="0019213F" w:rsidP="009715D9">
      <w:pPr>
        <w:spacing w:after="240"/>
      </w:pPr>
      <w:r>
        <w:t xml:space="preserve">Procedura na recepciji </w:t>
      </w:r>
      <w:r w:rsidRPr="0019213F">
        <w:t>CR/GP</w:t>
      </w:r>
      <w:r>
        <w:t xml:space="preserve"> trajala je u prosjeku 13 minuta, s tim da je vrijeme čekanja bilo 11 minuta dok je vrijeme obrade i dostavljanja recepciji carinske ispostave u prosjeku trajalo 2 minuta. </w:t>
      </w:r>
    </w:p>
    <w:p w14:paraId="3366ECE5" w14:textId="0D98B5C9" w:rsidR="00475BEB" w:rsidRDefault="0019213F" w:rsidP="00591E19">
      <w:pPr>
        <w:spacing w:after="240"/>
      </w:pPr>
      <w:r>
        <w:t xml:space="preserve">Carinski postupak na recepciji carinske ispostave je u prosjeku trajao dva sata. Osim pomenutog čekanja na dokumentarni pregled (koje je iznosilo 1 sat i 25 minuta), ostali procesi nisu u značajnoj mjeri opteretili ukupno trajanje procedure. Fizički pregled, koji je sproveden u </w:t>
      </w:r>
      <w:r w:rsidR="00331CEB">
        <w:t xml:space="preserve">81% slučajeva (554 pošiljke) trajao je u prosjeku 12 minuta. </w:t>
      </w:r>
    </w:p>
    <w:p w14:paraId="0E9AE96E" w14:textId="1F664735" w:rsidR="00475BEB" w:rsidRDefault="00591E19" w:rsidP="009715D9">
      <w:pPr>
        <w:spacing w:after="240"/>
      </w:pPr>
      <w:r w:rsidRPr="00535F2F">
        <w:t>U tekstu što slijedi dat je pregled trajanja sv</w:t>
      </w:r>
      <w:r>
        <w:t>i</w:t>
      </w:r>
      <w:r w:rsidRPr="00535F2F">
        <w:t>h pojedinih procedura u</w:t>
      </w:r>
      <w:r>
        <w:t xml:space="preserve"> specijalnom postupku na ovoj lokaciji. </w:t>
      </w:r>
    </w:p>
    <w:p w14:paraId="67F9EB70" w14:textId="77777777" w:rsidR="00475BEB" w:rsidRDefault="00475BEB" w:rsidP="009715D9">
      <w:pPr>
        <w:spacing w:after="240"/>
      </w:pPr>
    </w:p>
    <w:p w14:paraId="79CA16A7" w14:textId="77777777" w:rsidR="00475BEB" w:rsidRDefault="00475BEB" w:rsidP="009715D9">
      <w:pPr>
        <w:spacing w:after="240"/>
      </w:pPr>
    </w:p>
    <w:p w14:paraId="58D4053E" w14:textId="77777777" w:rsidR="00475BEB" w:rsidRDefault="00475BEB" w:rsidP="009715D9">
      <w:pPr>
        <w:spacing w:after="240"/>
      </w:pPr>
    </w:p>
    <w:p w14:paraId="58DA1009" w14:textId="77777777" w:rsidR="00475BEB" w:rsidRDefault="00475BEB" w:rsidP="009715D9">
      <w:pPr>
        <w:spacing w:after="240"/>
      </w:pPr>
    </w:p>
    <w:p w14:paraId="40A6146B" w14:textId="77777777" w:rsidR="00475BEB" w:rsidRDefault="00475BEB" w:rsidP="009715D9">
      <w:pPr>
        <w:spacing w:after="240"/>
      </w:pPr>
    </w:p>
    <w:p w14:paraId="13DEA3A8" w14:textId="77777777" w:rsidR="00102CA0" w:rsidRDefault="00102CA0" w:rsidP="009715D9">
      <w:pPr>
        <w:spacing w:after="240"/>
      </w:pPr>
    </w:p>
    <w:p w14:paraId="5F392BBC" w14:textId="77777777" w:rsidR="00102CA0" w:rsidRDefault="00102CA0" w:rsidP="009715D9">
      <w:pPr>
        <w:spacing w:after="240"/>
      </w:pPr>
    </w:p>
    <w:p w14:paraId="2F4FC4FB" w14:textId="77777777" w:rsidR="00102CA0" w:rsidRDefault="00102CA0" w:rsidP="009715D9">
      <w:pPr>
        <w:spacing w:after="240"/>
      </w:pPr>
    </w:p>
    <w:p w14:paraId="2244AA6D" w14:textId="77777777" w:rsidR="00102CA0" w:rsidRDefault="00102CA0" w:rsidP="009715D9">
      <w:pPr>
        <w:spacing w:after="240"/>
      </w:pPr>
    </w:p>
    <w:p w14:paraId="3F4AD7E3" w14:textId="77777777" w:rsidR="00102CA0" w:rsidRDefault="00102CA0" w:rsidP="009715D9">
      <w:pPr>
        <w:spacing w:after="240"/>
      </w:pPr>
    </w:p>
    <w:p w14:paraId="3548F376" w14:textId="77777777" w:rsidR="00102CA0" w:rsidRDefault="00102CA0" w:rsidP="009715D9">
      <w:pPr>
        <w:spacing w:after="240"/>
      </w:pPr>
    </w:p>
    <w:p w14:paraId="4AB0C118" w14:textId="77777777" w:rsidR="00102CA0" w:rsidRDefault="00102CA0" w:rsidP="009715D9">
      <w:pPr>
        <w:spacing w:after="240"/>
      </w:pPr>
    </w:p>
    <w:p w14:paraId="34430899" w14:textId="77777777" w:rsidR="00102CA0" w:rsidRDefault="00102CA0" w:rsidP="00573FAF">
      <w:pPr>
        <w:spacing w:after="240"/>
        <w:ind w:left="0"/>
      </w:pPr>
    </w:p>
    <w:tbl>
      <w:tblPr>
        <w:tblpPr w:leftFromText="180" w:rightFromText="180" w:vertAnchor="text" w:tblpY="1"/>
        <w:tblOverlap w:val="never"/>
        <w:tblW w:w="10165" w:type="dxa"/>
        <w:tblBorders>
          <w:top w:val="single" w:sz="4" w:space="0" w:color="D9D9D9" w:themeColor="background1" w:themeShade="D9"/>
          <w:left w:val="single" w:sz="4" w:space="0" w:color="D9D9D9" w:themeColor="background1" w:themeShade="D9"/>
          <w:bottom w:val="single" w:sz="4" w:space="0" w:color="D9D9D9" w:themeColor="background1" w:themeShade="D9"/>
          <w:right w:val="double" w:sz="4" w:space="0" w:color="E4EDEB"/>
          <w:insideH w:val="single" w:sz="4" w:space="0" w:color="D9D9D9" w:themeColor="background1" w:themeShade="D9"/>
          <w:insideV w:val="single" w:sz="4" w:space="0" w:color="D9D9D9" w:themeColor="background1" w:themeShade="D9"/>
        </w:tblBorders>
        <w:tblLayout w:type="fixed"/>
        <w:tblCellMar>
          <w:left w:w="10" w:type="dxa"/>
          <w:right w:w="10" w:type="dxa"/>
        </w:tblCellMar>
        <w:tblLook w:val="0000" w:firstRow="0" w:lastRow="0" w:firstColumn="0" w:lastColumn="0" w:noHBand="0" w:noVBand="0"/>
      </w:tblPr>
      <w:tblGrid>
        <w:gridCol w:w="2605"/>
        <w:gridCol w:w="7560"/>
      </w:tblGrid>
      <w:tr w:rsidR="00102CA0" w:rsidRPr="0046461A" w14:paraId="4C5747DC" w14:textId="77777777" w:rsidTr="00554035">
        <w:trPr>
          <w:trHeight w:val="289"/>
        </w:trPr>
        <w:tc>
          <w:tcPr>
            <w:tcW w:w="2605" w:type="dxa"/>
            <w:shd w:val="clear" w:color="auto" w:fill="C00000"/>
            <w:tcMar>
              <w:top w:w="0" w:type="dxa"/>
              <w:left w:w="108" w:type="dxa"/>
              <w:bottom w:w="0" w:type="dxa"/>
              <w:right w:w="108" w:type="dxa"/>
            </w:tcMar>
            <w:vAlign w:val="center"/>
          </w:tcPr>
          <w:p w14:paraId="425DE8DB" w14:textId="77777777" w:rsidR="00102CA0" w:rsidRPr="0046461A" w:rsidRDefault="00102CA0" w:rsidP="00554035">
            <w:pPr>
              <w:spacing w:line="240" w:lineRule="auto"/>
              <w:jc w:val="center"/>
              <w:rPr>
                <w:rFonts w:eastAsiaTheme="minorEastAsia" w:cstheme="minorHAnsi"/>
                <w:b/>
                <w:color w:val="FFFFFF" w:themeColor="background1"/>
              </w:rPr>
            </w:pPr>
            <w:r>
              <w:rPr>
                <w:rFonts w:eastAsiaTheme="minorEastAsia" w:cstheme="minorHAnsi"/>
                <w:b/>
                <w:color w:val="FFFFFF" w:themeColor="background1"/>
              </w:rPr>
              <w:t xml:space="preserve">TRAJANJE </w:t>
            </w:r>
            <w:r w:rsidRPr="0046461A">
              <w:rPr>
                <w:rFonts w:eastAsiaTheme="minorEastAsia" w:cstheme="minorHAnsi"/>
                <w:b/>
                <w:color w:val="FFFFFF" w:themeColor="background1"/>
              </w:rPr>
              <w:t>POSLOVNOG PROCESA</w:t>
            </w:r>
          </w:p>
        </w:tc>
        <w:tc>
          <w:tcPr>
            <w:tcW w:w="7560" w:type="dxa"/>
            <w:shd w:val="clear" w:color="auto" w:fill="C00000"/>
            <w:tcMar>
              <w:top w:w="0" w:type="dxa"/>
              <w:left w:w="108" w:type="dxa"/>
              <w:bottom w:w="0" w:type="dxa"/>
              <w:right w:w="108" w:type="dxa"/>
            </w:tcMar>
            <w:vAlign w:val="center"/>
          </w:tcPr>
          <w:p w14:paraId="27BB0263" w14:textId="77777777" w:rsidR="00102CA0" w:rsidRPr="0011540E" w:rsidRDefault="00102CA0" w:rsidP="00554035">
            <w:pPr>
              <w:spacing w:line="480" w:lineRule="auto"/>
              <w:jc w:val="center"/>
              <w:rPr>
                <w:rFonts w:eastAsiaTheme="minorEastAsia" w:cstheme="minorHAnsi"/>
                <w:b/>
                <w:color w:val="FFFFFF" w:themeColor="background1"/>
              </w:rPr>
            </w:pPr>
            <w:r w:rsidRPr="0011540E">
              <w:rPr>
                <w:rFonts w:eastAsiaTheme="minorEastAsia" w:cstheme="minorHAnsi"/>
                <w:b/>
                <w:color w:val="FFFFFF" w:themeColor="background1"/>
              </w:rPr>
              <w:t>TOK I OPIS POSTUPKA</w:t>
            </w:r>
          </w:p>
        </w:tc>
      </w:tr>
      <w:tr w:rsidR="00102CA0" w:rsidRPr="0046461A" w14:paraId="254B50C6" w14:textId="77777777" w:rsidTr="00554035">
        <w:trPr>
          <w:trHeight w:val="289"/>
        </w:trPr>
        <w:tc>
          <w:tcPr>
            <w:tcW w:w="2605" w:type="dxa"/>
            <w:vMerge w:val="restart"/>
            <w:shd w:val="clear" w:color="auto" w:fill="auto"/>
            <w:tcMar>
              <w:top w:w="0" w:type="dxa"/>
              <w:left w:w="108" w:type="dxa"/>
              <w:bottom w:w="0" w:type="dxa"/>
              <w:right w:w="108" w:type="dxa"/>
            </w:tcMar>
            <w:vAlign w:val="center"/>
          </w:tcPr>
          <w:p w14:paraId="4B6CB018" w14:textId="77777777" w:rsidR="00102CA0" w:rsidRPr="0046461A" w:rsidRDefault="00102CA0" w:rsidP="00554035">
            <w:pPr>
              <w:jc w:val="center"/>
              <w:rPr>
                <w:rFonts w:eastAsiaTheme="minorEastAsia" w:cstheme="minorHAnsi"/>
                <w:b/>
              </w:rPr>
            </w:pPr>
            <w:r>
              <w:rPr>
                <w:rFonts w:eastAsiaTheme="minorEastAsia" w:cstheme="minorHAnsi"/>
                <w:b/>
                <w:noProof/>
                <w:lang w:val="en-US" w:eastAsia="en-US"/>
              </w:rPr>
              <w:drawing>
                <wp:inline distT="0" distB="0" distL="0" distR="0" wp14:anchorId="5E8EF899" wp14:editId="2DE3F12E">
                  <wp:extent cx="1122045" cy="609600"/>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vAlign w:val="center"/>
          </w:tcPr>
          <w:p w14:paraId="23AC5526" w14:textId="77777777" w:rsidR="00102CA0" w:rsidRPr="0011540E" w:rsidRDefault="00102CA0" w:rsidP="00554035">
            <w:pPr>
              <w:rPr>
                <w:rFonts w:eastAsiaTheme="minorEastAsia" w:cstheme="minorHAnsi"/>
                <w:b/>
              </w:rPr>
            </w:pPr>
            <w:r>
              <w:rPr>
                <w:rFonts w:eastAsiaTheme="minorEastAsia" w:cstheme="minorHAnsi"/>
                <w:b/>
              </w:rPr>
              <w:t>ČEKANJE NA GRANIČNOM PRELAZU</w:t>
            </w:r>
            <w:r w:rsidRPr="0011540E">
              <w:rPr>
                <w:rFonts w:eastAsiaTheme="minorEastAsia" w:cstheme="minorHAnsi"/>
                <w:b/>
              </w:rPr>
              <w:t xml:space="preserve"> </w:t>
            </w:r>
          </w:p>
        </w:tc>
      </w:tr>
      <w:tr w:rsidR="00102CA0" w:rsidRPr="0046461A" w14:paraId="7AA1B764" w14:textId="77777777" w:rsidTr="00554035">
        <w:trPr>
          <w:trHeight w:val="289"/>
        </w:trPr>
        <w:tc>
          <w:tcPr>
            <w:tcW w:w="2605" w:type="dxa"/>
            <w:vMerge/>
            <w:shd w:val="clear" w:color="auto" w:fill="auto"/>
            <w:tcMar>
              <w:top w:w="0" w:type="dxa"/>
              <w:left w:w="108" w:type="dxa"/>
              <w:bottom w:w="0" w:type="dxa"/>
              <w:right w:w="108" w:type="dxa"/>
            </w:tcMar>
            <w:vAlign w:val="center"/>
          </w:tcPr>
          <w:p w14:paraId="556677B9" w14:textId="77777777" w:rsidR="00102CA0" w:rsidRPr="0046461A" w:rsidRDefault="00102CA0" w:rsidP="00554035">
            <w:pPr>
              <w:jc w:val="left"/>
              <w:rPr>
                <w:rFonts w:eastAsiaTheme="minorEastAsia" w:cstheme="minorHAnsi"/>
                <w:b/>
              </w:rPr>
            </w:pPr>
          </w:p>
        </w:tc>
        <w:tc>
          <w:tcPr>
            <w:tcW w:w="7560" w:type="dxa"/>
            <w:shd w:val="clear" w:color="auto" w:fill="auto"/>
            <w:tcMar>
              <w:top w:w="0" w:type="dxa"/>
              <w:left w:w="108" w:type="dxa"/>
              <w:bottom w:w="0" w:type="dxa"/>
              <w:right w:w="108" w:type="dxa"/>
            </w:tcMar>
            <w:vAlign w:val="center"/>
          </w:tcPr>
          <w:p w14:paraId="570BCC19" w14:textId="77777777" w:rsidR="00102CA0" w:rsidRPr="0046461A" w:rsidRDefault="00102CA0" w:rsidP="00554035">
            <w:pPr>
              <w:rPr>
                <w:rFonts w:eastAsiaTheme="minorEastAsia" w:cstheme="minorHAnsi"/>
              </w:rPr>
            </w:pPr>
            <w:r w:rsidRPr="001E2C91">
              <w:rPr>
                <w:rFonts w:eastAsiaTheme="minorEastAsia" w:cstheme="minorHAnsi"/>
              </w:rPr>
              <w:t>U toku posmatranog perioda, koji je obuhvatao vremenski interval sa slabim do umjerenim saobraćajem, važno je napomenuti da nije bilo nikakvih zastoja ili čekanja na graničnom prelazu. Kada su pošiljke stigle na carinski terminal na graničnom prelazu, one su odmah pristupile kontroli koju je vršila granična policija, bez potrebe za čekanjem ili zadržavanjem</w:t>
            </w:r>
            <w:r>
              <w:rPr>
                <w:rFonts w:eastAsiaTheme="minorEastAsia" w:cstheme="minorHAnsi"/>
              </w:rPr>
              <w:t>.</w:t>
            </w:r>
          </w:p>
        </w:tc>
      </w:tr>
      <w:tr w:rsidR="00102CA0" w:rsidRPr="0046461A" w14:paraId="2C0B5AC6" w14:textId="77777777" w:rsidTr="00554035">
        <w:trPr>
          <w:trHeight w:val="260"/>
        </w:trPr>
        <w:tc>
          <w:tcPr>
            <w:tcW w:w="2605" w:type="dxa"/>
            <w:vMerge w:val="restart"/>
            <w:shd w:val="clear" w:color="auto" w:fill="auto"/>
            <w:tcMar>
              <w:top w:w="0" w:type="dxa"/>
              <w:left w:w="108" w:type="dxa"/>
              <w:bottom w:w="0" w:type="dxa"/>
              <w:right w:w="108" w:type="dxa"/>
            </w:tcMar>
            <w:vAlign w:val="center"/>
          </w:tcPr>
          <w:p w14:paraId="29056F24" w14:textId="77777777" w:rsidR="00102CA0" w:rsidRPr="006822A9" w:rsidRDefault="00102CA0" w:rsidP="00554035">
            <w:pPr>
              <w:jc w:val="center"/>
              <w:rPr>
                <w:rFonts w:eastAsiaTheme="minorEastAsia" w:cstheme="minorHAnsi"/>
                <w:lang w:val="en-US"/>
              </w:rPr>
            </w:pPr>
            <w:r>
              <w:rPr>
                <w:rFonts w:eastAsiaTheme="minorEastAsia" w:cstheme="minorHAnsi"/>
                <w:noProof/>
                <w:lang w:val="en-US" w:eastAsia="en-US"/>
              </w:rPr>
              <w:lastRenderedPageBreak/>
              <w:drawing>
                <wp:inline distT="0" distB="0" distL="0" distR="0" wp14:anchorId="1CA84542" wp14:editId="7E75BCC1">
                  <wp:extent cx="1115695" cy="615950"/>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vAlign w:val="center"/>
          </w:tcPr>
          <w:p w14:paraId="50857CA3" w14:textId="77777777" w:rsidR="00102CA0" w:rsidRPr="0046461A" w:rsidRDefault="00102CA0" w:rsidP="00554035">
            <w:pPr>
              <w:ind w:firstLine="170"/>
              <w:jc w:val="left"/>
              <w:rPr>
                <w:rFonts w:eastAsiaTheme="minorEastAsia" w:cstheme="minorHAnsi"/>
              </w:rPr>
            </w:pPr>
            <w:r w:rsidRPr="009235DE">
              <w:rPr>
                <w:rFonts w:eastAsiaTheme="minorEastAsia" w:cstheme="minorHAnsi"/>
                <w:b/>
              </w:rPr>
              <w:t>KONTROLA OD STRANE GRANIČNE POLICIJE</w:t>
            </w:r>
          </w:p>
        </w:tc>
      </w:tr>
      <w:tr w:rsidR="00102CA0" w:rsidRPr="0046461A" w14:paraId="07746623" w14:textId="77777777" w:rsidTr="00554035">
        <w:trPr>
          <w:trHeight w:val="482"/>
        </w:trPr>
        <w:tc>
          <w:tcPr>
            <w:tcW w:w="2605" w:type="dxa"/>
            <w:vMerge/>
            <w:shd w:val="clear" w:color="auto" w:fill="auto"/>
            <w:tcMar>
              <w:top w:w="0" w:type="dxa"/>
              <w:left w:w="108" w:type="dxa"/>
              <w:bottom w:w="0" w:type="dxa"/>
              <w:right w:w="108" w:type="dxa"/>
            </w:tcMar>
            <w:vAlign w:val="center"/>
          </w:tcPr>
          <w:p w14:paraId="4AA62470" w14:textId="77777777" w:rsidR="00102CA0" w:rsidRPr="009235DE" w:rsidRDefault="00102CA0" w:rsidP="00554035">
            <w:pPr>
              <w:jc w:val="center"/>
              <w:rPr>
                <w:rFonts w:eastAsiaTheme="minorEastAsia" w:cstheme="minorHAnsi"/>
              </w:rPr>
            </w:pPr>
          </w:p>
        </w:tc>
        <w:tc>
          <w:tcPr>
            <w:tcW w:w="7560" w:type="dxa"/>
            <w:shd w:val="clear" w:color="auto" w:fill="auto"/>
            <w:vAlign w:val="center"/>
          </w:tcPr>
          <w:p w14:paraId="62D0B39A" w14:textId="77777777" w:rsidR="00102CA0" w:rsidRDefault="00102CA0" w:rsidP="00554035">
            <w:pPr>
              <w:ind w:left="170"/>
              <w:jc w:val="left"/>
              <w:rPr>
                <w:rFonts w:eastAsiaTheme="minorEastAsia" w:cstheme="minorHAnsi"/>
              </w:rPr>
            </w:pPr>
            <w:r w:rsidRPr="001E2C91">
              <w:rPr>
                <w:rFonts w:eastAsiaTheme="minorEastAsia" w:cstheme="minorHAnsi"/>
              </w:rPr>
              <w:t>Granična policija je u toku mjerenog perioda obavljala kontrolu koja je u prosjeku trajala samo 1 minut. Ovaj proces uključivao je provjeru lica, pregled dokumenata i prevoznih sredstava, te o</w:t>
            </w:r>
            <w:r>
              <w:rPr>
                <w:rFonts w:eastAsiaTheme="minorEastAsia" w:cstheme="minorHAnsi"/>
              </w:rPr>
              <w:t>vjeru prelaska državne granice.</w:t>
            </w:r>
          </w:p>
          <w:p w14:paraId="7B870FC1" w14:textId="77777777" w:rsidR="00102CA0" w:rsidRPr="0046461A" w:rsidRDefault="00102CA0" w:rsidP="00554035">
            <w:pPr>
              <w:ind w:left="170"/>
              <w:jc w:val="left"/>
              <w:rPr>
                <w:rFonts w:eastAsiaTheme="minorEastAsia" w:cstheme="minorHAnsi"/>
              </w:rPr>
            </w:pPr>
            <w:r w:rsidRPr="001E2C91">
              <w:rPr>
                <w:rFonts w:eastAsiaTheme="minorEastAsia" w:cstheme="minorHAnsi"/>
              </w:rPr>
              <w:t>U slučaju da su putne ili druge isprave, koje su propisane za prelazak državne granice, bile validne i da su bili ispunjeni svi drugi uslovi za ulazak u Bosnu i Hercegovinu, pošiljka je odmah upućivana da nastavi dalju proceduru bez potrebe za dodatnim zadržavanjem ili čekanjem.</w:t>
            </w:r>
          </w:p>
        </w:tc>
      </w:tr>
      <w:tr w:rsidR="00102CA0" w:rsidRPr="0046461A" w14:paraId="4A5AB66A" w14:textId="77777777" w:rsidTr="00554035">
        <w:trPr>
          <w:trHeight w:val="260"/>
        </w:trPr>
        <w:tc>
          <w:tcPr>
            <w:tcW w:w="2605" w:type="dxa"/>
            <w:vMerge w:val="restart"/>
            <w:shd w:val="clear" w:color="auto" w:fill="auto"/>
            <w:tcMar>
              <w:top w:w="0" w:type="dxa"/>
              <w:left w:w="108" w:type="dxa"/>
              <w:bottom w:w="0" w:type="dxa"/>
              <w:right w:w="108" w:type="dxa"/>
            </w:tcMar>
            <w:vAlign w:val="center"/>
          </w:tcPr>
          <w:p w14:paraId="177F0C7B" w14:textId="77777777" w:rsidR="00102CA0" w:rsidRPr="009235DE" w:rsidRDefault="00102CA0" w:rsidP="00554035">
            <w:pPr>
              <w:jc w:val="center"/>
              <w:rPr>
                <w:rFonts w:eastAsiaTheme="minorEastAsia" w:cstheme="minorHAnsi"/>
              </w:rPr>
            </w:pPr>
            <w:r>
              <w:rPr>
                <w:rFonts w:eastAsiaTheme="minorEastAsia" w:cstheme="minorHAnsi"/>
                <w:noProof/>
                <w:lang w:val="en-US" w:eastAsia="en-US"/>
              </w:rPr>
              <w:drawing>
                <wp:inline distT="0" distB="0" distL="0" distR="0" wp14:anchorId="05D738C5" wp14:editId="2CA98C66">
                  <wp:extent cx="1122045" cy="60960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vAlign w:val="center"/>
          </w:tcPr>
          <w:p w14:paraId="000E9444" w14:textId="77777777" w:rsidR="00102CA0" w:rsidRPr="009235DE" w:rsidRDefault="00102CA0" w:rsidP="00554035">
            <w:pPr>
              <w:ind w:firstLine="170"/>
              <w:jc w:val="left"/>
              <w:rPr>
                <w:rFonts w:eastAsiaTheme="minorEastAsia" w:cstheme="minorHAnsi"/>
                <w:b/>
              </w:rPr>
            </w:pPr>
            <w:r w:rsidRPr="009235DE">
              <w:rPr>
                <w:rFonts w:eastAsiaTheme="minorEastAsia" w:cstheme="minorHAnsi"/>
                <w:b/>
              </w:rPr>
              <w:t xml:space="preserve">PRIMOPREDAJA </w:t>
            </w:r>
            <w:r>
              <w:rPr>
                <w:rFonts w:eastAsiaTheme="minorEastAsia" w:cstheme="minorHAnsi"/>
                <w:b/>
              </w:rPr>
              <w:t xml:space="preserve">I PRIPREMA </w:t>
            </w:r>
            <w:r w:rsidRPr="009235DE">
              <w:rPr>
                <w:rFonts w:eastAsiaTheme="minorEastAsia" w:cstheme="minorHAnsi"/>
                <w:b/>
              </w:rPr>
              <w:t>DOKUMENTACIJE</w:t>
            </w:r>
            <w:r>
              <w:rPr>
                <w:rFonts w:eastAsiaTheme="minorEastAsia" w:cstheme="minorHAnsi"/>
                <w:b/>
              </w:rPr>
              <w:t xml:space="preserve"> </w:t>
            </w:r>
          </w:p>
        </w:tc>
      </w:tr>
      <w:tr w:rsidR="00102CA0" w:rsidRPr="0046461A" w14:paraId="148478A1" w14:textId="77777777" w:rsidTr="00554035">
        <w:tblPrEx>
          <w:tblCellMar>
            <w:left w:w="108" w:type="dxa"/>
            <w:right w:w="108" w:type="dxa"/>
          </w:tblCellMar>
        </w:tblPrEx>
        <w:trPr>
          <w:trHeight w:val="482"/>
        </w:trPr>
        <w:tc>
          <w:tcPr>
            <w:tcW w:w="2605" w:type="dxa"/>
            <w:vMerge/>
            <w:shd w:val="clear" w:color="auto" w:fill="auto"/>
            <w:vAlign w:val="center"/>
          </w:tcPr>
          <w:p w14:paraId="1514E5D1" w14:textId="77777777" w:rsidR="00102CA0" w:rsidRPr="0046461A" w:rsidRDefault="00102CA0" w:rsidP="00554035">
            <w:pPr>
              <w:pStyle w:val="ListParagraph"/>
              <w:jc w:val="center"/>
              <w:rPr>
                <w:rFonts w:eastAsiaTheme="minorEastAsia" w:cstheme="minorHAnsi"/>
                <w:lang w:val="sr-Latn-ME"/>
              </w:rPr>
            </w:pPr>
          </w:p>
        </w:tc>
        <w:tc>
          <w:tcPr>
            <w:tcW w:w="7560" w:type="dxa"/>
            <w:shd w:val="clear" w:color="auto" w:fill="auto"/>
            <w:vAlign w:val="center"/>
          </w:tcPr>
          <w:p w14:paraId="5DC133DA" w14:textId="77777777" w:rsidR="00102CA0" w:rsidRPr="00A75835" w:rsidRDefault="00102CA0" w:rsidP="00554035">
            <w:pPr>
              <w:rPr>
                <w:rFonts w:cs="Calibri Light"/>
              </w:rPr>
            </w:pPr>
            <w:r>
              <w:rPr>
                <w:rFonts w:cs="Calibri Light"/>
              </w:rPr>
              <w:t>Dolaskom na granični</w:t>
            </w:r>
            <w:r w:rsidRPr="00A75835">
              <w:rPr>
                <w:rFonts w:cs="Calibri Light"/>
              </w:rPr>
              <w:t xml:space="preserve"> prelaz, vozač teretnog vozila sa predmetnom robom dostavlja zastupniku firme uvoznice svu dokumentaciju koju posjeduje kako bi njegov zastupnik mogao da </w:t>
            </w:r>
            <w:r>
              <w:rPr>
                <w:rFonts w:cs="Calibri Light"/>
              </w:rPr>
              <w:t xml:space="preserve">pripremi dokumentaciju i </w:t>
            </w:r>
            <w:r w:rsidRPr="00A75835">
              <w:rPr>
                <w:rFonts w:cs="Calibri Light"/>
              </w:rPr>
              <w:t>prijavi robu carinskom organu stavljajući je u odgovarajući carinski postupak.</w:t>
            </w:r>
          </w:p>
          <w:p w14:paraId="57EF237C" w14:textId="77777777" w:rsidR="00102CA0" w:rsidRDefault="00102CA0" w:rsidP="00554035">
            <w:pPr>
              <w:rPr>
                <w:rFonts w:eastAsiaTheme="minorEastAsia" w:cstheme="minorHAnsi"/>
              </w:rPr>
            </w:pPr>
            <w:r>
              <w:rPr>
                <w:rFonts w:eastAsiaTheme="minorEastAsia" w:cstheme="minorHAnsi"/>
              </w:rPr>
              <w:t xml:space="preserve">Ukupno prosječno </w:t>
            </w:r>
            <w:r w:rsidRPr="00D80863">
              <w:rPr>
                <w:rFonts w:eastAsiaTheme="minorEastAsia" w:cstheme="minorHAnsi"/>
                <w:b/>
              </w:rPr>
              <w:t>vrijeme</w:t>
            </w:r>
            <w:r>
              <w:rPr>
                <w:rFonts w:eastAsiaTheme="minorEastAsia" w:cstheme="minorHAnsi"/>
              </w:rPr>
              <w:t xml:space="preserve"> potrebno </w:t>
            </w:r>
            <w:r w:rsidRPr="00D80863">
              <w:rPr>
                <w:rFonts w:eastAsiaTheme="minorEastAsia" w:cstheme="minorHAnsi"/>
                <w:b/>
              </w:rPr>
              <w:t>da se dokumentacija preuzme i pripremi</w:t>
            </w:r>
            <w:r>
              <w:rPr>
                <w:rFonts w:eastAsiaTheme="minorEastAsia" w:cstheme="minorHAnsi"/>
              </w:rPr>
              <w:t xml:space="preserve"> za procedure kontrole od strane carinskog i , eventualno, inspekcijskih organa, u posmatranom periodu je iznosilo </w:t>
            </w:r>
            <w:r w:rsidRPr="00D80863">
              <w:rPr>
                <w:rFonts w:eastAsiaTheme="minorEastAsia" w:cstheme="minorHAnsi"/>
                <w:b/>
              </w:rPr>
              <w:t>5 sati i 36 minuta</w:t>
            </w:r>
            <w:r>
              <w:rPr>
                <w:rFonts w:eastAsiaTheme="minorEastAsia" w:cstheme="minorHAnsi"/>
              </w:rPr>
              <w:t xml:space="preserve"> , s tim da je:</w:t>
            </w:r>
          </w:p>
          <w:p w14:paraId="0C313E77" w14:textId="77777777" w:rsidR="00102CA0" w:rsidRDefault="00102CA0" w:rsidP="00554035">
            <w:pPr>
              <w:rPr>
                <w:rFonts w:eastAsiaTheme="minorEastAsia" w:cstheme="minorHAnsi"/>
              </w:rPr>
            </w:pPr>
          </w:p>
          <w:p w14:paraId="58361CB7" w14:textId="77777777" w:rsidR="00102CA0" w:rsidRDefault="00102CA0" w:rsidP="00554035">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25% </w:t>
            </w:r>
            <w:r>
              <w:rPr>
                <w:rFonts w:eastAsiaTheme="minorEastAsia" w:cstheme="minorHAnsi"/>
              </w:rPr>
              <w:t>slu</w:t>
            </w:r>
            <w:r>
              <w:rPr>
                <w:rFonts w:eastAsiaTheme="minorEastAsia" w:cstheme="minorHAnsi"/>
                <w:lang w:val="sr-Latn-ME"/>
              </w:rPr>
              <w:t>č</w:t>
            </w:r>
            <w:r>
              <w:rPr>
                <w:rFonts w:eastAsiaTheme="minorEastAsia" w:cstheme="minorHAnsi"/>
              </w:rPr>
              <w:t>ajeva  procedura zavr</w:t>
            </w:r>
            <w:r>
              <w:rPr>
                <w:rFonts w:eastAsiaTheme="minorEastAsia" w:cstheme="minorHAnsi"/>
                <w:lang w:val="sr-Latn-ME"/>
              </w:rPr>
              <w:t>š</w:t>
            </w:r>
            <w:r>
              <w:rPr>
                <w:rFonts w:eastAsiaTheme="minorEastAsia" w:cstheme="minorHAnsi"/>
              </w:rPr>
              <w:t xml:space="preserve">ena u roku od 10 minuta, </w:t>
            </w:r>
          </w:p>
          <w:p w14:paraId="2EF88F3E" w14:textId="77777777" w:rsidR="00102CA0" w:rsidRDefault="00102CA0" w:rsidP="00554035">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50%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procedura </w:t>
            </w:r>
            <w:r>
              <w:rPr>
                <w:rFonts w:eastAsiaTheme="minorEastAsia" w:cstheme="minorHAnsi"/>
                <w:lang w:val="sr-Latn-ME"/>
              </w:rPr>
              <w:t xml:space="preserve">završena u roku od 20 </w:t>
            </w:r>
            <w:r>
              <w:rPr>
                <w:rFonts w:eastAsiaTheme="minorEastAsia" w:cstheme="minorHAnsi"/>
              </w:rPr>
              <w:t>minuta,</w:t>
            </w:r>
          </w:p>
          <w:p w14:paraId="109C138B" w14:textId="77777777" w:rsidR="00102CA0" w:rsidRDefault="00102CA0" w:rsidP="00554035">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75%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ajeva procedura zavr</w:t>
            </w:r>
            <w:r>
              <w:rPr>
                <w:rFonts w:eastAsiaTheme="minorEastAsia" w:cstheme="minorHAnsi"/>
                <w:lang w:val="sr-Latn-ME"/>
              </w:rPr>
              <w:t xml:space="preserve">šena </w:t>
            </w:r>
            <w:r>
              <w:rPr>
                <w:rFonts w:eastAsiaTheme="minorEastAsia" w:cstheme="minorHAnsi"/>
              </w:rPr>
              <w:t>u roku od 12 sati I 14 minuta. .</w:t>
            </w:r>
          </w:p>
          <w:p w14:paraId="4EA6830D" w14:textId="77777777" w:rsidR="00102CA0" w:rsidRDefault="00102CA0" w:rsidP="00554035">
            <w:pPr>
              <w:rPr>
                <w:rFonts w:eastAsiaTheme="minorEastAsia" w:cstheme="minorHAnsi"/>
              </w:rPr>
            </w:pPr>
          </w:p>
          <w:p w14:paraId="64FE7578" w14:textId="77777777" w:rsidR="00102CA0" w:rsidRPr="0030175A" w:rsidRDefault="00102CA0" w:rsidP="00554035">
            <w:pPr>
              <w:rPr>
                <w:rFonts w:eastAsiaTheme="minorEastAsia" w:cstheme="minorHAnsi"/>
              </w:rPr>
            </w:pPr>
            <w:r>
              <w:rPr>
                <w:rFonts w:eastAsiaTheme="minorEastAsia" w:cstheme="minorHAnsi"/>
              </w:rPr>
              <w:t xml:space="preserve">Najduže trajanje procedure  (15 sati i 34 minuta) zabilježeno je u slučaju pošiljke koja je na granični prelaz došla po isteku radnog vremena (23 sata i 57 minuta) sa nepotpunom dokumentacijom što je uslovilo da zastupnik otpočne proceduru tek narednog dana u 15:37 časova. </w:t>
            </w:r>
          </w:p>
          <w:p w14:paraId="10ED5E14" w14:textId="77777777" w:rsidR="00102CA0" w:rsidRDefault="00102CA0" w:rsidP="00554035">
            <w:pPr>
              <w:rPr>
                <w:rFonts w:eastAsiaTheme="minorEastAsia" w:cstheme="minorHAnsi"/>
              </w:rPr>
            </w:pPr>
          </w:p>
          <w:p w14:paraId="7D3EE4CD" w14:textId="77777777" w:rsidR="00102CA0" w:rsidRDefault="00102CA0" w:rsidP="00554035">
            <w:pPr>
              <w:rPr>
                <w:rFonts w:eastAsiaTheme="minorEastAsia" w:cstheme="minorHAnsi"/>
              </w:rPr>
            </w:pPr>
            <w:r>
              <w:rPr>
                <w:rFonts w:eastAsiaTheme="minorEastAsia" w:cstheme="minorHAnsi"/>
              </w:rPr>
              <w:t xml:space="preserve">Ukupno trajanje procesa je obuhvatilo vrijeme od momenta okončanja kontrole od strane granične policije, parkiranja kamiona na parking mjesto carinskog terminala, stupanje vozača u kontakt sa ovlašćenim carinskim zastupnikom i obavještavanja o prispjeću pošiljke, predaje dokumentacije koja prati pošiljku carinskom zastupniku do pripreme dokumentacije za obradu od strane carinskog i eventualno, inspekcijskih organa. </w:t>
            </w:r>
          </w:p>
          <w:p w14:paraId="70DC8DDF" w14:textId="77777777" w:rsidR="00102CA0" w:rsidRDefault="00102CA0" w:rsidP="00554035">
            <w:pPr>
              <w:rPr>
                <w:rFonts w:eastAsiaTheme="minorEastAsia" w:cstheme="minorHAnsi"/>
              </w:rPr>
            </w:pPr>
          </w:p>
          <w:p w14:paraId="583B9886" w14:textId="77777777" w:rsidR="00102CA0" w:rsidRDefault="00102CA0" w:rsidP="00554035">
            <w:pPr>
              <w:rPr>
                <w:rFonts w:eastAsiaTheme="minorEastAsia" w:cstheme="minorHAnsi"/>
              </w:rPr>
            </w:pPr>
            <w:r>
              <w:rPr>
                <w:rFonts w:eastAsiaTheme="minorEastAsia" w:cstheme="minorHAnsi"/>
              </w:rPr>
              <w:t>Trajanje procedure  u intervalima od 10% dato je u tabeli.</w:t>
            </w:r>
          </w:p>
          <w:tbl>
            <w:tblPr>
              <w:tblStyle w:val="GridTable1Light"/>
              <w:tblW w:w="6102" w:type="dxa"/>
              <w:tblInd w:w="1183" w:type="dxa"/>
              <w:tblLayout w:type="fixed"/>
              <w:tblLook w:val="04A0" w:firstRow="1" w:lastRow="0" w:firstColumn="1" w:lastColumn="0" w:noHBand="0" w:noVBand="1"/>
            </w:tblPr>
            <w:tblGrid>
              <w:gridCol w:w="1609"/>
              <w:gridCol w:w="1657"/>
              <w:gridCol w:w="1621"/>
              <w:gridCol w:w="1215"/>
            </w:tblGrid>
            <w:tr w:rsidR="00102CA0" w14:paraId="5796AE09" w14:textId="77777777" w:rsidTr="00573FA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09" w:type="dxa"/>
                  <w:vAlign w:val="center"/>
                </w:tcPr>
                <w:p w14:paraId="015737E8"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lastRenderedPageBreak/>
                    <w:t>%</w:t>
                  </w:r>
                </w:p>
              </w:tc>
              <w:tc>
                <w:tcPr>
                  <w:tcW w:w="1657" w:type="dxa"/>
                  <w:vAlign w:val="center"/>
                </w:tcPr>
                <w:p w14:paraId="0A086FFD" w14:textId="77777777" w:rsidR="00102CA0" w:rsidRPr="00FE7919" w:rsidRDefault="00102CA0"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621" w:type="dxa"/>
                  <w:tcBorders>
                    <w:right w:val="single" w:sz="4" w:space="0" w:color="999999" w:themeColor="text1" w:themeTint="66"/>
                  </w:tcBorders>
                  <w:vAlign w:val="center"/>
                </w:tcPr>
                <w:p w14:paraId="00BCF2F0" w14:textId="77777777" w:rsidR="00102CA0" w:rsidRPr="00FE7919" w:rsidRDefault="00102CA0"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6BC09EBD" w14:textId="77777777" w:rsidR="00102CA0" w:rsidRPr="00FE7919" w:rsidRDefault="00102CA0"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102CA0" w14:paraId="0295C4C4" w14:textId="77777777" w:rsidTr="00573FAF">
              <w:trPr>
                <w:trHeight w:val="318"/>
              </w:trPr>
              <w:tc>
                <w:tcPr>
                  <w:cnfStyle w:val="001000000000" w:firstRow="0" w:lastRow="0" w:firstColumn="1" w:lastColumn="0" w:oddVBand="0" w:evenVBand="0" w:oddHBand="0" w:evenHBand="0" w:firstRowFirstColumn="0" w:firstRowLastColumn="0" w:lastRowFirstColumn="0" w:lastRowLastColumn="0"/>
                  <w:tcW w:w="1609" w:type="dxa"/>
                </w:tcPr>
                <w:p w14:paraId="4A9F7625"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10</w:t>
                  </w:r>
                </w:p>
              </w:tc>
              <w:tc>
                <w:tcPr>
                  <w:tcW w:w="1657" w:type="dxa"/>
                </w:tcPr>
                <w:p w14:paraId="62845257"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7</w:t>
                  </w:r>
                </w:p>
              </w:tc>
              <w:tc>
                <w:tcPr>
                  <w:tcW w:w="1621" w:type="dxa"/>
                  <w:tcBorders>
                    <w:right w:val="single" w:sz="4" w:space="0" w:color="999999" w:themeColor="text1" w:themeTint="66"/>
                  </w:tcBorders>
                </w:tcPr>
                <w:p w14:paraId="0957B8D6"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0</w:t>
                  </w:r>
                  <w:r>
                    <w:rPr>
                      <w:rFonts w:eastAsia="Times New Roman" w:cs="Tahoma"/>
                    </w:rPr>
                    <w:t>s</w:t>
                  </w:r>
                  <w:r w:rsidRPr="009245C0">
                    <w:rPr>
                      <w:rFonts w:eastAsia="Times New Roman" w:cs="Tahoma"/>
                    </w:rPr>
                    <w:t xml:space="preserve"> 7m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055AAC6F"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77673E80"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46AA4DA6"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20</w:t>
                  </w:r>
                </w:p>
              </w:tc>
              <w:tc>
                <w:tcPr>
                  <w:tcW w:w="1657" w:type="dxa"/>
                </w:tcPr>
                <w:p w14:paraId="0E71A6DC"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9</w:t>
                  </w:r>
                </w:p>
              </w:tc>
              <w:tc>
                <w:tcPr>
                  <w:tcW w:w="1621" w:type="dxa"/>
                  <w:tcBorders>
                    <w:right w:val="single" w:sz="4" w:space="0" w:color="999999" w:themeColor="text1" w:themeTint="66"/>
                  </w:tcBorders>
                </w:tcPr>
                <w:p w14:paraId="391B1054"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0</w:t>
                  </w:r>
                  <w:r>
                    <w:rPr>
                      <w:rFonts w:eastAsia="Times New Roman" w:cs="Tahoma"/>
                    </w:rPr>
                    <w:t>s</w:t>
                  </w:r>
                  <w:r w:rsidRPr="009245C0">
                    <w:rPr>
                      <w:rFonts w:eastAsia="Times New Roman" w:cs="Tahoma"/>
                    </w:rPr>
                    <w:t xml:space="preserve"> 9m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5E4E2827"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24782F77"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4ED5A8A3"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30</w:t>
                  </w:r>
                </w:p>
              </w:tc>
              <w:tc>
                <w:tcPr>
                  <w:tcW w:w="1657" w:type="dxa"/>
                </w:tcPr>
                <w:p w14:paraId="75B36408"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11</w:t>
                  </w:r>
                </w:p>
              </w:tc>
              <w:tc>
                <w:tcPr>
                  <w:tcW w:w="1621" w:type="dxa"/>
                  <w:tcBorders>
                    <w:right w:val="single" w:sz="4" w:space="0" w:color="999999" w:themeColor="text1" w:themeTint="66"/>
                  </w:tcBorders>
                </w:tcPr>
                <w:p w14:paraId="7E11798B"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0</w:t>
                  </w:r>
                  <w:r>
                    <w:rPr>
                      <w:rFonts w:eastAsia="Times New Roman" w:cs="Tahoma"/>
                    </w:rPr>
                    <w:t>s</w:t>
                  </w:r>
                  <w:r w:rsidRPr="009245C0">
                    <w:rPr>
                      <w:rFonts w:eastAsia="Times New Roman" w:cs="Tahoma"/>
                    </w:rPr>
                    <w:t xml:space="preserve"> 11m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7F70C666"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57301E13"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31C1BE2D"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40</w:t>
                  </w:r>
                </w:p>
              </w:tc>
              <w:tc>
                <w:tcPr>
                  <w:tcW w:w="1657" w:type="dxa"/>
                </w:tcPr>
                <w:p w14:paraId="70A984EF"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13</w:t>
                  </w:r>
                </w:p>
              </w:tc>
              <w:tc>
                <w:tcPr>
                  <w:tcW w:w="1621" w:type="dxa"/>
                  <w:tcBorders>
                    <w:right w:val="single" w:sz="4" w:space="0" w:color="999999" w:themeColor="text1" w:themeTint="66"/>
                  </w:tcBorders>
                </w:tcPr>
                <w:p w14:paraId="325DB4B1"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0</w:t>
                  </w:r>
                  <w:r>
                    <w:rPr>
                      <w:rFonts w:eastAsia="Times New Roman" w:cs="Tahoma"/>
                    </w:rPr>
                    <w:t>s</w:t>
                  </w:r>
                  <w:r w:rsidRPr="009245C0">
                    <w:rPr>
                      <w:rFonts w:eastAsia="Times New Roman" w:cs="Tahoma"/>
                    </w:rPr>
                    <w:t xml:space="preserve"> 13m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4FE9CB7B"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7A36D2D3"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6BFEAA6C"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50</w:t>
                  </w:r>
                </w:p>
              </w:tc>
              <w:tc>
                <w:tcPr>
                  <w:tcW w:w="1657" w:type="dxa"/>
                </w:tcPr>
                <w:p w14:paraId="23DCE42D"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20</w:t>
                  </w:r>
                </w:p>
              </w:tc>
              <w:tc>
                <w:tcPr>
                  <w:tcW w:w="1621" w:type="dxa"/>
                  <w:tcBorders>
                    <w:right w:val="single" w:sz="4" w:space="0" w:color="999999" w:themeColor="text1" w:themeTint="66"/>
                  </w:tcBorders>
                </w:tcPr>
                <w:p w14:paraId="6C2A5E66"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0</w:t>
                  </w:r>
                  <w:r>
                    <w:rPr>
                      <w:rFonts w:eastAsia="Times New Roman" w:cs="Tahoma"/>
                    </w:rPr>
                    <w:t>s</w:t>
                  </w:r>
                  <w:r w:rsidRPr="009245C0">
                    <w:rPr>
                      <w:rFonts w:eastAsia="Times New Roman" w:cs="Tahoma"/>
                    </w:rPr>
                    <w:t xml:space="preserve"> 20m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307456E8"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102CA0" w14:paraId="3CEEB9B6"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2442F2F9"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60</w:t>
                  </w:r>
                </w:p>
              </w:tc>
              <w:tc>
                <w:tcPr>
                  <w:tcW w:w="1657" w:type="dxa"/>
                </w:tcPr>
                <w:p w14:paraId="376FF9EC"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163</w:t>
                  </w:r>
                </w:p>
              </w:tc>
              <w:tc>
                <w:tcPr>
                  <w:tcW w:w="1621" w:type="dxa"/>
                  <w:tcBorders>
                    <w:right w:val="single" w:sz="4" w:space="0" w:color="999999" w:themeColor="text1" w:themeTint="66"/>
                  </w:tcBorders>
                </w:tcPr>
                <w:p w14:paraId="5DD3A6CD"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2</w:t>
                  </w:r>
                  <w:r>
                    <w:rPr>
                      <w:rFonts w:eastAsia="Times New Roman" w:cs="Tahoma"/>
                    </w:rPr>
                    <w:t>s</w:t>
                  </w:r>
                  <w:r w:rsidRPr="009245C0">
                    <w:rPr>
                      <w:rFonts w:eastAsia="Times New Roman" w:cs="Tahoma"/>
                    </w:rPr>
                    <w:t xml:space="preserve"> 43m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1BB2FF09"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14:paraId="1F57AF63"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2D5752DC" w14:textId="77777777" w:rsidR="00102CA0" w:rsidRPr="009245C0" w:rsidRDefault="00102CA0" w:rsidP="001C5DC2">
                  <w:pPr>
                    <w:framePr w:hSpace="180" w:wrap="around" w:vAnchor="text" w:hAnchor="text" w:y="1"/>
                    <w:spacing w:line="240" w:lineRule="auto"/>
                    <w:suppressOverlap/>
                    <w:jc w:val="center"/>
                    <w:rPr>
                      <w:rFonts w:eastAsia="Times New Roman" w:cs="Tahoma"/>
                      <w:color w:val="C00000"/>
                    </w:rPr>
                  </w:pPr>
                  <w:r w:rsidRPr="009245C0">
                    <w:rPr>
                      <w:rFonts w:eastAsia="Times New Roman" w:cs="Tahoma"/>
                      <w:color w:val="C00000"/>
                    </w:rPr>
                    <w:t>61</w:t>
                  </w:r>
                </w:p>
              </w:tc>
              <w:tc>
                <w:tcPr>
                  <w:tcW w:w="1657" w:type="dxa"/>
                </w:tcPr>
                <w:p w14:paraId="0A12904D"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9245C0">
                    <w:rPr>
                      <w:rFonts w:eastAsia="Times New Roman" w:cs="Tahoma"/>
                      <w:b/>
                      <w:color w:val="C00000"/>
                    </w:rPr>
                    <w:t>327</w:t>
                  </w:r>
                </w:p>
              </w:tc>
              <w:tc>
                <w:tcPr>
                  <w:tcW w:w="1621" w:type="dxa"/>
                  <w:tcBorders>
                    <w:right w:val="single" w:sz="4" w:space="0" w:color="999999" w:themeColor="text1" w:themeTint="66"/>
                  </w:tcBorders>
                </w:tcPr>
                <w:p w14:paraId="05368D4D"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9245C0">
                    <w:rPr>
                      <w:rFonts w:eastAsia="Times New Roman" w:cs="Tahoma"/>
                      <w:b/>
                      <w:color w:val="C00000"/>
                    </w:rPr>
                    <w:t>0d 5</w:t>
                  </w:r>
                  <w:r w:rsidRPr="0066725E">
                    <w:rPr>
                      <w:rFonts w:eastAsia="Times New Roman" w:cs="Tahoma"/>
                      <w:b/>
                      <w:color w:val="C00000"/>
                    </w:rPr>
                    <w:t>s</w:t>
                  </w:r>
                  <w:r w:rsidRPr="009245C0">
                    <w:rPr>
                      <w:rFonts w:eastAsia="Times New Roman" w:cs="Tahoma"/>
                      <w:b/>
                      <w:color w:val="C00000"/>
                    </w:rPr>
                    <w:t xml:space="preserve"> 26m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18D786B6" w14:textId="77777777" w:rsidR="00102CA0" w:rsidRPr="00FE7919" w:rsidRDefault="00102CA0" w:rsidP="001C5DC2">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FF1D65">
                    <w:rPr>
                      <w:rFonts w:eastAsia="Times New Roman" w:cs="Tahoma"/>
                      <w:b/>
                      <w:color w:val="C00000"/>
                    </w:rPr>
                    <w:t>prosjek</w:t>
                  </w:r>
                </w:p>
              </w:tc>
            </w:tr>
            <w:tr w:rsidR="00102CA0" w14:paraId="2EE6432A"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01F03672"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70</w:t>
                  </w:r>
                </w:p>
              </w:tc>
              <w:tc>
                <w:tcPr>
                  <w:tcW w:w="1657" w:type="dxa"/>
                </w:tcPr>
                <w:p w14:paraId="77655FD8"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727</w:t>
                  </w:r>
                </w:p>
              </w:tc>
              <w:tc>
                <w:tcPr>
                  <w:tcW w:w="1621" w:type="dxa"/>
                  <w:tcBorders>
                    <w:right w:val="single" w:sz="4" w:space="0" w:color="999999" w:themeColor="text1" w:themeTint="66"/>
                  </w:tcBorders>
                </w:tcPr>
                <w:p w14:paraId="071AD6AA"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12</w:t>
                  </w:r>
                  <w:r>
                    <w:rPr>
                      <w:rFonts w:eastAsia="Times New Roman" w:cs="Tahoma"/>
                    </w:rPr>
                    <w:t>s</w:t>
                  </w:r>
                  <w:r w:rsidRPr="009245C0">
                    <w:rPr>
                      <w:rFonts w:eastAsia="Times New Roman" w:cs="Tahoma"/>
                    </w:rPr>
                    <w:t xml:space="preserve"> 7m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2BA9DF3F"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14:paraId="17BFA865"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52AB5C7A"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80</w:t>
                  </w:r>
                </w:p>
              </w:tc>
              <w:tc>
                <w:tcPr>
                  <w:tcW w:w="1657" w:type="dxa"/>
                </w:tcPr>
                <w:p w14:paraId="13079355"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794</w:t>
                  </w:r>
                </w:p>
              </w:tc>
              <w:tc>
                <w:tcPr>
                  <w:tcW w:w="1621" w:type="dxa"/>
                  <w:tcBorders>
                    <w:right w:val="single" w:sz="4" w:space="0" w:color="999999" w:themeColor="text1" w:themeTint="66"/>
                  </w:tcBorders>
                </w:tcPr>
                <w:p w14:paraId="24ABE3A5"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13</w:t>
                  </w:r>
                  <w:r>
                    <w:rPr>
                      <w:rFonts w:eastAsia="Times New Roman" w:cs="Tahoma"/>
                    </w:rPr>
                    <w:t>s</w:t>
                  </w:r>
                  <w:r w:rsidRPr="009245C0">
                    <w:rPr>
                      <w:rFonts w:eastAsia="Times New Roman" w:cs="Tahoma"/>
                    </w:rPr>
                    <w:t xml:space="preserve"> 14m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7148FA85"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14:paraId="40A98BA1"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2EABE9B5"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90</w:t>
                  </w:r>
                </w:p>
              </w:tc>
              <w:tc>
                <w:tcPr>
                  <w:tcW w:w="1657" w:type="dxa"/>
                </w:tcPr>
                <w:p w14:paraId="14319561"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900</w:t>
                  </w:r>
                </w:p>
              </w:tc>
              <w:tc>
                <w:tcPr>
                  <w:tcW w:w="1621" w:type="dxa"/>
                  <w:tcBorders>
                    <w:right w:val="single" w:sz="4" w:space="0" w:color="999999" w:themeColor="text1" w:themeTint="66"/>
                  </w:tcBorders>
                </w:tcPr>
                <w:p w14:paraId="4D3C6ECC"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15</w:t>
                  </w:r>
                  <w:r>
                    <w:rPr>
                      <w:rFonts w:eastAsia="Times New Roman" w:cs="Tahoma"/>
                    </w:rPr>
                    <w:t>s</w:t>
                  </w:r>
                  <w:r w:rsidRPr="009245C0">
                    <w:rPr>
                      <w:rFonts w:eastAsia="Times New Roman" w:cs="Tahoma"/>
                    </w:rPr>
                    <w:t xml:space="preserve"> 0m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227369AB"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14:paraId="554558E2" w14:textId="77777777" w:rsidTr="00573FAF">
              <w:trPr>
                <w:trHeight w:val="330"/>
              </w:trPr>
              <w:tc>
                <w:tcPr>
                  <w:cnfStyle w:val="001000000000" w:firstRow="0" w:lastRow="0" w:firstColumn="1" w:lastColumn="0" w:oddVBand="0" w:evenVBand="0" w:oddHBand="0" w:evenHBand="0" w:firstRowFirstColumn="0" w:firstRowLastColumn="0" w:lastRowFirstColumn="0" w:lastRowLastColumn="0"/>
                  <w:tcW w:w="1609" w:type="dxa"/>
                </w:tcPr>
                <w:p w14:paraId="435E7668" w14:textId="77777777" w:rsidR="00102CA0" w:rsidRPr="009245C0" w:rsidRDefault="00102CA0" w:rsidP="001C5DC2">
                  <w:pPr>
                    <w:framePr w:hSpace="180" w:wrap="around" w:vAnchor="text" w:hAnchor="text" w:y="1"/>
                    <w:spacing w:line="240" w:lineRule="auto"/>
                    <w:suppressOverlap/>
                    <w:jc w:val="center"/>
                    <w:rPr>
                      <w:rFonts w:eastAsia="Times New Roman" w:cs="Tahoma"/>
                    </w:rPr>
                  </w:pPr>
                  <w:r w:rsidRPr="009245C0">
                    <w:rPr>
                      <w:rFonts w:eastAsia="Times New Roman" w:cs="Tahoma"/>
                    </w:rPr>
                    <w:t>100</w:t>
                  </w:r>
                </w:p>
              </w:tc>
              <w:tc>
                <w:tcPr>
                  <w:tcW w:w="1657" w:type="dxa"/>
                </w:tcPr>
                <w:p w14:paraId="19F1423C"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934</w:t>
                  </w:r>
                </w:p>
              </w:tc>
              <w:tc>
                <w:tcPr>
                  <w:tcW w:w="1621" w:type="dxa"/>
                  <w:tcBorders>
                    <w:right w:val="single" w:sz="4" w:space="0" w:color="999999" w:themeColor="text1" w:themeTint="66"/>
                  </w:tcBorders>
                </w:tcPr>
                <w:p w14:paraId="5786B217" w14:textId="77777777" w:rsidR="00102CA0" w:rsidRPr="009245C0" w:rsidRDefault="00102CA0" w:rsidP="001C5DC2">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9245C0">
                    <w:rPr>
                      <w:rFonts w:eastAsia="Times New Roman" w:cs="Tahoma"/>
                    </w:rPr>
                    <w:t>0d 15</w:t>
                  </w:r>
                  <w:r>
                    <w:rPr>
                      <w:rFonts w:eastAsia="Times New Roman" w:cs="Tahoma"/>
                    </w:rPr>
                    <w:t>s</w:t>
                  </w:r>
                  <w:r w:rsidRPr="009245C0">
                    <w:rPr>
                      <w:rFonts w:eastAsia="Times New Roman" w:cs="Tahoma"/>
                    </w:rPr>
                    <w:t xml:space="preserve"> 34m</w:t>
                  </w:r>
                </w:p>
              </w:tc>
              <w:tc>
                <w:tcPr>
                  <w:tcW w:w="1215" w:type="dxa"/>
                  <w:tcBorders>
                    <w:top w:val="nil"/>
                    <w:left w:val="single" w:sz="4" w:space="0" w:color="999999" w:themeColor="text1" w:themeTint="66"/>
                    <w:bottom w:val="nil"/>
                    <w:right w:val="nil"/>
                  </w:tcBorders>
                  <w:shd w:val="clear" w:color="auto" w:fill="FFFFFF" w:themeFill="background1"/>
                  <w:vAlign w:val="center"/>
                </w:tcPr>
                <w:p w14:paraId="656B0255"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C524A2C" w14:textId="77777777" w:rsidR="00573FAF" w:rsidRDefault="00573FAF" w:rsidP="00554035">
            <w:pPr>
              <w:rPr>
                <w:rFonts w:eastAsiaTheme="minorEastAsia" w:cstheme="minorHAnsi"/>
              </w:rPr>
            </w:pPr>
          </w:p>
          <w:p w14:paraId="606FC66B" w14:textId="77777777" w:rsidR="00102CA0" w:rsidRDefault="00102CA0" w:rsidP="00554035">
            <w:pPr>
              <w:rPr>
                <w:rFonts w:eastAsiaTheme="minorEastAsia" w:cstheme="minorHAnsi"/>
              </w:rPr>
            </w:pPr>
            <w:r>
              <w:rPr>
                <w:rFonts w:eastAsiaTheme="minorEastAsia" w:cstheme="minorHAnsi"/>
              </w:rPr>
              <w:t xml:space="preserve">Razlog ovolikog trajanja procedure je organizacija rada špediterskih službi čije radno vrijeme je prilagođeo radnom vremenu carinskog organa. U tom smislu, pošiljke koje stignu nakon 20:00 časova , bivaju procesuirane narednog radog dana, kada se dokumentacija i preuzima od vozača i počinje njena priprema.  </w:t>
            </w:r>
          </w:p>
          <w:p w14:paraId="3B1BDB6D" w14:textId="77777777" w:rsidR="00102CA0" w:rsidRPr="0030175A" w:rsidRDefault="00102CA0" w:rsidP="00554035">
            <w:pPr>
              <w:rPr>
                <w:rFonts w:eastAsiaTheme="minorEastAsia" w:cstheme="minorHAnsi"/>
              </w:rPr>
            </w:pPr>
          </w:p>
          <w:p w14:paraId="36BDB54C" w14:textId="77777777" w:rsidR="00102CA0" w:rsidRDefault="00102CA0" w:rsidP="00554035">
            <w:pPr>
              <w:rPr>
                <w:rFonts w:eastAsiaTheme="minorEastAsia" w:cstheme="minorHAnsi"/>
              </w:rPr>
            </w:pPr>
            <w:r>
              <w:rPr>
                <w:rFonts w:eastAsiaTheme="minorEastAsia" w:cstheme="minorHAnsi"/>
              </w:rPr>
              <w:t xml:space="preserve">Prosječno vrijeme u kojem carinski zastupnik preuzme isprave koje prate pošiljku kako bi započeo carinski postupak, u mjernom periodu je iznosilo </w:t>
            </w:r>
            <w:r w:rsidRPr="009917DB">
              <w:rPr>
                <w:rFonts w:eastAsiaTheme="minorEastAsia" w:cstheme="minorHAnsi"/>
                <w:b/>
              </w:rPr>
              <w:t>3</w:t>
            </w:r>
            <w:r>
              <w:rPr>
                <w:rFonts w:eastAsiaTheme="minorEastAsia" w:cstheme="minorHAnsi"/>
                <w:b/>
              </w:rPr>
              <w:t>7</w:t>
            </w:r>
            <w:r w:rsidRPr="009917DB">
              <w:rPr>
                <w:rFonts w:eastAsiaTheme="minorEastAsia" w:cstheme="minorHAnsi"/>
                <w:b/>
              </w:rPr>
              <w:t xml:space="preserve"> minuta</w:t>
            </w:r>
            <w:r>
              <w:rPr>
                <w:rFonts w:eastAsiaTheme="minorEastAsia" w:cstheme="minorHAnsi"/>
              </w:rPr>
              <w:t xml:space="preserve">. U  tom roku vozač parkira kamion, stupa u kontakt sa špediterom i špediter preuzima dokumentaciju od vozača. </w:t>
            </w:r>
          </w:p>
          <w:p w14:paraId="26E0F024" w14:textId="77777777" w:rsidR="00102CA0" w:rsidRDefault="00102CA0" w:rsidP="00554035">
            <w:pPr>
              <w:rPr>
                <w:rFonts w:eastAsiaTheme="minorEastAsia" w:cstheme="minorHAnsi"/>
              </w:rPr>
            </w:pPr>
            <w:r>
              <w:rPr>
                <w:rFonts w:eastAsiaTheme="minorEastAsia" w:cstheme="minorHAnsi"/>
              </w:rPr>
              <w:t>U načelu, tokom radnog vremena zastupnika ova procedura traje značajno kraće:</w:t>
            </w:r>
          </w:p>
          <w:p w14:paraId="1E694C27" w14:textId="77777777" w:rsidR="00102CA0" w:rsidRDefault="00102CA0" w:rsidP="00554035">
            <w:pPr>
              <w:rPr>
                <w:rFonts w:eastAsiaTheme="minorEastAsia" w:cstheme="minorHAnsi"/>
              </w:rPr>
            </w:pPr>
          </w:p>
          <w:p w14:paraId="489B3B0D" w14:textId="77777777" w:rsidR="00102CA0" w:rsidRPr="00573FAF" w:rsidRDefault="00102CA0" w:rsidP="00573FAF">
            <w:pPr>
              <w:pStyle w:val="ListParagraph"/>
            </w:pPr>
            <w:r w:rsidRPr="00573FAF">
              <w:t>u 25% slu</w:t>
            </w:r>
            <w:r w:rsidRPr="00573FAF">
              <w:rPr>
                <w:lang w:val="sr-Latn-ME"/>
              </w:rPr>
              <w:t>č</w:t>
            </w:r>
            <w:r w:rsidRPr="00573FAF">
              <w:t>ajeva dokumentacija je predata u intervalu od 4 minuta,</w:t>
            </w:r>
          </w:p>
          <w:p w14:paraId="0635351F" w14:textId="77777777" w:rsidR="00102CA0" w:rsidRPr="00573FAF" w:rsidRDefault="00102CA0" w:rsidP="00573FAF">
            <w:pPr>
              <w:pStyle w:val="ListParagraph"/>
            </w:pPr>
            <w:r w:rsidRPr="00573FAF">
              <w:t xml:space="preserve">u 50% </w:t>
            </w:r>
            <w:r w:rsidRPr="00573FAF">
              <w:rPr>
                <w:lang w:val="sr-Latn-ME"/>
              </w:rPr>
              <w:t xml:space="preserve"> </w:t>
            </w:r>
            <w:r w:rsidRPr="00573FAF">
              <w:t xml:space="preserve"> slu</w:t>
            </w:r>
            <w:r w:rsidRPr="00573FAF">
              <w:rPr>
                <w:lang w:val="sr-Latn-ME"/>
              </w:rPr>
              <w:t>č</w:t>
            </w:r>
            <w:r w:rsidRPr="00573FAF">
              <w:t>ajeva dokumentacija je predata u intervalu od 5 minuta,</w:t>
            </w:r>
          </w:p>
          <w:p w14:paraId="4243A01B" w14:textId="77777777" w:rsidR="00102CA0" w:rsidRPr="00573FAF" w:rsidRDefault="00102CA0" w:rsidP="00573FAF">
            <w:pPr>
              <w:pStyle w:val="ListParagraph"/>
            </w:pPr>
            <w:r w:rsidRPr="00573FAF">
              <w:t xml:space="preserve">u 75% </w:t>
            </w:r>
            <w:r w:rsidRPr="00573FAF">
              <w:rPr>
                <w:lang w:val="sr-Latn-ME"/>
              </w:rPr>
              <w:t xml:space="preserve"> </w:t>
            </w:r>
            <w:r w:rsidRPr="00573FAF">
              <w:t xml:space="preserve"> slu</w:t>
            </w:r>
            <w:r w:rsidRPr="00573FAF">
              <w:rPr>
                <w:lang w:val="sr-Latn-ME"/>
              </w:rPr>
              <w:t>č</w:t>
            </w:r>
            <w:r w:rsidRPr="00573FAF">
              <w:t>ajeva dokumentacija je predata u intervalu od  7 minuta.</w:t>
            </w:r>
          </w:p>
          <w:p w14:paraId="37620E57" w14:textId="77777777" w:rsidR="00102CA0" w:rsidRDefault="00102CA0" w:rsidP="00554035">
            <w:pPr>
              <w:pStyle w:val="ListParagraph"/>
              <w:ind w:firstLine="170"/>
              <w:jc w:val="center"/>
              <w:rPr>
                <w:rFonts w:eastAsiaTheme="minorEastAsia" w:cstheme="minorHAnsi"/>
              </w:rPr>
            </w:pPr>
          </w:p>
          <w:p w14:paraId="47CCF3F9" w14:textId="77777777" w:rsidR="00102CA0" w:rsidRDefault="00102CA0" w:rsidP="00554035">
            <w:pPr>
              <w:rPr>
                <w:rFonts w:eastAsiaTheme="minorEastAsia" w:cstheme="minorHAnsi"/>
              </w:rPr>
            </w:pPr>
            <w:r>
              <w:rPr>
                <w:rFonts w:eastAsiaTheme="minorEastAsia" w:cstheme="minorHAnsi"/>
              </w:rPr>
              <w:t>Trajanje preuzimanja dokumentacije u intervalima od 10% dato je u tabeli.</w:t>
            </w:r>
          </w:p>
          <w:tbl>
            <w:tblPr>
              <w:tblStyle w:val="GridTable1Light"/>
              <w:tblW w:w="7388" w:type="dxa"/>
              <w:tblInd w:w="1183" w:type="dxa"/>
              <w:tblLayout w:type="fixed"/>
              <w:tblLook w:val="04A0" w:firstRow="1" w:lastRow="0" w:firstColumn="1" w:lastColumn="0" w:noHBand="0" w:noVBand="1"/>
            </w:tblPr>
            <w:tblGrid>
              <w:gridCol w:w="1847"/>
              <w:gridCol w:w="1847"/>
              <w:gridCol w:w="1847"/>
              <w:gridCol w:w="1847"/>
            </w:tblGrid>
            <w:tr w:rsidR="00102CA0" w14:paraId="35A4673F" w14:textId="77777777" w:rsidTr="0055403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1CB88587"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847" w:type="dxa"/>
                  <w:vAlign w:val="center"/>
                </w:tcPr>
                <w:p w14:paraId="6DE75F5C" w14:textId="77777777" w:rsidR="00102CA0" w:rsidRPr="00FE7919" w:rsidRDefault="00102CA0"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847" w:type="dxa"/>
                  <w:tcBorders>
                    <w:right w:val="single" w:sz="4" w:space="0" w:color="999999" w:themeColor="text1" w:themeTint="66"/>
                  </w:tcBorders>
                  <w:vAlign w:val="center"/>
                </w:tcPr>
                <w:p w14:paraId="60424C06" w14:textId="77777777" w:rsidR="00102CA0" w:rsidRPr="00FE7919" w:rsidRDefault="00102CA0"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6A6B68E7" w14:textId="77777777" w:rsidR="00102CA0" w:rsidRPr="00FE7919" w:rsidRDefault="00102CA0"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102CA0" w14:paraId="479D2F4D" w14:textId="77777777" w:rsidTr="00554035">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7F19A2FD"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t>10</w:t>
                  </w:r>
                </w:p>
              </w:tc>
              <w:tc>
                <w:tcPr>
                  <w:tcW w:w="1847" w:type="dxa"/>
                  <w:vAlign w:val="center"/>
                </w:tcPr>
                <w:p w14:paraId="158ED294"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3</w:t>
                  </w:r>
                </w:p>
              </w:tc>
              <w:tc>
                <w:tcPr>
                  <w:tcW w:w="1847" w:type="dxa"/>
                  <w:tcBorders>
                    <w:right w:val="single" w:sz="4" w:space="0" w:color="999999" w:themeColor="text1" w:themeTint="66"/>
                  </w:tcBorders>
                  <w:vAlign w:val="center"/>
                </w:tcPr>
                <w:p w14:paraId="23312540"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0</w:t>
                  </w:r>
                  <w:r>
                    <w:rPr>
                      <w:rFonts w:cs="Tahoma"/>
                    </w:rPr>
                    <w:t>s</w:t>
                  </w:r>
                  <w:r w:rsidRPr="009245C0">
                    <w:rPr>
                      <w:rFonts w:cs="Tahoma"/>
                    </w:rPr>
                    <w:t xml:space="preserve"> 3m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2F6EC58B"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6FB13B88" w14:textId="77777777" w:rsidTr="00554035">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742C7396"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t>20</w:t>
                  </w:r>
                </w:p>
              </w:tc>
              <w:tc>
                <w:tcPr>
                  <w:tcW w:w="1847" w:type="dxa"/>
                  <w:vAlign w:val="center"/>
                </w:tcPr>
                <w:p w14:paraId="685B40CB"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4</w:t>
                  </w:r>
                </w:p>
              </w:tc>
              <w:tc>
                <w:tcPr>
                  <w:tcW w:w="1847" w:type="dxa"/>
                  <w:tcBorders>
                    <w:right w:val="single" w:sz="4" w:space="0" w:color="999999" w:themeColor="text1" w:themeTint="66"/>
                  </w:tcBorders>
                  <w:vAlign w:val="center"/>
                </w:tcPr>
                <w:p w14:paraId="0FD19CF7"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0</w:t>
                  </w:r>
                  <w:r>
                    <w:rPr>
                      <w:rFonts w:cs="Tahoma"/>
                    </w:rPr>
                    <w:t>s</w:t>
                  </w:r>
                  <w:r w:rsidRPr="009245C0">
                    <w:rPr>
                      <w:rFonts w:cs="Tahoma"/>
                    </w:rPr>
                    <w:t xml:space="preserve"> 4m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777F74D0"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12AA9E21" w14:textId="77777777" w:rsidTr="00554035">
              <w:trPr>
                <w:trHeight w:val="318"/>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7D45C6DD"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t>30</w:t>
                  </w:r>
                </w:p>
              </w:tc>
              <w:tc>
                <w:tcPr>
                  <w:tcW w:w="1847" w:type="dxa"/>
                  <w:vAlign w:val="center"/>
                </w:tcPr>
                <w:p w14:paraId="78EB133A"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4</w:t>
                  </w:r>
                </w:p>
              </w:tc>
              <w:tc>
                <w:tcPr>
                  <w:tcW w:w="1847" w:type="dxa"/>
                  <w:tcBorders>
                    <w:right w:val="single" w:sz="4" w:space="0" w:color="999999" w:themeColor="text1" w:themeTint="66"/>
                  </w:tcBorders>
                  <w:vAlign w:val="center"/>
                </w:tcPr>
                <w:p w14:paraId="6D4D9D84"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0</w:t>
                  </w:r>
                  <w:r>
                    <w:rPr>
                      <w:rFonts w:cs="Tahoma"/>
                    </w:rPr>
                    <w:t>s</w:t>
                  </w:r>
                  <w:r w:rsidRPr="009245C0">
                    <w:rPr>
                      <w:rFonts w:cs="Tahoma"/>
                    </w:rPr>
                    <w:t xml:space="preserve"> 4m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55A0BE1F"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660F90D3" w14:textId="77777777" w:rsidTr="00554035">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36811CEC"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t>40</w:t>
                  </w:r>
                </w:p>
              </w:tc>
              <w:tc>
                <w:tcPr>
                  <w:tcW w:w="1847" w:type="dxa"/>
                  <w:vAlign w:val="center"/>
                </w:tcPr>
                <w:p w14:paraId="123F67C6"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5</w:t>
                  </w:r>
                </w:p>
              </w:tc>
              <w:tc>
                <w:tcPr>
                  <w:tcW w:w="1847" w:type="dxa"/>
                  <w:tcBorders>
                    <w:right w:val="single" w:sz="4" w:space="0" w:color="999999" w:themeColor="text1" w:themeTint="66"/>
                  </w:tcBorders>
                  <w:vAlign w:val="center"/>
                </w:tcPr>
                <w:p w14:paraId="257CC8D5"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0</w:t>
                  </w:r>
                  <w:r>
                    <w:rPr>
                      <w:rFonts w:cs="Tahoma"/>
                    </w:rPr>
                    <w:t>s</w:t>
                  </w:r>
                  <w:r w:rsidRPr="009245C0">
                    <w:rPr>
                      <w:rFonts w:cs="Tahoma"/>
                    </w:rPr>
                    <w:t xml:space="preserve"> 5m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3F316C2B"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7FE68454" w14:textId="77777777" w:rsidTr="00554035">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7E33DB5F"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t>50</w:t>
                  </w:r>
                </w:p>
              </w:tc>
              <w:tc>
                <w:tcPr>
                  <w:tcW w:w="1847" w:type="dxa"/>
                  <w:vAlign w:val="center"/>
                </w:tcPr>
                <w:p w14:paraId="2673BADB"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5</w:t>
                  </w:r>
                </w:p>
              </w:tc>
              <w:tc>
                <w:tcPr>
                  <w:tcW w:w="1847" w:type="dxa"/>
                  <w:tcBorders>
                    <w:right w:val="single" w:sz="4" w:space="0" w:color="999999" w:themeColor="text1" w:themeTint="66"/>
                  </w:tcBorders>
                  <w:vAlign w:val="center"/>
                </w:tcPr>
                <w:p w14:paraId="40D43A67"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0</w:t>
                  </w:r>
                  <w:r>
                    <w:rPr>
                      <w:rFonts w:cs="Tahoma"/>
                    </w:rPr>
                    <w:t>s</w:t>
                  </w:r>
                  <w:r w:rsidRPr="009245C0">
                    <w:rPr>
                      <w:rFonts w:cs="Tahoma"/>
                    </w:rPr>
                    <w:t xml:space="preserve"> 5m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28D148E7"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78D8ABD9" w14:textId="77777777" w:rsidTr="00554035">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496F967B"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t>60</w:t>
                  </w:r>
                </w:p>
              </w:tc>
              <w:tc>
                <w:tcPr>
                  <w:tcW w:w="1847" w:type="dxa"/>
                  <w:vAlign w:val="center"/>
                </w:tcPr>
                <w:p w14:paraId="58ECD236"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6</w:t>
                  </w:r>
                </w:p>
              </w:tc>
              <w:tc>
                <w:tcPr>
                  <w:tcW w:w="1847" w:type="dxa"/>
                  <w:tcBorders>
                    <w:right w:val="single" w:sz="4" w:space="0" w:color="999999" w:themeColor="text1" w:themeTint="66"/>
                  </w:tcBorders>
                  <w:vAlign w:val="center"/>
                </w:tcPr>
                <w:p w14:paraId="1049402E"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0</w:t>
                  </w:r>
                  <w:r>
                    <w:rPr>
                      <w:rFonts w:cs="Tahoma"/>
                    </w:rPr>
                    <w:t>s</w:t>
                  </w:r>
                  <w:r w:rsidRPr="009245C0">
                    <w:rPr>
                      <w:rFonts w:cs="Tahoma"/>
                    </w:rPr>
                    <w:t xml:space="preserve"> 6m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652FE107"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3CF3075D" w14:textId="77777777" w:rsidTr="00554035">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2B4589A9"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lastRenderedPageBreak/>
                    <w:t>70</w:t>
                  </w:r>
                </w:p>
              </w:tc>
              <w:tc>
                <w:tcPr>
                  <w:tcW w:w="1847" w:type="dxa"/>
                  <w:vAlign w:val="center"/>
                </w:tcPr>
                <w:p w14:paraId="25BEEC8A"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7</w:t>
                  </w:r>
                </w:p>
              </w:tc>
              <w:tc>
                <w:tcPr>
                  <w:tcW w:w="1847" w:type="dxa"/>
                  <w:tcBorders>
                    <w:right w:val="single" w:sz="4" w:space="0" w:color="999999" w:themeColor="text1" w:themeTint="66"/>
                  </w:tcBorders>
                  <w:vAlign w:val="center"/>
                </w:tcPr>
                <w:p w14:paraId="2885434D"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0</w:t>
                  </w:r>
                  <w:r>
                    <w:rPr>
                      <w:rFonts w:cs="Tahoma"/>
                    </w:rPr>
                    <w:t>s</w:t>
                  </w:r>
                  <w:r w:rsidRPr="009245C0">
                    <w:rPr>
                      <w:rFonts w:cs="Tahoma"/>
                    </w:rPr>
                    <w:t xml:space="preserve"> 7m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1B739A4C"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102CA0" w14:paraId="06CE6366" w14:textId="77777777" w:rsidTr="00554035">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526E45A3"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t>80</w:t>
                  </w:r>
                </w:p>
              </w:tc>
              <w:tc>
                <w:tcPr>
                  <w:tcW w:w="1847" w:type="dxa"/>
                  <w:vAlign w:val="center"/>
                </w:tcPr>
                <w:p w14:paraId="6B7269A9"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8</w:t>
                  </w:r>
                </w:p>
              </w:tc>
              <w:tc>
                <w:tcPr>
                  <w:tcW w:w="1847" w:type="dxa"/>
                  <w:tcBorders>
                    <w:right w:val="single" w:sz="4" w:space="0" w:color="999999" w:themeColor="text1" w:themeTint="66"/>
                  </w:tcBorders>
                  <w:vAlign w:val="center"/>
                </w:tcPr>
                <w:p w14:paraId="1F4C645E"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0</w:t>
                  </w:r>
                  <w:r>
                    <w:rPr>
                      <w:rFonts w:cs="Tahoma"/>
                    </w:rPr>
                    <w:t>s</w:t>
                  </w:r>
                  <w:r w:rsidRPr="009245C0">
                    <w:rPr>
                      <w:rFonts w:cs="Tahoma"/>
                    </w:rPr>
                    <w:t xml:space="preserve"> 8m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50B33A3F"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14:paraId="2279A7E0" w14:textId="77777777" w:rsidTr="00554035">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36C7F1BC"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t>90</w:t>
                  </w:r>
                </w:p>
              </w:tc>
              <w:tc>
                <w:tcPr>
                  <w:tcW w:w="1847" w:type="dxa"/>
                  <w:vAlign w:val="center"/>
                </w:tcPr>
                <w:p w14:paraId="2F917D2F"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12</w:t>
                  </w:r>
                </w:p>
              </w:tc>
              <w:tc>
                <w:tcPr>
                  <w:tcW w:w="1847" w:type="dxa"/>
                  <w:tcBorders>
                    <w:right w:val="single" w:sz="4" w:space="0" w:color="999999" w:themeColor="text1" w:themeTint="66"/>
                  </w:tcBorders>
                  <w:vAlign w:val="center"/>
                </w:tcPr>
                <w:p w14:paraId="7B7C3D47"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0</w:t>
                  </w:r>
                  <w:r>
                    <w:rPr>
                      <w:rFonts w:cs="Tahoma"/>
                    </w:rPr>
                    <w:t>s</w:t>
                  </w:r>
                  <w:r w:rsidRPr="009245C0">
                    <w:rPr>
                      <w:rFonts w:cs="Tahoma"/>
                    </w:rPr>
                    <w:t xml:space="preserve"> 12m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6847B863"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14:paraId="2E95D2AC" w14:textId="77777777" w:rsidTr="00554035">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302A0428" w14:textId="77777777" w:rsidR="00102CA0" w:rsidRPr="009245C0" w:rsidRDefault="00102CA0" w:rsidP="001C5DC2">
                  <w:pPr>
                    <w:framePr w:hSpace="180" w:wrap="around" w:vAnchor="text" w:hAnchor="text" w:y="1"/>
                    <w:spacing w:line="240" w:lineRule="auto"/>
                    <w:suppressOverlap/>
                    <w:jc w:val="center"/>
                    <w:rPr>
                      <w:rFonts w:cs="Tahoma"/>
                    </w:rPr>
                  </w:pPr>
                  <w:r w:rsidRPr="009245C0">
                    <w:rPr>
                      <w:rFonts w:cs="Tahoma"/>
                    </w:rPr>
                    <w:t>100</w:t>
                  </w:r>
                </w:p>
              </w:tc>
              <w:tc>
                <w:tcPr>
                  <w:tcW w:w="1847" w:type="dxa"/>
                  <w:vAlign w:val="center"/>
                </w:tcPr>
                <w:p w14:paraId="56EE4CD2"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876</w:t>
                  </w:r>
                </w:p>
              </w:tc>
              <w:tc>
                <w:tcPr>
                  <w:tcW w:w="1847" w:type="dxa"/>
                  <w:tcBorders>
                    <w:right w:val="single" w:sz="4" w:space="0" w:color="999999" w:themeColor="text1" w:themeTint="66"/>
                  </w:tcBorders>
                  <w:vAlign w:val="center"/>
                </w:tcPr>
                <w:p w14:paraId="0F05E969" w14:textId="77777777" w:rsidR="00102CA0" w:rsidRPr="009245C0"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9245C0">
                    <w:rPr>
                      <w:rFonts w:cs="Tahoma"/>
                    </w:rPr>
                    <w:t>0d 14</w:t>
                  </w:r>
                  <w:r>
                    <w:rPr>
                      <w:rFonts w:cs="Tahoma"/>
                    </w:rPr>
                    <w:t>s</w:t>
                  </w:r>
                  <w:r w:rsidRPr="009245C0">
                    <w:rPr>
                      <w:rFonts w:cs="Tahoma"/>
                    </w:rPr>
                    <w:t xml:space="preserve"> 36m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70D821CE"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44BFED9F" w14:textId="77777777" w:rsidR="00102CA0" w:rsidRDefault="00102CA0" w:rsidP="00554035">
            <w:pPr>
              <w:rPr>
                <w:rFonts w:eastAsiaTheme="minorEastAsia" w:cstheme="minorHAnsi"/>
              </w:rPr>
            </w:pPr>
          </w:p>
          <w:p w14:paraId="120BBE23" w14:textId="77777777" w:rsidR="00102CA0" w:rsidRDefault="00102CA0" w:rsidP="00554035">
            <w:pPr>
              <w:rPr>
                <w:rFonts w:eastAsiaTheme="minorEastAsia" w:cstheme="minorHAnsi"/>
              </w:rPr>
            </w:pPr>
            <w:r>
              <w:rPr>
                <w:rFonts w:eastAsiaTheme="minorEastAsia" w:cstheme="minorHAnsi"/>
              </w:rPr>
              <w:t xml:space="preserve">Na ukupno prosječno vrijeme i u ovom slučaju je uticala činjenica da je terminal otvoren za prijem pošiljki dvadeset i četiri sata dok špediterske kuće rade do 20:00 časova a 10% od ukupnog broja pošiljki je na terminal stiglo po isteku radnog vremena špeditera.  </w:t>
            </w:r>
          </w:p>
          <w:p w14:paraId="678A023B" w14:textId="77777777" w:rsidR="00102CA0" w:rsidRDefault="00102CA0" w:rsidP="00554035">
            <w:pPr>
              <w:rPr>
                <w:rFonts w:eastAsiaTheme="minorEastAsia" w:cstheme="minorHAnsi"/>
              </w:rPr>
            </w:pPr>
          </w:p>
          <w:p w14:paraId="34847025" w14:textId="77777777" w:rsidR="00102CA0" w:rsidRDefault="00102CA0" w:rsidP="00554035">
            <w:pPr>
              <w:rPr>
                <w:rFonts w:eastAsiaTheme="minorEastAsia" w:cstheme="minorHAnsi"/>
                <w:b/>
              </w:rPr>
            </w:pPr>
            <w:r w:rsidRPr="00762556">
              <w:rPr>
                <w:rFonts w:eastAsiaTheme="minorEastAsia" w:cstheme="minorHAnsi"/>
                <w:b/>
              </w:rPr>
              <w:t>Za pripremu dokumentacije</w:t>
            </w:r>
            <w:r>
              <w:rPr>
                <w:rFonts w:eastAsiaTheme="minorEastAsia" w:cstheme="minorHAnsi"/>
              </w:rPr>
              <w:t xml:space="preserve"> potrebne za inspekcijsku kontrolu pošiljke, zastupniku je u prosjeku bilo potrebno </w:t>
            </w:r>
            <w:r w:rsidRPr="00762556">
              <w:rPr>
                <w:rFonts w:eastAsiaTheme="minorEastAsia" w:cstheme="minorHAnsi"/>
                <w:b/>
              </w:rPr>
              <w:t>16 minuta</w:t>
            </w:r>
            <w:r>
              <w:rPr>
                <w:rFonts w:eastAsiaTheme="minorEastAsia" w:cstheme="minorHAnsi"/>
                <w:b/>
              </w:rPr>
              <w:t>, od čega je:</w:t>
            </w:r>
          </w:p>
          <w:p w14:paraId="57CF05B2" w14:textId="77777777" w:rsidR="00102CA0" w:rsidRDefault="00102CA0" w:rsidP="00554035">
            <w:pPr>
              <w:ind w:left="170"/>
              <w:rPr>
                <w:rFonts w:eastAsiaTheme="minorEastAsia" w:cstheme="minorHAnsi"/>
                <w:b/>
              </w:rPr>
            </w:pPr>
          </w:p>
          <w:p w14:paraId="3C1A57BA" w14:textId="77777777" w:rsidR="00102CA0" w:rsidRDefault="00102CA0" w:rsidP="00554035">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25% </w:t>
            </w:r>
            <w:r>
              <w:rPr>
                <w:rFonts w:eastAsiaTheme="minorEastAsia" w:cstheme="minorHAnsi"/>
              </w:rPr>
              <w:t>slu</w:t>
            </w:r>
            <w:r>
              <w:rPr>
                <w:rFonts w:eastAsiaTheme="minorEastAsia" w:cstheme="minorHAnsi"/>
                <w:lang w:val="sr-Latn-ME"/>
              </w:rPr>
              <w:t>č</w:t>
            </w:r>
            <w:r>
              <w:rPr>
                <w:rFonts w:eastAsiaTheme="minorEastAsia" w:cstheme="minorHAnsi"/>
              </w:rPr>
              <w:t xml:space="preserve">ajeva dokumentacija pripremljena </w:t>
            </w:r>
            <w:r w:rsidRPr="0014191B">
              <w:rPr>
                <w:rFonts w:eastAsiaTheme="minorEastAsia" w:cstheme="minorHAnsi"/>
              </w:rPr>
              <w:t xml:space="preserve">u intervalu od </w:t>
            </w:r>
            <w:r>
              <w:rPr>
                <w:rFonts w:eastAsiaTheme="minorEastAsia" w:cstheme="minorHAnsi"/>
              </w:rPr>
              <w:t>4 minuta,</w:t>
            </w:r>
          </w:p>
          <w:p w14:paraId="59A46125" w14:textId="77777777" w:rsidR="00102CA0" w:rsidRDefault="00102CA0" w:rsidP="00554035">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50%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dokumentacija je predata </w:t>
            </w:r>
            <w:r w:rsidRPr="0014191B">
              <w:rPr>
                <w:rFonts w:eastAsiaTheme="minorEastAsia" w:cstheme="minorHAnsi"/>
              </w:rPr>
              <w:t xml:space="preserve">u intervalu od </w:t>
            </w:r>
            <w:r>
              <w:rPr>
                <w:rFonts w:eastAsiaTheme="minorEastAsia" w:cstheme="minorHAnsi"/>
              </w:rPr>
              <w:t>8 minuta,</w:t>
            </w:r>
          </w:p>
          <w:p w14:paraId="122FBBD6" w14:textId="77777777" w:rsidR="00102CA0" w:rsidRDefault="00102CA0" w:rsidP="00554035">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75%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dokumentacija je predata </w:t>
            </w:r>
            <w:r w:rsidRPr="0014191B">
              <w:rPr>
                <w:rFonts w:eastAsiaTheme="minorEastAsia" w:cstheme="minorHAnsi"/>
              </w:rPr>
              <w:t xml:space="preserve">u intervalu od  </w:t>
            </w:r>
            <w:r>
              <w:rPr>
                <w:rFonts w:eastAsiaTheme="minorEastAsia" w:cstheme="minorHAnsi"/>
              </w:rPr>
              <w:t>35 minuta.</w:t>
            </w:r>
          </w:p>
          <w:p w14:paraId="4C45A9BA" w14:textId="77777777" w:rsidR="00102CA0" w:rsidRDefault="00102CA0" w:rsidP="00554035">
            <w:pPr>
              <w:ind w:left="170"/>
              <w:rPr>
                <w:rFonts w:eastAsiaTheme="minorEastAsia" w:cstheme="minorHAnsi"/>
                <w:b/>
              </w:rPr>
            </w:pPr>
          </w:p>
          <w:p w14:paraId="278D2C1F" w14:textId="77777777" w:rsidR="00102CA0" w:rsidRDefault="00102CA0" w:rsidP="00554035">
            <w:pPr>
              <w:rPr>
                <w:rFonts w:eastAsiaTheme="minorEastAsia" w:cstheme="minorHAnsi"/>
              </w:rPr>
            </w:pPr>
            <w:r>
              <w:rPr>
                <w:rFonts w:eastAsiaTheme="minorEastAsia" w:cstheme="minorHAnsi"/>
              </w:rPr>
              <w:t xml:space="preserve">Trajanje pripreme dokumentacije u intervalima od 10% dato je u tabeli. </w:t>
            </w:r>
          </w:p>
          <w:tbl>
            <w:tblPr>
              <w:tblStyle w:val="GridTable1Light"/>
              <w:tblW w:w="7028" w:type="dxa"/>
              <w:tblInd w:w="607" w:type="dxa"/>
              <w:tblLayout w:type="fixed"/>
              <w:tblLook w:val="04A0" w:firstRow="1" w:lastRow="0" w:firstColumn="1" w:lastColumn="0" w:noHBand="0" w:noVBand="1"/>
            </w:tblPr>
            <w:tblGrid>
              <w:gridCol w:w="1757"/>
              <w:gridCol w:w="1757"/>
              <w:gridCol w:w="1757"/>
              <w:gridCol w:w="1757"/>
            </w:tblGrid>
            <w:tr w:rsidR="00102CA0" w14:paraId="32CE0C17" w14:textId="77777777" w:rsidTr="00573FA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DE27C26"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757" w:type="dxa"/>
                  <w:vAlign w:val="center"/>
                </w:tcPr>
                <w:p w14:paraId="24C1A44F" w14:textId="77777777" w:rsidR="00102CA0" w:rsidRPr="00FE7919" w:rsidRDefault="00102CA0"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757" w:type="dxa"/>
                  <w:tcBorders>
                    <w:right w:val="single" w:sz="4" w:space="0" w:color="999999" w:themeColor="text1" w:themeTint="66"/>
                  </w:tcBorders>
                  <w:vAlign w:val="center"/>
                </w:tcPr>
                <w:p w14:paraId="33C930C2" w14:textId="77777777" w:rsidR="00102CA0" w:rsidRPr="00FE7919" w:rsidRDefault="00102CA0"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486055F2" w14:textId="77777777" w:rsidR="00102CA0" w:rsidRPr="00FE7919" w:rsidRDefault="00102CA0"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102CA0" w14:paraId="2C6F0F07"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25B2ACC4"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10</w:t>
                  </w:r>
                </w:p>
              </w:tc>
              <w:tc>
                <w:tcPr>
                  <w:tcW w:w="1757" w:type="dxa"/>
                  <w:vAlign w:val="center"/>
                </w:tcPr>
                <w:p w14:paraId="529AAFF2"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2</w:t>
                  </w:r>
                </w:p>
              </w:tc>
              <w:tc>
                <w:tcPr>
                  <w:tcW w:w="1757" w:type="dxa"/>
                  <w:tcBorders>
                    <w:right w:val="single" w:sz="4" w:space="0" w:color="999999" w:themeColor="text1" w:themeTint="66"/>
                  </w:tcBorders>
                  <w:vAlign w:val="center"/>
                </w:tcPr>
                <w:p w14:paraId="135CC177"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 xml:space="preserve">s </w:t>
                  </w:r>
                  <w:r w:rsidRPr="00FE7919">
                    <w:rPr>
                      <w:rFonts w:eastAsia="Times New Roman" w:cs="Tahoma"/>
                    </w:rPr>
                    <w:t>2m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6876B0F1"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373DDE17"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BA05496"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20</w:t>
                  </w:r>
                </w:p>
              </w:tc>
              <w:tc>
                <w:tcPr>
                  <w:tcW w:w="1757" w:type="dxa"/>
                  <w:vAlign w:val="center"/>
                </w:tcPr>
                <w:p w14:paraId="10D9DE8E"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4</w:t>
                  </w:r>
                </w:p>
              </w:tc>
              <w:tc>
                <w:tcPr>
                  <w:tcW w:w="1757" w:type="dxa"/>
                  <w:tcBorders>
                    <w:right w:val="single" w:sz="4" w:space="0" w:color="999999" w:themeColor="text1" w:themeTint="66"/>
                  </w:tcBorders>
                  <w:vAlign w:val="center"/>
                </w:tcPr>
                <w:p w14:paraId="113B9BD2"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s</w:t>
                  </w:r>
                  <w:r w:rsidRPr="00FE7919">
                    <w:rPr>
                      <w:rFonts w:eastAsia="Times New Roman" w:cs="Tahoma"/>
                    </w:rPr>
                    <w:t xml:space="preserve"> 4m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36D57D8A"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3C3F0B1A" w14:textId="77777777" w:rsidTr="00573FAF">
              <w:trPr>
                <w:trHeight w:val="320"/>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5B7DF2B8"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30</w:t>
                  </w:r>
                </w:p>
              </w:tc>
              <w:tc>
                <w:tcPr>
                  <w:tcW w:w="1757" w:type="dxa"/>
                  <w:vAlign w:val="center"/>
                </w:tcPr>
                <w:p w14:paraId="09D558EF"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5</w:t>
                  </w:r>
                </w:p>
              </w:tc>
              <w:tc>
                <w:tcPr>
                  <w:tcW w:w="1757" w:type="dxa"/>
                  <w:tcBorders>
                    <w:right w:val="single" w:sz="4" w:space="0" w:color="999999" w:themeColor="text1" w:themeTint="66"/>
                  </w:tcBorders>
                  <w:vAlign w:val="center"/>
                </w:tcPr>
                <w:p w14:paraId="58C1855D"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s</w:t>
                  </w:r>
                  <w:r w:rsidRPr="00FE7919">
                    <w:rPr>
                      <w:rFonts w:eastAsia="Times New Roman" w:cs="Tahoma"/>
                    </w:rPr>
                    <w:t xml:space="preserve"> 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13263800"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4D16BE4A"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5999B9A3"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40</w:t>
                  </w:r>
                </w:p>
              </w:tc>
              <w:tc>
                <w:tcPr>
                  <w:tcW w:w="1757" w:type="dxa"/>
                  <w:vAlign w:val="center"/>
                </w:tcPr>
                <w:p w14:paraId="79739035"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7</w:t>
                  </w:r>
                </w:p>
              </w:tc>
              <w:tc>
                <w:tcPr>
                  <w:tcW w:w="1757" w:type="dxa"/>
                  <w:tcBorders>
                    <w:right w:val="single" w:sz="4" w:space="0" w:color="999999" w:themeColor="text1" w:themeTint="66"/>
                  </w:tcBorders>
                  <w:vAlign w:val="center"/>
                </w:tcPr>
                <w:p w14:paraId="617033F8"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s</w:t>
                  </w:r>
                  <w:r w:rsidRPr="00FE7919">
                    <w:rPr>
                      <w:rFonts w:eastAsia="Times New Roman" w:cs="Tahoma"/>
                    </w:rPr>
                    <w:t xml:space="preserve"> 7m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28868E88"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27E7D100"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C8EF046"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50</w:t>
                  </w:r>
                </w:p>
              </w:tc>
              <w:tc>
                <w:tcPr>
                  <w:tcW w:w="1757" w:type="dxa"/>
                  <w:vAlign w:val="center"/>
                </w:tcPr>
                <w:p w14:paraId="12A4B401"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8</w:t>
                  </w:r>
                </w:p>
              </w:tc>
              <w:tc>
                <w:tcPr>
                  <w:tcW w:w="1757" w:type="dxa"/>
                  <w:tcBorders>
                    <w:right w:val="single" w:sz="4" w:space="0" w:color="999999" w:themeColor="text1" w:themeTint="66"/>
                  </w:tcBorders>
                  <w:vAlign w:val="center"/>
                </w:tcPr>
                <w:p w14:paraId="539A4688"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s</w:t>
                  </w:r>
                  <w:r w:rsidRPr="00FE7919">
                    <w:rPr>
                      <w:rFonts w:eastAsia="Times New Roman" w:cs="Tahoma"/>
                    </w:rPr>
                    <w:t xml:space="preserve"> 8m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6090A3C6"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2FB96C6C"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349C053"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60</w:t>
                  </w:r>
                </w:p>
              </w:tc>
              <w:tc>
                <w:tcPr>
                  <w:tcW w:w="1757" w:type="dxa"/>
                  <w:vAlign w:val="center"/>
                </w:tcPr>
                <w:p w14:paraId="3F63E307"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15</w:t>
                  </w:r>
                </w:p>
              </w:tc>
              <w:tc>
                <w:tcPr>
                  <w:tcW w:w="1757" w:type="dxa"/>
                  <w:tcBorders>
                    <w:right w:val="single" w:sz="4" w:space="0" w:color="999999" w:themeColor="text1" w:themeTint="66"/>
                  </w:tcBorders>
                  <w:vAlign w:val="center"/>
                </w:tcPr>
                <w:p w14:paraId="76096A32"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s</w:t>
                  </w:r>
                  <w:r w:rsidRPr="00FE7919">
                    <w:rPr>
                      <w:rFonts w:eastAsia="Times New Roman" w:cs="Tahoma"/>
                    </w:rPr>
                    <w:t xml:space="preserve"> 15m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623BEB29"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102CA0" w14:paraId="7B276F9A"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7812D9E" w14:textId="77777777" w:rsidR="00102CA0" w:rsidRPr="00FE7919" w:rsidRDefault="00102CA0" w:rsidP="001C5DC2">
                  <w:pPr>
                    <w:framePr w:hSpace="180" w:wrap="around" w:vAnchor="text" w:hAnchor="text" w:y="1"/>
                    <w:spacing w:line="240" w:lineRule="auto"/>
                    <w:suppressOverlap/>
                    <w:jc w:val="center"/>
                    <w:rPr>
                      <w:rFonts w:eastAsia="Times New Roman" w:cs="Tahoma"/>
                      <w:color w:val="C00000"/>
                    </w:rPr>
                  </w:pPr>
                  <w:r w:rsidRPr="00FE7919">
                    <w:rPr>
                      <w:rFonts w:eastAsia="Times New Roman" w:cs="Tahoma"/>
                      <w:color w:val="C00000"/>
                    </w:rPr>
                    <w:t>62</w:t>
                  </w:r>
                </w:p>
              </w:tc>
              <w:tc>
                <w:tcPr>
                  <w:tcW w:w="1757" w:type="dxa"/>
                  <w:vAlign w:val="center"/>
                </w:tcPr>
                <w:p w14:paraId="31C0040E"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FE7919">
                    <w:rPr>
                      <w:rFonts w:eastAsia="Times New Roman" w:cs="Tahoma"/>
                      <w:b/>
                      <w:color w:val="C00000"/>
                    </w:rPr>
                    <w:t>17</w:t>
                  </w:r>
                </w:p>
              </w:tc>
              <w:tc>
                <w:tcPr>
                  <w:tcW w:w="1757" w:type="dxa"/>
                  <w:tcBorders>
                    <w:right w:val="single" w:sz="4" w:space="0" w:color="999999" w:themeColor="text1" w:themeTint="66"/>
                  </w:tcBorders>
                  <w:vAlign w:val="center"/>
                </w:tcPr>
                <w:p w14:paraId="2E685817"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FE7919">
                    <w:rPr>
                      <w:rFonts w:eastAsia="Times New Roman" w:cs="Tahoma"/>
                      <w:b/>
                      <w:color w:val="C00000"/>
                    </w:rPr>
                    <w:t>0d 0</w:t>
                  </w:r>
                  <w:r w:rsidRPr="0066725E">
                    <w:rPr>
                      <w:rFonts w:eastAsia="Times New Roman" w:cs="Tahoma"/>
                      <w:b/>
                      <w:color w:val="C00000"/>
                    </w:rPr>
                    <w:t>s</w:t>
                  </w:r>
                  <w:r w:rsidRPr="00FE7919">
                    <w:rPr>
                      <w:rFonts w:eastAsia="Times New Roman" w:cs="Tahoma"/>
                      <w:b/>
                      <w:color w:val="C00000"/>
                    </w:rPr>
                    <w:t xml:space="preserve"> 16m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74083D60" w14:textId="77777777" w:rsidR="00102CA0" w:rsidRPr="00FE7919" w:rsidRDefault="00102CA0" w:rsidP="001C5DC2">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FF1D65">
                    <w:rPr>
                      <w:rFonts w:eastAsia="Times New Roman" w:cs="Tahoma"/>
                      <w:b/>
                      <w:color w:val="C00000"/>
                    </w:rPr>
                    <w:t>prosjek</w:t>
                  </w:r>
                </w:p>
              </w:tc>
            </w:tr>
            <w:tr w:rsidR="00102CA0" w14:paraId="4796EA63"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2F15E28"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70</w:t>
                  </w:r>
                </w:p>
              </w:tc>
              <w:tc>
                <w:tcPr>
                  <w:tcW w:w="1757" w:type="dxa"/>
                  <w:vAlign w:val="center"/>
                </w:tcPr>
                <w:p w14:paraId="70B5FE11"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35</w:t>
                  </w:r>
                </w:p>
              </w:tc>
              <w:tc>
                <w:tcPr>
                  <w:tcW w:w="1757" w:type="dxa"/>
                  <w:tcBorders>
                    <w:right w:val="single" w:sz="4" w:space="0" w:color="999999" w:themeColor="text1" w:themeTint="66"/>
                  </w:tcBorders>
                  <w:vAlign w:val="center"/>
                </w:tcPr>
                <w:p w14:paraId="10E0D4B4"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s</w:t>
                  </w:r>
                  <w:r w:rsidRPr="00FE7919">
                    <w:rPr>
                      <w:rFonts w:eastAsia="Times New Roman" w:cs="Tahoma"/>
                    </w:rPr>
                    <w:t xml:space="preserve"> 35m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1C4CC10E"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14:paraId="63DCCF49"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3AAA991"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80</w:t>
                  </w:r>
                </w:p>
              </w:tc>
              <w:tc>
                <w:tcPr>
                  <w:tcW w:w="1757" w:type="dxa"/>
                  <w:vAlign w:val="center"/>
                </w:tcPr>
                <w:p w14:paraId="4537CBBC"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35</w:t>
                  </w:r>
                </w:p>
              </w:tc>
              <w:tc>
                <w:tcPr>
                  <w:tcW w:w="1757" w:type="dxa"/>
                  <w:tcBorders>
                    <w:right w:val="single" w:sz="4" w:space="0" w:color="999999" w:themeColor="text1" w:themeTint="66"/>
                  </w:tcBorders>
                  <w:vAlign w:val="center"/>
                </w:tcPr>
                <w:p w14:paraId="088FBDA6"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s</w:t>
                  </w:r>
                  <w:r w:rsidRPr="00FE7919">
                    <w:rPr>
                      <w:rFonts w:eastAsia="Times New Roman" w:cs="Tahoma"/>
                    </w:rPr>
                    <w:t xml:space="preserve"> 35m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0D6B2E53"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14:paraId="45F19A0B"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29091902"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90</w:t>
                  </w:r>
                </w:p>
              </w:tc>
              <w:tc>
                <w:tcPr>
                  <w:tcW w:w="1757" w:type="dxa"/>
                  <w:vAlign w:val="center"/>
                </w:tcPr>
                <w:p w14:paraId="5D11345F"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35</w:t>
                  </w:r>
                </w:p>
              </w:tc>
              <w:tc>
                <w:tcPr>
                  <w:tcW w:w="1757" w:type="dxa"/>
                  <w:tcBorders>
                    <w:right w:val="single" w:sz="4" w:space="0" w:color="999999" w:themeColor="text1" w:themeTint="66"/>
                  </w:tcBorders>
                  <w:vAlign w:val="center"/>
                </w:tcPr>
                <w:p w14:paraId="781307C3"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s</w:t>
                  </w:r>
                  <w:r w:rsidRPr="00FE7919">
                    <w:rPr>
                      <w:rFonts w:eastAsia="Times New Roman" w:cs="Tahoma"/>
                    </w:rPr>
                    <w:t xml:space="preserve"> 35m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0D1DA939"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14:paraId="6A1CA8EE"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0AF6386" w14:textId="77777777" w:rsidR="00102CA0" w:rsidRPr="00FE7919" w:rsidRDefault="00102CA0"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100</w:t>
                  </w:r>
                </w:p>
              </w:tc>
              <w:tc>
                <w:tcPr>
                  <w:tcW w:w="1757" w:type="dxa"/>
                  <w:vAlign w:val="center"/>
                </w:tcPr>
                <w:p w14:paraId="4389E91E"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35</w:t>
                  </w:r>
                </w:p>
              </w:tc>
              <w:tc>
                <w:tcPr>
                  <w:tcW w:w="1757" w:type="dxa"/>
                  <w:tcBorders>
                    <w:right w:val="single" w:sz="4" w:space="0" w:color="999999" w:themeColor="text1" w:themeTint="66"/>
                  </w:tcBorders>
                  <w:vAlign w:val="center"/>
                </w:tcPr>
                <w:p w14:paraId="1CC0EAC8"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rPr>
                    <w:t>0d 0</w:t>
                  </w:r>
                  <w:r>
                    <w:rPr>
                      <w:rFonts w:eastAsia="Times New Roman" w:cs="Tahoma"/>
                    </w:rPr>
                    <w:t>s</w:t>
                  </w:r>
                  <w:r w:rsidRPr="00FE7919">
                    <w:rPr>
                      <w:rFonts w:eastAsia="Times New Roman" w:cs="Tahoma"/>
                    </w:rPr>
                    <w:t xml:space="preserve"> 35m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2FFBCE0E" w14:textId="77777777" w:rsidR="00102CA0" w:rsidRPr="00FE791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688994FD" w14:textId="77777777" w:rsidR="00102CA0" w:rsidRDefault="00102CA0" w:rsidP="00554035">
            <w:pPr>
              <w:rPr>
                <w:rFonts w:eastAsiaTheme="minorEastAsia" w:cstheme="minorHAnsi"/>
              </w:rPr>
            </w:pPr>
          </w:p>
          <w:p w14:paraId="0125A8A6" w14:textId="77777777" w:rsidR="00102CA0" w:rsidRDefault="00102CA0" w:rsidP="00554035">
            <w:pPr>
              <w:rPr>
                <w:rFonts w:eastAsiaTheme="minorEastAsia" w:cstheme="minorHAnsi"/>
              </w:rPr>
            </w:pPr>
          </w:p>
          <w:p w14:paraId="1CC389A6" w14:textId="77777777" w:rsidR="00102CA0" w:rsidRPr="0014191B" w:rsidRDefault="00102CA0" w:rsidP="00554035">
            <w:pPr>
              <w:ind w:firstLine="170"/>
              <w:rPr>
                <w:rFonts w:eastAsiaTheme="minorEastAsia" w:cstheme="minorHAnsi"/>
              </w:rPr>
            </w:pPr>
          </w:p>
        </w:tc>
      </w:tr>
      <w:tr w:rsidR="00102CA0" w:rsidRPr="0046461A" w14:paraId="47E0DBDC" w14:textId="77777777" w:rsidTr="00554035">
        <w:trPr>
          <w:trHeight w:val="289"/>
        </w:trPr>
        <w:tc>
          <w:tcPr>
            <w:tcW w:w="2605" w:type="dxa"/>
            <w:vMerge w:val="restart"/>
            <w:shd w:val="clear" w:color="auto" w:fill="FFFFFF" w:themeFill="background1"/>
            <w:tcMar>
              <w:top w:w="0" w:type="dxa"/>
              <w:left w:w="108" w:type="dxa"/>
              <w:bottom w:w="0" w:type="dxa"/>
              <w:right w:w="108" w:type="dxa"/>
            </w:tcMar>
            <w:vAlign w:val="center"/>
          </w:tcPr>
          <w:p w14:paraId="391476DE" w14:textId="77777777" w:rsidR="00102CA0" w:rsidRPr="0046461A" w:rsidRDefault="00102CA0" w:rsidP="00554035">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7F7BECAF" wp14:editId="5033E84A">
                  <wp:extent cx="1115695" cy="60960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vAlign w:val="center"/>
          </w:tcPr>
          <w:p w14:paraId="6120F195" w14:textId="77777777" w:rsidR="00102CA0" w:rsidRPr="0019714E" w:rsidRDefault="00102CA0" w:rsidP="00554035">
            <w:pPr>
              <w:contextualSpacing/>
              <w:jc w:val="left"/>
              <w:rPr>
                <w:rFonts w:eastAsiaTheme="minorEastAsia" w:cstheme="minorHAnsi"/>
                <w:b/>
              </w:rPr>
            </w:pPr>
            <w:r>
              <w:rPr>
                <w:rFonts w:eastAsiaTheme="minorEastAsia" w:cstheme="minorHAnsi"/>
                <w:b/>
              </w:rPr>
              <w:t xml:space="preserve">KONTROLA OD STRANE VETERINARSKE INSPEKCIJE </w:t>
            </w:r>
          </w:p>
        </w:tc>
      </w:tr>
      <w:tr w:rsidR="00102CA0" w:rsidRPr="0046461A" w14:paraId="31E6E4B6" w14:textId="77777777" w:rsidTr="00554035">
        <w:trPr>
          <w:trHeight w:val="497"/>
        </w:trPr>
        <w:tc>
          <w:tcPr>
            <w:tcW w:w="2605" w:type="dxa"/>
            <w:vMerge/>
            <w:shd w:val="clear" w:color="auto" w:fill="FFFFFF" w:themeFill="background1"/>
            <w:tcMar>
              <w:top w:w="0" w:type="dxa"/>
              <w:left w:w="108" w:type="dxa"/>
              <w:bottom w:w="0" w:type="dxa"/>
              <w:right w:w="108" w:type="dxa"/>
            </w:tcMar>
            <w:vAlign w:val="center"/>
          </w:tcPr>
          <w:p w14:paraId="185F74FF" w14:textId="77777777" w:rsidR="00102CA0" w:rsidRPr="0046461A" w:rsidRDefault="00102CA0" w:rsidP="00554035">
            <w:pPr>
              <w:jc w:val="left"/>
              <w:rPr>
                <w:rFonts w:eastAsiaTheme="minorEastAsia" w:cstheme="minorHAnsi"/>
                <w:b/>
              </w:rPr>
            </w:pPr>
          </w:p>
        </w:tc>
        <w:tc>
          <w:tcPr>
            <w:tcW w:w="7560" w:type="dxa"/>
            <w:shd w:val="clear" w:color="auto" w:fill="FFFFFF" w:themeFill="background1"/>
            <w:tcMar>
              <w:top w:w="0" w:type="dxa"/>
              <w:left w:w="108" w:type="dxa"/>
              <w:bottom w:w="0" w:type="dxa"/>
              <w:right w:w="108" w:type="dxa"/>
            </w:tcMar>
            <w:vAlign w:val="center"/>
          </w:tcPr>
          <w:p w14:paraId="21180799" w14:textId="77777777" w:rsidR="00102CA0" w:rsidRDefault="00102CA0" w:rsidP="00554035">
            <w:pPr>
              <w:rPr>
                <w:rFonts w:eastAsiaTheme="minorEastAsia" w:cstheme="minorHAnsi"/>
              </w:rPr>
            </w:pPr>
            <w:r>
              <w:rPr>
                <w:rFonts w:eastAsiaTheme="minorEastAsia" w:cstheme="minorHAnsi"/>
              </w:rPr>
              <w:t xml:space="preserve">Od ukupnog broja praćenih pošiljki tri (3) pošiljke su bile predmet granične veternarske inspekcijske kontrole. </w:t>
            </w:r>
            <w:r w:rsidRPr="00EE5920">
              <w:rPr>
                <w:rFonts w:eastAsiaTheme="minorEastAsia" w:cstheme="minorHAnsi"/>
                <w:b/>
              </w:rPr>
              <w:t>Kompletan postupak</w:t>
            </w:r>
            <w:r>
              <w:rPr>
                <w:rFonts w:eastAsiaTheme="minorEastAsia" w:cstheme="minorHAnsi"/>
              </w:rPr>
              <w:t xml:space="preserve"> u mjerenom periodu je trajao u prosjeku </w:t>
            </w:r>
            <w:r>
              <w:rPr>
                <w:rFonts w:eastAsiaTheme="minorEastAsia" w:cstheme="minorHAnsi"/>
                <w:b/>
              </w:rPr>
              <w:t>42</w:t>
            </w:r>
            <w:r w:rsidRPr="00EE5920">
              <w:rPr>
                <w:rFonts w:eastAsiaTheme="minorEastAsia" w:cstheme="minorHAnsi"/>
                <w:b/>
              </w:rPr>
              <w:t xml:space="preserve"> minut</w:t>
            </w:r>
            <w:r>
              <w:rPr>
                <w:rFonts w:eastAsiaTheme="minorEastAsia" w:cstheme="minorHAnsi"/>
                <w:b/>
              </w:rPr>
              <w:t>a</w:t>
            </w:r>
            <w:r>
              <w:rPr>
                <w:rFonts w:eastAsiaTheme="minorEastAsia" w:cstheme="minorHAnsi"/>
              </w:rPr>
              <w:t>, pri čemu je:</w:t>
            </w:r>
          </w:p>
          <w:p w14:paraId="31E82B76" w14:textId="77777777" w:rsidR="00102CA0" w:rsidRDefault="00102CA0" w:rsidP="00554035">
            <w:pPr>
              <w:rPr>
                <w:rFonts w:eastAsiaTheme="minorEastAsia" w:cstheme="minorHAnsi"/>
              </w:rPr>
            </w:pPr>
          </w:p>
          <w:p w14:paraId="32D80E28" w14:textId="77777777" w:rsidR="00102CA0" w:rsidRPr="002D2ACB" w:rsidRDefault="00102CA0" w:rsidP="00554035">
            <w:pPr>
              <w:pStyle w:val="ListParagraph"/>
              <w:numPr>
                <w:ilvl w:val="0"/>
                <w:numId w:val="12"/>
              </w:numPr>
              <w:rPr>
                <w:rFonts w:eastAsiaTheme="minorEastAsia" w:cstheme="minorHAnsi"/>
              </w:rPr>
            </w:pPr>
            <w:r w:rsidRPr="002D2ACB">
              <w:rPr>
                <w:rFonts w:eastAsiaTheme="minorEastAsia" w:cstheme="minorHAnsi"/>
              </w:rPr>
              <w:t xml:space="preserve">25%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15 minuta,</w:t>
            </w:r>
          </w:p>
          <w:p w14:paraId="25A3E887" w14:textId="77777777" w:rsidR="00102CA0" w:rsidRPr="002D2ACB" w:rsidRDefault="00102CA0" w:rsidP="00554035">
            <w:pPr>
              <w:pStyle w:val="ListParagraph"/>
              <w:numPr>
                <w:ilvl w:val="0"/>
                <w:numId w:val="12"/>
              </w:numPr>
              <w:rPr>
                <w:rFonts w:eastAsiaTheme="minorEastAsia" w:cstheme="minorHAnsi"/>
              </w:rPr>
            </w:pPr>
            <w:r w:rsidRPr="002D2ACB">
              <w:rPr>
                <w:rFonts w:eastAsiaTheme="minorEastAsia" w:cstheme="minorHAnsi"/>
              </w:rPr>
              <w:t xml:space="preserve">50%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30 minuta,</w:t>
            </w:r>
          </w:p>
          <w:p w14:paraId="1C1C4E46" w14:textId="77777777" w:rsidR="00102CA0" w:rsidRPr="002D2ACB" w:rsidRDefault="00102CA0" w:rsidP="00554035">
            <w:pPr>
              <w:pStyle w:val="ListParagraph"/>
              <w:numPr>
                <w:ilvl w:val="0"/>
                <w:numId w:val="12"/>
              </w:numPr>
              <w:rPr>
                <w:rFonts w:eastAsiaTheme="minorEastAsia" w:cstheme="minorHAnsi"/>
              </w:rPr>
            </w:pPr>
            <w:r w:rsidRPr="002D2ACB">
              <w:rPr>
                <w:rFonts w:eastAsiaTheme="minorEastAsia" w:cstheme="minorHAnsi"/>
              </w:rPr>
              <w:t xml:space="preserve">75% </w:t>
            </w:r>
            <w:r>
              <w:rPr>
                <w:rFonts w:eastAsiaTheme="minorEastAsia" w:cstheme="minorHAnsi"/>
                <w:lang w:val="sr-Latn-ME"/>
              </w:rPr>
              <w:t xml:space="preserve">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1 sat I 23 minuta.</w:t>
            </w:r>
          </w:p>
          <w:p w14:paraId="04F394FF" w14:textId="77777777" w:rsidR="00102CA0" w:rsidRDefault="00102CA0" w:rsidP="00554035">
            <w:pPr>
              <w:rPr>
                <w:rFonts w:eastAsiaTheme="minorEastAsia" w:cstheme="minorHAnsi"/>
              </w:rPr>
            </w:pPr>
          </w:p>
          <w:p w14:paraId="0FA7ABA5" w14:textId="77777777" w:rsidR="00102CA0" w:rsidRDefault="00102CA0" w:rsidP="00554035">
            <w:pPr>
              <w:rPr>
                <w:rFonts w:eastAsiaTheme="minorEastAsia" w:cstheme="minorHAnsi"/>
              </w:rPr>
            </w:pPr>
            <w:r>
              <w:rPr>
                <w:rFonts w:eastAsiaTheme="minorEastAsia" w:cstheme="minorHAnsi"/>
              </w:rPr>
              <w:t>Trajanje veterinarske inspekcijske kontrole u intervalima od 10% dat je u tabeli.</w:t>
            </w:r>
          </w:p>
          <w:tbl>
            <w:tblPr>
              <w:tblStyle w:val="GridTable1Light"/>
              <w:tblW w:w="6764" w:type="dxa"/>
              <w:tblInd w:w="607" w:type="dxa"/>
              <w:tblLayout w:type="fixed"/>
              <w:tblLook w:val="04A0" w:firstRow="1" w:lastRow="0" w:firstColumn="1" w:lastColumn="0" w:noHBand="0" w:noVBand="1"/>
            </w:tblPr>
            <w:tblGrid>
              <w:gridCol w:w="1691"/>
              <w:gridCol w:w="1691"/>
              <w:gridCol w:w="1691"/>
              <w:gridCol w:w="1691"/>
            </w:tblGrid>
            <w:tr w:rsidR="00102CA0" w:rsidRPr="00CC0F5E" w14:paraId="5EFCD1F0" w14:textId="77777777" w:rsidTr="00573FA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E70847A" w14:textId="77777777" w:rsidR="00102CA0" w:rsidRPr="00FE7919" w:rsidRDefault="00102CA0"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91" w:type="dxa"/>
                  <w:vAlign w:val="center"/>
                </w:tcPr>
                <w:p w14:paraId="2D970441"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91" w:type="dxa"/>
                  <w:tcBorders>
                    <w:right w:val="single" w:sz="4" w:space="0" w:color="999999" w:themeColor="text1" w:themeTint="66"/>
                  </w:tcBorders>
                  <w:vAlign w:val="center"/>
                </w:tcPr>
                <w:p w14:paraId="158AF37A"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0EAB5C33" w14:textId="77777777" w:rsidR="00102CA0" w:rsidRPr="00CC0F5E"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102CA0" w:rsidRPr="00CC0F5E" w14:paraId="0148C288"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40ED3FC" w14:textId="77777777" w:rsidR="00102CA0" w:rsidRPr="00D2485E" w:rsidRDefault="00102CA0" w:rsidP="001C5DC2">
                  <w:pPr>
                    <w:framePr w:hSpace="180" w:wrap="around" w:vAnchor="text" w:hAnchor="text" w:y="1"/>
                    <w:spacing w:line="240" w:lineRule="auto"/>
                    <w:contextualSpacing/>
                    <w:suppressOverlap/>
                    <w:jc w:val="left"/>
                  </w:pPr>
                  <w:r>
                    <w:rPr>
                      <w:rFonts w:eastAsia="Times New Roman" w:cs="Tahoma"/>
                    </w:rPr>
                    <w:t>1</w:t>
                  </w:r>
                  <w:r w:rsidRPr="00CC0F5E">
                    <w:rPr>
                      <w:rFonts w:eastAsia="Times New Roman" w:cs="Tahoma"/>
                    </w:rPr>
                    <w:t>0</w:t>
                  </w:r>
                </w:p>
              </w:tc>
              <w:tc>
                <w:tcPr>
                  <w:tcW w:w="1691" w:type="dxa"/>
                  <w:vAlign w:val="center"/>
                </w:tcPr>
                <w:p w14:paraId="67E71E52"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15</w:t>
                  </w:r>
                </w:p>
              </w:tc>
              <w:tc>
                <w:tcPr>
                  <w:tcW w:w="1691" w:type="dxa"/>
                  <w:tcBorders>
                    <w:right w:val="single" w:sz="4" w:space="0" w:color="999999" w:themeColor="text1" w:themeTint="66"/>
                  </w:tcBorders>
                  <w:vAlign w:val="center"/>
                </w:tcPr>
                <w:p w14:paraId="28831D56"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0d 0</w:t>
                  </w:r>
                  <w:r>
                    <w:rPr>
                      <w:rFonts w:eastAsia="Times New Roman" w:cs="Tahoma"/>
                    </w:rPr>
                    <w:t>s</w:t>
                  </w:r>
                  <w:r w:rsidRPr="00CC0F5E">
                    <w:rPr>
                      <w:rFonts w:eastAsia="Times New Roman" w:cs="Tahoma"/>
                    </w:rPr>
                    <w:t xml:space="preserve"> 15m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49093526"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3B5896A9"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5F5B9912" w14:textId="77777777" w:rsidR="00102CA0" w:rsidRPr="00D2485E" w:rsidRDefault="00102CA0" w:rsidP="001C5DC2">
                  <w:pPr>
                    <w:framePr w:hSpace="180" w:wrap="around" w:vAnchor="text" w:hAnchor="text" w:y="1"/>
                    <w:spacing w:line="240" w:lineRule="auto"/>
                    <w:contextualSpacing/>
                    <w:suppressOverlap/>
                    <w:jc w:val="left"/>
                  </w:pPr>
                  <w:r w:rsidRPr="00CC0F5E">
                    <w:rPr>
                      <w:rFonts w:eastAsia="Times New Roman" w:cs="Tahoma"/>
                    </w:rPr>
                    <w:t>20</w:t>
                  </w:r>
                </w:p>
              </w:tc>
              <w:tc>
                <w:tcPr>
                  <w:tcW w:w="1691" w:type="dxa"/>
                  <w:vAlign w:val="center"/>
                </w:tcPr>
                <w:p w14:paraId="580C342F"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15</w:t>
                  </w:r>
                </w:p>
              </w:tc>
              <w:tc>
                <w:tcPr>
                  <w:tcW w:w="1691" w:type="dxa"/>
                  <w:tcBorders>
                    <w:right w:val="single" w:sz="4" w:space="0" w:color="999999" w:themeColor="text1" w:themeTint="66"/>
                  </w:tcBorders>
                  <w:vAlign w:val="center"/>
                </w:tcPr>
                <w:p w14:paraId="673AE2E9"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rPr>
                    <w:t>0d 0s</w:t>
                  </w:r>
                  <w:r w:rsidRPr="00CC0F5E">
                    <w:rPr>
                      <w:rFonts w:eastAsia="Times New Roman" w:cs="Tahoma"/>
                    </w:rPr>
                    <w:t xml:space="preserve"> 15m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591FFDCD"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230242EC" w14:textId="77777777" w:rsidTr="00573FAF">
              <w:trPr>
                <w:trHeight w:val="32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5098AE88" w14:textId="77777777" w:rsidR="00102CA0" w:rsidRPr="00D2485E" w:rsidRDefault="00102CA0" w:rsidP="001C5DC2">
                  <w:pPr>
                    <w:framePr w:hSpace="180" w:wrap="around" w:vAnchor="text" w:hAnchor="text" w:y="1"/>
                    <w:spacing w:line="240" w:lineRule="auto"/>
                    <w:contextualSpacing/>
                    <w:suppressOverlap/>
                    <w:jc w:val="left"/>
                  </w:pPr>
                  <w:r w:rsidRPr="00CC0F5E">
                    <w:rPr>
                      <w:rFonts w:eastAsia="Times New Roman" w:cs="Tahoma"/>
                    </w:rPr>
                    <w:t>30</w:t>
                  </w:r>
                </w:p>
              </w:tc>
              <w:tc>
                <w:tcPr>
                  <w:tcW w:w="1691" w:type="dxa"/>
                  <w:vAlign w:val="center"/>
                </w:tcPr>
                <w:p w14:paraId="0C6C68C8"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15</w:t>
                  </w:r>
                </w:p>
              </w:tc>
              <w:tc>
                <w:tcPr>
                  <w:tcW w:w="1691" w:type="dxa"/>
                  <w:tcBorders>
                    <w:right w:val="single" w:sz="4" w:space="0" w:color="999999" w:themeColor="text1" w:themeTint="66"/>
                  </w:tcBorders>
                  <w:vAlign w:val="center"/>
                </w:tcPr>
                <w:p w14:paraId="35FC7E2C"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rPr>
                    <w:t>0d 0s</w:t>
                  </w:r>
                  <w:r w:rsidRPr="00CC0F5E">
                    <w:rPr>
                      <w:rFonts w:eastAsia="Times New Roman" w:cs="Tahoma"/>
                    </w:rPr>
                    <w:t xml:space="preserve"> 15m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32813CB2"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7CB0B5E3"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8CE0B70" w14:textId="77777777" w:rsidR="00102CA0" w:rsidRPr="00D2485E" w:rsidRDefault="00102CA0" w:rsidP="001C5DC2">
                  <w:pPr>
                    <w:framePr w:hSpace="180" w:wrap="around" w:vAnchor="text" w:hAnchor="text" w:y="1"/>
                    <w:spacing w:line="240" w:lineRule="auto"/>
                    <w:contextualSpacing/>
                    <w:suppressOverlap/>
                    <w:jc w:val="left"/>
                  </w:pPr>
                  <w:r w:rsidRPr="00CC0F5E">
                    <w:rPr>
                      <w:rFonts w:eastAsia="Times New Roman" w:cs="Tahoma"/>
                    </w:rPr>
                    <w:t>40</w:t>
                  </w:r>
                </w:p>
              </w:tc>
              <w:tc>
                <w:tcPr>
                  <w:tcW w:w="1691" w:type="dxa"/>
                  <w:vAlign w:val="center"/>
                </w:tcPr>
                <w:p w14:paraId="039987E8"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30</w:t>
                  </w:r>
                </w:p>
              </w:tc>
              <w:tc>
                <w:tcPr>
                  <w:tcW w:w="1691" w:type="dxa"/>
                  <w:tcBorders>
                    <w:right w:val="single" w:sz="4" w:space="0" w:color="999999" w:themeColor="text1" w:themeTint="66"/>
                  </w:tcBorders>
                  <w:vAlign w:val="center"/>
                </w:tcPr>
                <w:p w14:paraId="33FF75F2"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rPr>
                    <w:t>0d 0s</w:t>
                  </w:r>
                  <w:r w:rsidRPr="00CC0F5E">
                    <w:rPr>
                      <w:rFonts w:eastAsia="Times New Roman" w:cs="Tahoma"/>
                    </w:rPr>
                    <w:t xml:space="preserve"> 30m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6A5C9443"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4A1393AC"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23EC6B8" w14:textId="77777777" w:rsidR="00102CA0" w:rsidRPr="00D2485E" w:rsidRDefault="00102CA0" w:rsidP="001C5DC2">
                  <w:pPr>
                    <w:framePr w:hSpace="180" w:wrap="around" w:vAnchor="text" w:hAnchor="text" w:y="1"/>
                    <w:spacing w:line="240" w:lineRule="auto"/>
                    <w:contextualSpacing/>
                    <w:suppressOverlap/>
                    <w:jc w:val="left"/>
                  </w:pPr>
                  <w:r w:rsidRPr="00CC0F5E">
                    <w:rPr>
                      <w:rFonts w:eastAsia="Times New Roman" w:cs="Tahoma"/>
                    </w:rPr>
                    <w:t>50</w:t>
                  </w:r>
                </w:p>
              </w:tc>
              <w:tc>
                <w:tcPr>
                  <w:tcW w:w="1691" w:type="dxa"/>
                  <w:vAlign w:val="center"/>
                </w:tcPr>
                <w:p w14:paraId="5D5A410E"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30</w:t>
                  </w:r>
                </w:p>
              </w:tc>
              <w:tc>
                <w:tcPr>
                  <w:tcW w:w="1691" w:type="dxa"/>
                  <w:tcBorders>
                    <w:right w:val="single" w:sz="4" w:space="0" w:color="999999" w:themeColor="text1" w:themeTint="66"/>
                  </w:tcBorders>
                  <w:vAlign w:val="center"/>
                </w:tcPr>
                <w:p w14:paraId="6A7EA979"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rPr>
                    <w:t>0d 0s</w:t>
                  </w:r>
                  <w:r w:rsidRPr="00CC0F5E">
                    <w:rPr>
                      <w:rFonts w:eastAsia="Times New Roman" w:cs="Tahoma"/>
                    </w:rPr>
                    <w:t xml:space="preserve"> 30m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18387CAC"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0C205580"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6C15085F" w14:textId="77777777" w:rsidR="00102CA0" w:rsidRPr="00D2485E" w:rsidRDefault="00102CA0" w:rsidP="001C5DC2">
                  <w:pPr>
                    <w:framePr w:hSpace="180" w:wrap="around" w:vAnchor="text" w:hAnchor="text" w:y="1"/>
                    <w:spacing w:line="240" w:lineRule="auto"/>
                    <w:contextualSpacing/>
                    <w:suppressOverlap/>
                    <w:jc w:val="left"/>
                  </w:pPr>
                  <w:r w:rsidRPr="00CC0F5E">
                    <w:rPr>
                      <w:rFonts w:eastAsia="Times New Roman" w:cs="Tahoma"/>
                    </w:rPr>
                    <w:t>60</w:t>
                  </w:r>
                </w:p>
              </w:tc>
              <w:tc>
                <w:tcPr>
                  <w:tcW w:w="1691" w:type="dxa"/>
                  <w:vAlign w:val="center"/>
                </w:tcPr>
                <w:p w14:paraId="7DEF0B03"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30</w:t>
                  </w:r>
                </w:p>
              </w:tc>
              <w:tc>
                <w:tcPr>
                  <w:tcW w:w="1691" w:type="dxa"/>
                  <w:tcBorders>
                    <w:right w:val="single" w:sz="4" w:space="0" w:color="999999" w:themeColor="text1" w:themeTint="66"/>
                  </w:tcBorders>
                  <w:vAlign w:val="center"/>
                </w:tcPr>
                <w:p w14:paraId="56865E83"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rPr>
                    <w:t>0d 0s</w:t>
                  </w:r>
                  <w:r w:rsidRPr="00CC0F5E">
                    <w:rPr>
                      <w:rFonts w:eastAsia="Times New Roman" w:cs="Tahoma"/>
                    </w:rPr>
                    <w:t xml:space="preserve"> 30m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7BE49B22"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38E8DC23"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4F7CC393" w14:textId="77777777" w:rsidR="00102CA0" w:rsidRPr="0066725E" w:rsidRDefault="00102CA0" w:rsidP="001C5DC2">
                  <w:pPr>
                    <w:framePr w:hSpace="180" w:wrap="around" w:vAnchor="text" w:hAnchor="text" w:y="1"/>
                    <w:spacing w:line="240" w:lineRule="auto"/>
                    <w:contextualSpacing/>
                    <w:suppressOverlap/>
                    <w:jc w:val="left"/>
                    <w:rPr>
                      <w:color w:val="C00000"/>
                    </w:rPr>
                  </w:pPr>
                  <w:r w:rsidRPr="00CC0F5E">
                    <w:rPr>
                      <w:rFonts w:eastAsia="Times New Roman" w:cs="Tahoma"/>
                      <w:color w:val="C00000"/>
                    </w:rPr>
                    <w:t>67</w:t>
                  </w:r>
                </w:p>
              </w:tc>
              <w:tc>
                <w:tcPr>
                  <w:tcW w:w="1691" w:type="dxa"/>
                  <w:vAlign w:val="center"/>
                </w:tcPr>
                <w:p w14:paraId="0067C176" w14:textId="77777777" w:rsidR="00102CA0" w:rsidRPr="006672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CC0F5E">
                    <w:rPr>
                      <w:rFonts w:eastAsia="Times New Roman" w:cs="Tahoma"/>
                      <w:b/>
                      <w:color w:val="C00000"/>
                    </w:rPr>
                    <w:t>43</w:t>
                  </w:r>
                </w:p>
              </w:tc>
              <w:tc>
                <w:tcPr>
                  <w:tcW w:w="1691" w:type="dxa"/>
                  <w:tcBorders>
                    <w:right w:val="single" w:sz="4" w:space="0" w:color="999999" w:themeColor="text1" w:themeTint="66"/>
                  </w:tcBorders>
                  <w:vAlign w:val="center"/>
                </w:tcPr>
                <w:p w14:paraId="2775844A" w14:textId="77777777" w:rsidR="00102CA0" w:rsidRPr="006672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Pr>
                      <w:rFonts w:eastAsia="Times New Roman" w:cs="Tahoma"/>
                      <w:b/>
                      <w:color w:val="C00000"/>
                    </w:rPr>
                    <w:t>0d 0s</w:t>
                  </w:r>
                  <w:r w:rsidRPr="00CC0F5E">
                    <w:rPr>
                      <w:rFonts w:eastAsia="Times New Roman" w:cs="Tahoma"/>
                      <w:b/>
                      <w:color w:val="C00000"/>
                    </w:rPr>
                    <w:t xml:space="preserve"> 42m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6260DC1B"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102CA0" w:rsidRPr="00CC0F5E" w14:paraId="439C8A96"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58520CDF" w14:textId="77777777" w:rsidR="00102CA0" w:rsidRPr="00D2485E" w:rsidRDefault="00102CA0" w:rsidP="001C5DC2">
                  <w:pPr>
                    <w:framePr w:hSpace="180" w:wrap="around" w:vAnchor="text" w:hAnchor="text" w:y="1"/>
                    <w:spacing w:line="240" w:lineRule="auto"/>
                    <w:contextualSpacing/>
                    <w:suppressOverlap/>
                    <w:jc w:val="left"/>
                  </w:pPr>
                  <w:r w:rsidRPr="00CC0F5E">
                    <w:rPr>
                      <w:rFonts w:eastAsia="Times New Roman" w:cs="Tahoma"/>
                    </w:rPr>
                    <w:t>70</w:t>
                  </w:r>
                </w:p>
              </w:tc>
              <w:tc>
                <w:tcPr>
                  <w:tcW w:w="1691" w:type="dxa"/>
                  <w:vAlign w:val="center"/>
                </w:tcPr>
                <w:p w14:paraId="5EC49EE7"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83</w:t>
                  </w:r>
                </w:p>
              </w:tc>
              <w:tc>
                <w:tcPr>
                  <w:tcW w:w="1691" w:type="dxa"/>
                  <w:tcBorders>
                    <w:right w:val="single" w:sz="4" w:space="0" w:color="999999" w:themeColor="text1" w:themeTint="66"/>
                  </w:tcBorders>
                  <w:vAlign w:val="center"/>
                </w:tcPr>
                <w:p w14:paraId="3810E03B"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rPr>
                    <w:t>0d 1s</w:t>
                  </w:r>
                  <w:r w:rsidRPr="00CC0F5E">
                    <w:rPr>
                      <w:rFonts w:eastAsia="Times New Roman" w:cs="Tahoma"/>
                    </w:rPr>
                    <w:t xml:space="preserve"> 23m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7A7708E1"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55083585"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677D773A" w14:textId="77777777" w:rsidR="00102CA0" w:rsidRPr="00D2485E" w:rsidRDefault="00102CA0" w:rsidP="001C5DC2">
                  <w:pPr>
                    <w:framePr w:hSpace="180" w:wrap="around" w:vAnchor="text" w:hAnchor="text" w:y="1"/>
                    <w:spacing w:line="240" w:lineRule="auto"/>
                    <w:contextualSpacing/>
                    <w:suppressOverlap/>
                    <w:jc w:val="left"/>
                  </w:pPr>
                  <w:r w:rsidRPr="00CC0F5E">
                    <w:rPr>
                      <w:rFonts w:eastAsia="Times New Roman" w:cs="Tahoma"/>
                    </w:rPr>
                    <w:t>80</w:t>
                  </w:r>
                </w:p>
              </w:tc>
              <w:tc>
                <w:tcPr>
                  <w:tcW w:w="1691" w:type="dxa"/>
                  <w:vAlign w:val="center"/>
                </w:tcPr>
                <w:p w14:paraId="5353EAFF"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83</w:t>
                  </w:r>
                </w:p>
              </w:tc>
              <w:tc>
                <w:tcPr>
                  <w:tcW w:w="1691" w:type="dxa"/>
                  <w:tcBorders>
                    <w:right w:val="single" w:sz="4" w:space="0" w:color="999999" w:themeColor="text1" w:themeTint="66"/>
                  </w:tcBorders>
                  <w:vAlign w:val="center"/>
                </w:tcPr>
                <w:p w14:paraId="556B2D4D"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rPr>
                    <w:t>0d 1s</w:t>
                  </w:r>
                  <w:r w:rsidRPr="00CC0F5E">
                    <w:rPr>
                      <w:rFonts w:eastAsia="Times New Roman" w:cs="Tahoma"/>
                    </w:rPr>
                    <w:t xml:space="preserve"> 23m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0BB5B5B2"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255829E3"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36FA1093" w14:textId="77777777" w:rsidR="00102CA0" w:rsidRPr="00D2485E" w:rsidRDefault="00102CA0" w:rsidP="001C5DC2">
                  <w:pPr>
                    <w:framePr w:hSpace="180" w:wrap="around" w:vAnchor="text" w:hAnchor="text" w:y="1"/>
                    <w:spacing w:line="240" w:lineRule="auto"/>
                    <w:contextualSpacing/>
                    <w:suppressOverlap/>
                    <w:jc w:val="left"/>
                  </w:pPr>
                  <w:r w:rsidRPr="00CC0F5E">
                    <w:rPr>
                      <w:rFonts w:eastAsia="Times New Roman" w:cs="Tahoma"/>
                    </w:rPr>
                    <w:t>90</w:t>
                  </w:r>
                </w:p>
              </w:tc>
              <w:tc>
                <w:tcPr>
                  <w:tcW w:w="1691" w:type="dxa"/>
                  <w:vAlign w:val="center"/>
                </w:tcPr>
                <w:p w14:paraId="325AA867"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83</w:t>
                  </w:r>
                </w:p>
              </w:tc>
              <w:tc>
                <w:tcPr>
                  <w:tcW w:w="1691" w:type="dxa"/>
                  <w:tcBorders>
                    <w:right w:val="single" w:sz="4" w:space="0" w:color="999999" w:themeColor="text1" w:themeTint="66"/>
                  </w:tcBorders>
                  <w:vAlign w:val="center"/>
                </w:tcPr>
                <w:p w14:paraId="5AFB3874"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rPr>
                    <w:t>0d 1s</w:t>
                  </w:r>
                  <w:r w:rsidRPr="00CC0F5E">
                    <w:rPr>
                      <w:rFonts w:eastAsia="Times New Roman" w:cs="Tahoma"/>
                    </w:rPr>
                    <w:t xml:space="preserve"> 23m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72B1AD74"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11A12EE2" w14:textId="77777777" w:rsidTr="00573FAF">
              <w:trPr>
                <w:trHeight w:val="332"/>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424BAEEC" w14:textId="77777777" w:rsidR="00102CA0" w:rsidRPr="00D2485E" w:rsidRDefault="00102CA0" w:rsidP="001C5DC2">
                  <w:pPr>
                    <w:framePr w:hSpace="180" w:wrap="around" w:vAnchor="text" w:hAnchor="text" w:y="1"/>
                    <w:spacing w:line="240" w:lineRule="auto"/>
                    <w:contextualSpacing/>
                    <w:suppressOverlap/>
                    <w:jc w:val="left"/>
                  </w:pPr>
                  <w:r w:rsidRPr="00CC0F5E">
                    <w:rPr>
                      <w:rFonts w:eastAsia="Times New Roman" w:cs="Tahoma"/>
                    </w:rPr>
                    <w:t>100</w:t>
                  </w:r>
                </w:p>
              </w:tc>
              <w:tc>
                <w:tcPr>
                  <w:tcW w:w="1691" w:type="dxa"/>
                  <w:vAlign w:val="center"/>
                </w:tcPr>
                <w:p w14:paraId="6C827C2F"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C0F5E">
                    <w:rPr>
                      <w:rFonts w:eastAsia="Times New Roman" w:cs="Tahoma"/>
                    </w:rPr>
                    <w:t>83</w:t>
                  </w:r>
                </w:p>
              </w:tc>
              <w:tc>
                <w:tcPr>
                  <w:tcW w:w="1691" w:type="dxa"/>
                  <w:tcBorders>
                    <w:right w:val="single" w:sz="4" w:space="0" w:color="999999" w:themeColor="text1" w:themeTint="66"/>
                  </w:tcBorders>
                  <w:vAlign w:val="center"/>
                </w:tcPr>
                <w:p w14:paraId="64E2F8DB" w14:textId="77777777" w:rsidR="00102CA0" w:rsidRPr="00D2485E" w:rsidRDefault="00102CA0"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rPr>
                    <w:t>0d 1s</w:t>
                  </w:r>
                  <w:r w:rsidRPr="00CC0F5E">
                    <w:rPr>
                      <w:rFonts w:eastAsia="Times New Roman" w:cs="Tahoma"/>
                    </w:rPr>
                    <w:t xml:space="preserve"> 23m</w:t>
                  </w:r>
                </w:p>
              </w:tc>
              <w:tc>
                <w:tcPr>
                  <w:tcW w:w="1691" w:type="dxa"/>
                  <w:tcBorders>
                    <w:top w:val="nil"/>
                    <w:left w:val="single" w:sz="4" w:space="0" w:color="999999" w:themeColor="text1" w:themeTint="66"/>
                    <w:bottom w:val="nil"/>
                    <w:right w:val="nil"/>
                  </w:tcBorders>
                  <w:shd w:val="clear" w:color="auto" w:fill="FFFFFF" w:themeFill="background1"/>
                  <w:vAlign w:val="center"/>
                </w:tcPr>
                <w:p w14:paraId="7271C50B"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6F905F8D" w14:textId="77777777" w:rsidR="00102CA0" w:rsidRDefault="00102CA0" w:rsidP="00554035">
            <w:pPr>
              <w:rPr>
                <w:rFonts w:eastAsiaTheme="minorEastAsia" w:cstheme="minorHAnsi"/>
              </w:rPr>
            </w:pPr>
          </w:p>
          <w:p w14:paraId="10AEA10E" w14:textId="77777777" w:rsidR="00102CA0" w:rsidRDefault="00102CA0" w:rsidP="00554035">
            <w:pPr>
              <w:rPr>
                <w:rFonts w:eastAsiaTheme="minorEastAsia" w:cstheme="minorHAnsi"/>
              </w:rPr>
            </w:pPr>
          </w:p>
          <w:p w14:paraId="1665613E" w14:textId="77777777" w:rsidR="00102CA0" w:rsidRDefault="00102CA0" w:rsidP="00554035">
            <w:pPr>
              <w:rPr>
                <w:rFonts w:eastAsiaTheme="minorEastAsia" w:cstheme="minorHAnsi"/>
              </w:rPr>
            </w:pPr>
            <w:r>
              <w:rPr>
                <w:rFonts w:eastAsiaTheme="minorEastAsia" w:cstheme="minorHAnsi"/>
              </w:rPr>
              <w:t>Ukupno vrijeme ove procedure je obuhvatila sledeće poslovne procese:</w:t>
            </w:r>
          </w:p>
          <w:p w14:paraId="4A50421E" w14:textId="77777777" w:rsidR="00102CA0" w:rsidRPr="00062CEB" w:rsidRDefault="00102CA0" w:rsidP="00554035">
            <w:pPr>
              <w:pStyle w:val="ListParagraph"/>
              <w:numPr>
                <w:ilvl w:val="0"/>
                <w:numId w:val="15"/>
              </w:numPr>
              <w:ind w:left="720"/>
              <w:rPr>
                <w:rFonts w:eastAsiaTheme="minorEastAsia" w:cstheme="minorHAnsi"/>
              </w:rPr>
            </w:pPr>
            <w:r w:rsidRPr="00EE5920">
              <w:rPr>
                <w:rFonts w:eastAsiaTheme="minorEastAsia" w:cstheme="minorHAnsi"/>
                <w:b/>
              </w:rPr>
              <w:t xml:space="preserve">predaju dokumentacije na </w:t>
            </w:r>
            <w:r w:rsidRPr="00EE5920">
              <w:rPr>
                <w:rFonts w:eastAsiaTheme="minorEastAsia" w:cstheme="minorHAnsi"/>
                <w:b/>
                <w:lang w:val="sr-Latn-ME"/>
              </w:rPr>
              <w:t>šalter inspekcijskog organa i č</w:t>
            </w:r>
            <w:r w:rsidRPr="00EE5920">
              <w:rPr>
                <w:rFonts w:eastAsiaTheme="minorEastAsia" w:cstheme="minorHAnsi"/>
                <w:b/>
              </w:rPr>
              <w:t>ekanja od momenta predaja do momenta po</w:t>
            </w:r>
            <w:r w:rsidRPr="00EE5920">
              <w:rPr>
                <w:rFonts w:eastAsiaTheme="minorEastAsia" w:cstheme="minorHAnsi"/>
                <w:b/>
                <w:lang w:val="sr-Latn-ME"/>
              </w:rPr>
              <w:t>č</w:t>
            </w:r>
            <w:r w:rsidRPr="00EE5920">
              <w:rPr>
                <w:rFonts w:eastAsiaTheme="minorEastAsia" w:cstheme="minorHAnsi"/>
                <w:b/>
              </w:rPr>
              <w:t>etka obrade od strane grani</w:t>
            </w:r>
            <w:r w:rsidRPr="00EE5920">
              <w:rPr>
                <w:rFonts w:eastAsiaTheme="minorEastAsia" w:cstheme="minorHAnsi"/>
                <w:b/>
                <w:lang w:val="sr-Latn-ME"/>
              </w:rPr>
              <w:t xml:space="preserve">čnog </w:t>
            </w:r>
            <w:r w:rsidRPr="00EE5920">
              <w:rPr>
                <w:rFonts w:eastAsiaTheme="minorEastAsia" w:cstheme="minorHAnsi"/>
                <w:b/>
              </w:rPr>
              <w:t>veterinarskog inspektora– 24</w:t>
            </w:r>
            <w:r>
              <w:rPr>
                <w:rFonts w:eastAsiaTheme="minorEastAsia" w:cstheme="minorHAnsi"/>
                <w:b/>
              </w:rPr>
              <w:t xml:space="preserve"> </w:t>
            </w:r>
            <w:r w:rsidRPr="00EE5920">
              <w:rPr>
                <w:rFonts w:eastAsiaTheme="minorEastAsia" w:cstheme="minorHAnsi"/>
                <w:b/>
              </w:rPr>
              <w:t>minuta</w:t>
            </w:r>
            <w:r w:rsidRPr="00062CEB">
              <w:rPr>
                <w:rFonts w:eastAsiaTheme="minorEastAsia" w:cstheme="minorHAnsi"/>
              </w:rPr>
              <w:t xml:space="preserve"> (</w:t>
            </w:r>
            <w:r>
              <w:t xml:space="preserve"> </w:t>
            </w:r>
            <w:r w:rsidRPr="00062CEB">
              <w:rPr>
                <w:rFonts w:eastAsiaTheme="minorEastAsia" w:cstheme="minorHAnsi"/>
              </w:rPr>
              <w:t xml:space="preserve">25%- 3 min, 50% - </w:t>
            </w:r>
            <w:r>
              <w:rPr>
                <w:rFonts w:eastAsiaTheme="minorEastAsia" w:cstheme="minorHAnsi"/>
              </w:rPr>
              <w:t>30</w:t>
            </w:r>
            <w:r w:rsidRPr="00062CEB">
              <w:rPr>
                <w:rFonts w:eastAsiaTheme="minorEastAsia" w:cstheme="minorHAnsi"/>
              </w:rPr>
              <w:t xml:space="preserve"> min.,  75%</w:t>
            </w:r>
            <w:r>
              <w:rPr>
                <w:rFonts w:eastAsiaTheme="minorEastAsia" w:cstheme="minorHAnsi"/>
              </w:rPr>
              <w:t xml:space="preserve"> - 40</w:t>
            </w:r>
            <w:r w:rsidRPr="00062CEB">
              <w:rPr>
                <w:rFonts w:eastAsiaTheme="minorEastAsia" w:cstheme="minorHAnsi"/>
              </w:rPr>
              <w:t xml:space="preserve"> min)</w:t>
            </w:r>
            <w:r>
              <w:rPr>
                <w:rFonts w:eastAsiaTheme="minorEastAsia" w:cstheme="minorHAnsi"/>
              </w:rPr>
              <w:t xml:space="preserve"> i</w:t>
            </w:r>
          </w:p>
          <w:p w14:paraId="04055464" w14:textId="77777777" w:rsidR="00102CA0" w:rsidRDefault="00102CA0" w:rsidP="00554035">
            <w:pPr>
              <w:pStyle w:val="ListParagraph"/>
              <w:numPr>
                <w:ilvl w:val="0"/>
                <w:numId w:val="15"/>
              </w:numPr>
              <w:ind w:left="720"/>
              <w:rPr>
                <w:rFonts w:eastAsiaTheme="minorEastAsia" w:cstheme="minorHAnsi"/>
              </w:rPr>
            </w:pPr>
            <w:r w:rsidRPr="00EE5920">
              <w:rPr>
                <w:rFonts w:eastAsiaTheme="minorEastAsia" w:cstheme="minorHAnsi"/>
                <w:b/>
              </w:rPr>
              <w:t>vrijeme obrade predmeta od strane grani</w:t>
            </w:r>
            <w:r w:rsidRPr="00EE5920">
              <w:rPr>
                <w:rFonts w:eastAsiaTheme="minorEastAsia" w:cstheme="minorHAnsi"/>
                <w:b/>
                <w:lang w:val="sr-Latn-ME"/>
              </w:rPr>
              <w:t>č</w:t>
            </w:r>
            <w:r w:rsidRPr="00EE5920">
              <w:rPr>
                <w:rFonts w:eastAsiaTheme="minorEastAsia" w:cstheme="minorHAnsi"/>
                <w:b/>
              </w:rPr>
              <w:t>nog veterinarskog inspektora – 18 minuta</w:t>
            </w:r>
            <w:r>
              <w:rPr>
                <w:rFonts w:eastAsiaTheme="minorEastAsia" w:cstheme="minorHAnsi"/>
              </w:rPr>
              <w:t xml:space="preserve"> (</w:t>
            </w:r>
            <w:r w:rsidRPr="00062CEB">
              <w:rPr>
                <w:rFonts w:eastAsiaTheme="minorEastAsia" w:cstheme="minorHAnsi"/>
              </w:rPr>
              <w:t xml:space="preserve">25%- </w:t>
            </w:r>
            <w:r>
              <w:rPr>
                <w:rFonts w:eastAsiaTheme="minorEastAsia" w:cstheme="minorHAnsi"/>
              </w:rPr>
              <w:t>1</w:t>
            </w:r>
            <w:r w:rsidRPr="00062CEB">
              <w:rPr>
                <w:rFonts w:eastAsiaTheme="minorEastAsia" w:cstheme="minorHAnsi"/>
              </w:rPr>
              <w:t xml:space="preserve"> min, 50% - </w:t>
            </w:r>
            <w:r>
              <w:rPr>
                <w:rFonts w:eastAsiaTheme="minorEastAsia" w:cstheme="minorHAnsi"/>
              </w:rPr>
              <w:t>12</w:t>
            </w:r>
            <w:r w:rsidRPr="00062CEB">
              <w:rPr>
                <w:rFonts w:eastAsiaTheme="minorEastAsia" w:cstheme="minorHAnsi"/>
              </w:rPr>
              <w:t xml:space="preserve"> min.,  75%</w:t>
            </w:r>
            <w:r>
              <w:rPr>
                <w:rFonts w:eastAsiaTheme="minorEastAsia" w:cstheme="minorHAnsi"/>
              </w:rPr>
              <w:t xml:space="preserve"> - 43</w:t>
            </w:r>
            <w:r w:rsidRPr="00062CEB">
              <w:rPr>
                <w:rFonts w:eastAsiaTheme="minorEastAsia" w:cstheme="minorHAnsi"/>
              </w:rPr>
              <w:t xml:space="preserve"> min</w:t>
            </w:r>
            <w:r>
              <w:rPr>
                <w:rFonts w:eastAsiaTheme="minorEastAsia" w:cstheme="minorHAnsi"/>
              </w:rPr>
              <w:t>).</w:t>
            </w:r>
          </w:p>
          <w:p w14:paraId="5B832B7C" w14:textId="77777777" w:rsidR="00102CA0" w:rsidRDefault="00102CA0" w:rsidP="00554035">
            <w:pPr>
              <w:pStyle w:val="ListParagraph"/>
              <w:rPr>
                <w:rFonts w:eastAsiaTheme="minorEastAsia" w:cstheme="minorHAnsi"/>
              </w:rPr>
            </w:pPr>
          </w:p>
          <w:p w14:paraId="522825DD" w14:textId="54A20489" w:rsidR="00102CA0" w:rsidRDefault="00102CA0" w:rsidP="00554035">
            <w:pPr>
              <w:rPr>
                <w:rFonts w:eastAsiaTheme="minorEastAsia" w:cstheme="minorHAnsi"/>
              </w:rPr>
            </w:pPr>
            <w:r>
              <w:rPr>
                <w:rFonts w:eastAsiaTheme="minorEastAsia" w:cstheme="minorHAnsi"/>
              </w:rPr>
              <w:t>Na ukupno trajanje ovog poslovnog procesa najviše je uticalo vrijeme obrade pošiljke koja je bila predmet uzorkovanja. Pored toga, na ukupno vrijeme trajanja kontrole pošiljke od strane veterinarske inspekcije utiče i činjenca da granična veterinarska inspekcija vrši kontrolu izvoza i te pošiljke imaju prioritet u odnosu na uvozne pošil</w:t>
            </w:r>
            <w:r w:rsidR="00A44F24">
              <w:rPr>
                <w:rFonts w:eastAsiaTheme="minorEastAsia" w:cstheme="minorHAnsi"/>
              </w:rPr>
              <w:t>j</w:t>
            </w:r>
            <w:r>
              <w:rPr>
                <w:rFonts w:eastAsiaTheme="minorEastAsia" w:cstheme="minorHAnsi"/>
              </w:rPr>
              <w:t xml:space="preserve">ke što je i glavni razlog čekanja na početak obrade predmeta od strane inspektora. </w:t>
            </w:r>
          </w:p>
          <w:p w14:paraId="694165C0" w14:textId="77777777" w:rsidR="00102CA0" w:rsidRPr="00EE5920" w:rsidRDefault="00102CA0" w:rsidP="00554035">
            <w:pPr>
              <w:rPr>
                <w:rFonts w:eastAsiaTheme="minorEastAsia" w:cstheme="minorHAnsi"/>
              </w:rPr>
            </w:pPr>
          </w:p>
          <w:p w14:paraId="0CE9681F" w14:textId="77777777" w:rsidR="00102CA0" w:rsidRPr="00540B29" w:rsidRDefault="00102CA0" w:rsidP="00554035">
            <w:pPr>
              <w:rPr>
                <w:rFonts w:eastAsiaTheme="minorEastAsia" w:cstheme="minorHAnsi"/>
              </w:rPr>
            </w:pPr>
            <w:r w:rsidRPr="0046461A">
              <w:rPr>
                <w:rFonts w:eastAsiaTheme="minorEastAsia" w:cstheme="minorHAnsi"/>
              </w:rPr>
              <w:lastRenderedPageBreak/>
              <w:t xml:space="preserve">Inspektor </w:t>
            </w:r>
            <w:r w:rsidRPr="0046461A">
              <w:t xml:space="preserve"> </w:t>
            </w:r>
            <w:r>
              <w:t xml:space="preserve">je </w:t>
            </w:r>
            <w:r w:rsidRPr="0046461A">
              <w:rPr>
                <w:rFonts w:eastAsiaTheme="minorEastAsia" w:cstheme="minorHAnsi"/>
              </w:rPr>
              <w:t>vrši</w:t>
            </w:r>
            <w:r>
              <w:rPr>
                <w:rFonts w:eastAsiaTheme="minorEastAsia" w:cstheme="minorHAnsi"/>
              </w:rPr>
              <w:t>o</w:t>
            </w:r>
            <w:r w:rsidRPr="0046461A">
              <w:rPr>
                <w:rFonts w:eastAsiaTheme="minorEastAsia" w:cstheme="minorHAnsi"/>
              </w:rPr>
              <w:t xml:space="preserve"> </w:t>
            </w:r>
            <w:r w:rsidRPr="00EE5920">
              <w:rPr>
                <w:rFonts w:eastAsiaTheme="minorEastAsia" w:cstheme="minorHAnsi"/>
                <w:b/>
              </w:rPr>
              <w:t>pregled dokumentacije</w:t>
            </w:r>
            <w:r w:rsidRPr="0046461A">
              <w:rPr>
                <w:rFonts w:eastAsiaTheme="minorEastAsia" w:cstheme="minorHAnsi"/>
              </w:rPr>
              <w:t xml:space="preserve"> koja prati pošiljku, uključujući prеglеd mеđunarodnog sеrtifikata koji prati pošiljku</w:t>
            </w:r>
            <w:r>
              <w:rPr>
                <w:rFonts w:eastAsiaTheme="minorEastAsia" w:cstheme="minorHAnsi"/>
              </w:rPr>
              <w:t xml:space="preserve"> u 100% slučajeva. Ovaj proces je u prosjeku trajao </w:t>
            </w:r>
            <w:r w:rsidRPr="00EE5920">
              <w:rPr>
                <w:rFonts w:eastAsiaTheme="minorEastAsia" w:cstheme="minorHAnsi"/>
                <w:b/>
              </w:rPr>
              <w:t>4 minuta</w:t>
            </w:r>
            <w:r>
              <w:rPr>
                <w:rFonts w:eastAsiaTheme="minorEastAsia" w:cstheme="minorHAnsi"/>
              </w:rPr>
              <w:t xml:space="preserve">. </w:t>
            </w:r>
          </w:p>
          <w:p w14:paraId="714C19EB" w14:textId="77777777" w:rsidR="00102CA0" w:rsidRPr="00540B29" w:rsidRDefault="00102CA0" w:rsidP="00554035">
            <w:pPr>
              <w:rPr>
                <w:rFonts w:eastAsiaTheme="minorEastAsia" w:cstheme="minorHAnsi"/>
              </w:rPr>
            </w:pPr>
            <w:r w:rsidRPr="00540B29">
              <w:rPr>
                <w:rFonts w:eastAsiaTheme="minorEastAsia" w:cstheme="minorHAnsi"/>
              </w:rPr>
              <w:t xml:space="preserve">Inspektor </w:t>
            </w:r>
            <w:r w:rsidRPr="00540B29">
              <w:t xml:space="preserve"> </w:t>
            </w:r>
            <w:r>
              <w:t xml:space="preserve">je </w:t>
            </w:r>
            <w:r w:rsidRPr="00540B29">
              <w:t>vrši</w:t>
            </w:r>
            <w:r>
              <w:t>o</w:t>
            </w:r>
            <w:r w:rsidRPr="00540B29">
              <w:t xml:space="preserve">  </w:t>
            </w:r>
            <w:r>
              <w:rPr>
                <w:b/>
              </w:rPr>
              <w:t xml:space="preserve">vizuelni </w:t>
            </w:r>
            <w:r w:rsidRPr="00EE5920">
              <w:rPr>
                <w:b/>
              </w:rPr>
              <w:t>i fizički pregled</w:t>
            </w:r>
            <w:r>
              <w:t xml:space="preserve"> </w:t>
            </w:r>
            <w:r w:rsidRPr="00540B29">
              <w:t xml:space="preserve">pošiljke radi identifikacije robe navedene u dokumentaciji </w:t>
            </w:r>
            <w:r>
              <w:rPr>
                <w:rFonts w:eastAsiaTheme="minorEastAsia" w:cstheme="minorHAnsi"/>
              </w:rPr>
              <w:t xml:space="preserve">u 100% slučajeva i ovaj proces je u prosjeku trajao </w:t>
            </w:r>
            <w:r>
              <w:rPr>
                <w:rFonts w:eastAsiaTheme="minorEastAsia" w:cstheme="minorHAnsi"/>
                <w:b/>
              </w:rPr>
              <w:t>6</w:t>
            </w:r>
            <w:r w:rsidRPr="00EE5920">
              <w:rPr>
                <w:rFonts w:eastAsiaTheme="minorEastAsia" w:cstheme="minorHAnsi"/>
                <w:b/>
              </w:rPr>
              <w:t xml:space="preserve"> minuta</w:t>
            </w:r>
            <w:r>
              <w:rPr>
                <w:rFonts w:eastAsiaTheme="minorEastAsia" w:cstheme="minorHAnsi"/>
              </w:rPr>
              <w:t>.</w:t>
            </w:r>
          </w:p>
          <w:p w14:paraId="0F8B301B" w14:textId="77777777" w:rsidR="00102CA0" w:rsidRDefault="00102CA0" w:rsidP="00554035">
            <w:pPr>
              <w:rPr>
                <w:rFonts w:eastAsiaTheme="minorEastAsia" w:cstheme="minorHAnsi"/>
              </w:rPr>
            </w:pPr>
            <w:r>
              <w:rPr>
                <w:rFonts w:eastAsiaTheme="minorEastAsia" w:cstheme="minorHAnsi"/>
              </w:rPr>
              <w:t xml:space="preserve">Inspektor je u </w:t>
            </w:r>
            <w:r w:rsidRPr="0046461A">
              <w:t xml:space="preserve"> </w:t>
            </w:r>
            <w:r>
              <w:t>jednom slučaju imao sumnju</w:t>
            </w:r>
            <w:r w:rsidRPr="0046461A">
              <w:t xml:space="preserve"> da pošiljka ne odgov</w:t>
            </w:r>
            <w:r>
              <w:t xml:space="preserve">ara propisanim karakteristikama i </w:t>
            </w:r>
            <w:r w:rsidRPr="00EE5920">
              <w:rPr>
                <w:b/>
              </w:rPr>
              <w:t>uzeo uzorak</w:t>
            </w:r>
            <w:r w:rsidRPr="0046461A">
              <w:t xml:space="preserve"> pošiljke radi laboratorijskih analiza.</w:t>
            </w:r>
            <w:r>
              <w:rPr>
                <w:rFonts w:eastAsiaTheme="minorEastAsia" w:cstheme="minorHAnsi"/>
              </w:rPr>
              <w:t xml:space="preserve">  Obrada pošiljke koja je bila predmet uzorkovanja ukupno je trajala </w:t>
            </w:r>
            <w:r>
              <w:rPr>
                <w:rFonts w:eastAsiaTheme="minorEastAsia" w:cstheme="minorHAnsi"/>
                <w:b/>
              </w:rPr>
              <w:t>43</w:t>
            </w:r>
            <w:r w:rsidRPr="00762556">
              <w:rPr>
                <w:rFonts w:eastAsiaTheme="minorEastAsia" w:cstheme="minorHAnsi"/>
                <w:b/>
              </w:rPr>
              <w:t xml:space="preserve"> minuta</w:t>
            </w:r>
            <w:r>
              <w:rPr>
                <w:rFonts w:eastAsiaTheme="minorEastAsia" w:cstheme="minorHAnsi"/>
              </w:rPr>
              <w:t xml:space="preserve">. </w:t>
            </w:r>
          </w:p>
          <w:p w14:paraId="69C1264A" w14:textId="77777777" w:rsidR="00102CA0" w:rsidRPr="0046461A" w:rsidRDefault="00102CA0" w:rsidP="00554035">
            <w:pPr>
              <w:rPr>
                <w:rFonts w:eastAsiaTheme="minorEastAsia" w:cstheme="minorHAnsi"/>
              </w:rPr>
            </w:pPr>
          </w:p>
        </w:tc>
      </w:tr>
      <w:tr w:rsidR="00102CA0" w:rsidRPr="0046461A" w14:paraId="7B4D5404" w14:textId="77777777" w:rsidTr="00554035">
        <w:trPr>
          <w:trHeight w:val="290"/>
        </w:trPr>
        <w:tc>
          <w:tcPr>
            <w:tcW w:w="2605" w:type="dxa"/>
            <w:vMerge w:val="restart"/>
            <w:shd w:val="clear" w:color="auto" w:fill="FFFFFF" w:themeFill="background1"/>
            <w:tcMar>
              <w:top w:w="0" w:type="dxa"/>
              <w:left w:w="108" w:type="dxa"/>
              <w:bottom w:w="0" w:type="dxa"/>
              <w:right w:w="108" w:type="dxa"/>
            </w:tcMar>
            <w:vAlign w:val="center"/>
          </w:tcPr>
          <w:p w14:paraId="01E0EF51" w14:textId="77777777" w:rsidR="00102CA0" w:rsidRPr="0046461A" w:rsidRDefault="00102CA0" w:rsidP="00554035">
            <w:pPr>
              <w:jc w:val="center"/>
              <w:rPr>
                <w:rFonts w:eastAsiaTheme="minorEastAsia" w:cstheme="minorHAnsi"/>
                <w:b/>
              </w:rPr>
            </w:pPr>
            <w:r>
              <w:rPr>
                <w:rFonts w:eastAsiaTheme="minorEastAsia" w:cstheme="minorHAnsi"/>
                <w:b/>
                <w:noProof/>
                <w:sz w:val="32"/>
                <w:lang w:val="en-US" w:eastAsia="en-US"/>
              </w:rPr>
              <w:lastRenderedPageBreak/>
              <w:drawing>
                <wp:inline distT="0" distB="0" distL="0" distR="0" wp14:anchorId="72633C51" wp14:editId="640DDCAB">
                  <wp:extent cx="1115695" cy="609600"/>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r w:rsidRPr="00540B29">
              <w:rPr>
                <w:rFonts w:eastAsiaTheme="minorEastAsia" w:cstheme="minorHAnsi"/>
                <w:b/>
              </w:rPr>
              <w:t>.</w:t>
            </w:r>
          </w:p>
        </w:tc>
        <w:tc>
          <w:tcPr>
            <w:tcW w:w="7560" w:type="dxa"/>
            <w:shd w:val="clear" w:color="auto" w:fill="E4EDEB"/>
            <w:tcMar>
              <w:top w:w="0" w:type="dxa"/>
              <w:left w:w="108" w:type="dxa"/>
              <w:bottom w:w="0" w:type="dxa"/>
              <w:right w:w="108" w:type="dxa"/>
            </w:tcMar>
          </w:tcPr>
          <w:p w14:paraId="2D4997B2" w14:textId="77777777" w:rsidR="00102CA0" w:rsidRPr="006D44F1" w:rsidRDefault="00102CA0" w:rsidP="00554035">
            <w:pPr>
              <w:rPr>
                <w:rFonts w:eastAsiaTheme="minorEastAsia" w:cstheme="minorHAnsi"/>
              </w:rPr>
            </w:pPr>
            <w:r>
              <w:rPr>
                <w:rFonts w:eastAsiaTheme="minorEastAsia" w:cstheme="minorHAnsi"/>
                <w:b/>
              </w:rPr>
              <w:t>KONTROLA OD STRANE FITOSANITARNE INSPEKCIJE</w:t>
            </w:r>
          </w:p>
        </w:tc>
      </w:tr>
      <w:tr w:rsidR="00102CA0" w:rsidRPr="0046461A" w14:paraId="3CBD5B33" w14:textId="77777777" w:rsidTr="00554035">
        <w:trPr>
          <w:trHeight w:val="497"/>
        </w:trPr>
        <w:tc>
          <w:tcPr>
            <w:tcW w:w="2605" w:type="dxa"/>
            <w:vMerge/>
            <w:shd w:val="clear" w:color="auto" w:fill="FFFFFF" w:themeFill="background1"/>
            <w:tcMar>
              <w:top w:w="0" w:type="dxa"/>
              <w:left w:w="108" w:type="dxa"/>
              <w:bottom w:w="0" w:type="dxa"/>
              <w:right w:w="108" w:type="dxa"/>
            </w:tcMar>
          </w:tcPr>
          <w:p w14:paraId="609D11D1" w14:textId="77777777" w:rsidR="00102CA0" w:rsidRPr="0046461A" w:rsidRDefault="00102CA0" w:rsidP="00554035">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04C15C37" w14:textId="77777777" w:rsidR="00102CA0" w:rsidRDefault="00102CA0" w:rsidP="00554035">
            <w:pPr>
              <w:rPr>
                <w:rFonts w:eastAsiaTheme="minorEastAsia" w:cstheme="minorHAnsi"/>
              </w:rPr>
            </w:pPr>
            <w:r>
              <w:rPr>
                <w:rFonts w:eastAsiaTheme="minorEastAsia" w:cstheme="minorHAnsi"/>
              </w:rPr>
              <w:t xml:space="preserve">Od ukupnog broja praćenih pošiljki 16 je bilo predmet granične fitosanitarne inspekcijske kontrole. </w:t>
            </w:r>
            <w:r w:rsidRPr="00EE5920">
              <w:rPr>
                <w:rFonts w:eastAsiaTheme="minorEastAsia" w:cstheme="minorHAnsi"/>
                <w:b/>
              </w:rPr>
              <w:t>Kompletan postupak</w:t>
            </w:r>
            <w:r>
              <w:rPr>
                <w:rFonts w:eastAsiaTheme="minorEastAsia" w:cstheme="minorHAnsi"/>
              </w:rPr>
              <w:t xml:space="preserve"> u mjerenom periodu je trajao u prosjeku </w:t>
            </w:r>
            <w:r>
              <w:rPr>
                <w:rFonts w:eastAsiaTheme="minorEastAsia" w:cstheme="minorHAnsi"/>
                <w:b/>
              </w:rPr>
              <w:t>3</w:t>
            </w:r>
            <w:r w:rsidRPr="00EE5920">
              <w:rPr>
                <w:rFonts w:eastAsiaTheme="minorEastAsia" w:cstheme="minorHAnsi"/>
                <w:b/>
              </w:rPr>
              <w:t>3 minuta</w:t>
            </w:r>
            <w:r>
              <w:rPr>
                <w:rFonts w:eastAsiaTheme="minorEastAsia" w:cstheme="minorHAnsi"/>
              </w:rPr>
              <w:t>, pri čemu je:</w:t>
            </w:r>
          </w:p>
          <w:p w14:paraId="08FB62EE" w14:textId="77777777" w:rsidR="00102CA0" w:rsidRDefault="00102CA0" w:rsidP="00554035">
            <w:pPr>
              <w:rPr>
                <w:rFonts w:eastAsiaTheme="minorEastAsia" w:cstheme="minorHAnsi"/>
              </w:rPr>
            </w:pPr>
          </w:p>
          <w:p w14:paraId="2F0EF9BC" w14:textId="77777777" w:rsidR="00102CA0" w:rsidRPr="002D2ACB" w:rsidRDefault="00102CA0" w:rsidP="00554035">
            <w:pPr>
              <w:pStyle w:val="ListParagraph"/>
              <w:numPr>
                <w:ilvl w:val="0"/>
                <w:numId w:val="12"/>
              </w:numPr>
              <w:rPr>
                <w:rFonts w:eastAsiaTheme="minorEastAsia" w:cstheme="minorHAnsi"/>
              </w:rPr>
            </w:pPr>
            <w:r w:rsidRPr="002D2ACB">
              <w:rPr>
                <w:rFonts w:eastAsiaTheme="minorEastAsia" w:cstheme="minorHAnsi"/>
              </w:rPr>
              <w:t xml:space="preserve">25%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18 minuta,</w:t>
            </w:r>
          </w:p>
          <w:p w14:paraId="6C8F80C1" w14:textId="77777777" w:rsidR="00102CA0" w:rsidRPr="002D2ACB" w:rsidRDefault="00102CA0" w:rsidP="00554035">
            <w:pPr>
              <w:pStyle w:val="ListParagraph"/>
              <w:numPr>
                <w:ilvl w:val="0"/>
                <w:numId w:val="12"/>
              </w:numPr>
              <w:rPr>
                <w:rFonts w:eastAsiaTheme="minorEastAsia" w:cstheme="minorHAnsi"/>
              </w:rPr>
            </w:pPr>
            <w:r w:rsidRPr="002D2ACB">
              <w:rPr>
                <w:rFonts w:eastAsiaTheme="minorEastAsia" w:cstheme="minorHAnsi"/>
              </w:rPr>
              <w:t xml:space="preserve">50%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30 minuta,</w:t>
            </w:r>
          </w:p>
          <w:p w14:paraId="584B55B0" w14:textId="77777777" w:rsidR="00102CA0" w:rsidRPr="002D2ACB" w:rsidRDefault="00102CA0" w:rsidP="00554035">
            <w:pPr>
              <w:pStyle w:val="ListParagraph"/>
              <w:numPr>
                <w:ilvl w:val="0"/>
                <w:numId w:val="12"/>
              </w:numPr>
              <w:rPr>
                <w:rFonts w:eastAsiaTheme="minorEastAsia" w:cstheme="minorHAnsi"/>
              </w:rPr>
            </w:pPr>
            <w:r w:rsidRPr="002D2ACB">
              <w:rPr>
                <w:rFonts w:eastAsiaTheme="minorEastAsia" w:cstheme="minorHAnsi"/>
              </w:rPr>
              <w:t xml:space="preserve">75% </w:t>
            </w:r>
            <w:r>
              <w:rPr>
                <w:rFonts w:eastAsiaTheme="minorEastAsia" w:cstheme="minorHAnsi"/>
                <w:lang w:val="sr-Latn-ME"/>
              </w:rPr>
              <w:t xml:space="preserve">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50 minuta.</w:t>
            </w:r>
          </w:p>
          <w:p w14:paraId="5D23183A" w14:textId="77777777" w:rsidR="00102CA0" w:rsidRDefault="00102CA0" w:rsidP="00554035">
            <w:pPr>
              <w:rPr>
                <w:rFonts w:eastAsiaTheme="minorEastAsia" w:cstheme="minorHAnsi"/>
              </w:rPr>
            </w:pPr>
          </w:p>
          <w:p w14:paraId="26655A5D" w14:textId="77777777" w:rsidR="00102CA0" w:rsidRDefault="00102CA0" w:rsidP="00554035">
            <w:pPr>
              <w:rPr>
                <w:rFonts w:eastAsiaTheme="minorEastAsia" w:cstheme="minorHAnsi"/>
              </w:rPr>
            </w:pPr>
            <w:r>
              <w:rPr>
                <w:rFonts w:eastAsiaTheme="minorEastAsia" w:cstheme="minorHAnsi"/>
              </w:rPr>
              <w:t>Trajanje fitosanitarne inspekcijske kontrole u intervalima od 10% dat je u tabeli.</w:t>
            </w:r>
          </w:p>
          <w:p w14:paraId="19486DD7" w14:textId="77777777" w:rsidR="00102CA0" w:rsidRDefault="00102CA0" w:rsidP="00554035">
            <w:pPr>
              <w:rPr>
                <w:rFonts w:eastAsiaTheme="minorEastAsia" w:cstheme="minorHAnsi"/>
              </w:rPr>
            </w:pPr>
          </w:p>
          <w:tbl>
            <w:tblPr>
              <w:tblStyle w:val="GridTable1Light"/>
              <w:tblW w:w="9064" w:type="dxa"/>
              <w:tblInd w:w="607" w:type="dxa"/>
              <w:tblLayout w:type="fixed"/>
              <w:tblLook w:val="04A0" w:firstRow="1" w:lastRow="0" w:firstColumn="1" w:lastColumn="0" w:noHBand="0" w:noVBand="1"/>
            </w:tblPr>
            <w:tblGrid>
              <w:gridCol w:w="1644"/>
              <w:gridCol w:w="1644"/>
              <w:gridCol w:w="1644"/>
              <w:gridCol w:w="4132"/>
            </w:tblGrid>
            <w:tr w:rsidR="00102CA0" w:rsidRPr="00CC0F5E" w14:paraId="1D7FD16C" w14:textId="77777777" w:rsidTr="00573FAF">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0AAA9299" w14:textId="77777777" w:rsidR="00102CA0" w:rsidRPr="00FE7919" w:rsidRDefault="00102CA0"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44" w:type="dxa"/>
                  <w:vAlign w:val="center"/>
                </w:tcPr>
                <w:p w14:paraId="4CC6A19E"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44" w:type="dxa"/>
                  <w:tcBorders>
                    <w:right w:val="single" w:sz="4" w:space="0" w:color="999999" w:themeColor="text1" w:themeTint="66"/>
                  </w:tcBorders>
                  <w:vAlign w:val="center"/>
                </w:tcPr>
                <w:p w14:paraId="7B33006A"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6EA3D06D" w14:textId="77777777" w:rsidR="00102CA0" w:rsidRPr="00CC0F5E"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102CA0" w:rsidRPr="00CC0F5E" w14:paraId="71D6009B"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4B91DE65"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66725E">
                    <w:rPr>
                      <w:rFonts w:eastAsia="Times New Roman" w:cs="Tahoma"/>
                      <w:color w:val="auto"/>
                      <w:lang w:val="en-US"/>
                    </w:rPr>
                    <w:t>10</w:t>
                  </w:r>
                </w:p>
              </w:tc>
              <w:tc>
                <w:tcPr>
                  <w:tcW w:w="1644" w:type="dxa"/>
                </w:tcPr>
                <w:p w14:paraId="360DB171"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9</w:t>
                  </w:r>
                </w:p>
              </w:tc>
              <w:tc>
                <w:tcPr>
                  <w:tcW w:w="1644" w:type="dxa"/>
                  <w:tcBorders>
                    <w:right w:val="single" w:sz="4" w:space="0" w:color="999999" w:themeColor="text1" w:themeTint="66"/>
                  </w:tcBorders>
                </w:tcPr>
                <w:p w14:paraId="465D1358"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0d 0</w:t>
                  </w:r>
                  <w:r>
                    <w:rPr>
                      <w:rFonts w:eastAsia="Times New Roman" w:cs="Tahoma"/>
                      <w:color w:val="auto"/>
                      <w:lang w:val="en-US"/>
                    </w:rPr>
                    <w:t>s</w:t>
                  </w:r>
                  <w:r w:rsidRPr="0066725E">
                    <w:rPr>
                      <w:rFonts w:eastAsia="Times New Roman" w:cs="Tahoma"/>
                      <w:color w:val="auto"/>
                      <w:lang w:val="en-US"/>
                    </w:rPr>
                    <w:t xml:space="preserve"> 9m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7BBBE1E5"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612C855E"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39E2223C"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66725E">
                    <w:rPr>
                      <w:rFonts w:eastAsia="Times New Roman" w:cs="Tahoma"/>
                      <w:color w:val="auto"/>
                      <w:lang w:val="en-US"/>
                    </w:rPr>
                    <w:t>20</w:t>
                  </w:r>
                </w:p>
              </w:tc>
              <w:tc>
                <w:tcPr>
                  <w:tcW w:w="1644" w:type="dxa"/>
                </w:tcPr>
                <w:p w14:paraId="33482F3D"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12</w:t>
                  </w:r>
                </w:p>
              </w:tc>
              <w:tc>
                <w:tcPr>
                  <w:tcW w:w="1644" w:type="dxa"/>
                  <w:tcBorders>
                    <w:right w:val="single" w:sz="4" w:space="0" w:color="999999" w:themeColor="text1" w:themeTint="66"/>
                  </w:tcBorders>
                </w:tcPr>
                <w:p w14:paraId="73491006"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0d 0</w:t>
                  </w:r>
                  <w:r>
                    <w:rPr>
                      <w:rFonts w:eastAsia="Times New Roman" w:cs="Tahoma"/>
                      <w:color w:val="auto"/>
                      <w:lang w:val="en-US"/>
                    </w:rPr>
                    <w:t>s</w:t>
                  </w:r>
                  <w:r w:rsidRPr="0066725E">
                    <w:rPr>
                      <w:rFonts w:eastAsia="Times New Roman" w:cs="Tahoma"/>
                      <w:color w:val="auto"/>
                      <w:lang w:val="en-US"/>
                    </w:rPr>
                    <w:t xml:space="preserve"> 12m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54F8A05A"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53C80D50" w14:textId="77777777" w:rsidTr="00573FAF">
              <w:trPr>
                <w:trHeight w:val="359"/>
              </w:trPr>
              <w:tc>
                <w:tcPr>
                  <w:cnfStyle w:val="001000000000" w:firstRow="0" w:lastRow="0" w:firstColumn="1" w:lastColumn="0" w:oddVBand="0" w:evenVBand="0" w:oddHBand="0" w:evenHBand="0" w:firstRowFirstColumn="0" w:firstRowLastColumn="0" w:lastRowFirstColumn="0" w:lastRowLastColumn="0"/>
                  <w:tcW w:w="1644" w:type="dxa"/>
                </w:tcPr>
                <w:p w14:paraId="04055DD7"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66725E">
                    <w:rPr>
                      <w:rFonts w:eastAsia="Times New Roman" w:cs="Tahoma"/>
                      <w:color w:val="auto"/>
                      <w:lang w:val="en-US"/>
                    </w:rPr>
                    <w:t>30</w:t>
                  </w:r>
                </w:p>
              </w:tc>
              <w:tc>
                <w:tcPr>
                  <w:tcW w:w="1644" w:type="dxa"/>
                </w:tcPr>
                <w:p w14:paraId="5CEDA9CA"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20</w:t>
                  </w:r>
                </w:p>
              </w:tc>
              <w:tc>
                <w:tcPr>
                  <w:tcW w:w="1644" w:type="dxa"/>
                  <w:tcBorders>
                    <w:right w:val="single" w:sz="4" w:space="0" w:color="999999" w:themeColor="text1" w:themeTint="66"/>
                  </w:tcBorders>
                </w:tcPr>
                <w:p w14:paraId="24979C6D"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66725E">
                    <w:rPr>
                      <w:rFonts w:eastAsia="Times New Roman" w:cs="Tahoma"/>
                      <w:color w:val="auto"/>
                      <w:lang w:val="en-US"/>
                    </w:rPr>
                    <w:t xml:space="preserve"> 20m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6758C69B"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0E72CB3F"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3CB38A35"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66725E">
                    <w:rPr>
                      <w:rFonts w:eastAsia="Times New Roman" w:cs="Tahoma"/>
                      <w:color w:val="auto"/>
                      <w:lang w:val="en-US"/>
                    </w:rPr>
                    <w:t>40</w:t>
                  </w:r>
                </w:p>
              </w:tc>
              <w:tc>
                <w:tcPr>
                  <w:tcW w:w="1644" w:type="dxa"/>
                </w:tcPr>
                <w:p w14:paraId="4EC9EC6B"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20</w:t>
                  </w:r>
                </w:p>
              </w:tc>
              <w:tc>
                <w:tcPr>
                  <w:tcW w:w="1644" w:type="dxa"/>
                  <w:tcBorders>
                    <w:right w:val="single" w:sz="4" w:space="0" w:color="999999" w:themeColor="text1" w:themeTint="66"/>
                  </w:tcBorders>
                </w:tcPr>
                <w:p w14:paraId="337FA48E"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66725E">
                    <w:rPr>
                      <w:rFonts w:eastAsia="Times New Roman" w:cs="Tahoma"/>
                      <w:color w:val="auto"/>
                      <w:lang w:val="en-US"/>
                    </w:rPr>
                    <w:t xml:space="preserve"> 20m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42D8B3B4"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55290C56"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64EBF4F8"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66725E">
                    <w:rPr>
                      <w:rFonts w:eastAsia="Times New Roman" w:cs="Tahoma"/>
                      <w:color w:val="auto"/>
                      <w:lang w:val="en-US"/>
                    </w:rPr>
                    <w:t>50</w:t>
                  </w:r>
                </w:p>
              </w:tc>
              <w:tc>
                <w:tcPr>
                  <w:tcW w:w="1644" w:type="dxa"/>
                </w:tcPr>
                <w:p w14:paraId="4B21BA11"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30</w:t>
                  </w:r>
                </w:p>
              </w:tc>
              <w:tc>
                <w:tcPr>
                  <w:tcW w:w="1644" w:type="dxa"/>
                  <w:tcBorders>
                    <w:right w:val="single" w:sz="4" w:space="0" w:color="999999" w:themeColor="text1" w:themeTint="66"/>
                  </w:tcBorders>
                </w:tcPr>
                <w:p w14:paraId="67EBEE32"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66725E">
                    <w:rPr>
                      <w:rFonts w:eastAsia="Times New Roman" w:cs="Tahoma"/>
                      <w:color w:val="auto"/>
                      <w:lang w:val="en-US"/>
                    </w:rPr>
                    <w:t xml:space="preserve"> 30m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611DF411"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6ECF44CE"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22CB291E" w14:textId="77777777" w:rsidR="00102CA0" w:rsidRPr="0066725E" w:rsidRDefault="00102CA0" w:rsidP="001C5DC2">
                  <w:pPr>
                    <w:framePr w:hSpace="180" w:wrap="around" w:vAnchor="text" w:hAnchor="text" w:y="1"/>
                    <w:spacing w:line="240" w:lineRule="auto"/>
                    <w:suppressOverlap/>
                    <w:jc w:val="center"/>
                    <w:rPr>
                      <w:rFonts w:eastAsia="Times New Roman" w:cs="Tahoma"/>
                      <w:color w:val="C00000"/>
                      <w:lang w:val="en-US"/>
                    </w:rPr>
                  </w:pPr>
                  <w:r w:rsidRPr="0066725E">
                    <w:rPr>
                      <w:rFonts w:eastAsia="Times New Roman" w:cs="Tahoma"/>
                      <w:color w:val="C00000"/>
                      <w:lang w:val="en-US"/>
                    </w:rPr>
                    <w:t>57</w:t>
                  </w:r>
                </w:p>
              </w:tc>
              <w:tc>
                <w:tcPr>
                  <w:tcW w:w="1644" w:type="dxa"/>
                </w:tcPr>
                <w:p w14:paraId="66F5309F"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66725E">
                    <w:rPr>
                      <w:rFonts w:eastAsia="Times New Roman" w:cs="Tahoma"/>
                      <w:b/>
                      <w:color w:val="C00000"/>
                      <w:lang w:val="en-US"/>
                    </w:rPr>
                    <w:t>34</w:t>
                  </w:r>
                </w:p>
              </w:tc>
              <w:tc>
                <w:tcPr>
                  <w:tcW w:w="1644" w:type="dxa"/>
                  <w:tcBorders>
                    <w:right w:val="single" w:sz="4" w:space="0" w:color="999999" w:themeColor="text1" w:themeTint="66"/>
                  </w:tcBorders>
                </w:tcPr>
                <w:p w14:paraId="675743F6"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b/>
                      <w:color w:val="C00000"/>
                      <w:lang w:val="en-US"/>
                    </w:rPr>
                    <w:t>0d 0s</w:t>
                  </w:r>
                  <w:r w:rsidRPr="0066725E">
                    <w:rPr>
                      <w:rFonts w:eastAsia="Times New Roman" w:cs="Tahoma"/>
                      <w:b/>
                      <w:color w:val="C00000"/>
                      <w:lang w:val="en-US"/>
                    </w:rPr>
                    <w:t xml:space="preserve"> 33m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19D72C68" w14:textId="77777777" w:rsidR="00102CA0" w:rsidRPr="00CC0F5E" w:rsidRDefault="00102CA0" w:rsidP="001C5DC2">
                  <w:pPr>
                    <w:framePr w:hSpace="180" w:wrap="around" w:vAnchor="text" w:hAnchor="text" w:y="1"/>
                    <w:spacing w:line="240" w:lineRule="auto"/>
                    <w:contextualSpacing/>
                    <w:suppressOverlap/>
                    <w:cnfStyle w:val="000000000000" w:firstRow="0" w:lastRow="0" w:firstColumn="0" w:lastColumn="0" w:oddVBand="0" w:evenVBand="0" w:oddHBand="0" w:evenHBand="0" w:firstRowFirstColumn="0" w:firstRowLastColumn="0" w:lastRowFirstColumn="0" w:lastRowLastColumn="0"/>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102CA0" w:rsidRPr="00CC0F5E" w14:paraId="4C91F9AB"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208F876D"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Pr>
                      <w:rFonts w:eastAsia="Times New Roman" w:cs="Tahoma"/>
                      <w:color w:val="auto"/>
                      <w:lang w:val="en-US"/>
                    </w:rPr>
                    <w:t xml:space="preserve">  </w:t>
                  </w:r>
                  <w:r w:rsidRPr="0066725E">
                    <w:rPr>
                      <w:rFonts w:eastAsia="Times New Roman" w:cs="Tahoma"/>
                      <w:color w:val="auto"/>
                      <w:lang w:val="en-US"/>
                    </w:rPr>
                    <w:t>60</w:t>
                  </w:r>
                </w:p>
              </w:tc>
              <w:tc>
                <w:tcPr>
                  <w:tcW w:w="1644" w:type="dxa"/>
                </w:tcPr>
                <w:p w14:paraId="3D4B2C5A"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35</w:t>
                  </w:r>
                </w:p>
              </w:tc>
              <w:tc>
                <w:tcPr>
                  <w:tcW w:w="1644" w:type="dxa"/>
                  <w:tcBorders>
                    <w:right w:val="single" w:sz="4" w:space="0" w:color="999999" w:themeColor="text1" w:themeTint="66"/>
                  </w:tcBorders>
                </w:tcPr>
                <w:p w14:paraId="07F144AD"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66725E">
                    <w:rPr>
                      <w:rFonts w:eastAsia="Times New Roman" w:cs="Tahoma"/>
                      <w:color w:val="auto"/>
                      <w:lang w:val="en-US"/>
                    </w:rPr>
                    <w:t xml:space="preserve"> 35m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4DE45B5E"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102CA0" w:rsidRPr="00CC0F5E" w14:paraId="706042DE"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1723EAC4"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66725E">
                    <w:rPr>
                      <w:rFonts w:eastAsia="Times New Roman" w:cs="Tahoma"/>
                      <w:color w:val="auto"/>
                      <w:lang w:val="en-US"/>
                    </w:rPr>
                    <w:t>70</w:t>
                  </w:r>
                </w:p>
              </w:tc>
              <w:tc>
                <w:tcPr>
                  <w:tcW w:w="1644" w:type="dxa"/>
                </w:tcPr>
                <w:p w14:paraId="57F22C48"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50</w:t>
                  </w:r>
                </w:p>
              </w:tc>
              <w:tc>
                <w:tcPr>
                  <w:tcW w:w="1644" w:type="dxa"/>
                  <w:tcBorders>
                    <w:right w:val="single" w:sz="4" w:space="0" w:color="999999" w:themeColor="text1" w:themeTint="66"/>
                  </w:tcBorders>
                </w:tcPr>
                <w:p w14:paraId="0099A026"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66725E">
                    <w:rPr>
                      <w:rFonts w:eastAsia="Times New Roman" w:cs="Tahoma"/>
                      <w:color w:val="auto"/>
                      <w:lang w:val="en-US"/>
                    </w:rPr>
                    <w:t xml:space="preserve"> 50m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20A18B0D"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76A0A37C"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37F23F7D"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66725E">
                    <w:rPr>
                      <w:rFonts w:eastAsia="Times New Roman" w:cs="Tahoma"/>
                      <w:color w:val="auto"/>
                      <w:lang w:val="en-US"/>
                    </w:rPr>
                    <w:t>80</w:t>
                  </w:r>
                </w:p>
              </w:tc>
              <w:tc>
                <w:tcPr>
                  <w:tcW w:w="1644" w:type="dxa"/>
                </w:tcPr>
                <w:p w14:paraId="637A71CE"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65</w:t>
                  </w:r>
                </w:p>
              </w:tc>
              <w:tc>
                <w:tcPr>
                  <w:tcW w:w="1644" w:type="dxa"/>
                  <w:tcBorders>
                    <w:right w:val="single" w:sz="4" w:space="0" w:color="999999" w:themeColor="text1" w:themeTint="66"/>
                  </w:tcBorders>
                </w:tcPr>
                <w:p w14:paraId="6B6CCC0B"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0d 1</w:t>
                  </w:r>
                  <w:r>
                    <w:rPr>
                      <w:rFonts w:eastAsia="Times New Roman" w:cs="Tahoma"/>
                      <w:color w:val="auto"/>
                      <w:lang w:val="en-US"/>
                    </w:rPr>
                    <w:t>s</w:t>
                  </w:r>
                  <w:r w:rsidRPr="0066725E">
                    <w:rPr>
                      <w:rFonts w:eastAsia="Times New Roman" w:cs="Tahoma"/>
                      <w:color w:val="auto"/>
                      <w:lang w:val="en-US"/>
                    </w:rPr>
                    <w:t xml:space="preserve"> 5m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47DCA487"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0195D51E"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0BACC117"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66725E">
                    <w:rPr>
                      <w:rFonts w:eastAsia="Times New Roman" w:cs="Tahoma"/>
                      <w:color w:val="auto"/>
                      <w:lang w:val="en-US"/>
                    </w:rPr>
                    <w:t>90</w:t>
                  </w:r>
                </w:p>
              </w:tc>
              <w:tc>
                <w:tcPr>
                  <w:tcW w:w="1644" w:type="dxa"/>
                </w:tcPr>
                <w:p w14:paraId="7D783856"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65</w:t>
                  </w:r>
                </w:p>
              </w:tc>
              <w:tc>
                <w:tcPr>
                  <w:tcW w:w="1644" w:type="dxa"/>
                  <w:tcBorders>
                    <w:right w:val="single" w:sz="4" w:space="0" w:color="999999" w:themeColor="text1" w:themeTint="66"/>
                  </w:tcBorders>
                </w:tcPr>
                <w:p w14:paraId="08164929"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1s</w:t>
                  </w:r>
                  <w:r w:rsidRPr="0066725E">
                    <w:rPr>
                      <w:rFonts w:eastAsia="Times New Roman" w:cs="Tahoma"/>
                      <w:color w:val="auto"/>
                      <w:lang w:val="en-US"/>
                    </w:rPr>
                    <w:t xml:space="preserve"> 5m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5A015E91"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4FD50C28" w14:textId="77777777" w:rsidTr="00573FAF">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6C1D9DB6"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66725E">
                    <w:rPr>
                      <w:rFonts w:eastAsia="Times New Roman" w:cs="Tahoma"/>
                      <w:color w:val="auto"/>
                      <w:lang w:val="en-US"/>
                    </w:rPr>
                    <w:t>100</w:t>
                  </w:r>
                </w:p>
              </w:tc>
              <w:tc>
                <w:tcPr>
                  <w:tcW w:w="1644" w:type="dxa"/>
                </w:tcPr>
                <w:p w14:paraId="473849B3"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66725E">
                    <w:rPr>
                      <w:rFonts w:eastAsia="Times New Roman" w:cs="Tahoma"/>
                      <w:color w:val="auto"/>
                      <w:lang w:val="en-US"/>
                    </w:rPr>
                    <w:t>65</w:t>
                  </w:r>
                </w:p>
              </w:tc>
              <w:tc>
                <w:tcPr>
                  <w:tcW w:w="1644" w:type="dxa"/>
                  <w:tcBorders>
                    <w:right w:val="single" w:sz="4" w:space="0" w:color="999999" w:themeColor="text1" w:themeTint="66"/>
                  </w:tcBorders>
                </w:tcPr>
                <w:p w14:paraId="557043B3"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1s</w:t>
                  </w:r>
                  <w:r w:rsidRPr="0066725E">
                    <w:rPr>
                      <w:rFonts w:eastAsia="Times New Roman" w:cs="Tahoma"/>
                      <w:color w:val="auto"/>
                      <w:lang w:val="en-US"/>
                    </w:rPr>
                    <w:t xml:space="preserve"> 5m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4EE2048A"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B403532" w14:textId="77777777" w:rsidR="00102CA0" w:rsidRDefault="00102CA0" w:rsidP="00554035">
            <w:pPr>
              <w:rPr>
                <w:rFonts w:eastAsiaTheme="minorEastAsia" w:cstheme="minorHAnsi"/>
              </w:rPr>
            </w:pPr>
          </w:p>
          <w:p w14:paraId="294590C3" w14:textId="77777777" w:rsidR="00102CA0" w:rsidRDefault="00102CA0" w:rsidP="00554035">
            <w:pPr>
              <w:rPr>
                <w:rFonts w:eastAsiaTheme="minorEastAsia" w:cstheme="minorHAnsi"/>
              </w:rPr>
            </w:pPr>
            <w:r>
              <w:rPr>
                <w:rFonts w:eastAsiaTheme="minorEastAsia" w:cstheme="minorHAnsi"/>
              </w:rPr>
              <w:t>Ova procedura je obuhvatila sledeće poslovne procese:</w:t>
            </w:r>
          </w:p>
          <w:p w14:paraId="6CCF5B42" w14:textId="77777777" w:rsidR="00102CA0" w:rsidRPr="00062CEB" w:rsidRDefault="00102CA0" w:rsidP="00554035">
            <w:pPr>
              <w:pStyle w:val="ListParagraph"/>
              <w:numPr>
                <w:ilvl w:val="0"/>
                <w:numId w:val="15"/>
              </w:numPr>
              <w:ind w:left="720"/>
              <w:rPr>
                <w:rFonts w:eastAsiaTheme="minorEastAsia" w:cstheme="minorHAnsi"/>
              </w:rPr>
            </w:pPr>
            <w:r w:rsidRPr="00D254EF">
              <w:rPr>
                <w:rFonts w:eastAsiaTheme="minorEastAsia" w:cstheme="minorHAnsi"/>
                <w:b/>
              </w:rPr>
              <w:lastRenderedPageBreak/>
              <w:t xml:space="preserve">vrijeme </w:t>
            </w:r>
            <w:r w:rsidRPr="00D254EF">
              <w:rPr>
                <w:rFonts w:eastAsiaTheme="minorEastAsia" w:cstheme="minorHAnsi"/>
                <w:b/>
                <w:lang w:val="sr-Latn-ME"/>
              </w:rPr>
              <w:t>č</w:t>
            </w:r>
            <w:r w:rsidRPr="00D254EF">
              <w:rPr>
                <w:rFonts w:eastAsiaTheme="minorEastAsia" w:cstheme="minorHAnsi"/>
                <w:b/>
              </w:rPr>
              <w:t>ekanja od momenta predaja do momenta po</w:t>
            </w:r>
            <w:r w:rsidRPr="00D254EF">
              <w:rPr>
                <w:rFonts w:eastAsiaTheme="minorEastAsia" w:cstheme="minorHAnsi"/>
                <w:b/>
                <w:lang w:val="sr-Latn-ME"/>
              </w:rPr>
              <w:t>č</w:t>
            </w:r>
            <w:r w:rsidRPr="00D254EF">
              <w:rPr>
                <w:rFonts w:eastAsiaTheme="minorEastAsia" w:cstheme="minorHAnsi"/>
                <w:b/>
              </w:rPr>
              <w:t>etka obrade od strane grani</w:t>
            </w:r>
            <w:r w:rsidRPr="00D254EF">
              <w:rPr>
                <w:rFonts w:eastAsiaTheme="minorEastAsia" w:cstheme="minorHAnsi"/>
                <w:b/>
                <w:lang w:val="sr-Latn-ME"/>
              </w:rPr>
              <w:t xml:space="preserve">čnog </w:t>
            </w:r>
            <w:r>
              <w:rPr>
                <w:rFonts w:eastAsiaTheme="minorEastAsia" w:cstheme="minorHAnsi"/>
                <w:b/>
                <w:lang w:val="sr-Latn-ME"/>
              </w:rPr>
              <w:t xml:space="preserve">fitosanitarnog </w:t>
            </w:r>
            <w:r w:rsidRPr="00D254EF">
              <w:rPr>
                <w:rFonts w:eastAsiaTheme="minorEastAsia" w:cstheme="minorHAnsi"/>
                <w:b/>
              </w:rPr>
              <w:t xml:space="preserve"> inspektora– 15 minuta</w:t>
            </w:r>
            <w:r w:rsidRPr="00062CEB">
              <w:rPr>
                <w:rFonts w:eastAsiaTheme="minorEastAsia" w:cstheme="minorHAnsi"/>
              </w:rPr>
              <w:t xml:space="preserve"> (</w:t>
            </w:r>
            <w:r>
              <w:t xml:space="preserve"> </w:t>
            </w:r>
            <w:r w:rsidRPr="00062CEB">
              <w:rPr>
                <w:rFonts w:eastAsiaTheme="minorEastAsia" w:cstheme="minorHAnsi"/>
              </w:rPr>
              <w:t xml:space="preserve">25%- </w:t>
            </w:r>
            <w:r>
              <w:rPr>
                <w:rFonts w:eastAsiaTheme="minorEastAsia" w:cstheme="minorHAnsi"/>
              </w:rPr>
              <w:t>5</w:t>
            </w:r>
            <w:r w:rsidRPr="00062CEB">
              <w:rPr>
                <w:rFonts w:eastAsiaTheme="minorEastAsia" w:cstheme="minorHAnsi"/>
              </w:rPr>
              <w:t xml:space="preserve"> min, 50% - </w:t>
            </w:r>
            <w:r>
              <w:rPr>
                <w:rFonts w:eastAsiaTheme="minorEastAsia" w:cstheme="minorHAnsi"/>
              </w:rPr>
              <w:t>7</w:t>
            </w:r>
            <w:r w:rsidRPr="00062CEB">
              <w:rPr>
                <w:rFonts w:eastAsiaTheme="minorEastAsia" w:cstheme="minorHAnsi"/>
              </w:rPr>
              <w:t xml:space="preserve"> min.,  75%</w:t>
            </w:r>
            <w:r>
              <w:rPr>
                <w:rFonts w:eastAsiaTheme="minorEastAsia" w:cstheme="minorHAnsi"/>
              </w:rPr>
              <w:t xml:space="preserve"> - </w:t>
            </w:r>
            <w:r w:rsidRPr="00062CEB">
              <w:rPr>
                <w:rFonts w:eastAsiaTheme="minorEastAsia" w:cstheme="minorHAnsi"/>
              </w:rPr>
              <w:t>2</w:t>
            </w:r>
            <w:r>
              <w:rPr>
                <w:rFonts w:eastAsiaTheme="minorEastAsia" w:cstheme="minorHAnsi"/>
              </w:rPr>
              <w:t>0</w:t>
            </w:r>
            <w:r w:rsidRPr="00062CEB">
              <w:rPr>
                <w:rFonts w:eastAsiaTheme="minorEastAsia" w:cstheme="minorHAnsi"/>
              </w:rPr>
              <w:t xml:space="preserve"> min)</w:t>
            </w:r>
            <w:r>
              <w:rPr>
                <w:rFonts w:eastAsiaTheme="minorEastAsia" w:cstheme="minorHAnsi"/>
              </w:rPr>
              <w:t>,</w:t>
            </w:r>
          </w:p>
          <w:p w14:paraId="69ECEBAF" w14:textId="77777777" w:rsidR="00102CA0" w:rsidRDefault="00102CA0" w:rsidP="00554035">
            <w:pPr>
              <w:pStyle w:val="ListParagraph"/>
              <w:numPr>
                <w:ilvl w:val="0"/>
                <w:numId w:val="15"/>
              </w:numPr>
              <w:ind w:left="720"/>
              <w:rPr>
                <w:rFonts w:eastAsiaTheme="minorEastAsia" w:cstheme="minorHAnsi"/>
              </w:rPr>
            </w:pPr>
            <w:r w:rsidRPr="00D254EF">
              <w:rPr>
                <w:rFonts w:eastAsiaTheme="minorEastAsia" w:cstheme="minorHAnsi"/>
                <w:b/>
              </w:rPr>
              <w:t>vrijeme obrade</w:t>
            </w:r>
            <w:r>
              <w:rPr>
                <w:rFonts w:eastAsiaTheme="minorEastAsia" w:cstheme="minorHAnsi"/>
              </w:rPr>
              <w:t xml:space="preserve"> – </w:t>
            </w:r>
            <w:r w:rsidRPr="00B9156A">
              <w:rPr>
                <w:rFonts w:eastAsiaTheme="minorEastAsia" w:cstheme="minorHAnsi"/>
                <w:b/>
              </w:rPr>
              <w:t>18 minuta</w:t>
            </w:r>
            <w:r>
              <w:rPr>
                <w:rFonts w:eastAsiaTheme="minorEastAsia" w:cstheme="minorHAnsi"/>
              </w:rPr>
              <w:t xml:space="preserve"> (</w:t>
            </w:r>
            <w:r w:rsidRPr="00062CEB">
              <w:rPr>
                <w:rFonts w:eastAsiaTheme="minorEastAsia" w:cstheme="minorHAnsi"/>
              </w:rPr>
              <w:t xml:space="preserve">25%- </w:t>
            </w:r>
            <w:r>
              <w:rPr>
                <w:rFonts w:eastAsiaTheme="minorEastAsia" w:cstheme="minorHAnsi"/>
              </w:rPr>
              <w:t>4</w:t>
            </w:r>
            <w:r w:rsidRPr="00062CEB">
              <w:rPr>
                <w:rFonts w:eastAsiaTheme="minorEastAsia" w:cstheme="minorHAnsi"/>
              </w:rPr>
              <w:t xml:space="preserve"> min, 50% - </w:t>
            </w:r>
            <w:r>
              <w:rPr>
                <w:rFonts w:eastAsiaTheme="minorEastAsia" w:cstheme="minorHAnsi"/>
              </w:rPr>
              <w:t>25</w:t>
            </w:r>
            <w:r w:rsidRPr="00062CEB">
              <w:rPr>
                <w:rFonts w:eastAsiaTheme="minorEastAsia" w:cstheme="minorHAnsi"/>
              </w:rPr>
              <w:t xml:space="preserve"> min.,  75%</w:t>
            </w:r>
            <w:r>
              <w:rPr>
                <w:rFonts w:eastAsiaTheme="minorEastAsia" w:cstheme="minorHAnsi"/>
              </w:rPr>
              <w:t xml:space="preserve"> - </w:t>
            </w:r>
            <w:r w:rsidRPr="00062CEB">
              <w:rPr>
                <w:rFonts w:eastAsiaTheme="minorEastAsia" w:cstheme="minorHAnsi"/>
              </w:rPr>
              <w:t>25 min</w:t>
            </w:r>
            <w:r>
              <w:rPr>
                <w:rFonts w:eastAsiaTheme="minorEastAsia" w:cstheme="minorHAnsi"/>
              </w:rPr>
              <w:t>).</w:t>
            </w:r>
          </w:p>
          <w:p w14:paraId="411A8A64" w14:textId="77777777" w:rsidR="00102CA0" w:rsidRDefault="00102CA0" w:rsidP="00554035">
            <w:pPr>
              <w:rPr>
                <w:rFonts w:eastAsiaTheme="minorEastAsia" w:cstheme="minorHAnsi"/>
              </w:rPr>
            </w:pPr>
          </w:p>
          <w:p w14:paraId="323BF4CC" w14:textId="77777777" w:rsidR="00102CA0" w:rsidRPr="00540B29" w:rsidRDefault="00102CA0" w:rsidP="00554035">
            <w:pPr>
              <w:rPr>
                <w:rFonts w:eastAsiaTheme="minorEastAsia" w:cstheme="minorHAnsi"/>
              </w:rPr>
            </w:pPr>
            <w:r w:rsidRPr="0046461A">
              <w:rPr>
                <w:rFonts w:eastAsiaTheme="minorEastAsia" w:cstheme="minorHAnsi"/>
              </w:rPr>
              <w:t xml:space="preserve">Inspektor </w:t>
            </w:r>
            <w:r w:rsidRPr="0046461A">
              <w:t xml:space="preserve"> </w:t>
            </w:r>
            <w:r>
              <w:t xml:space="preserve">je </w:t>
            </w:r>
            <w:r w:rsidRPr="0046461A">
              <w:rPr>
                <w:rFonts w:eastAsiaTheme="minorEastAsia" w:cstheme="minorHAnsi"/>
              </w:rPr>
              <w:t>vrši</w:t>
            </w:r>
            <w:r>
              <w:rPr>
                <w:rFonts w:eastAsiaTheme="minorEastAsia" w:cstheme="minorHAnsi"/>
              </w:rPr>
              <w:t>o</w:t>
            </w:r>
            <w:r w:rsidRPr="0046461A">
              <w:rPr>
                <w:rFonts w:eastAsiaTheme="minorEastAsia" w:cstheme="minorHAnsi"/>
              </w:rPr>
              <w:t xml:space="preserve"> </w:t>
            </w:r>
            <w:r w:rsidRPr="00EE7A66">
              <w:rPr>
                <w:rFonts w:eastAsiaTheme="minorEastAsia" w:cstheme="minorHAnsi"/>
                <w:b/>
              </w:rPr>
              <w:t>pregled dokumentacije</w:t>
            </w:r>
            <w:r w:rsidRPr="0046461A">
              <w:rPr>
                <w:rFonts w:eastAsiaTheme="minorEastAsia" w:cstheme="minorHAnsi"/>
              </w:rPr>
              <w:t xml:space="preserve"> koja prati pošiljku, uključujući prеglеd mеđunarodnog sеrtifikata koji prati pošiljku</w:t>
            </w:r>
            <w:r>
              <w:rPr>
                <w:rFonts w:eastAsiaTheme="minorEastAsia" w:cstheme="minorHAnsi"/>
              </w:rPr>
              <w:t xml:space="preserve"> u 100% slučajeva. Ovaj proces je u prosjeku trajao </w:t>
            </w:r>
            <w:r w:rsidRPr="00EE7A66">
              <w:rPr>
                <w:rFonts w:eastAsiaTheme="minorEastAsia" w:cstheme="minorHAnsi"/>
                <w:b/>
              </w:rPr>
              <w:t>5 minuta</w:t>
            </w:r>
            <w:r>
              <w:rPr>
                <w:rFonts w:eastAsiaTheme="minorEastAsia" w:cstheme="minorHAnsi"/>
              </w:rPr>
              <w:t xml:space="preserve">. </w:t>
            </w:r>
          </w:p>
          <w:p w14:paraId="412B011D" w14:textId="17607F10" w:rsidR="00102CA0" w:rsidRPr="00540B29" w:rsidRDefault="00102CA0" w:rsidP="00554035">
            <w:pPr>
              <w:rPr>
                <w:rFonts w:eastAsiaTheme="minorEastAsia" w:cstheme="minorHAnsi"/>
              </w:rPr>
            </w:pPr>
            <w:r w:rsidRPr="00540B29">
              <w:rPr>
                <w:rFonts w:eastAsiaTheme="minorEastAsia" w:cstheme="minorHAnsi"/>
              </w:rPr>
              <w:t xml:space="preserve">Inspektor </w:t>
            </w:r>
            <w:r w:rsidRPr="00540B29">
              <w:t xml:space="preserve"> </w:t>
            </w:r>
            <w:r>
              <w:t xml:space="preserve">je </w:t>
            </w:r>
            <w:r w:rsidRPr="00540B29">
              <w:t>vrši</w:t>
            </w:r>
            <w:r>
              <w:t>o</w:t>
            </w:r>
            <w:r w:rsidRPr="00540B29">
              <w:t xml:space="preserve">  </w:t>
            </w:r>
            <w:r w:rsidRPr="00EE7A66">
              <w:rPr>
                <w:b/>
              </w:rPr>
              <w:t>vizuelni i fizički pregled</w:t>
            </w:r>
            <w:r>
              <w:t xml:space="preserve"> </w:t>
            </w:r>
            <w:r w:rsidRPr="00540B29">
              <w:t xml:space="preserve">pošiljke radi identifikacije robe navedene u dokumentaciji </w:t>
            </w:r>
            <w:r>
              <w:rPr>
                <w:rFonts w:eastAsiaTheme="minorEastAsia" w:cstheme="minorHAnsi"/>
              </w:rPr>
              <w:t xml:space="preserve">u 100% slučajeva i ovaj proces je u prosjeku trajao </w:t>
            </w:r>
            <w:r w:rsidRPr="00EE7A66">
              <w:rPr>
                <w:rFonts w:eastAsiaTheme="minorEastAsia" w:cstheme="minorHAnsi"/>
                <w:b/>
              </w:rPr>
              <w:t>25 minuta</w:t>
            </w:r>
            <w:r>
              <w:rPr>
                <w:rFonts w:eastAsiaTheme="minorEastAsia" w:cstheme="minorHAnsi"/>
              </w:rPr>
              <w:t>.</w:t>
            </w:r>
          </w:p>
          <w:p w14:paraId="29D6888F" w14:textId="77777777" w:rsidR="00102CA0" w:rsidRDefault="00102CA0" w:rsidP="00554035">
            <w:pPr>
              <w:rPr>
                <w:rFonts w:eastAsiaTheme="minorEastAsia" w:cstheme="minorHAnsi"/>
              </w:rPr>
            </w:pPr>
            <w:r>
              <w:rPr>
                <w:rFonts w:eastAsiaTheme="minorEastAsia" w:cstheme="minorHAnsi"/>
              </w:rPr>
              <w:t>U navedenom periodu, nijedna od praćenh pošiljki nije bila predmet uzorkovanja.</w:t>
            </w:r>
          </w:p>
          <w:p w14:paraId="26419351" w14:textId="77777777" w:rsidR="00102CA0" w:rsidRPr="006D44F1" w:rsidRDefault="00102CA0" w:rsidP="00554035">
            <w:pPr>
              <w:rPr>
                <w:rFonts w:eastAsiaTheme="minorEastAsia" w:cstheme="minorHAnsi"/>
              </w:rPr>
            </w:pPr>
          </w:p>
        </w:tc>
      </w:tr>
      <w:tr w:rsidR="00102CA0" w:rsidRPr="0046461A" w14:paraId="412F6865" w14:textId="77777777" w:rsidTr="00554035">
        <w:trPr>
          <w:trHeight w:val="317"/>
        </w:trPr>
        <w:tc>
          <w:tcPr>
            <w:tcW w:w="2605" w:type="dxa"/>
            <w:vMerge w:val="restart"/>
            <w:shd w:val="clear" w:color="auto" w:fill="FFFFFF" w:themeFill="background1"/>
            <w:tcMar>
              <w:top w:w="0" w:type="dxa"/>
              <w:left w:w="108" w:type="dxa"/>
              <w:bottom w:w="0" w:type="dxa"/>
              <w:right w:w="108" w:type="dxa"/>
            </w:tcMar>
            <w:vAlign w:val="center"/>
          </w:tcPr>
          <w:p w14:paraId="47608606" w14:textId="77777777" w:rsidR="00102CA0" w:rsidRPr="0046461A" w:rsidRDefault="00102CA0" w:rsidP="00554035">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02D78609" wp14:editId="213DA8B1">
                  <wp:extent cx="1122045" cy="61595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5D026D7E" w14:textId="77777777" w:rsidR="00102CA0" w:rsidRDefault="00102CA0" w:rsidP="00554035">
            <w:pPr>
              <w:rPr>
                <w:rFonts w:eastAsiaTheme="minorEastAsia" w:cstheme="minorHAnsi"/>
              </w:rPr>
            </w:pPr>
            <w:r>
              <w:rPr>
                <w:rFonts w:eastAsiaTheme="minorEastAsia" w:cstheme="minorHAnsi"/>
                <w:b/>
              </w:rPr>
              <w:t>KONTROLA OD STRANE ZDRAVSTVENO –SANITARNE INSPEKCIJE</w:t>
            </w:r>
          </w:p>
        </w:tc>
      </w:tr>
      <w:tr w:rsidR="00102CA0" w:rsidRPr="0046461A" w14:paraId="4BB44EC6" w14:textId="77777777" w:rsidTr="00554035">
        <w:trPr>
          <w:trHeight w:val="317"/>
        </w:trPr>
        <w:tc>
          <w:tcPr>
            <w:tcW w:w="2605" w:type="dxa"/>
            <w:vMerge/>
            <w:shd w:val="clear" w:color="auto" w:fill="FFFFFF" w:themeFill="background1"/>
            <w:tcMar>
              <w:top w:w="0" w:type="dxa"/>
              <w:left w:w="108" w:type="dxa"/>
              <w:bottom w:w="0" w:type="dxa"/>
              <w:right w:w="108" w:type="dxa"/>
            </w:tcMar>
          </w:tcPr>
          <w:p w14:paraId="52C4BA90" w14:textId="77777777" w:rsidR="00102CA0" w:rsidRPr="0046461A" w:rsidRDefault="00102CA0" w:rsidP="00554035">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60361847" w14:textId="77777777" w:rsidR="00102CA0" w:rsidRPr="00FA3C54" w:rsidRDefault="00102CA0" w:rsidP="00554035">
            <w:pPr>
              <w:rPr>
                <w:rFonts w:eastAsiaTheme="minorEastAsia" w:cstheme="minorHAnsi"/>
              </w:rPr>
            </w:pPr>
            <w:r w:rsidRPr="00FA3C54">
              <w:rPr>
                <w:rFonts w:eastAsiaTheme="minorEastAsia" w:cstheme="minorHAnsi"/>
              </w:rPr>
              <w:t xml:space="preserve">Od ukupnog broja praćenih pošiljki 30 je bilo predmet kontrole od strane zdravstveno- sanitarne insekcije. </w:t>
            </w:r>
            <w:r w:rsidRPr="00FA3C54">
              <w:rPr>
                <w:rFonts w:eastAsiaTheme="minorEastAsia" w:cstheme="minorHAnsi"/>
                <w:b/>
              </w:rPr>
              <w:t>Kompletan postupak</w:t>
            </w:r>
            <w:r w:rsidRPr="00FA3C54">
              <w:rPr>
                <w:rFonts w:eastAsiaTheme="minorEastAsia" w:cstheme="minorHAnsi"/>
              </w:rPr>
              <w:t xml:space="preserve"> u mjerenom periodu je trajao u prosjeku </w:t>
            </w:r>
            <w:r w:rsidRPr="00FA3C54">
              <w:rPr>
                <w:rFonts w:eastAsiaTheme="minorEastAsia" w:cstheme="minorHAnsi"/>
                <w:b/>
              </w:rPr>
              <w:t>19 minuta</w:t>
            </w:r>
            <w:r w:rsidRPr="00FA3C54">
              <w:rPr>
                <w:rFonts w:eastAsiaTheme="minorEastAsia" w:cstheme="minorHAnsi"/>
              </w:rPr>
              <w:t>, pri čemu je:</w:t>
            </w:r>
          </w:p>
          <w:p w14:paraId="164E4033" w14:textId="77777777" w:rsidR="00102CA0" w:rsidRPr="00FA3C54" w:rsidRDefault="00102CA0" w:rsidP="00554035">
            <w:pPr>
              <w:rPr>
                <w:rFonts w:eastAsiaTheme="minorEastAsia" w:cstheme="minorHAnsi"/>
              </w:rPr>
            </w:pPr>
          </w:p>
          <w:p w14:paraId="5301A74A" w14:textId="77777777" w:rsidR="00102CA0" w:rsidRPr="00FA3C54" w:rsidRDefault="00102CA0" w:rsidP="00554035">
            <w:pPr>
              <w:pStyle w:val="ListParagraph"/>
              <w:numPr>
                <w:ilvl w:val="0"/>
                <w:numId w:val="12"/>
              </w:numPr>
              <w:rPr>
                <w:rFonts w:eastAsiaTheme="minorEastAsia" w:cstheme="minorHAnsi"/>
              </w:rPr>
            </w:pPr>
            <w:r w:rsidRPr="00FA3C54">
              <w:rPr>
                <w:rFonts w:eastAsiaTheme="minorEastAsia" w:cstheme="minorHAnsi"/>
              </w:rPr>
              <w:t xml:space="preserve">25%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o u intervalu od 5 minuta,</w:t>
            </w:r>
          </w:p>
          <w:p w14:paraId="017B95A8" w14:textId="77777777" w:rsidR="00102CA0" w:rsidRPr="00FA3C54" w:rsidRDefault="00102CA0" w:rsidP="00554035">
            <w:pPr>
              <w:pStyle w:val="ListParagraph"/>
              <w:numPr>
                <w:ilvl w:val="0"/>
                <w:numId w:val="12"/>
              </w:numPr>
              <w:rPr>
                <w:rFonts w:eastAsiaTheme="minorEastAsia" w:cstheme="minorHAnsi"/>
              </w:rPr>
            </w:pPr>
            <w:r w:rsidRPr="00FA3C54">
              <w:rPr>
                <w:rFonts w:eastAsiaTheme="minorEastAsia" w:cstheme="minorHAnsi"/>
              </w:rPr>
              <w:t xml:space="preserve">50%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o u intervalu od 13 minuta,</w:t>
            </w:r>
          </w:p>
          <w:p w14:paraId="7D29045A" w14:textId="77777777" w:rsidR="00102CA0" w:rsidRPr="00FA3C54" w:rsidRDefault="00102CA0" w:rsidP="00554035">
            <w:pPr>
              <w:pStyle w:val="ListParagraph"/>
              <w:numPr>
                <w:ilvl w:val="0"/>
                <w:numId w:val="12"/>
              </w:numPr>
              <w:rPr>
                <w:rFonts w:eastAsiaTheme="minorEastAsia" w:cstheme="minorHAnsi"/>
              </w:rPr>
            </w:pPr>
            <w:r w:rsidRPr="00FA3C54">
              <w:rPr>
                <w:rFonts w:eastAsiaTheme="minorEastAsia" w:cstheme="minorHAnsi"/>
              </w:rPr>
              <w:t xml:space="preserve">75% </w:t>
            </w:r>
            <w:r w:rsidRPr="00FA3C54">
              <w:rPr>
                <w:rFonts w:eastAsiaTheme="minorEastAsia" w:cstheme="minorHAnsi"/>
                <w:lang w:val="sr-Latn-ME"/>
              </w:rPr>
              <w:t xml:space="preserve">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o u intervalu od 21 minut.</w:t>
            </w:r>
          </w:p>
          <w:p w14:paraId="2998E4FD" w14:textId="77777777" w:rsidR="00102CA0" w:rsidRDefault="00102CA0" w:rsidP="00554035">
            <w:pPr>
              <w:rPr>
                <w:rFonts w:eastAsiaTheme="minorEastAsia" w:cstheme="minorHAnsi"/>
                <w:highlight w:val="yellow"/>
              </w:rPr>
            </w:pPr>
          </w:p>
          <w:p w14:paraId="69957953" w14:textId="77777777" w:rsidR="00102CA0" w:rsidRDefault="00102CA0" w:rsidP="00554035">
            <w:pPr>
              <w:rPr>
                <w:rFonts w:eastAsiaTheme="minorEastAsia" w:cstheme="minorHAnsi"/>
              </w:rPr>
            </w:pPr>
            <w:r>
              <w:rPr>
                <w:rFonts w:eastAsiaTheme="minorEastAsia" w:cstheme="minorHAnsi"/>
              </w:rPr>
              <w:t>Trajanje zdravstveno - sanitarne inspekcijske kontrole u intervalima od 10% dat je u tabeli.</w:t>
            </w:r>
          </w:p>
          <w:p w14:paraId="265C66EE" w14:textId="77777777" w:rsidR="00102CA0" w:rsidRDefault="00102CA0" w:rsidP="00554035">
            <w:pPr>
              <w:rPr>
                <w:rFonts w:eastAsiaTheme="minorEastAsia" w:cstheme="minorHAnsi"/>
              </w:rPr>
            </w:pPr>
          </w:p>
          <w:tbl>
            <w:tblPr>
              <w:tblStyle w:val="GridTable1Light"/>
              <w:tblW w:w="6644" w:type="dxa"/>
              <w:tblInd w:w="607" w:type="dxa"/>
              <w:tblLayout w:type="fixed"/>
              <w:tblLook w:val="04A0" w:firstRow="1" w:lastRow="0" w:firstColumn="1" w:lastColumn="0" w:noHBand="0" w:noVBand="1"/>
            </w:tblPr>
            <w:tblGrid>
              <w:gridCol w:w="1661"/>
              <w:gridCol w:w="1661"/>
              <w:gridCol w:w="1661"/>
              <w:gridCol w:w="1661"/>
            </w:tblGrid>
            <w:tr w:rsidR="00102CA0" w:rsidRPr="00CC0F5E" w14:paraId="2A921B4A" w14:textId="77777777" w:rsidTr="00573FAF">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41E58304" w14:textId="77777777" w:rsidR="00102CA0" w:rsidRPr="00FE7919" w:rsidRDefault="00102CA0"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61" w:type="dxa"/>
                  <w:vAlign w:val="center"/>
                </w:tcPr>
                <w:p w14:paraId="1CE00008"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61" w:type="dxa"/>
                  <w:tcBorders>
                    <w:right w:val="single" w:sz="4" w:space="0" w:color="999999" w:themeColor="text1" w:themeTint="66"/>
                  </w:tcBorders>
                  <w:vAlign w:val="center"/>
                </w:tcPr>
                <w:p w14:paraId="586DE2A2"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0A9C55BE" w14:textId="77777777" w:rsidR="00102CA0" w:rsidRPr="00CC0F5E"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102CA0" w:rsidRPr="00CC0F5E" w14:paraId="3EFC8B4A"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422DA160"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4F0D95">
                    <w:rPr>
                      <w:rFonts w:eastAsia="Times New Roman" w:cs="Tahoma"/>
                    </w:rPr>
                    <w:t>0</w:t>
                  </w:r>
                </w:p>
              </w:tc>
              <w:tc>
                <w:tcPr>
                  <w:tcW w:w="1661" w:type="dxa"/>
                  <w:vAlign w:val="center"/>
                </w:tcPr>
                <w:p w14:paraId="6B94C241"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3</w:t>
                  </w:r>
                </w:p>
              </w:tc>
              <w:tc>
                <w:tcPr>
                  <w:tcW w:w="1661" w:type="dxa"/>
                  <w:tcBorders>
                    <w:right w:val="single" w:sz="4" w:space="0" w:color="999999" w:themeColor="text1" w:themeTint="66"/>
                  </w:tcBorders>
                  <w:vAlign w:val="center"/>
                </w:tcPr>
                <w:p w14:paraId="44ED2469"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0d 0</w:t>
                  </w:r>
                  <w:r>
                    <w:rPr>
                      <w:rFonts w:eastAsia="Times New Roman" w:cs="Tahoma"/>
                    </w:rPr>
                    <w:t>s</w:t>
                  </w:r>
                  <w:r w:rsidRPr="004F0D95">
                    <w:rPr>
                      <w:rFonts w:eastAsia="Times New Roman" w:cs="Tahoma"/>
                    </w:rPr>
                    <w:t xml:space="preserve"> 3m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589AA018"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26434D78"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7978762A"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4F0D95">
                    <w:rPr>
                      <w:rFonts w:eastAsia="Times New Roman" w:cs="Tahoma"/>
                    </w:rPr>
                    <w:t>20</w:t>
                  </w:r>
                </w:p>
              </w:tc>
              <w:tc>
                <w:tcPr>
                  <w:tcW w:w="1661" w:type="dxa"/>
                  <w:vAlign w:val="center"/>
                </w:tcPr>
                <w:p w14:paraId="1D5A12C2"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4</w:t>
                  </w:r>
                </w:p>
              </w:tc>
              <w:tc>
                <w:tcPr>
                  <w:tcW w:w="1661" w:type="dxa"/>
                  <w:tcBorders>
                    <w:right w:val="single" w:sz="4" w:space="0" w:color="999999" w:themeColor="text1" w:themeTint="66"/>
                  </w:tcBorders>
                  <w:vAlign w:val="center"/>
                </w:tcPr>
                <w:p w14:paraId="238E6CBA"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4F0D95">
                    <w:rPr>
                      <w:rFonts w:eastAsia="Times New Roman" w:cs="Tahoma"/>
                    </w:rPr>
                    <w:t xml:space="preserve"> 4m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29EDE3A7"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4312D4C9" w14:textId="77777777" w:rsidTr="00573FAF">
              <w:trPr>
                <w:trHeight w:val="323"/>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7EFFB939"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4F0D95">
                    <w:rPr>
                      <w:rFonts w:eastAsia="Times New Roman" w:cs="Tahoma"/>
                    </w:rPr>
                    <w:t>30</w:t>
                  </w:r>
                </w:p>
              </w:tc>
              <w:tc>
                <w:tcPr>
                  <w:tcW w:w="1661" w:type="dxa"/>
                  <w:vAlign w:val="center"/>
                </w:tcPr>
                <w:p w14:paraId="3371CE99"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6</w:t>
                  </w:r>
                </w:p>
              </w:tc>
              <w:tc>
                <w:tcPr>
                  <w:tcW w:w="1661" w:type="dxa"/>
                  <w:tcBorders>
                    <w:right w:val="single" w:sz="4" w:space="0" w:color="999999" w:themeColor="text1" w:themeTint="66"/>
                  </w:tcBorders>
                  <w:vAlign w:val="center"/>
                </w:tcPr>
                <w:p w14:paraId="300F860B"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4F0D95">
                    <w:rPr>
                      <w:rFonts w:eastAsia="Times New Roman" w:cs="Tahoma"/>
                    </w:rPr>
                    <w:t xml:space="preserve"> 6m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5E963241"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23B1AB43"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4479EF72"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4F0D95">
                    <w:rPr>
                      <w:rFonts w:eastAsia="Times New Roman" w:cs="Tahoma"/>
                    </w:rPr>
                    <w:t>40</w:t>
                  </w:r>
                </w:p>
              </w:tc>
              <w:tc>
                <w:tcPr>
                  <w:tcW w:w="1661" w:type="dxa"/>
                  <w:vAlign w:val="center"/>
                </w:tcPr>
                <w:p w14:paraId="14E3CCBF"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8</w:t>
                  </w:r>
                </w:p>
              </w:tc>
              <w:tc>
                <w:tcPr>
                  <w:tcW w:w="1661" w:type="dxa"/>
                  <w:tcBorders>
                    <w:right w:val="single" w:sz="4" w:space="0" w:color="999999" w:themeColor="text1" w:themeTint="66"/>
                  </w:tcBorders>
                  <w:vAlign w:val="center"/>
                </w:tcPr>
                <w:p w14:paraId="0232772F"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4F0D95">
                    <w:rPr>
                      <w:rFonts w:eastAsia="Times New Roman" w:cs="Tahoma"/>
                    </w:rPr>
                    <w:t xml:space="preserve"> 8m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6512F79A"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58BE232C"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7203EB6D"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4F0D95">
                    <w:rPr>
                      <w:rFonts w:eastAsia="Times New Roman" w:cs="Tahoma"/>
                    </w:rPr>
                    <w:t>50</w:t>
                  </w:r>
                </w:p>
              </w:tc>
              <w:tc>
                <w:tcPr>
                  <w:tcW w:w="1661" w:type="dxa"/>
                  <w:vAlign w:val="center"/>
                </w:tcPr>
                <w:p w14:paraId="1B6B9662"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13</w:t>
                  </w:r>
                </w:p>
              </w:tc>
              <w:tc>
                <w:tcPr>
                  <w:tcW w:w="1661" w:type="dxa"/>
                  <w:tcBorders>
                    <w:right w:val="single" w:sz="4" w:space="0" w:color="999999" w:themeColor="text1" w:themeTint="66"/>
                  </w:tcBorders>
                  <w:vAlign w:val="center"/>
                </w:tcPr>
                <w:p w14:paraId="0974E2BB"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4F0D95">
                    <w:rPr>
                      <w:rFonts w:eastAsia="Times New Roman" w:cs="Tahoma"/>
                    </w:rPr>
                    <w:t xml:space="preserve"> 13m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642ACB17"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6354AC5A"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11582574" w14:textId="77777777" w:rsidR="00102CA0" w:rsidRPr="0066725E" w:rsidRDefault="00102CA0" w:rsidP="001C5DC2">
                  <w:pPr>
                    <w:framePr w:hSpace="180" w:wrap="around" w:vAnchor="text" w:hAnchor="text" w:y="1"/>
                    <w:spacing w:line="240" w:lineRule="auto"/>
                    <w:suppressOverlap/>
                    <w:jc w:val="center"/>
                    <w:rPr>
                      <w:rFonts w:eastAsia="Times New Roman" w:cs="Tahoma"/>
                      <w:color w:val="C00000"/>
                      <w:lang w:val="en-US"/>
                    </w:rPr>
                  </w:pPr>
                  <w:r w:rsidRPr="004F0D95">
                    <w:rPr>
                      <w:rFonts w:eastAsia="Times New Roman" w:cs="Tahoma"/>
                    </w:rPr>
                    <w:t>60</w:t>
                  </w:r>
                </w:p>
              </w:tc>
              <w:tc>
                <w:tcPr>
                  <w:tcW w:w="1661" w:type="dxa"/>
                  <w:vAlign w:val="center"/>
                </w:tcPr>
                <w:p w14:paraId="7DA19E24"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4F0D95">
                    <w:rPr>
                      <w:rFonts w:eastAsia="Times New Roman" w:cs="Tahoma"/>
                    </w:rPr>
                    <w:t>16</w:t>
                  </w:r>
                </w:p>
              </w:tc>
              <w:tc>
                <w:tcPr>
                  <w:tcW w:w="1661" w:type="dxa"/>
                  <w:tcBorders>
                    <w:right w:val="single" w:sz="4" w:space="0" w:color="999999" w:themeColor="text1" w:themeTint="66"/>
                  </w:tcBorders>
                  <w:vAlign w:val="center"/>
                </w:tcPr>
                <w:p w14:paraId="3C3CC476"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rPr>
                    <w:t>0d 0s</w:t>
                  </w:r>
                  <w:r w:rsidRPr="004F0D95">
                    <w:rPr>
                      <w:rFonts w:eastAsia="Times New Roman" w:cs="Tahoma"/>
                    </w:rPr>
                    <w:t xml:space="preserve"> 16m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0249C69A"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7F99C88E"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4264F18F" w14:textId="77777777" w:rsidR="00102CA0" w:rsidRPr="003154AE" w:rsidRDefault="00102CA0" w:rsidP="001C5DC2">
                  <w:pPr>
                    <w:framePr w:hSpace="180" w:wrap="around" w:vAnchor="text" w:hAnchor="text" w:y="1"/>
                    <w:spacing w:line="240" w:lineRule="auto"/>
                    <w:suppressOverlap/>
                    <w:jc w:val="center"/>
                    <w:rPr>
                      <w:rFonts w:eastAsia="Times New Roman" w:cs="Tahoma"/>
                      <w:color w:val="C00000"/>
                      <w:lang w:val="en-US"/>
                    </w:rPr>
                  </w:pPr>
                  <w:r w:rsidRPr="004F0D95">
                    <w:rPr>
                      <w:rFonts w:eastAsia="Times New Roman" w:cs="Tahoma"/>
                      <w:color w:val="C00000"/>
                    </w:rPr>
                    <w:t>67</w:t>
                  </w:r>
                </w:p>
              </w:tc>
              <w:tc>
                <w:tcPr>
                  <w:tcW w:w="1661" w:type="dxa"/>
                  <w:vAlign w:val="center"/>
                </w:tcPr>
                <w:p w14:paraId="3593C4E8"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4F0D95">
                    <w:rPr>
                      <w:rFonts w:eastAsia="Times New Roman" w:cs="Tahoma"/>
                      <w:b/>
                      <w:color w:val="C00000"/>
                    </w:rPr>
                    <w:t>20</w:t>
                  </w:r>
                </w:p>
              </w:tc>
              <w:tc>
                <w:tcPr>
                  <w:tcW w:w="1661" w:type="dxa"/>
                  <w:tcBorders>
                    <w:right w:val="single" w:sz="4" w:space="0" w:color="999999" w:themeColor="text1" w:themeTint="66"/>
                  </w:tcBorders>
                  <w:vAlign w:val="center"/>
                </w:tcPr>
                <w:p w14:paraId="00F5B67A"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b/>
                      <w:color w:val="C00000"/>
                    </w:rPr>
                    <w:t>0d 0s</w:t>
                  </w:r>
                  <w:r w:rsidRPr="004F0D95">
                    <w:rPr>
                      <w:rFonts w:eastAsia="Times New Roman" w:cs="Tahoma"/>
                      <w:b/>
                      <w:color w:val="C00000"/>
                    </w:rPr>
                    <w:t xml:space="preserve"> 19m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6D6610A7"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102CA0" w:rsidRPr="00CC0F5E" w14:paraId="1EE7996E"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49AFFEEC"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4F0D95">
                    <w:rPr>
                      <w:rFonts w:eastAsia="Times New Roman" w:cs="Tahoma"/>
                    </w:rPr>
                    <w:t>70</w:t>
                  </w:r>
                </w:p>
              </w:tc>
              <w:tc>
                <w:tcPr>
                  <w:tcW w:w="1661" w:type="dxa"/>
                  <w:vAlign w:val="center"/>
                </w:tcPr>
                <w:p w14:paraId="7FD39001"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20</w:t>
                  </w:r>
                </w:p>
              </w:tc>
              <w:tc>
                <w:tcPr>
                  <w:tcW w:w="1661" w:type="dxa"/>
                  <w:tcBorders>
                    <w:right w:val="single" w:sz="4" w:space="0" w:color="999999" w:themeColor="text1" w:themeTint="66"/>
                  </w:tcBorders>
                  <w:vAlign w:val="center"/>
                </w:tcPr>
                <w:p w14:paraId="72486242"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4F0D95">
                    <w:rPr>
                      <w:rFonts w:eastAsia="Times New Roman" w:cs="Tahoma"/>
                    </w:rPr>
                    <w:t xml:space="preserve"> 20m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5DEE6D65"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6AC6DB0B"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35F5CD5B"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4F0D95">
                    <w:rPr>
                      <w:rFonts w:eastAsia="Times New Roman" w:cs="Tahoma"/>
                    </w:rPr>
                    <w:t>80</w:t>
                  </w:r>
                </w:p>
              </w:tc>
              <w:tc>
                <w:tcPr>
                  <w:tcW w:w="1661" w:type="dxa"/>
                  <w:vAlign w:val="center"/>
                </w:tcPr>
                <w:p w14:paraId="31D3DEF9"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33</w:t>
                  </w:r>
                </w:p>
              </w:tc>
              <w:tc>
                <w:tcPr>
                  <w:tcW w:w="1661" w:type="dxa"/>
                  <w:tcBorders>
                    <w:right w:val="single" w:sz="4" w:space="0" w:color="999999" w:themeColor="text1" w:themeTint="66"/>
                  </w:tcBorders>
                  <w:vAlign w:val="center"/>
                </w:tcPr>
                <w:p w14:paraId="281DB1CD"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4F0D95">
                    <w:rPr>
                      <w:rFonts w:eastAsia="Times New Roman" w:cs="Tahoma"/>
                    </w:rPr>
                    <w:t xml:space="preserve"> 33m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163AD9EB"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570A1C24"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69CE2A8E"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4F0D95">
                    <w:rPr>
                      <w:rFonts w:eastAsia="Times New Roman" w:cs="Tahoma"/>
                    </w:rPr>
                    <w:t>90</w:t>
                  </w:r>
                </w:p>
              </w:tc>
              <w:tc>
                <w:tcPr>
                  <w:tcW w:w="1661" w:type="dxa"/>
                  <w:vAlign w:val="center"/>
                </w:tcPr>
                <w:p w14:paraId="254389A4"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54</w:t>
                  </w:r>
                </w:p>
              </w:tc>
              <w:tc>
                <w:tcPr>
                  <w:tcW w:w="1661" w:type="dxa"/>
                  <w:tcBorders>
                    <w:right w:val="single" w:sz="4" w:space="0" w:color="999999" w:themeColor="text1" w:themeTint="66"/>
                  </w:tcBorders>
                  <w:vAlign w:val="center"/>
                </w:tcPr>
                <w:p w14:paraId="2B041C51"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4F0D95">
                    <w:rPr>
                      <w:rFonts w:eastAsia="Times New Roman" w:cs="Tahoma"/>
                    </w:rPr>
                    <w:t xml:space="preserve"> 53m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57BF0AB1"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064710DF" w14:textId="77777777" w:rsidTr="00573FAF">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39E663E0" w14:textId="77777777" w:rsidR="00102CA0" w:rsidRPr="0066725E" w:rsidRDefault="00102CA0" w:rsidP="001C5DC2">
                  <w:pPr>
                    <w:framePr w:hSpace="180" w:wrap="around" w:vAnchor="text" w:hAnchor="text" w:y="1"/>
                    <w:spacing w:line="240" w:lineRule="auto"/>
                    <w:suppressOverlap/>
                    <w:jc w:val="center"/>
                    <w:rPr>
                      <w:rFonts w:eastAsia="Times New Roman" w:cs="Tahoma"/>
                      <w:color w:val="auto"/>
                      <w:lang w:val="en-US"/>
                    </w:rPr>
                  </w:pPr>
                  <w:r w:rsidRPr="004F0D95">
                    <w:rPr>
                      <w:rFonts w:eastAsia="Times New Roman" w:cs="Tahoma"/>
                    </w:rPr>
                    <w:t>100</w:t>
                  </w:r>
                </w:p>
              </w:tc>
              <w:tc>
                <w:tcPr>
                  <w:tcW w:w="1661" w:type="dxa"/>
                  <w:vAlign w:val="center"/>
                </w:tcPr>
                <w:p w14:paraId="56925733"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F0D95">
                    <w:rPr>
                      <w:rFonts w:eastAsia="Times New Roman" w:cs="Tahoma"/>
                    </w:rPr>
                    <w:t>92</w:t>
                  </w:r>
                </w:p>
              </w:tc>
              <w:tc>
                <w:tcPr>
                  <w:tcW w:w="1661" w:type="dxa"/>
                  <w:tcBorders>
                    <w:right w:val="single" w:sz="4" w:space="0" w:color="999999" w:themeColor="text1" w:themeTint="66"/>
                  </w:tcBorders>
                  <w:vAlign w:val="center"/>
                </w:tcPr>
                <w:p w14:paraId="47281CAA" w14:textId="77777777" w:rsidR="00102CA0" w:rsidRPr="0066725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1s</w:t>
                  </w:r>
                  <w:r w:rsidRPr="004F0D95">
                    <w:rPr>
                      <w:rFonts w:eastAsia="Times New Roman" w:cs="Tahoma"/>
                    </w:rPr>
                    <w:t xml:space="preserve"> 32m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68E07721"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6F5EF35B" w14:textId="77777777" w:rsidR="00102CA0" w:rsidRDefault="00102CA0" w:rsidP="00554035">
            <w:pPr>
              <w:rPr>
                <w:rFonts w:eastAsiaTheme="minorEastAsia" w:cstheme="minorHAnsi"/>
                <w:highlight w:val="yellow"/>
              </w:rPr>
            </w:pPr>
          </w:p>
          <w:p w14:paraId="28AADAAD" w14:textId="77777777" w:rsidR="00102CA0" w:rsidRPr="00FA3C54" w:rsidRDefault="00102CA0" w:rsidP="00554035">
            <w:pPr>
              <w:rPr>
                <w:rFonts w:eastAsiaTheme="minorEastAsia" w:cstheme="minorHAnsi"/>
              </w:rPr>
            </w:pPr>
            <w:r w:rsidRPr="00FA3C54">
              <w:rPr>
                <w:rFonts w:eastAsiaTheme="minorEastAsia" w:cstheme="minorHAnsi"/>
              </w:rPr>
              <w:t>Ova procedura je obuhvatila sledeće poslovne procese:</w:t>
            </w:r>
          </w:p>
          <w:p w14:paraId="3D93F8FD" w14:textId="77777777" w:rsidR="00102CA0" w:rsidRPr="00FA3C54" w:rsidRDefault="00102CA0" w:rsidP="00554035">
            <w:pPr>
              <w:pStyle w:val="ListParagraph"/>
              <w:numPr>
                <w:ilvl w:val="0"/>
                <w:numId w:val="15"/>
              </w:numPr>
              <w:ind w:left="720"/>
              <w:rPr>
                <w:rFonts w:eastAsiaTheme="minorEastAsia" w:cstheme="minorHAnsi"/>
              </w:rPr>
            </w:pPr>
            <w:r w:rsidRPr="0066725E">
              <w:rPr>
                <w:rFonts w:eastAsiaTheme="minorEastAsia" w:cstheme="minorHAnsi"/>
                <w:b/>
              </w:rPr>
              <w:lastRenderedPageBreak/>
              <w:t xml:space="preserve">vrijeme </w:t>
            </w:r>
            <w:r w:rsidRPr="0066725E">
              <w:rPr>
                <w:rFonts w:eastAsiaTheme="minorEastAsia" w:cstheme="minorHAnsi"/>
                <w:b/>
                <w:lang w:val="sr-Latn-ME"/>
              </w:rPr>
              <w:t>č</w:t>
            </w:r>
            <w:r w:rsidRPr="0066725E">
              <w:rPr>
                <w:rFonts w:eastAsiaTheme="minorEastAsia" w:cstheme="minorHAnsi"/>
                <w:b/>
              </w:rPr>
              <w:t>ekanja od momenta predaja do momenta po</w:t>
            </w:r>
            <w:r w:rsidRPr="0066725E">
              <w:rPr>
                <w:rFonts w:eastAsiaTheme="minorEastAsia" w:cstheme="minorHAnsi"/>
                <w:b/>
                <w:lang w:val="sr-Latn-ME"/>
              </w:rPr>
              <w:t>č</w:t>
            </w:r>
            <w:r w:rsidRPr="0066725E">
              <w:rPr>
                <w:rFonts w:eastAsiaTheme="minorEastAsia" w:cstheme="minorHAnsi"/>
                <w:b/>
              </w:rPr>
              <w:t xml:space="preserve">etka obrade od strane inspektora– </w:t>
            </w:r>
            <w:r>
              <w:rPr>
                <w:rFonts w:eastAsiaTheme="minorEastAsia" w:cstheme="minorHAnsi"/>
                <w:b/>
              </w:rPr>
              <w:t>16</w:t>
            </w:r>
            <w:r w:rsidRPr="0066725E">
              <w:rPr>
                <w:rFonts w:eastAsiaTheme="minorEastAsia" w:cstheme="minorHAnsi"/>
                <w:b/>
              </w:rPr>
              <w:t xml:space="preserve"> minuta</w:t>
            </w:r>
            <w:r w:rsidRPr="00FA3C54">
              <w:rPr>
                <w:rFonts w:eastAsiaTheme="minorEastAsia" w:cstheme="minorHAnsi"/>
              </w:rPr>
              <w:t xml:space="preserve"> (</w:t>
            </w:r>
            <w:r w:rsidRPr="00FA3C54">
              <w:t xml:space="preserve"> </w:t>
            </w:r>
            <w:r w:rsidRPr="00FA3C54">
              <w:rPr>
                <w:rFonts w:eastAsiaTheme="minorEastAsia" w:cstheme="minorHAnsi"/>
              </w:rPr>
              <w:t xml:space="preserve">25%- </w:t>
            </w:r>
            <w:r>
              <w:rPr>
                <w:rFonts w:eastAsiaTheme="minorEastAsia" w:cstheme="minorHAnsi"/>
              </w:rPr>
              <w:t>4</w:t>
            </w:r>
            <w:r w:rsidRPr="00FA3C54">
              <w:rPr>
                <w:rFonts w:eastAsiaTheme="minorEastAsia" w:cstheme="minorHAnsi"/>
              </w:rPr>
              <w:t xml:space="preserve"> min, 50% - </w:t>
            </w:r>
            <w:r>
              <w:rPr>
                <w:rFonts w:eastAsiaTheme="minorEastAsia" w:cstheme="minorHAnsi"/>
              </w:rPr>
              <w:t>8 min.,  75% - 21</w:t>
            </w:r>
            <w:r w:rsidRPr="00FA3C54">
              <w:rPr>
                <w:rFonts w:eastAsiaTheme="minorEastAsia" w:cstheme="minorHAnsi"/>
              </w:rPr>
              <w:t xml:space="preserve"> min),</w:t>
            </w:r>
          </w:p>
          <w:p w14:paraId="70C3C917" w14:textId="77777777" w:rsidR="00102CA0" w:rsidRPr="00FA3C54" w:rsidRDefault="00102CA0" w:rsidP="00554035">
            <w:pPr>
              <w:pStyle w:val="ListParagraph"/>
              <w:numPr>
                <w:ilvl w:val="0"/>
                <w:numId w:val="15"/>
              </w:numPr>
              <w:ind w:left="720"/>
              <w:rPr>
                <w:rFonts w:eastAsiaTheme="minorEastAsia" w:cstheme="minorHAnsi"/>
              </w:rPr>
            </w:pPr>
            <w:r w:rsidRPr="0066725E">
              <w:rPr>
                <w:rFonts w:eastAsiaTheme="minorEastAsia" w:cstheme="minorHAnsi"/>
                <w:b/>
              </w:rPr>
              <w:t>vrijeme obrade</w:t>
            </w:r>
            <w:r w:rsidRPr="00FA3C54">
              <w:rPr>
                <w:rFonts w:eastAsiaTheme="minorEastAsia" w:cstheme="minorHAnsi"/>
              </w:rPr>
              <w:t xml:space="preserve"> – </w:t>
            </w:r>
            <w:r w:rsidRPr="00D12117">
              <w:rPr>
                <w:rFonts w:eastAsiaTheme="minorEastAsia" w:cstheme="minorHAnsi"/>
                <w:b/>
              </w:rPr>
              <w:t>3 minuta</w:t>
            </w:r>
            <w:r>
              <w:rPr>
                <w:rFonts w:eastAsiaTheme="minorEastAsia" w:cstheme="minorHAnsi"/>
              </w:rPr>
              <w:t xml:space="preserve"> (25%- 2</w:t>
            </w:r>
            <w:r w:rsidRPr="00FA3C54">
              <w:rPr>
                <w:rFonts w:eastAsiaTheme="minorEastAsia" w:cstheme="minorHAnsi"/>
              </w:rPr>
              <w:t xml:space="preserve"> min, 50% - </w:t>
            </w:r>
            <w:r>
              <w:rPr>
                <w:rFonts w:eastAsiaTheme="minorEastAsia" w:cstheme="minorHAnsi"/>
              </w:rPr>
              <w:t xml:space="preserve">3 min.,  75% - </w:t>
            </w:r>
            <w:r w:rsidRPr="00FA3C54">
              <w:rPr>
                <w:rFonts w:eastAsiaTheme="minorEastAsia" w:cstheme="minorHAnsi"/>
              </w:rPr>
              <w:t>5 min).</w:t>
            </w:r>
          </w:p>
          <w:p w14:paraId="220666A0" w14:textId="77777777" w:rsidR="00102CA0" w:rsidRPr="00475F99" w:rsidRDefault="00102CA0" w:rsidP="00554035">
            <w:pPr>
              <w:rPr>
                <w:rFonts w:eastAsiaTheme="minorEastAsia" w:cstheme="minorHAnsi"/>
                <w:highlight w:val="yellow"/>
              </w:rPr>
            </w:pPr>
          </w:p>
          <w:p w14:paraId="6A9BD7EC" w14:textId="77777777" w:rsidR="00102CA0" w:rsidRPr="00FA3C54" w:rsidRDefault="00102CA0" w:rsidP="00554035">
            <w:pPr>
              <w:rPr>
                <w:rFonts w:eastAsiaTheme="minorEastAsia" w:cstheme="minorHAnsi"/>
              </w:rPr>
            </w:pPr>
            <w:r w:rsidRPr="00FA3C54">
              <w:rPr>
                <w:rFonts w:eastAsiaTheme="minorEastAsia" w:cstheme="minorHAnsi"/>
              </w:rPr>
              <w:t xml:space="preserve">Inspektor </w:t>
            </w:r>
            <w:r w:rsidRPr="00FA3C54">
              <w:t xml:space="preserve"> je </w:t>
            </w:r>
            <w:r w:rsidRPr="00FA3C54">
              <w:rPr>
                <w:rFonts w:eastAsiaTheme="minorEastAsia" w:cstheme="minorHAnsi"/>
              </w:rPr>
              <w:t xml:space="preserve">vršio </w:t>
            </w:r>
            <w:r w:rsidRPr="00FA3C54">
              <w:rPr>
                <w:rFonts w:eastAsiaTheme="minorEastAsia" w:cstheme="minorHAnsi"/>
                <w:b/>
              </w:rPr>
              <w:t>dokumentarni pregled</w:t>
            </w:r>
            <w:r w:rsidRPr="00FA3C54">
              <w:rPr>
                <w:rFonts w:eastAsiaTheme="minorEastAsia" w:cstheme="minorHAnsi"/>
              </w:rPr>
              <w:t xml:space="preserve"> u 100% slučajeva. Ovaj proces je u prosjeku trajao </w:t>
            </w:r>
            <w:r w:rsidRPr="00FA3C54">
              <w:rPr>
                <w:rFonts w:eastAsiaTheme="minorEastAsia" w:cstheme="minorHAnsi"/>
                <w:b/>
              </w:rPr>
              <w:t>2 minuta</w:t>
            </w:r>
            <w:r w:rsidRPr="00FA3C54">
              <w:rPr>
                <w:rFonts w:eastAsiaTheme="minorEastAsia" w:cstheme="minorHAnsi"/>
              </w:rPr>
              <w:t xml:space="preserve">. </w:t>
            </w:r>
          </w:p>
          <w:p w14:paraId="77B763BB" w14:textId="77777777" w:rsidR="00102CA0" w:rsidRPr="00FA3C54" w:rsidRDefault="00102CA0" w:rsidP="00554035">
            <w:pPr>
              <w:rPr>
                <w:rFonts w:eastAsiaTheme="minorEastAsia" w:cstheme="minorHAnsi"/>
              </w:rPr>
            </w:pPr>
            <w:r w:rsidRPr="00FA3C54">
              <w:rPr>
                <w:rFonts w:eastAsiaTheme="minorEastAsia" w:cstheme="minorHAnsi"/>
              </w:rPr>
              <w:t xml:space="preserve">Inspektor </w:t>
            </w:r>
            <w:r>
              <w:t xml:space="preserve"> je vršio  </w:t>
            </w:r>
            <w:r w:rsidRPr="00FA3C54">
              <w:rPr>
                <w:b/>
              </w:rPr>
              <w:t>vizuelni i fizički pregled</w:t>
            </w:r>
            <w:r w:rsidRPr="00FA3C54">
              <w:t xml:space="preserve"> pošiljke radi identifikacije robe navedene u dokumentaciji </w:t>
            </w:r>
            <w:r w:rsidRPr="00FA3C54">
              <w:rPr>
                <w:rFonts w:eastAsiaTheme="minorEastAsia" w:cstheme="minorHAnsi"/>
              </w:rPr>
              <w:t xml:space="preserve">u 67% slučajeva i ovaj proces je u prosjeku trajao </w:t>
            </w:r>
            <w:r w:rsidRPr="00FA3C54">
              <w:rPr>
                <w:rFonts w:eastAsiaTheme="minorEastAsia" w:cstheme="minorHAnsi"/>
                <w:b/>
              </w:rPr>
              <w:t>3 minuta</w:t>
            </w:r>
            <w:r w:rsidRPr="00FA3C54">
              <w:rPr>
                <w:rFonts w:eastAsiaTheme="minorEastAsia" w:cstheme="minorHAnsi"/>
              </w:rPr>
              <w:t>.</w:t>
            </w:r>
          </w:p>
          <w:p w14:paraId="5179E575" w14:textId="77777777" w:rsidR="00102CA0" w:rsidRPr="00FA3C54" w:rsidRDefault="00102CA0" w:rsidP="00554035">
            <w:pPr>
              <w:rPr>
                <w:rFonts w:eastAsiaTheme="minorEastAsia" w:cstheme="minorHAnsi"/>
              </w:rPr>
            </w:pPr>
            <w:r w:rsidRPr="00FA3C54">
              <w:rPr>
                <w:rFonts w:eastAsiaTheme="minorEastAsia" w:cstheme="minorHAnsi"/>
              </w:rPr>
              <w:t>U navedenom periodu, nijedna od praćenh pošiljki nije bila predmet uzorkovanja.</w:t>
            </w:r>
          </w:p>
          <w:p w14:paraId="4C64A254" w14:textId="77777777" w:rsidR="00102CA0" w:rsidRPr="00475F99" w:rsidRDefault="00102CA0" w:rsidP="00554035">
            <w:pPr>
              <w:rPr>
                <w:rFonts w:eastAsiaTheme="minorEastAsia" w:cstheme="minorHAnsi"/>
                <w:highlight w:val="yellow"/>
              </w:rPr>
            </w:pPr>
          </w:p>
        </w:tc>
      </w:tr>
      <w:tr w:rsidR="00102CA0" w:rsidRPr="0046461A" w14:paraId="7A614356" w14:textId="77777777" w:rsidTr="00554035">
        <w:trPr>
          <w:trHeight w:val="317"/>
        </w:trPr>
        <w:tc>
          <w:tcPr>
            <w:tcW w:w="2605" w:type="dxa"/>
            <w:vMerge w:val="restart"/>
            <w:shd w:val="clear" w:color="auto" w:fill="FFFFFF" w:themeFill="background1"/>
            <w:tcMar>
              <w:top w:w="0" w:type="dxa"/>
              <w:left w:w="108" w:type="dxa"/>
              <w:bottom w:w="0" w:type="dxa"/>
              <w:right w:w="108" w:type="dxa"/>
            </w:tcMar>
            <w:vAlign w:val="center"/>
          </w:tcPr>
          <w:p w14:paraId="5F3EEF19" w14:textId="77777777" w:rsidR="00102CA0" w:rsidRPr="0046461A" w:rsidRDefault="00102CA0" w:rsidP="00554035">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557D423A" wp14:editId="41629731">
                  <wp:extent cx="1122045" cy="615950"/>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0C6784E0" w14:textId="77777777" w:rsidR="00102CA0" w:rsidRDefault="00102CA0" w:rsidP="00554035">
            <w:pPr>
              <w:rPr>
                <w:rFonts w:eastAsiaTheme="minorEastAsia" w:cstheme="minorHAnsi"/>
              </w:rPr>
            </w:pPr>
            <w:r>
              <w:rPr>
                <w:rFonts w:eastAsiaTheme="minorEastAsia" w:cstheme="minorHAnsi"/>
                <w:b/>
              </w:rPr>
              <w:t>KONTROLA OD STRANE TRŽIŠNE INSPEKCIJE</w:t>
            </w:r>
          </w:p>
        </w:tc>
      </w:tr>
      <w:tr w:rsidR="00102CA0" w:rsidRPr="0046461A" w14:paraId="7376AD15" w14:textId="77777777" w:rsidTr="00554035">
        <w:trPr>
          <w:trHeight w:val="317"/>
        </w:trPr>
        <w:tc>
          <w:tcPr>
            <w:tcW w:w="2605" w:type="dxa"/>
            <w:vMerge/>
            <w:shd w:val="clear" w:color="auto" w:fill="FFFFFF" w:themeFill="background1"/>
            <w:tcMar>
              <w:top w:w="0" w:type="dxa"/>
              <w:left w:w="108" w:type="dxa"/>
              <w:bottom w:w="0" w:type="dxa"/>
              <w:right w:w="108" w:type="dxa"/>
            </w:tcMar>
          </w:tcPr>
          <w:p w14:paraId="006142C4" w14:textId="77777777" w:rsidR="00102CA0" w:rsidRPr="0046461A" w:rsidRDefault="00102CA0" w:rsidP="00554035">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2E4B0AE2" w14:textId="77777777" w:rsidR="00102CA0" w:rsidRPr="00FA3C54" w:rsidRDefault="00102CA0" w:rsidP="00554035">
            <w:pPr>
              <w:rPr>
                <w:rFonts w:eastAsiaTheme="minorEastAsia" w:cstheme="minorHAnsi"/>
              </w:rPr>
            </w:pPr>
            <w:r w:rsidRPr="00FA3C54">
              <w:rPr>
                <w:rFonts w:eastAsiaTheme="minorEastAsia" w:cstheme="minorHAnsi"/>
              </w:rPr>
              <w:t xml:space="preserve">Od ukupnog broja praćenih pošiljki </w:t>
            </w:r>
            <w:r>
              <w:rPr>
                <w:rFonts w:eastAsiaTheme="minorEastAsia" w:cstheme="minorHAnsi"/>
              </w:rPr>
              <w:t xml:space="preserve">537 </w:t>
            </w:r>
            <w:r w:rsidRPr="00FA3C54">
              <w:rPr>
                <w:rFonts w:eastAsiaTheme="minorEastAsia" w:cstheme="minorHAnsi"/>
              </w:rPr>
              <w:t xml:space="preserve">je bilo predmet kontrole od strane </w:t>
            </w:r>
            <w:r>
              <w:rPr>
                <w:rFonts w:eastAsiaTheme="minorEastAsia" w:cstheme="minorHAnsi"/>
              </w:rPr>
              <w:t xml:space="preserve">tržošne </w:t>
            </w:r>
            <w:r w:rsidRPr="00FA3C54">
              <w:rPr>
                <w:rFonts w:eastAsiaTheme="minorEastAsia" w:cstheme="minorHAnsi"/>
              </w:rPr>
              <w:t xml:space="preserve"> ins</w:t>
            </w:r>
            <w:r>
              <w:rPr>
                <w:rFonts w:eastAsiaTheme="minorEastAsia" w:cstheme="minorHAnsi"/>
              </w:rPr>
              <w:t>p</w:t>
            </w:r>
            <w:r w:rsidRPr="00FA3C54">
              <w:rPr>
                <w:rFonts w:eastAsiaTheme="minorEastAsia" w:cstheme="minorHAnsi"/>
              </w:rPr>
              <w:t xml:space="preserve">ekcije. </w:t>
            </w:r>
            <w:r w:rsidRPr="00FA3C54">
              <w:rPr>
                <w:rFonts w:eastAsiaTheme="minorEastAsia" w:cstheme="minorHAnsi"/>
                <w:b/>
              </w:rPr>
              <w:t>Kompletan postupak</w:t>
            </w:r>
            <w:r w:rsidRPr="00FA3C54">
              <w:rPr>
                <w:rFonts w:eastAsiaTheme="minorEastAsia" w:cstheme="minorHAnsi"/>
              </w:rPr>
              <w:t xml:space="preserve"> u mjerenom periodu je trajao u prosjeku </w:t>
            </w:r>
            <w:r>
              <w:rPr>
                <w:rFonts w:eastAsiaTheme="minorEastAsia" w:cstheme="minorHAnsi"/>
                <w:b/>
              </w:rPr>
              <w:t>30</w:t>
            </w:r>
            <w:r w:rsidRPr="00FA3C54">
              <w:rPr>
                <w:rFonts w:eastAsiaTheme="minorEastAsia" w:cstheme="minorHAnsi"/>
                <w:b/>
              </w:rPr>
              <w:t xml:space="preserve"> minuta</w:t>
            </w:r>
            <w:r w:rsidRPr="00FA3C54">
              <w:rPr>
                <w:rFonts w:eastAsiaTheme="minorEastAsia" w:cstheme="minorHAnsi"/>
              </w:rPr>
              <w:t>, pri čemu je:</w:t>
            </w:r>
          </w:p>
          <w:p w14:paraId="0FED43FE" w14:textId="77777777" w:rsidR="00102CA0" w:rsidRPr="00FA3C54" w:rsidRDefault="00102CA0" w:rsidP="00554035">
            <w:pPr>
              <w:rPr>
                <w:rFonts w:eastAsiaTheme="minorEastAsia" w:cstheme="minorHAnsi"/>
              </w:rPr>
            </w:pPr>
          </w:p>
          <w:p w14:paraId="1C561881" w14:textId="77777777" w:rsidR="00102CA0" w:rsidRPr="00FA3C54" w:rsidRDefault="00102CA0" w:rsidP="00554035">
            <w:pPr>
              <w:pStyle w:val="ListParagraph"/>
              <w:numPr>
                <w:ilvl w:val="0"/>
                <w:numId w:val="12"/>
              </w:numPr>
              <w:rPr>
                <w:rFonts w:eastAsiaTheme="minorEastAsia" w:cstheme="minorHAnsi"/>
              </w:rPr>
            </w:pPr>
            <w:r w:rsidRPr="00FA3C54">
              <w:rPr>
                <w:rFonts w:eastAsiaTheme="minorEastAsia" w:cstheme="minorHAnsi"/>
              </w:rPr>
              <w:t xml:space="preserve">25%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 xml:space="preserve">o u intervalu od </w:t>
            </w:r>
            <w:r>
              <w:rPr>
                <w:rFonts w:eastAsiaTheme="minorEastAsia" w:cstheme="minorHAnsi"/>
              </w:rPr>
              <w:t>8</w:t>
            </w:r>
            <w:r w:rsidRPr="00FA3C54">
              <w:rPr>
                <w:rFonts w:eastAsiaTheme="minorEastAsia" w:cstheme="minorHAnsi"/>
              </w:rPr>
              <w:t xml:space="preserve"> minuta,</w:t>
            </w:r>
          </w:p>
          <w:p w14:paraId="2DF6CD4E" w14:textId="77777777" w:rsidR="00102CA0" w:rsidRPr="00FA3C54" w:rsidRDefault="00102CA0" w:rsidP="00554035">
            <w:pPr>
              <w:pStyle w:val="ListParagraph"/>
              <w:numPr>
                <w:ilvl w:val="0"/>
                <w:numId w:val="12"/>
              </w:numPr>
              <w:rPr>
                <w:rFonts w:eastAsiaTheme="minorEastAsia" w:cstheme="minorHAnsi"/>
              </w:rPr>
            </w:pPr>
            <w:r w:rsidRPr="00FA3C54">
              <w:rPr>
                <w:rFonts w:eastAsiaTheme="minorEastAsia" w:cstheme="minorHAnsi"/>
              </w:rPr>
              <w:t xml:space="preserve">50%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o u intervalu od 13 minuta,</w:t>
            </w:r>
          </w:p>
          <w:p w14:paraId="702EE4E7" w14:textId="77777777" w:rsidR="00102CA0" w:rsidRPr="00FA3C54" w:rsidRDefault="00102CA0" w:rsidP="00554035">
            <w:pPr>
              <w:pStyle w:val="ListParagraph"/>
              <w:numPr>
                <w:ilvl w:val="0"/>
                <w:numId w:val="12"/>
              </w:numPr>
              <w:rPr>
                <w:rFonts w:eastAsiaTheme="minorEastAsia" w:cstheme="minorHAnsi"/>
              </w:rPr>
            </w:pPr>
            <w:r w:rsidRPr="00FA3C54">
              <w:rPr>
                <w:rFonts w:eastAsiaTheme="minorEastAsia" w:cstheme="minorHAnsi"/>
              </w:rPr>
              <w:t xml:space="preserve">75% </w:t>
            </w:r>
            <w:r w:rsidRPr="00FA3C54">
              <w:rPr>
                <w:rFonts w:eastAsiaTheme="minorEastAsia" w:cstheme="minorHAnsi"/>
                <w:lang w:val="sr-Latn-ME"/>
              </w:rPr>
              <w:t xml:space="preserve">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o u intervalu od 21 minut.</w:t>
            </w:r>
          </w:p>
          <w:p w14:paraId="52105B44" w14:textId="77777777" w:rsidR="00102CA0" w:rsidRDefault="00102CA0" w:rsidP="00554035">
            <w:pPr>
              <w:rPr>
                <w:rFonts w:eastAsiaTheme="minorEastAsia" w:cstheme="minorHAnsi"/>
                <w:highlight w:val="yellow"/>
              </w:rPr>
            </w:pPr>
          </w:p>
          <w:p w14:paraId="588A2887" w14:textId="77777777" w:rsidR="00102CA0" w:rsidRDefault="00102CA0" w:rsidP="00554035">
            <w:pPr>
              <w:rPr>
                <w:rFonts w:eastAsiaTheme="minorEastAsia" w:cstheme="minorHAnsi"/>
              </w:rPr>
            </w:pPr>
            <w:r>
              <w:rPr>
                <w:rFonts w:eastAsiaTheme="minorEastAsia" w:cstheme="minorHAnsi"/>
              </w:rPr>
              <w:t>Trajanje tržišne inspekcijske kontrole u intervalima od 10% dat je u tabeli.</w:t>
            </w:r>
          </w:p>
          <w:p w14:paraId="4741A14D" w14:textId="77777777" w:rsidR="00102CA0" w:rsidRDefault="00102CA0" w:rsidP="00554035">
            <w:pPr>
              <w:rPr>
                <w:rFonts w:eastAsiaTheme="minorEastAsia" w:cstheme="minorHAnsi"/>
              </w:rPr>
            </w:pPr>
          </w:p>
          <w:tbl>
            <w:tblPr>
              <w:tblStyle w:val="GridTable1Light"/>
              <w:tblW w:w="6932" w:type="dxa"/>
              <w:tblInd w:w="607" w:type="dxa"/>
              <w:tblLayout w:type="fixed"/>
              <w:tblLook w:val="04A0" w:firstRow="1" w:lastRow="0" w:firstColumn="1" w:lastColumn="0" w:noHBand="0" w:noVBand="1"/>
            </w:tblPr>
            <w:tblGrid>
              <w:gridCol w:w="1733"/>
              <w:gridCol w:w="1733"/>
              <w:gridCol w:w="1733"/>
              <w:gridCol w:w="1733"/>
            </w:tblGrid>
            <w:tr w:rsidR="00102CA0" w:rsidRPr="00CC0F5E" w14:paraId="377D95B6" w14:textId="77777777" w:rsidTr="00573FAF">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3BD5F425" w14:textId="77777777" w:rsidR="00102CA0" w:rsidRPr="00FE7919" w:rsidRDefault="00102CA0"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733" w:type="dxa"/>
                  <w:vAlign w:val="center"/>
                </w:tcPr>
                <w:p w14:paraId="1A03FBDF"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733" w:type="dxa"/>
                  <w:tcBorders>
                    <w:right w:val="single" w:sz="4" w:space="0" w:color="999999" w:themeColor="text1" w:themeTint="66"/>
                  </w:tcBorders>
                  <w:vAlign w:val="center"/>
                </w:tcPr>
                <w:p w14:paraId="25E257FB"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7755F3F9" w14:textId="77777777" w:rsidR="00102CA0" w:rsidRPr="00CC0F5E"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102CA0" w:rsidRPr="00CC0F5E" w14:paraId="221D8444" w14:textId="77777777" w:rsidTr="00573FAF">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67E54380" w14:textId="77777777" w:rsidR="00102CA0" w:rsidRPr="003154AE" w:rsidRDefault="00102CA0" w:rsidP="001C5DC2">
                  <w:pPr>
                    <w:framePr w:hSpace="180" w:wrap="around" w:vAnchor="text" w:hAnchor="text" w:y="1"/>
                    <w:spacing w:line="240" w:lineRule="auto"/>
                    <w:suppressOverlap/>
                    <w:jc w:val="center"/>
                    <w:rPr>
                      <w:rFonts w:eastAsia="Times New Roman" w:cs="Tahoma"/>
                      <w:color w:val="auto"/>
                      <w:lang w:val="en-US"/>
                    </w:rPr>
                  </w:pPr>
                  <w:r>
                    <w:rPr>
                      <w:rFonts w:cs="Tahoma"/>
                    </w:rPr>
                    <w:t>10</w:t>
                  </w:r>
                </w:p>
              </w:tc>
              <w:tc>
                <w:tcPr>
                  <w:tcW w:w="1733" w:type="dxa"/>
                  <w:vAlign w:val="center"/>
                </w:tcPr>
                <w:p w14:paraId="615B8447"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4</w:t>
                  </w:r>
                </w:p>
              </w:tc>
              <w:tc>
                <w:tcPr>
                  <w:tcW w:w="1733" w:type="dxa"/>
                  <w:tcBorders>
                    <w:right w:val="single" w:sz="4" w:space="0" w:color="999999" w:themeColor="text1" w:themeTint="66"/>
                  </w:tcBorders>
                  <w:vAlign w:val="center"/>
                </w:tcPr>
                <w:p w14:paraId="0EEE7E86"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0d 0</w:t>
                  </w:r>
                  <w:r>
                    <w:rPr>
                      <w:rFonts w:cs="Tahoma"/>
                    </w:rPr>
                    <w:t>s</w:t>
                  </w:r>
                  <w:r w:rsidRPr="003154AE">
                    <w:rPr>
                      <w:rFonts w:cs="Tahoma"/>
                    </w:rPr>
                    <w:t xml:space="preserve"> 4m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6E788F47"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60B983D6" w14:textId="77777777" w:rsidTr="00573FAF">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6167E6B7" w14:textId="77777777" w:rsidR="00102CA0" w:rsidRPr="003154AE" w:rsidRDefault="00102CA0" w:rsidP="001C5DC2">
                  <w:pPr>
                    <w:framePr w:hSpace="180" w:wrap="around" w:vAnchor="text" w:hAnchor="text" w:y="1"/>
                    <w:spacing w:line="240" w:lineRule="auto"/>
                    <w:suppressOverlap/>
                    <w:jc w:val="center"/>
                    <w:rPr>
                      <w:rFonts w:eastAsia="Times New Roman" w:cs="Tahoma"/>
                      <w:color w:val="auto"/>
                      <w:lang w:val="en-US"/>
                    </w:rPr>
                  </w:pPr>
                  <w:r w:rsidRPr="003154AE">
                    <w:rPr>
                      <w:rFonts w:cs="Tahoma"/>
                    </w:rPr>
                    <w:t>20</w:t>
                  </w:r>
                </w:p>
              </w:tc>
              <w:tc>
                <w:tcPr>
                  <w:tcW w:w="1733" w:type="dxa"/>
                  <w:vAlign w:val="center"/>
                </w:tcPr>
                <w:p w14:paraId="6A0AD54B"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7</w:t>
                  </w:r>
                </w:p>
              </w:tc>
              <w:tc>
                <w:tcPr>
                  <w:tcW w:w="1733" w:type="dxa"/>
                  <w:tcBorders>
                    <w:right w:val="single" w:sz="4" w:space="0" w:color="999999" w:themeColor="text1" w:themeTint="66"/>
                  </w:tcBorders>
                  <w:vAlign w:val="center"/>
                </w:tcPr>
                <w:p w14:paraId="3CA57DC8"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0d 0</w:t>
                  </w:r>
                  <w:r>
                    <w:rPr>
                      <w:rFonts w:cs="Tahoma"/>
                    </w:rPr>
                    <w:t>s</w:t>
                  </w:r>
                  <w:r w:rsidRPr="003154AE">
                    <w:rPr>
                      <w:rFonts w:cs="Tahoma"/>
                    </w:rPr>
                    <w:t xml:space="preserve"> 7m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33D72BD6"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3D39275E" w14:textId="77777777" w:rsidTr="00573FAF">
              <w:trPr>
                <w:trHeight w:val="325"/>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48039371" w14:textId="77777777" w:rsidR="00102CA0" w:rsidRPr="003154AE" w:rsidRDefault="00102CA0" w:rsidP="001C5DC2">
                  <w:pPr>
                    <w:framePr w:hSpace="180" w:wrap="around" w:vAnchor="text" w:hAnchor="text" w:y="1"/>
                    <w:spacing w:line="240" w:lineRule="auto"/>
                    <w:suppressOverlap/>
                    <w:jc w:val="center"/>
                    <w:rPr>
                      <w:rFonts w:eastAsia="Times New Roman" w:cs="Tahoma"/>
                      <w:color w:val="auto"/>
                      <w:lang w:val="en-US"/>
                    </w:rPr>
                  </w:pPr>
                  <w:r w:rsidRPr="003154AE">
                    <w:rPr>
                      <w:rFonts w:cs="Tahoma"/>
                    </w:rPr>
                    <w:t>30</w:t>
                  </w:r>
                </w:p>
              </w:tc>
              <w:tc>
                <w:tcPr>
                  <w:tcW w:w="1733" w:type="dxa"/>
                  <w:vAlign w:val="center"/>
                </w:tcPr>
                <w:p w14:paraId="4C3C22B4"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9</w:t>
                  </w:r>
                </w:p>
              </w:tc>
              <w:tc>
                <w:tcPr>
                  <w:tcW w:w="1733" w:type="dxa"/>
                  <w:tcBorders>
                    <w:right w:val="single" w:sz="4" w:space="0" w:color="999999" w:themeColor="text1" w:themeTint="66"/>
                  </w:tcBorders>
                  <w:vAlign w:val="center"/>
                </w:tcPr>
                <w:p w14:paraId="3A0C2643"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0d 0</w:t>
                  </w:r>
                  <w:r>
                    <w:rPr>
                      <w:rFonts w:cs="Tahoma"/>
                    </w:rPr>
                    <w:t>s</w:t>
                  </w:r>
                  <w:r w:rsidRPr="003154AE">
                    <w:rPr>
                      <w:rFonts w:cs="Tahoma"/>
                    </w:rPr>
                    <w:t xml:space="preserve"> 9m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7F24AE21"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2AB34666" w14:textId="77777777" w:rsidTr="00573FAF">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54A812E5" w14:textId="77777777" w:rsidR="00102CA0" w:rsidRPr="003154AE" w:rsidRDefault="00102CA0" w:rsidP="001C5DC2">
                  <w:pPr>
                    <w:framePr w:hSpace="180" w:wrap="around" w:vAnchor="text" w:hAnchor="text" w:y="1"/>
                    <w:spacing w:line="240" w:lineRule="auto"/>
                    <w:suppressOverlap/>
                    <w:jc w:val="center"/>
                    <w:rPr>
                      <w:rFonts w:eastAsia="Times New Roman" w:cs="Tahoma"/>
                      <w:color w:val="auto"/>
                      <w:lang w:val="en-US"/>
                    </w:rPr>
                  </w:pPr>
                  <w:r w:rsidRPr="003154AE">
                    <w:rPr>
                      <w:rFonts w:cs="Tahoma"/>
                    </w:rPr>
                    <w:t>40</w:t>
                  </w:r>
                </w:p>
              </w:tc>
              <w:tc>
                <w:tcPr>
                  <w:tcW w:w="1733" w:type="dxa"/>
                  <w:vAlign w:val="center"/>
                </w:tcPr>
                <w:p w14:paraId="4EE9BB8C"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11</w:t>
                  </w:r>
                </w:p>
              </w:tc>
              <w:tc>
                <w:tcPr>
                  <w:tcW w:w="1733" w:type="dxa"/>
                  <w:tcBorders>
                    <w:right w:val="single" w:sz="4" w:space="0" w:color="999999" w:themeColor="text1" w:themeTint="66"/>
                  </w:tcBorders>
                  <w:vAlign w:val="center"/>
                </w:tcPr>
                <w:p w14:paraId="77CCDA53"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0d 0</w:t>
                  </w:r>
                  <w:r>
                    <w:rPr>
                      <w:rFonts w:cs="Tahoma"/>
                    </w:rPr>
                    <w:t>s</w:t>
                  </w:r>
                  <w:r w:rsidRPr="003154AE">
                    <w:rPr>
                      <w:rFonts w:cs="Tahoma"/>
                    </w:rPr>
                    <w:t xml:space="preserve"> 11m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08E094A5"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6F1E76DD" w14:textId="77777777" w:rsidTr="00573FAF">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3AA08355" w14:textId="77777777" w:rsidR="00102CA0" w:rsidRPr="003154AE" w:rsidRDefault="00102CA0" w:rsidP="001C5DC2">
                  <w:pPr>
                    <w:framePr w:hSpace="180" w:wrap="around" w:vAnchor="text" w:hAnchor="text" w:y="1"/>
                    <w:spacing w:line="240" w:lineRule="auto"/>
                    <w:suppressOverlap/>
                    <w:jc w:val="center"/>
                    <w:rPr>
                      <w:rFonts w:eastAsia="Times New Roman" w:cs="Tahoma"/>
                      <w:color w:val="auto"/>
                      <w:lang w:val="en-US"/>
                    </w:rPr>
                  </w:pPr>
                  <w:r w:rsidRPr="003154AE">
                    <w:rPr>
                      <w:rFonts w:cs="Tahoma"/>
                    </w:rPr>
                    <w:t>50</w:t>
                  </w:r>
                </w:p>
              </w:tc>
              <w:tc>
                <w:tcPr>
                  <w:tcW w:w="1733" w:type="dxa"/>
                  <w:vAlign w:val="center"/>
                </w:tcPr>
                <w:p w14:paraId="3ADB2A46"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13</w:t>
                  </w:r>
                </w:p>
              </w:tc>
              <w:tc>
                <w:tcPr>
                  <w:tcW w:w="1733" w:type="dxa"/>
                  <w:tcBorders>
                    <w:right w:val="single" w:sz="4" w:space="0" w:color="999999" w:themeColor="text1" w:themeTint="66"/>
                  </w:tcBorders>
                  <w:vAlign w:val="center"/>
                </w:tcPr>
                <w:p w14:paraId="04F18378"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0d 0</w:t>
                  </w:r>
                  <w:r>
                    <w:rPr>
                      <w:rFonts w:cs="Tahoma"/>
                    </w:rPr>
                    <w:t>s</w:t>
                  </w:r>
                  <w:r w:rsidRPr="003154AE">
                    <w:rPr>
                      <w:rFonts w:cs="Tahoma"/>
                    </w:rPr>
                    <w:t xml:space="preserve"> 13m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404D435F"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1E4F348A" w14:textId="77777777" w:rsidTr="00573FAF">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7EC2F6F0" w14:textId="77777777" w:rsidR="00102CA0" w:rsidRPr="003154AE" w:rsidRDefault="00102CA0" w:rsidP="001C5DC2">
                  <w:pPr>
                    <w:framePr w:hSpace="180" w:wrap="around" w:vAnchor="text" w:hAnchor="text" w:y="1"/>
                    <w:spacing w:line="240" w:lineRule="auto"/>
                    <w:suppressOverlap/>
                    <w:jc w:val="center"/>
                    <w:rPr>
                      <w:rFonts w:eastAsia="Times New Roman" w:cs="Tahoma"/>
                      <w:color w:val="C00000"/>
                      <w:lang w:val="en-US"/>
                    </w:rPr>
                  </w:pPr>
                  <w:r w:rsidRPr="003154AE">
                    <w:rPr>
                      <w:rFonts w:cs="Tahoma"/>
                    </w:rPr>
                    <w:t>60</w:t>
                  </w:r>
                </w:p>
              </w:tc>
              <w:tc>
                <w:tcPr>
                  <w:tcW w:w="1733" w:type="dxa"/>
                  <w:vAlign w:val="center"/>
                </w:tcPr>
                <w:p w14:paraId="188862BB"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3154AE">
                    <w:rPr>
                      <w:rFonts w:cs="Tahoma"/>
                    </w:rPr>
                    <w:t>17</w:t>
                  </w:r>
                </w:p>
              </w:tc>
              <w:tc>
                <w:tcPr>
                  <w:tcW w:w="1733" w:type="dxa"/>
                  <w:tcBorders>
                    <w:right w:val="single" w:sz="4" w:space="0" w:color="999999" w:themeColor="text1" w:themeTint="66"/>
                  </w:tcBorders>
                  <w:vAlign w:val="center"/>
                </w:tcPr>
                <w:p w14:paraId="4340580E"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3154AE">
                    <w:rPr>
                      <w:rFonts w:cs="Tahoma"/>
                    </w:rPr>
                    <w:t>0d 0</w:t>
                  </w:r>
                  <w:r>
                    <w:rPr>
                      <w:rFonts w:cs="Tahoma"/>
                    </w:rPr>
                    <w:t>s</w:t>
                  </w:r>
                  <w:r w:rsidRPr="003154AE">
                    <w:rPr>
                      <w:rFonts w:cs="Tahoma"/>
                    </w:rPr>
                    <w:t xml:space="preserve"> 17m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167EECCD"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6B404D40" w14:textId="77777777" w:rsidTr="00573FAF">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5F9F5139" w14:textId="77777777" w:rsidR="00102CA0" w:rsidRPr="003154AE" w:rsidRDefault="00102CA0" w:rsidP="001C5DC2">
                  <w:pPr>
                    <w:framePr w:hSpace="180" w:wrap="around" w:vAnchor="text" w:hAnchor="text" w:y="1"/>
                    <w:spacing w:line="240" w:lineRule="auto"/>
                    <w:suppressOverlap/>
                    <w:jc w:val="center"/>
                    <w:rPr>
                      <w:rFonts w:eastAsia="Times New Roman" w:cs="Tahoma"/>
                      <w:color w:val="C00000"/>
                      <w:lang w:val="en-US"/>
                    </w:rPr>
                  </w:pPr>
                  <w:r w:rsidRPr="003154AE">
                    <w:rPr>
                      <w:rFonts w:cs="Tahoma"/>
                    </w:rPr>
                    <w:t>70</w:t>
                  </w:r>
                </w:p>
              </w:tc>
              <w:tc>
                <w:tcPr>
                  <w:tcW w:w="1733" w:type="dxa"/>
                  <w:vAlign w:val="center"/>
                </w:tcPr>
                <w:p w14:paraId="7DFBCF4B"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3154AE">
                    <w:rPr>
                      <w:rFonts w:cs="Tahoma"/>
                    </w:rPr>
                    <w:t>20</w:t>
                  </w:r>
                </w:p>
              </w:tc>
              <w:tc>
                <w:tcPr>
                  <w:tcW w:w="1733" w:type="dxa"/>
                  <w:tcBorders>
                    <w:right w:val="single" w:sz="4" w:space="0" w:color="999999" w:themeColor="text1" w:themeTint="66"/>
                  </w:tcBorders>
                  <w:vAlign w:val="center"/>
                </w:tcPr>
                <w:p w14:paraId="404C7D69"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3154AE">
                    <w:rPr>
                      <w:rFonts w:cs="Tahoma"/>
                    </w:rPr>
                    <w:t>0d 0</w:t>
                  </w:r>
                  <w:r>
                    <w:rPr>
                      <w:rFonts w:cs="Tahoma"/>
                    </w:rPr>
                    <w:t>s</w:t>
                  </w:r>
                  <w:r w:rsidRPr="003154AE">
                    <w:rPr>
                      <w:rFonts w:cs="Tahoma"/>
                    </w:rPr>
                    <w:t xml:space="preserve"> 20m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51740713"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102CA0" w:rsidRPr="00CC0F5E" w14:paraId="184D0FBE" w14:textId="77777777" w:rsidTr="00573FAF">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1CE078ED" w14:textId="77777777" w:rsidR="00102CA0" w:rsidRPr="003154AE" w:rsidRDefault="00102CA0" w:rsidP="001C5DC2">
                  <w:pPr>
                    <w:framePr w:hSpace="180" w:wrap="around" w:vAnchor="text" w:hAnchor="text" w:y="1"/>
                    <w:spacing w:line="240" w:lineRule="auto"/>
                    <w:suppressOverlap/>
                    <w:jc w:val="center"/>
                    <w:rPr>
                      <w:rFonts w:eastAsia="Times New Roman" w:cs="Tahoma"/>
                      <w:color w:val="auto"/>
                      <w:lang w:val="en-US"/>
                    </w:rPr>
                  </w:pPr>
                  <w:r w:rsidRPr="003154AE">
                    <w:rPr>
                      <w:rFonts w:cs="Tahoma"/>
                    </w:rPr>
                    <w:t>80</w:t>
                  </w:r>
                </w:p>
              </w:tc>
              <w:tc>
                <w:tcPr>
                  <w:tcW w:w="1733" w:type="dxa"/>
                  <w:vAlign w:val="center"/>
                </w:tcPr>
                <w:p w14:paraId="6A8BEC7E"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23</w:t>
                  </w:r>
                </w:p>
              </w:tc>
              <w:tc>
                <w:tcPr>
                  <w:tcW w:w="1733" w:type="dxa"/>
                  <w:tcBorders>
                    <w:right w:val="single" w:sz="4" w:space="0" w:color="999999" w:themeColor="text1" w:themeTint="66"/>
                  </w:tcBorders>
                  <w:vAlign w:val="center"/>
                </w:tcPr>
                <w:p w14:paraId="14FC9A28"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0d 0</w:t>
                  </w:r>
                  <w:r>
                    <w:rPr>
                      <w:rFonts w:cs="Tahoma"/>
                    </w:rPr>
                    <w:t>s</w:t>
                  </w:r>
                  <w:r w:rsidRPr="003154AE">
                    <w:rPr>
                      <w:rFonts w:cs="Tahoma"/>
                    </w:rPr>
                    <w:t xml:space="preserve"> 23m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39B2B817"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1A49D5D7" w14:textId="77777777" w:rsidTr="00573FAF">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5F61A724" w14:textId="77777777" w:rsidR="00102CA0" w:rsidRPr="003154AE" w:rsidRDefault="00102CA0" w:rsidP="001C5DC2">
                  <w:pPr>
                    <w:framePr w:hSpace="180" w:wrap="around" w:vAnchor="text" w:hAnchor="text" w:y="1"/>
                    <w:spacing w:line="240" w:lineRule="auto"/>
                    <w:suppressOverlap/>
                    <w:jc w:val="center"/>
                    <w:rPr>
                      <w:rFonts w:eastAsia="Times New Roman" w:cs="Tahoma"/>
                      <w:color w:val="auto"/>
                      <w:lang w:val="en-US"/>
                    </w:rPr>
                  </w:pPr>
                  <w:r w:rsidRPr="003154AE">
                    <w:rPr>
                      <w:rFonts w:cs="Tahoma"/>
                    </w:rPr>
                    <w:t>90</w:t>
                  </w:r>
                </w:p>
              </w:tc>
              <w:tc>
                <w:tcPr>
                  <w:tcW w:w="1733" w:type="dxa"/>
                  <w:vAlign w:val="center"/>
                </w:tcPr>
                <w:p w14:paraId="4055F5FB"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31</w:t>
                  </w:r>
                </w:p>
              </w:tc>
              <w:tc>
                <w:tcPr>
                  <w:tcW w:w="1733" w:type="dxa"/>
                  <w:tcBorders>
                    <w:right w:val="single" w:sz="4" w:space="0" w:color="999999" w:themeColor="text1" w:themeTint="66"/>
                  </w:tcBorders>
                  <w:vAlign w:val="center"/>
                </w:tcPr>
                <w:p w14:paraId="3CCA7939"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0d 0</w:t>
                  </w:r>
                  <w:r>
                    <w:rPr>
                      <w:rFonts w:cs="Tahoma"/>
                    </w:rPr>
                    <w:t>s</w:t>
                  </w:r>
                  <w:r w:rsidRPr="003154AE">
                    <w:rPr>
                      <w:rFonts w:cs="Tahoma"/>
                    </w:rPr>
                    <w:t xml:space="preserve"> 31m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3E994DC8"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7B90AEBD" w14:textId="77777777" w:rsidTr="00573FAF">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1D9D46F7" w14:textId="77777777" w:rsidR="00102CA0" w:rsidRPr="003154AE" w:rsidRDefault="00102CA0" w:rsidP="001C5DC2">
                  <w:pPr>
                    <w:framePr w:hSpace="180" w:wrap="around" w:vAnchor="text" w:hAnchor="text" w:y="1"/>
                    <w:spacing w:line="240" w:lineRule="auto"/>
                    <w:suppressOverlap/>
                    <w:jc w:val="center"/>
                    <w:rPr>
                      <w:rFonts w:eastAsia="Times New Roman" w:cs="Tahoma"/>
                      <w:color w:val="auto"/>
                      <w:lang w:val="en-US"/>
                    </w:rPr>
                  </w:pPr>
                  <w:r w:rsidRPr="003154AE">
                    <w:rPr>
                      <w:rFonts w:cs="Tahoma"/>
                    </w:rPr>
                    <w:t>100</w:t>
                  </w:r>
                </w:p>
              </w:tc>
              <w:tc>
                <w:tcPr>
                  <w:tcW w:w="1733" w:type="dxa"/>
                  <w:vAlign w:val="center"/>
                </w:tcPr>
                <w:p w14:paraId="35B82B80"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894</w:t>
                  </w:r>
                </w:p>
              </w:tc>
              <w:tc>
                <w:tcPr>
                  <w:tcW w:w="1733" w:type="dxa"/>
                  <w:tcBorders>
                    <w:right w:val="single" w:sz="4" w:space="0" w:color="999999" w:themeColor="text1" w:themeTint="66"/>
                  </w:tcBorders>
                  <w:vAlign w:val="center"/>
                </w:tcPr>
                <w:p w14:paraId="7569A90F" w14:textId="77777777" w:rsidR="00102CA0" w:rsidRPr="003154AE"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3154AE">
                    <w:rPr>
                      <w:rFonts w:cs="Tahoma"/>
                    </w:rPr>
                    <w:t>0d 14h 54m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7187A34D"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788C8CE8" w14:textId="77777777" w:rsidR="00102CA0" w:rsidRPr="00475F99" w:rsidRDefault="00102CA0" w:rsidP="00554035">
            <w:pPr>
              <w:rPr>
                <w:rFonts w:eastAsiaTheme="minorEastAsia" w:cstheme="minorHAnsi"/>
                <w:highlight w:val="yellow"/>
              </w:rPr>
            </w:pPr>
          </w:p>
          <w:p w14:paraId="4306910C" w14:textId="77777777" w:rsidR="00102CA0" w:rsidRPr="00FA3C54" w:rsidRDefault="00102CA0" w:rsidP="00554035">
            <w:pPr>
              <w:rPr>
                <w:rFonts w:eastAsiaTheme="minorEastAsia" w:cstheme="minorHAnsi"/>
              </w:rPr>
            </w:pPr>
            <w:r w:rsidRPr="00FA3C54">
              <w:rPr>
                <w:rFonts w:eastAsiaTheme="minorEastAsia" w:cstheme="minorHAnsi"/>
              </w:rPr>
              <w:t>Ova procedura je obuhvatila sledeće poslovne procese:</w:t>
            </w:r>
          </w:p>
          <w:p w14:paraId="6DF7616F" w14:textId="77777777" w:rsidR="00102CA0" w:rsidRPr="00FA3C54" w:rsidRDefault="00102CA0" w:rsidP="00554035">
            <w:pPr>
              <w:pStyle w:val="ListParagraph"/>
              <w:numPr>
                <w:ilvl w:val="0"/>
                <w:numId w:val="15"/>
              </w:numPr>
              <w:ind w:left="720"/>
              <w:rPr>
                <w:rFonts w:eastAsiaTheme="minorEastAsia" w:cstheme="minorHAnsi"/>
              </w:rPr>
            </w:pPr>
            <w:r w:rsidRPr="00094DBE">
              <w:rPr>
                <w:rFonts w:eastAsiaTheme="minorEastAsia" w:cstheme="minorHAnsi"/>
                <w:b/>
              </w:rPr>
              <w:t xml:space="preserve">vrijeme </w:t>
            </w:r>
            <w:r w:rsidRPr="00094DBE">
              <w:rPr>
                <w:rFonts w:eastAsiaTheme="minorEastAsia" w:cstheme="minorHAnsi"/>
                <w:b/>
                <w:lang w:val="sr-Latn-ME"/>
              </w:rPr>
              <w:t>č</w:t>
            </w:r>
            <w:r w:rsidRPr="00094DBE">
              <w:rPr>
                <w:rFonts w:eastAsiaTheme="minorEastAsia" w:cstheme="minorHAnsi"/>
                <w:b/>
              </w:rPr>
              <w:t>ekanja</w:t>
            </w:r>
            <w:r w:rsidRPr="00FA3C54">
              <w:rPr>
                <w:rFonts w:eastAsiaTheme="minorEastAsia" w:cstheme="minorHAnsi"/>
              </w:rPr>
              <w:t xml:space="preserve"> od momenta predaja do momenta po</w:t>
            </w:r>
            <w:r w:rsidRPr="00FA3C54">
              <w:rPr>
                <w:rFonts w:eastAsiaTheme="minorEastAsia" w:cstheme="minorHAnsi"/>
                <w:lang w:val="sr-Latn-ME"/>
              </w:rPr>
              <w:t>č</w:t>
            </w:r>
            <w:r w:rsidRPr="00FA3C54">
              <w:rPr>
                <w:rFonts w:eastAsiaTheme="minorEastAsia" w:cstheme="minorHAnsi"/>
              </w:rPr>
              <w:t xml:space="preserve">etka obrade od strane </w:t>
            </w:r>
            <w:r>
              <w:rPr>
                <w:rFonts w:eastAsiaTheme="minorEastAsia" w:cstheme="minorHAnsi"/>
              </w:rPr>
              <w:t>trži</w:t>
            </w:r>
            <w:r>
              <w:rPr>
                <w:rFonts w:eastAsiaTheme="minorEastAsia" w:cstheme="minorHAnsi"/>
                <w:lang w:val="sr-Latn-ME"/>
              </w:rPr>
              <w:t>šnog</w:t>
            </w:r>
            <w:r w:rsidRPr="00FA3C54">
              <w:rPr>
                <w:rFonts w:eastAsiaTheme="minorEastAsia" w:cstheme="minorHAnsi"/>
              </w:rPr>
              <w:t xml:space="preserve"> inspektora– </w:t>
            </w:r>
            <w:r w:rsidRPr="00094DBE">
              <w:rPr>
                <w:rFonts w:eastAsiaTheme="minorEastAsia" w:cstheme="minorHAnsi"/>
                <w:b/>
              </w:rPr>
              <w:t>27 minuta</w:t>
            </w:r>
            <w:r w:rsidRPr="00FA3C54">
              <w:rPr>
                <w:rFonts w:eastAsiaTheme="minorEastAsia" w:cstheme="minorHAnsi"/>
              </w:rPr>
              <w:t xml:space="preserve"> (</w:t>
            </w:r>
            <w:r w:rsidRPr="00FA3C54">
              <w:t xml:space="preserve"> </w:t>
            </w:r>
            <w:r w:rsidRPr="00FA3C54">
              <w:rPr>
                <w:rFonts w:eastAsiaTheme="minorEastAsia" w:cstheme="minorHAnsi"/>
              </w:rPr>
              <w:t xml:space="preserve">25%- </w:t>
            </w:r>
            <w:r>
              <w:rPr>
                <w:rFonts w:eastAsiaTheme="minorEastAsia" w:cstheme="minorHAnsi"/>
              </w:rPr>
              <w:t>5</w:t>
            </w:r>
            <w:r w:rsidRPr="00FA3C54">
              <w:rPr>
                <w:rFonts w:eastAsiaTheme="minorEastAsia" w:cstheme="minorHAnsi"/>
              </w:rPr>
              <w:t xml:space="preserve"> min, 50% - </w:t>
            </w:r>
            <w:r>
              <w:rPr>
                <w:rFonts w:eastAsiaTheme="minorEastAsia" w:cstheme="minorHAnsi"/>
              </w:rPr>
              <w:t>11 min.,  75% - 18</w:t>
            </w:r>
            <w:r w:rsidRPr="00FA3C54">
              <w:rPr>
                <w:rFonts w:eastAsiaTheme="minorEastAsia" w:cstheme="minorHAnsi"/>
              </w:rPr>
              <w:t xml:space="preserve"> min),</w:t>
            </w:r>
          </w:p>
          <w:p w14:paraId="4661C4A1" w14:textId="77777777" w:rsidR="00102CA0" w:rsidRPr="00FA3C54" w:rsidRDefault="00102CA0" w:rsidP="00554035">
            <w:pPr>
              <w:pStyle w:val="ListParagraph"/>
              <w:numPr>
                <w:ilvl w:val="0"/>
                <w:numId w:val="15"/>
              </w:numPr>
              <w:ind w:left="720"/>
              <w:rPr>
                <w:rFonts w:eastAsiaTheme="minorEastAsia" w:cstheme="minorHAnsi"/>
              </w:rPr>
            </w:pPr>
            <w:r w:rsidRPr="00094DBE">
              <w:rPr>
                <w:rFonts w:eastAsiaTheme="minorEastAsia" w:cstheme="minorHAnsi"/>
                <w:b/>
              </w:rPr>
              <w:t>vrijeme obrade – 3 minuta</w:t>
            </w:r>
            <w:r>
              <w:rPr>
                <w:rFonts w:eastAsiaTheme="minorEastAsia" w:cstheme="minorHAnsi"/>
              </w:rPr>
              <w:t xml:space="preserve"> (25%- 2</w:t>
            </w:r>
            <w:r w:rsidRPr="00FA3C54">
              <w:rPr>
                <w:rFonts w:eastAsiaTheme="minorEastAsia" w:cstheme="minorHAnsi"/>
              </w:rPr>
              <w:t xml:space="preserve"> min, 50% - </w:t>
            </w:r>
            <w:r>
              <w:rPr>
                <w:rFonts w:eastAsiaTheme="minorEastAsia" w:cstheme="minorHAnsi"/>
              </w:rPr>
              <w:t>2 min.,  75% - 4</w:t>
            </w:r>
            <w:r w:rsidRPr="00FA3C54">
              <w:rPr>
                <w:rFonts w:eastAsiaTheme="minorEastAsia" w:cstheme="minorHAnsi"/>
              </w:rPr>
              <w:t xml:space="preserve"> min).</w:t>
            </w:r>
          </w:p>
          <w:p w14:paraId="2FC11E25" w14:textId="77777777" w:rsidR="00102CA0" w:rsidRPr="00B8336C" w:rsidRDefault="00102CA0" w:rsidP="00554035">
            <w:pPr>
              <w:rPr>
                <w:rFonts w:eastAsiaTheme="minorEastAsia" w:cstheme="minorHAnsi"/>
              </w:rPr>
            </w:pPr>
            <w:r w:rsidRPr="00B8336C">
              <w:rPr>
                <w:rFonts w:eastAsiaTheme="minorEastAsia" w:cstheme="minorHAnsi"/>
              </w:rPr>
              <w:lastRenderedPageBreak/>
              <w:t xml:space="preserve">U </w:t>
            </w:r>
            <w:r>
              <w:rPr>
                <w:rFonts w:eastAsiaTheme="minorEastAsia" w:cstheme="minorHAnsi"/>
              </w:rPr>
              <w:t>devet</w:t>
            </w:r>
            <w:r w:rsidRPr="00B8336C">
              <w:rPr>
                <w:rFonts w:eastAsiaTheme="minorEastAsia" w:cstheme="minorHAnsi"/>
              </w:rPr>
              <w:t xml:space="preserve"> slučajeva dokumentacija za pregled je predata nakon isteka rada tržišnog inspektora što je uticalo na prosječno vrijeme trajanja ove procedure. Za dokumentaciju koja je predata tokom radnog vremena inspektora, prosječno vrijeme čekanja je 12 minuta (</w:t>
            </w:r>
            <w:r w:rsidRPr="00B8336C">
              <w:t xml:space="preserve"> </w:t>
            </w:r>
            <w:r w:rsidRPr="00B8336C">
              <w:rPr>
                <w:rFonts w:eastAsiaTheme="minorEastAsia" w:cstheme="minorHAnsi"/>
              </w:rPr>
              <w:t>25%- 5 min, 50% - 11 min.,  75% - 18 min), a ukupno vrijeme trajanja procedure je 15</w:t>
            </w:r>
            <w:r>
              <w:rPr>
                <w:rFonts w:eastAsiaTheme="minorEastAsia" w:cstheme="minorHAnsi"/>
              </w:rPr>
              <w:t xml:space="preserve"> </w:t>
            </w:r>
            <w:r w:rsidRPr="00B8336C">
              <w:rPr>
                <w:rFonts w:eastAsiaTheme="minorEastAsia" w:cstheme="minorHAnsi"/>
              </w:rPr>
              <w:t xml:space="preserve">minuta . </w:t>
            </w:r>
          </w:p>
          <w:p w14:paraId="1EAE3A20" w14:textId="77777777" w:rsidR="00102CA0" w:rsidRPr="00475F99" w:rsidRDefault="00102CA0" w:rsidP="00554035">
            <w:pPr>
              <w:rPr>
                <w:rFonts w:eastAsiaTheme="minorEastAsia" w:cstheme="minorHAnsi"/>
                <w:highlight w:val="yellow"/>
              </w:rPr>
            </w:pPr>
          </w:p>
          <w:p w14:paraId="1CF89872" w14:textId="77777777" w:rsidR="00102CA0" w:rsidRPr="00FA3C54" w:rsidRDefault="00102CA0" w:rsidP="00554035">
            <w:pPr>
              <w:rPr>
                <w:rFonts w:eastAsiaTheme="minorEastAsia" w:cstheme="minorHAnsi"/>
              </w:rPr>
            </w:pPr>
            <w:r w:rsidRPr="00FA3C54">
              <w:rPr>
                <w:rFonts w:eastAsiaTheme="minorEastAsia" w:cstheme="minorHAnsi"/>
              </w:rPr>
              <w:t xml:space="preserve">Inspektor </w:t>
            </w:r>
            <w:r w:rsidRPr="00FA3C54">
              <w:t xml:space="preserve"> je </w:t>
            </w:r>
            <w:r w:rsidRPr="00FA3C54">
              <w:rPr>
                <w:rFonts w:eastAsiaTheme="minorEastAsia" w:cstheme="minorHAnsi"/>
              </w:rPr>
              <w:t xml:space="preserve">vršio </w:t>
            </w:r>
            <w:r w:rsidRPr="00FA3C54">
              <w:rPr>
                <w:rFonts w:eastAsiaTheme="minorEastAsia" w:cstheme="minorHAnsi"/>
                <w:b/>
              </w:rPr>
              <w:t>dokumentarni pregled</w:t>
            </w:r>
            <w:r w:rsidRPr="00FA3C54">
              <w:rPr>
                <w:rFonts w:eastAsiaTheme="minorEastAsia" w:cstheme="minorHAnsi"/>
              </w:rPr>
              <w:t xml:space="preserve"> u 100% slučajeva. Ovaj proces je u prosjeku trajao </w:t>
            </w:r>
            <w:r>
              <w:rPr>
                <w:rFonts w:eastAsiaTheme="minorEastAsia" w:cstheme="minorHAnsi"/>
                <w:b/>
              </w:rPr>
              <w:t>3</w:t>
            </w:r>
            <w:r w:rsidRPr="00FA3C54">
              <w:rPr>
                <w:rFonts w:eastAsiaTheme="minorEastAsia" w:cstheme="minorHAnsi"/>
                <w:b/>
              </w:rPr>
              <w:t xml:space="preserve"> minuta</w:t>
            </w:r>
            <w:r w:rsidRPr="00FA3C54">
              <w:rPr>
                <w:rFonts w:eastAsiaTheme="minorEastAsia" w:cstheme="minorHAnsi"/>
              </w:rPr>
              <w:t xml:space="preserve">. </w:t>
            </w:r>
          </w:p>
          <w:p w14:paraId="07FD1772" w14:textId="77777777" w:rsidR="00102CA0" w:rsidRPr="00FA3C54" w:rsidRDefault="00102CA0" w:rsidP="00554035">
            <w:pPr>
              <w:rPr>
                <w:rFonts w:eastAsiaTheme="minorEastAsia" w:cstheme="minorHAnsi"/>
              </w:rPr>
            </w:pPr>
            <w:r w:rsidRPr="00FA3C54">
              <w:rPr>
                <w:rFonts w:eastAsiaTheme="minorEastAsia" w:cstheme="minorHAnsi"/>
              </w:rPr>
              <w:t xml:space="preserve">Inspektor </w:t>
            </w:r>
            <w:r>
              <w:t xml:space="preserve"> je vršio  </w:t>
            </w:r>
            <w:r w:rsidRPr="00FA3C54">
              <w:rPr>
                <w:b/>
              </w:rPr>
              <w:t>vizuelni i fizički pregled</w:t>
            </w:r>
            <w:r w:rsidRPr="00FA3C54">
              <w:t xml:space="preserve"> pošiljke radi identifikacije robe navedene u dokumentacij</w:t>
            </w:r>
            <w:r>
              <w:t xml:space="preserve">e u 6 slučajeva </w:t>
            </w:r>
            <w:r w:rsidRPr="00FA3C54">
              <w:rPr>
                <w:rFonts w:eastAsiaTheme="minorEastAsia" w:cstheme="minorHAnsi"/>
              </w:rPr>
              <w:t xml:space="preserve">i ovaj proces je u prosjeku trajao </w:t>
            </w:r>
            <w:r>
              <w:rPr>
                <w:rFonts w:eastAsiaTheme="minorEastAsia" w:cstheme="minorHAnsi"/>
                <w:b/>
              </w:rPr>
              <w:t>7</w:t>
            </w:r>
            <w:r w:rsidRPr="00FA3C54">
              <w:rPr>
                <w:rFonts w:eastAsiaTheme="minorEastAsia" w:cstheme="minorHAnsi"/>
                <w:b/>
              </w:rPr>
              <w:t xml:space="preserve"> minuta</w:t>
            </w:r>
            <w:r w:rsidRPr="00FA3C54">
              <w:rPr>
                <w:rFonts w:eastAsiaTheme="minorEastAsia" w:cstheme="minorHAnsi"/>
              </w:rPr>
              <w:t>.</w:t>
            </w:r>
          </w:p>
          <w:p w14:paraId="13793593" w14:textId="77777777" w:rsidR="00102CA0" w:rsidRPr="00FA3C54" w:rsidRDefault="00102CA0" w:rsidP="00554035">
            <w:pPr>
              <w:rPr>
                <w:rFonts w:eastAsiaTheme="minorEastAsia" w:cstheme="minorHAnsi"/>
              </w:rPr>
            </w:pPr>
            <w:r w:rsidRPr="00FA3C54">
              <w:rPr>
                <w:rFonts w:eastAsiaTheme="minorEastAsia" w:cstheme="minorHAnsi"/>
              </w:rPr>
              <w:t>U navedenom periodu, nijedna od praćenh pošiljki nije bila predmet uzorkovanja.</w:t>
            </w:r>
          </w:p>
          <w:p w14:paraId="2C0914FB" w14:textId="77777777" w:rsidR="00102CA0" w:rsidRPr="00FA3C54" w:rsidRDefault="00102CA0" w:rsidP="00554035">
            <w:pPr>
              <w:rPr>
                <w:rFonts w:eastAsiaTheme="minorEastAsia" w:cstheme="minorHAnsi"/>
                <w:highlight w:val="yellow"/>
              </w:rPr>
            </w:pPr>
          </w:p>
        </w:tc>
      </w:tr>
      <w:tr w:rsidR="00102CA0" w:rsidRPr="0046461A" w14:paraId="621B4D00" w14:textId="77777777" w:rsidTr="00554035">
        <w:trPr>
          <w:trHeight w:val="239"/>
        </w:trPr>
        <w:tc>
          <w:tcPr>
            <w:tcW w:w="2605" w:type="dxa"/>
            <w:vMerge w:val="restart"/>
            <w:shd w:val="clear" w:color="auto" w:fill="FFFFFF" w:themeFill="background1"/>
            <w:tcMar>
              <w:top w:w="0" w:type="dxa"/>
              <w:left w:w="108" w:type="dxa"/>
              <w:bottom w:w="0" w:type="dxa"/>
              <w:right w:w="108" w:type="dxa"/>
            </w:tcMar>
            <w:vAlign w:val="center"/>
          </w:tcPr>
          <w:p w14:paraId="2ADAFEE8" w14:textId="77777777" w:rsidR="00102CA0" w:rsidRPr="0046461A" w:rsidRDefault="00102CA0" w:rsidP="00554035">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7E4F10C2" wp14:editId="3A42DA23">
                  <wp:extent cx="1122045" cy="61595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2E71E2EC" w14:textId="77777777" w:rsidR="00102CA0" w:rsidRDefault="00102CA0" w:rsidP="00554035">
            <w:pPr>
              <w:rPr>
                <w:rFonts w:eastAsiaTheme="minorEastAsia" w:cstheme="minorHAnsi"/>
              </w:rPr>
            </w:pPr>
            <w:r w:rsidRPr="006350B3">
              <w:rPr>
                <w:rFonts w:eastAsiaTheme="minorEastAsia" w:cstheme="minorHAnsi"/>
                <w:b/>
              </w:rPr>
              <w:t>ELEKTRONSKO I FIZIČKO PODNOŠENJE ISPRAVA</w:t>
            </w:r>
          </w:p>
        </w:tc>
      </w:tr>
      <w:tr w:rsidR="00102CA0" w:rsidRPr="0046461A" w14:paraId="7A5152CF" w14:textId="77777777" w:rsidTr="00554035">
        <w:trPr>
          <w:trHeight w:val="317"/>
        </w:trPr>
        <w:tc>
          <w:tcPr>
            <w:tcW w:w="2605" w:type="dxa"/>
            <w:vMerge/>
            <w:shd w:val="clear" w:color="auto" w:fill="FFFFFF" w:themeFill="background1"/>
            <w:tcMar>
              <w:top w:w="0" w:type="dxa"/>
              <w:left w:w="108" w:type="dxa"/>
              <w:bottom w:w="0" w:type="dxa"/>
              <w:right w:w="108" w:type="dxa"/>
            </w:tcMar>
          </w:tcPr>
          <w:p w14:paraId="4C65EDF6" w14:textId="77777777" w:rsidR="00102CA0" w:rsidRPr="0046461A" w:rsidRDefault="00102CA0" w:rsidP="00554035">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7D66E4F5" w14:textId="77777777" w:rsidR="00102CA0" w:rsidRDefault="00102CA0" w:rsidP="00554035">
            <w:pPr>
              <w:rPr>
                <w:rFonts w:eastAsiaTheme="minorEastAsia" w:cstheme="minorHAnsi"/>
              </w:rPr>
            </w:pPr>
            <w:r>
              <w:rPr>
                <w:rFonts w:eastAsiaTheme="minorEastAsia" w:cstheme="minorHAnsi"/>
              </w:rPr>
              <w:t>Po okončanju inspekcijske kontrole pošiljke, z</w:t>
            </w:r>
            <w:r w:rsidRPr="0046461A">
              <w:rPr>
                <w:rFonts w:eastAsiaTheme="minorEastAsia" w:cstheme="minorHAnsi"/>
              </w:rPr>
              <w:t xml:space="preserve">astupnik </w:t>
            </w:r>
            <w:r>
              <w:rPr>
                <w:rFonts w:eastAsiaTheme="minorEastAsia" w:cstheme="minorHAnsi"/>
              </w:rPr>
              <w:t xml:space="preserve">priprema i </w:t>
            </w:r>
            <w:r w:rsidRPr="0046461A">
              <w:rPr>
                <w:rFonts w:eastAsiaTheme="minorEastAsia" w:cstheme="minorHAnsi"/>
              </w:rPr>
              <w:t>elektronski popunjava carinsku deklaraciju i podnosi je elek</w:t>
            </w:r>
            <w:r>
              <w:rPr>
                <w:rFonts w:eastAsiaTheme="minorEastAsia" w:cstheme="minorHAnsi"/>
              </w:rPr>
              <w:t xml:space="preserve">tronskim putem carinskom organu.  </w:t>
            </w:r>
            <w:r w:rsidRPr="00762556">
              <w:rPr>
                <w:rFonts w:eastAsiaTheme="minorEastAsia" w:cstheme="minorHAnsi"/>
                <w:b/>
              </w:rPr>
              <w:t>Priprema i podnošenje elektronske deklaracije</w:t>
            </w:r>
            <w:r>
              <w:rPr>
                <w:rFonts w:eastAsiaTheme="minorEastAsia" w:cstheme="minorHAnsi"/>
              </w:rPr>
              <w:t xml:space="preserve"> u prosjeku je trajalo </w:t>
            </w:r>
            <w:r w:rsidRPr="00762556">
              <w:rPr>
                <w:rFonts w:eastAsiaTheme="minorEastAsia" w:cstheme="minorHAnsi"/>
                <w:b/>
              </w:rPr>
              <w:t>22 minuta</w:t>
            </w:r>
            <w:r>
              <w:rPr>
                <w:rFonts w:eastAsiaTheme="minorEastAsia" w:cstheme="minorHAnsi"/>
              </w:rPr>
              <w:t xml:space="preserve">, s tim da je: </w:t>
            </w:r>
          </w:p>
          <w:p w14:paraId="6F6A8F1A" w14:textId="77777777" w:rsidR="00102CA0" w:rsidRDefault="00102CA0" w:rsidP="00554035">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pripremljeno I podneto </w:t>
            </w:r>
            <w:r w:rsidRPr="005B0209">
              <w:rPr>
                <w:rFonts w:eastAsiaTheme="minorEastAsia" w:cstheme="minorHAnsi"/>
              </w:rPr>
              <w:t xml:space="preserve">u </w:t>
            </w:r>
            <w:r>
              <w:rPr>
                <w:rFonts w:eastAsiaTheme="minorEastAsia" w:cstheme="minorHAnsi"/>
              </w:rPr>
              <w:t xml:space="preserve">vremenskom roku od 4 </w:t>
            </w:r>
            <w:r w:rsidRPr="005B0209">
              <w:rPr>
                <w:rFonts w:eastAsiaTheme="minorEastAsia" w:cstheme="minorHAnsi"/>
              </w:rPr>
              <w:t>min</w:t>
            </w:r>
            <w:r>
              <w:rPr>
                <w:rFonts w:eastAsiaTheme="minorEastAsia" w:cstheme="minorHAnsi"/>
              </w:rPr>
              <w:t>uta</w:t>
            </w:r>
            <w:r w:rsidRPr="005B0209">
              <w:rPr>
                <w:rFonts w:eastAsiaTheme="minorEastAsia" w:cstheme="minorHAnsi"/>
              </w:rPr>
              <w:t>,</w:t>
            </w:r>
          </w:p>
          <w:p w14:paraId="6600BB46"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pripremljeno I podneto </w:t>
            </w:r>
            <w:r w:rsidRPr="005B0209">
              <w:rPr>
                <w:rFonts w:eastAsiaTheme="minorEastAsia" w:cstheme="minorHAnsi"/>
              </w:rPr>
              <w:t xml:space="preserve">u </w:t>
            </w:r>
            <w:r>
              <w:rPr>
                <w:rFonts w:eastAsiaTheme="minorEastAsia" w:cstheme="minorHAnsi"/>
              </w:rPr>
              <w:t xml:space="preserve">vremenskom roku od 13 </w:t>
            </w:r>
            <w:r w:rsidRPr="005B0209">
              <w:rPr>
                <w:rFonts w:eastAsiaTheme="minorEastAsia" w:cstheme="minorHAnsi"/>
              </w:rPr>
              <w:t>min</w:t>
            </w:r>
            <w:r>
              <w:rPr>
                <w:rFonts w:eastAsiaTheme="minorEastAsia" w:cstheme="minorHAnsi"/>
              </w:rPr>
              <w:t>uta,</w:t>
            </w:r>
          </w:p>
          <w:p w14:paraId="451D5CBF"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7</w:t>
            </w:r>
            <w:r w:rsidRPr="005B0209">
              <w:rPr>
                <w:rFonts w:eastAsiaTheme="minorEastAsia" w:cstheme="minorHAnsi"/>
              </w:rPr>
              <w:t>5% deklaracija</w:t>
            </w:r>
            <w:r>
              <w:rPr>
                <w:rFonts w:eastAsiaTheme="minorEastAsia" w:cstheme="minorHAnsi"/>
              </w:rPr>
              <w:t xml:space="preserve"> pripremljeno I podneto </w:t>
            </w:r>
            <w:r w:rsidRPr="005B0209">
              <w:rPr>
                <w:rFonts w:eastAsiaTheme="minorEastAsia" w:cstheme="minorHAnsi"/>
              </w:rPr>
              <w:t xml:space="preserve">u </w:t>
            </w:r>
            <w:r>
              <w:rPr>
                <w:rFonts w:eastAsiaTheme="minorEastAsia" w:cstheme="minorHAnsi"/>
              </w:rPr>
              <w:t xml:space="preserve">vremenskom roku od 31 </w:t>
            </w:r>
            <w:r w:rsidRPr="005B0209">
              <w:rPr>
                <w:rFonts w:eastAsiaTheme="minorEastAsia" w:cstheme="minorHAnsi"/>
              </w:rPr>
              <w:t>min</w:t>
            </w:r>
            <w:r>
              <w:rPr>
                <w:rFonts w:eastAsiaTheme="minorEastAsia" w:cstheme="minorHAnsi"/>
              </w:rPr>
              <w:t xml:space="preserve">uta. </w:t>
            </w:r>
          </w:p>
          <w:p w14:paraId="127BEFF2" w14:textId="77777777" w:rsidR="00102CA0" w:rsidRPr="005B0209" w:rsidRDefault="00102CA0" w:rsidP="00554035">
            <w:pPr>
              <w:pStyle w:val="ListParagraph"/>
              <w:rPr>
                <w:rFonts w:eastAsiaTheme="minorEastAsia" w:cstheme="minorHAnsi"/>
              </w:rPr>
            </w:pPr>
          </w:p>
          <w:p w14:paraId="37B0C140" w14:textId="77777777" w:rsidR="00102CA0" w:rsidRDefault="00102CA0" w:rsidP="00554035">
            <w:pPr>
              <w:rPr>
                <w:rFonts w:eastAsiaTheme="minorEastAsia" w:cstheme="minorHAnsi"/>
              </w:rPr>
            </w:pPr>
            <w:r w:rsidRPr="0046461A">
              <w:rPr>
                <w:rFonts w:eastAsiaTheme="minorEastAsia" w:cstheme="minorHAnsi"/>
              </w:rPr>
              <w:t>Asycuda vrši kontrolu elektronski podnijete deklaracije i povratnom infromacijom obavještava zastupnika o greškama ili prihvatanju deklaracije</w:t>
            </w:r>
            <w:r>
              <w:rPr>
                <w:rFonts w:eastAsiaTheme="minorEastAsia" w:cstheme="minorHAnsi"/>
              </w:rPr>
              <w:t xml:space="preserve">. Nakon toga, </w:t>
            </w:r>
            <w:r w:rsidRPr="0046461A">
              <w:rPr>
                <w:rFonts w:eastAsiaTheme="minorEastAsia" w:cstheme="minorHAnsi"/>
              </w:rPr>
              <w:t xml:space="preserve"> </w:t>
            </w:r>
            <w:r>
              <w:rPr>
                <w:rFonts w:eastAsiaTheme="minorEastAsia" w:cstheme="minorHAnsi"/>
              </w:rPr>
              <w:t>z</w:t>
            </w:r>
            <w:r w:rsidRPr="0046461A">
              <w:rPr>
                <w:rFonts w:eastAsiaTheme="minorEastAsia" w:cstheme="minorHAnsi"/>
              </w:rPr>
              <w:t>astupnik štampa elektronsku deklaraciju, prilaže carinskom organu istu i sve isprave koje su potrebne za stavljanje robe u zahtijevani carinski postupak</w:t>
            </w:r>
            <w:r>
              <w:rPr>
                <w:rFonts w:eastAsiaTheme="minorEastAsia" w:cstheme="minorHAnsi"/>
              </w:rPr>
              <w:t>.</w:t>
            </w:r>
          </w:p>
          <w:p w14:paraId="12F27FC8" w14:textId="77777777" w:rsidR="00102CA0" w:rsidRDefault="00102CA0" w:rsidP="00554035">
            <w:pPr>
              <w:rPr>
                <w:rFonts w:eastAsiaTheme="minorEastAsia" w:cstheme="minorHAnsi"/>
                <w:b/>
              </w:rPr>
            </w:pPr>
          </w:p>
          <w:p w14:paraId="7C1CD2BA" w14:textId="77777777" w:rsidR="00102CA0" w:rsidRDefault="00102CA0" w:rsidP="00554035">
            <w:pPr>
              <w:rPr>
                <w:rFonts w:eastAsiaTheme="minorEastAsia" w:cstheme="minorHAnsi"/>
              </w:rPr>
            </w:pPr>
            <w:r w:rsidRPr="00762556">
              <w:rPr>
                <w:rFonts w:eastAsiaTheme="minorEastAsia" w:cstheme="minorHAnsi"/>
                <w:b/>
              </w:rPr>
              <w:t>Fizičko podnošenje deklaracije i isprava</w:t>
            </w:r>
            <w:r>
              <w:rPr>
                <w:rFonts w:eastAsiaTheme="minorEastAsia" w:cstheme="minorHAnsi"/>
              </w:rPr>
              <w:t xml:space="preserve"> recepciji graničnog prelaza  je u prosjeku, tokom mjernog perioda, za praćene pošiljke iznosilo </w:t>
            </w:r>
            <w:r w:rsidRPr="00762556">
              <w:rPr>
                <w:rFonts w:eastAsiaTheme="minorEastAsia" w:cstheme="minorHAnsi"/>
                <w:b/>
              </w:rPr>
              <w:t>6 minuta</w:t>
            </w:r>
            <w:r>
              <w:rPr>
                <w:rFonts w:eastAsiaTheme="minorEastAsia" w:cstheme="minorHAnsi"/>
              </w:rPr>
              <w:t>, od čega je:</w:t>
            </w:r>
          </w:p>
          <w:p w14:paraId="78CD16D0" w14:textId="77777777" w:rsidR="00102CA0" w:rsidRDefault="00102CA0" w:rsidP="00554035">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podneto </w:t>
            </w:r>
            <w:r w:rsidRPr="005B0209">
              <w:rPr>
                <w:rFonts w:eastAsiaTheme="minorEastAsia" w:cstheme="minorHAnsi"/>
              </w:rPr>
              <w:t xml:space="preserve">u </w:t>
            </w:r>
            <w:r>
              <w:rPr>
                <w:rFonts w:eastAsiaTheme="minorEastAsia" w:cstheme="minorHAnsi"/>
              </w:rPr>
              <w:t xml:space="preserve">vremenskom roku od 3 </w:t>
            </w:r>
            <w:r w:rsidRPr="005B0209">
              <w:rPr>
                <w:rFonts w:eastAsiaTheme="minorEastAsia" w:cstheme="minorHAnsi"/>
              </w:rPr>
              <w:t>min</w:t>
            </w:r>
            <w:r>
              <w:rPr>
                <w:rFonts w:eastAsiaTheme="minorEastAsia" w:cstheme="minorHAnsi"/>
              </w:rPr>
              <w:t>uta od prihvatanja deklaracije</w:t>
            </w:r>
            <w:r w:rsidRPr="005B0209">
              <w:rPr>
                <w:rFonts w:eastAsiaTheme="minorEastAsia" w:cstheme="minorHAnsi"/>
              </w:rPr>
              <w:t>,</w:t>
            </w:r>
          </w:p>
          <w:p w14:paraId="6EF12378"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je podneto </w:t>
            </w:r>
            <w:r w:rsidRPr="005B0209">
              <w:rPr>
                <w:rFonts w:eastAsiaTheme="minorEastAsia" w:cstheme="minorHAnsi"/>
              </w:rPr>
              <w:t xml:space="preserve">u </w:t>
            </w:r>
            <w:r>
              <w:rPr>
                <w:rFonts w:eastAsiaTheme="minorEastAsia" w:cstheme="minorHAnsi"/>
              </w:rPr>
              <w:t xml:space="preserve">vremenskom roku od 5 </w:t>
            </w:r>
            <w:r w:rsidRPr="005B0209">
              <w:rPr>
                <w:rFonts w:eastAsiaTheme="minorEastAsia" w:cstheme="minorHAnsi"/>
              </w:rPr>
              <w:t>min</w:t>
            </w:r>
            <w:r>
              <w:rPr>
                <w:rFonts w:eastAsiaTheme="minorEastAsia" w:cstheme="minorHAnsi"/>
              </w:rPr>
              <w:t>uta od prihvatanja deklaracije,</w:t>
            </w:r>
          </w:p>
          <w:p w14:paraId="19081419" w14:textId="77777777" w:rsidR="00102CA0" w:rsidRDefault="00102CA0" w:rsidP="00573FAF">
            <w:pPr>
              <w:pStyle w:val="ListParagraph"/>
              <w:numPr>
                <w:ilvl w:val="0"/>
                <w:numId w:val="16"/>
              </w:numPr>
              <w:ind w:left="720"/>
              <w:rPr>
                <w:rFonts w:eastAsiaTheme="minorEastAsia" w:cstheme="minorHAnsi"/>
              </w:rPr>
            </w:pPr>
            <w:r>
              <w:rPr>
                <w:rFonts w:eastAsiaTheme="minorEastAsia" w:cstheme="minorHAnsi"/>
              </w:rPr>
              <w:t>7</w:t>
            </w:r>
            <w:r w:rsidRPr="005B0209">
              <w:rPr>
                <w:rFonts w:eastAsiaTheme="minorEastAsia" w:cstheme="minorHAnsi"/>
              </w:rPr>
              <w:t xml:space="preserve">5%  </w:t>
            </w:r>
            <w:r>
              <w:rPr>
                <w:rFonts w:eastAsiaTheme="minorEastAsia" w:cstheme="minorHAnsi"/>
              </w:rPr>
              <w:t xml:space="preserve">deklaracija je podneto </w:t>
            </w:r>
            <w:r w:rsidRPr="005B0209">
              <w:rPr>
                <w:rFonts w:eastAsiaTheme="minorEastAsia" w:cstheme="minorHAnsi"/>
              </w:rPr>
              <w:t xml:space="preserve">u </w:t>
            </w:r>
            <w:r>
              <w:rPr>
                <w:rFonts w:eastAsiaTheme="minorEastAsia" w:cstheme="minorHAnsi"/>
              </w:rPr>
              <w:t xml:space="preserve">vremenskom roku od 9 </w:t>
            </w:r>
            <w:r w:rsidRPr="005B0209">
              <w:rPr>
                <w:rFonts w:eastAsiaTheme="minorEastAsia" w:cstheme="minorHAnsi"/>
              </w:rPr>
              <w:t>min</w:t>
            </w:r>
            <w:r>
              <w:rPr>
                <w:rFonts w:eastAsiaTheme="minorEastAsia" w:cstheme="minorHAnsi"/>
              </w:rPr>
              <w:t>uta od prihvatanja deklaracije.</w:t>
            </w:r>
          </w:p>
          <w:p w14:paraId="5F4F2528" w14:textId="6A06917B" w:rsidR="00573FAF" w:rsidRPr="00573FAF" w:rsidRDefault="00573FAF" w:rsidP="00573FAF">
            <w:pPr>
              <w:pStyle w:val="ListParagraph"/>
              <w:numPr>
                <w:ilvl w:val="0"/>
                <w:numId w:val="0"/>
              </w:numPr>
              <w:ind w:left="720"/>
              <w:rPr>
                <w:rFonts w:eastAsiaTheme="minorEastAsia" w:cstheme="minorHAnsi"/>
              </w:rPr>
            </w:pPr>
          </w:p>
        </w:tc>
      </w:tr>
      <w:tr w:rsidR="00102CA0" w:rsidRPr="0046461A" w14:paraId="47F25C01" w14:textId="77777777" w:rsidTr="00554035">
        <w:trPr>
          <w:trHeight w:val="317"/>
        </w:trPr>
        <w:tc>
          <w:tcPr>
            <w:tcW w:w="2605" w:type="dxa"/>
            <w:vMerge w:val="restart"/>
            <w:shd w:val="clear" w:color="auto" w:fill="FFFFFF" w:themeFill="background1"/>
            <w:tcMar>
              <w:top w:w="0" w:type="dxa"/>
              <w:left w:w="108" w:type="dxa"/>
              <w:bottom w:w="0" w:type="dxa"/>
              <w:right w:w="108" w:type="dxa"/>
            </w:tcMar>
            <w:vAlign w:val="center"/>
          </w:tcPr>
          <w:p w14:paraId="1CE2C2E4" w14:textId="77777777" w:rsidR="00102CA0" w:rsidRPr="0046461A" w:rsidRDefault="00102CA0" w:rsidP="00554035">
            <w:pPr>
              <w:jc w:val="center"/>
              <w:rPr>
                <w:rFonts w:eastAsiaTheme="minorEastAsia" w:cstheme="minorHAnsi"/>
                <w:b/>
              </w:rPr>
            </w:pPr>
            <w:r>
              <w:rPr>
                <w:rFonts w:eastAsiaTheme="minorEastAsia" w:cstheme="minorHAnsi"/>
                <w:b/>
                <w:noProof/>
                <w:sz w:val="32"/>
                <w:lang w:val="en-US" w:eastAsia="en-US"/>
              </w:rPr>
              <w:drawing>
                <wp:inline distT="0" distB="0" distL="0" distR="0" wp14:anchorId="31B74DB4" wp14:editId="602CB5D3">
                  <wp:extent cx="1115695" cy="615950"/>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r w:rsidRPr="00540B29">
              <w:rPr>
                <w:rFonts w:eastAsiaTheme="minorEastAsia" w:cstheme="minorHAnsi"/>
                <w:b/>
              </w:rPr>
              <w:t>.</w:t>
            </w:r>
          </w:p>
        </w:tc>
        <w:tc>
          <w:tcPr>
            <w:tcW w:w="7560" w:type="dxa"/>
            <w:shd w:val="clear" w:color="auto" w:fill="E4EDEB"/>
            <w:tcMar>
              <w:top w:w="0" w:type="dxa"/>
              <w:left w:w="108" w:type="dxa"/>
              <w:bottom w:w="0" w:type="dxa"/>
              <w:right w:w="108" w:type="dxa"/>
            </w:tcMar>
          </w:tcPr>
          <w:p w14:paraId="425B69B0" w14:textId="77777777" w:rsidR="00102CA0" w:rsidRPr="005B0209" w:rsidRDefault="00102CA0" w:rsidP="00554035">
            <w:pPr>
              <w:rPr>
                <w:rFonts w:eastAsiaTheme="minorEastAsia" w:cstheme="minorHAnsi"/>
                <w:b/>
              </w:rPr>
            </w:pPr>
            <w:r w:rsidRPr="005B0209">
              <w:rPr>
                <w:rFonts w:eastAsiaTheme="minorEastAsia" w:cstheme="minorHAnsi"/>
                <w:b/>
              </w:rPr>
              <w:t>PROCEDURA NA RECEPCIJI GRANIČNOG PRELAZA</w:t>
            </w:r>
          </w:p>
        </w:tc>
      </w:tr>
      <w:tr w:rsidR="00102CA0" w:rsidRPr="0046461A" w14:paraId="2D9B4766" w14:textId="77777777" w:rsidTr="00554035">
        <w:trPr>
          <w:trHeight w:val="317"/>
        </w:trPr>
        <w:tc>
          <w:tcPr>
            <w:tcW w:w="2605" w:type="dxa"/>
            <w:vMerge/>
            <w:shd w:val="clear" w:color="auto" w:fill="FFFFFF" w:themeFill="background1"/>
            <w:tcMar>
              <w:top w:w="0" w:type="dxa"/>
              <w:left w:w="108" w:type="dxa"/>
              <w:bottom w:w="0" w:type="dxa"/>
              <w:right w:w="108" w:type="dxa"/>
            </w:tcMar>
          </w:tcPr>
          <w:p w14:paraId="37C06EC0" w14:textId="77777777" w:rsidR="00102CA0" w:rsidRPr="0046461A" w:rsidRDefault="00102CA0" w:rsidP="00554035">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6C65942A" w14:textId="77777777" w:rsidR="00102CA0" w:rsidRDefault="00102CA0" w:rsidP="00554035">
            <w:pPr>
              <w:rPr>
                <w:rFonts w:eastAsiaTheme="minorEastAsia" w:cstheme="minorHAnsi"/>
              </w:rPr>
            </w:pPr>
            <w:r>
              <w:rPr>
                <w:rFonts w:eastAsiaTheme="minorEastAsia" w:cstheme="minorHAnsi"/>
              </w:rPr>
              <w:t>U mjernom periodu, procedura na recepciji graničnog prelaza je u prosjeku trajala 13 minuta, pri čemu je :</w:t>
            </w:r>
          </w:p>
          <w:p w14:paraId="0FF1F5FD"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 xml:space="preserve">u </w:t>
            </w:r>
            <w:r w:rsidRPr="005B0209">
              <w:rPr>
                <w:rFonts w:eastAsiaTheme="minorEastAsia" w:cstheme="minorHAnsi"/>
              </w:rPr>
              <w:t xml:space="preserve">25%  </w:t>
            </w:r>
            <w:r>
              <w:rPr>
                <w:rFonts w:eastAsiaTheme="minorEastAsia" w:cstheme="minorHAnsi"/>
              </w:rPr>
              <w:t>slu</w:t>
            </w:r>
            <w:r>
              <w:rPr>
                <w:rFonts w:eastAsiaTheme="minorEastAsia" w:cstheme="minorHAnsi"/>
                <w:lang w:val="sr-Latn-ME"/>
              </w:rPr>
              <w:t xml:space="preserve">čajeva procedura okončana u roku od </w:t>
            </w:r>
            <w:r>
              <w:rPr>
                <w:rFonts w:eastAsiaTheme="minorEastAsia" w:cstheme="minorHAnsi"/>
              </w:rPr>
              <w:t xml:space="preserve">5 </w:t>
            </w:r>
            <w:r w:rsidRPr="005B0209">
              <w:rPr>
                <w:rFonts w:eastAsiaTheme="minorEastAsia" w:cstheme="minorHAnsi"/>
              </w:rPr>
              <w:t>min</w:t>
            </w:r>
            <w:r>
              <w:rPr>
                <w:rFonts w:eastAsiaTheme="minorEastAsia" w:cstheme="minorHAnsi"/>
              </w:rPr>
              <w:t>uta</w:t>
            </w:r>
            <w:r w:rsidRPr="005B0209">
              <w:rPr>
                <w:rFonts w:eastAsiaTheme="minorEastAsia" w:cstheme="minorHAnsi"/>
              </w:rPr>
              <w:t>,</w:t>
            </w:r>
          </w:p>
          <w:p w14:paraId="50769F96"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u 50</w:t>
            </w:r>
            <w:r w:rsidRPr="005B0209">
              <w:rPr>
                <w:rFonts w:eastAsiaTheme="minorEastAsia" w:cstheme="minorHAnsi"/>
              </w:rPr>
              <w:t xml:space="preserve">%  </w:t>
            </w:r>
            <w:r>
              <w:rPr>
                <w:rFonts w:eastAsiaTheme="minorEastAsia" w:cstheme="minorHAnsi"/>
              </w:rPr>
              <w:t>slu</w:t>
            </w:r>
            <w:r>
              <w:rPr>
                <w:rFonts w:eastAsiaTheme="minorEastAsia" w:cstheme="minorHAnsi"/>
                <w:lang w:val="sr-Latn-ME"/>
              </w:rPr>
              <w:t xml:space="preserve">čajeva procedura okončana u roku od </w:t>
            </w:r>
            <w:r>
              <w:rPr>
                <w:rFonts w:eastAsiaTheme="minorEastAsia" w:cstheme="minorHAnsi"/>
              </w:rPr>
              <w:t xml:space="preserve">11 </w:t>
            </w:r>
            <w:r w:rsidRPr="005B0209">
              <w:rPr>
                <w:rFonts w:eastAsiaTheme="minorEastAsia" w:cstheme="minorHAnsi"/>
              </w:rPr>
              <w:t>min</w:t>
            </w:r>
            <w:r>
              <w:rPr>
                <w:rFonts w:eastAsiaTheme="minorEastAsia" w:cstheme="minorHAnsi"/>
              </w:rPr>
              <w:t>uta,</w:t>
            </w:r>
          </w:p>
          <w:p w14:paraId="71D50B91"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 xml:space="preserve">u </w:t>
            </w:r>
            <w:r w:rsidRPr="005A5DA9">
              <w:rPr>
                <w:rFonts w:eastAsiaTheme="minorEastAsia" w:cstheme="minorHAnsi"/>
              </w:rPr>
              <w:t xml:space="preserve">75%  </w:t>
            </w:r>
            <w:r>
              <w:rPr>
                <w:rFonts w:eastAsiaTheme="minorEastAsia" w:cstheme="minorHAnsi"/>
              </w:rPr>
              <w:t>slu</w:t>
            </w:r>
            <w:r>
              <w:rPr>
                <w:rFonts w:eastAsiaTheme="minorEastAsia" w:cstheme="minorHAnsi"/>
                <w:lang w:val="sr-Latn-ME"/>
              </w:rPr>
              <w:t>čajeva procedura okončana u roku od 18</w:t>
            </w:r>
            <w:r w:rsidRPr="005A5DA9">
              <w:rPr>
                <w:rFonts w:eastAsiaTheme="minorEastAsia" w:cstheme="minorHAnsi"/>
              </w:rPr>
              <w:t xml:space="preserve"> minuta</w:t>
            </w:r>
            <w:r>
              <w:rPr>
                <w:rFonts w:eastAsiaTheme="minorEastAsia" w:cstheme="minorHAnsi"/>
              </w:rPr>
              <w:t>.</w:t>
            </w:r>
          </w:p>
          <w:p w14:paraId="15299DDC" w14:textId="77777777" w:rsidR="00102CA0" w:rsidRDefault="00102CA0" w:rsidP="00554035">
            <w:pPr>
              <w:rPr>
                <w:rFonts w:eastAsiaTheme="minorEastAsia" w:cstheme="minorHAnsi"/>
              </w:rPr>
            </w:pPr>
          </w:p>
          <w:p w14:paraId="7899AEDA" w14:textId="77777777" w:rsidR="00102CA0" w:rsidRPr="005A5DA9" w:rsidRDefault="00102CA0" w:rsidP="00554035">
            <w:pPr>
              <w:rPr>
                <w:rFonts w:eastAsiaTheme="minorEastAsia" w:cstheme="minorHAnsi"/>
              </w:rPr>
            </w:pPr>
            <w:r>
              <w:rPr>
                <w:rFonts w:eastAsiaTheme="minorEastAsia" w:cstheme="minorHAnsi"/>
              </w:rPr>
              <w:t>Trajanje procedure na graničnom prelazu u intervalima od 10% data je u tabeli.</w:t>
            </w:r>
          </w:p>
          <w:p w14:paraId="3AD5C84C" w14:textId="77777777" w:rsidR="00102CA0" w:rsidRDefault="00102CA0" w:rsidP="00554035">
            <w:pPr>
              <w:rPr>
                <w:rFonts w:eastAsiaTheme="minorEastAsia" w:cstheme="minorHAnsi"/>
              </w:rPr>
            </w:pPr>
          </w:p>
          <w:tbl>
            <w:tblPr>
              <w:tblStyle w:val="GridTable1Light"/>
              <w:tblW w:w="6608" w:type="dxa"/>
              <w:tblInd w:w="607" w:type="dxa"/>
              <w:tblLayout w:type="fixed"/>
              <w:tblLook w:val="04A0" w:firstRow="1" w:lastRow="0" w:firstColumn="1" w:lastColumn="0" w:noHBand="0" w:noVBand="1"/>
            </w:tblPr>
            <w:tblGrid>
              <w:gridCol w:w="1652"/>
              <w:gridCol w:w="1652"/>
              <w:gridCol w:w="1652"/>
              <w:gridCol w:w="1652"/>
            </w:tblGrid>
            <w:tr w:rsidR="00102CA0" w:rsidRPr="00CC0F5E" w14:paraId="4266FAC7" w14:textId="77777777" w:rsidTr="00573FAF">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3671E30D" w14:textId="77777777" w:rsidR="00102CA0" w:rsidRPr="00FE7919" w:rsidRDefault="00102CA0"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52" w:type="dxa"/>
                  <w:vAlign w:val="center"/>
                </w:tcPr>
                <w:p w14:paraId="4A204296"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52" w:type="dxa"/>
                  <w:tcBorders>
                    <w:right w:val="single" w:sz="4" w:space="0" w:color="999999" w:themeColor="text1" w:themeTint="66"/>
                  </w:tcBorders>
                  <w:vAlign w:val="center"/>
                </w:tcPr>
                <w:p w14:paraId="52A75EAA"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79E7885B" w14:textId="77777777" w:rsidR="00102CA0" w:rsidRPr="00CC0F5E"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102CA0" w:rsidRPr="00CC0F5E" w14:paraId="7C52CDDA"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03AF778B"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5A5DA9">
                    <w:rPr>
                      <w:rFonts w:eastAsia="Times New Roman" w:cs="Tahoma"/>
                      <w:color w:val="auto"/>
                      <w:lang w:val="en-US"/>
                    </w:rPr>
                    <w:t>10</w:t>
                  </w:r>
                </w:p>
              </w:tc>
              <w:tc>
                <w:tcPr>
                  <w:tcW w:w="1652" w:type="dxa"/>
                </w:tcPr>
                <w:p w14:paraId="7D89BB67"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3</w:t>
                  </w:r>
                </w:p>
              </w:tc>
              <w:tc>
                <w:tcPr>
                  <w:tcW w:w="1652" w:type="dxa"/>
                  <w:tcBorders>
                    <w:right w:val="single" w:sz="4" w:space="0" w:color="999999" w:themeColor="text1" w:themeTint="66"/>
                  </w:tcBorders>
                </w:tcPr>
                <w:p w14:paraId="27E74931"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0</w:t>
                  </w:r>
                  <w:r>
                    <w:rPr>
                      <w:rFonts w:eastAsia="Times New Roman" w:cs="Tahoma"/>
                      <w:color w:val="auto"/>
                      <w:lang w:val="en-US"/>
                    </w:rPr>
                    <w:t>s</w:t>
                  </w:r>
                  <w:r w:rsidRPr="005A5DA9">
                    <w:rPr>
                      <w:rFonts w:eastAsia="Times New Roman" w:cs="Tahoma"/>
                      <w:color w:val="auto"/>
                      <w:lang w:val="en-US"/>
                    </w:rPr>
                    <w:t xml:space="preserve"> 3m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6EEFB07E"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6F81A18A"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0FB01C9C"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5A5DA9">
                    <w:rPr>
                      <w:rFonts w:eastAsia="Times New Roman" w:cs="Tahoma"/>
                      <w:color w:val="auto"/>
                      <w:lang w:val="en-US"/>
                    </w:rPr>
                    <w:t>20</w:t>
                  </w:r>
                </w:p>
              </w:tc>
              <w:tc>
                <w:tcPr>
                  <w:tcW w:w="1652" w:type="dxa"/>
                </w:tcPr>
                <w:p w14:paraId="72463C40"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5</w:t>
                  </w:r>
                </w:p>
              </w:tc>
              <w:tc>
                <w:tcPr>
                  <w:tcW w:w="1652" w:type="dxa"/>
                  <w:tcBorders>
                    <w:right w:val="single" w:sz="4" w:space="0" w:color="999999" w:themeColor="text1" w:themeTint="66"/>
                  </w:tcBorders>
                </w:tcPr>
                <w:p w14:paraId="0B824A34"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0</w:t>
                  </w:r>
                  <w:r>
                    <w:rPr>
                      <w:rFonts w:eastAsia="Times New Roman" w:cs="Tahoma"/>
                      <w:color w:val="auto"/>
                      <w:lang w:val="en-US"/>
                    </w:rPr>
                    <w:t>s</w:t>
                  </w:r>
                  <w:r w:rsidRPr="005A5DA9">
                    <w:rPr>
                      <w:rFonts w:eastAsia="Times New Roman" w:cs="Tahoma"/>
                      <w:color w:val="auto"/>
                      <w:lang w:val="en-US"/>
                    </w:rPr>
                    <w:t xml:space="preserve"> 5m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2065768C"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00264F5A" w14:textId="77777777" w:rsidTr="00573FAF">
              <w:trPr>
                <w:trHeight w:val="321"/>
              </w:trPr>
              <w:tc>
                <w:tcPr>
                  <w:cnfStyle w:val="001000000000" w:firstRow="0" w:lastRow="0" w:firstColumn="1" w:lastColumn="0" w:oddVBand="0" w:evenVBand="0" w:oddHBand="0" w:evenHBand="0" w:firstRowFirstColumn="0" w:firstRowLastColumn="0" w:lastRowFirstColumn="0" w:lastRowLastColumn="0"/>
                  <w:tcW w:w="1652" w:type="dxa"/>
                </w:tcPr>
                <w:p w14:paraId="5B1F0C50"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5A5DA9">
                    <w:rPr>
                      <w:rFonts w:eastAsia="Times New Roman" w:cs="Tahoma"/>
                      <w:color w:val="auto"/>
                      <w:lang w:val="en-US"/>
                    </w:rPr>
                    <w:t>30</w:t>
                  </w:r>
                </w:p>
              </w:tc>
              <w:tc>
                <w:tcPr>
                  <w:tcW w:w="1652" w:type="dxa"/>
                </w:tcPr>
                <w:p w14:paraId="51284987"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6</w:t>
                  </w:r>
                </w:p>
              </w:tc>
              <w:tc>
                <w:tcPr>
                  <w:tcW w:w="1652" w:type="dxa"/>
                  <w:tcBorders>
                    <w:right w:val="single" w:sz="4" w:space="0" w:color="999999" w:themeColor="text1" w:themeTint="66"/>
                  </w:tcBorders>
                </w:tcPr>
                <w:p w14:paraId="1199B289"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0</w:t>
                  </w:r>
                  <w:r>
                    <w:rPr>
                      <w:rFonts w:eastAsia="Times New Roman" w:cs="Tahoma"/>
                      <w:color w:val="auto"/>
                      <w:lang w:val="en-US"/>
                    </w:rPr>
                    <w:t>s</w:t>
                  </w:r>
                  <w:r w:rsidRPr="005A5DA9">
                    <w:rPr>
                      <w:rFonts w:eastAsia="Times New Roman" w:cs="Tahoma"/>
                      <w:color w:val="auto"/>
                      <w:lang w:val="en-US"/>
                    </w:rPr>
                    <w:t xml:space="preserve"> 6m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5062FA39"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00FB31CF"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58BEDFB9"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5A5DA9">
                    <w:rPr>
                      <w:rFonts w:eastAsia="Times New Roman" w:cs="Tahoma"/>
                      <w:color w:val="auto"/>
                      <w:lang w:val="en-US"/>
                    </w:rPr>
                    <w:t>40</w:t>
                  </w:r>
                </w:p>
              </w:tc>
              <w:tc>
                <w:tcPr>
                  <w:tcW w:w="1652" w:type="dxa"/>
                </w:tcPr>
                <w:p w14:paraId="2D99A69C"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9</w:t>
                  </w:r>
                </w:p>
              </w:tc>
              <w:tc>
                <w:tcPr>
                  <w:tcW w:w="1652" w:type="dxa"/>
                  <w:tcBorders>
                    <w:right w:val="single" w:sz="4" w:space="0" w:color="999999" w:themeColor="text1" w:themeTint="66"/>
                  </w:tcBorders>
                </w:tcPr>
                <w:p w14:paraId="7A996DD5"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0</w:t>
                  </w:r>
                  <w:r>
                    <w:rPr>
                      <w:rFonts w:eastAsia="Times New Roman" w:cs="Tahoma"/>
                      <w:color w:val="auto"/>
                      <w:lang w:val="en-US"/>
                    </w:rPr>
                    <w:t>s</w:t>
                  </w:r>
                  <w:r w:rsidRPr="005A5DA9">
                    <w:rPr>
                      <w:rFonts w:eastAsia="Times New Roman" w:cs="Tahoma"/>
                      <w:color w:val="auto"/>
                      <w:lang w:val="en-US"/>
                    </w:rPr>
                    <w:t xml:space="preserve"> 9m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6B17894D"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23DEFB0F"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3FB275CA"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5A5DA9">
                    <w:rPr>
                      <w:rFonts w:eastAsia="Times New Roman" w:cs="Tahoma"/>
                      <w:color w:val="auto"/>
                      <w:lang w:val="en-US"/>
                    </w:rPr>
                    <w:t>50</w:t>
                  </w:r>
                </w:p>
              </w:tc>
              <w:tc>
                <w:tcPr>
                  <w:tcW w:w="1652" w:type="dxa"/>
                </w:tcPr>
                <w:p w14:paraId="3C5DAAF0"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11</w:t>
                  </w:r>
                </w:p>
              </w:tc>
              <w:tc>
                <w:tcPr>
                  <w:tcW w:w="1652" w:type="dxa"/>
                  <w:tcBorders>
                    <w:right w:val="single" w:sz="4" w:space="0" w:color="999999" w:themeColor="text1" w:themeTint="66"/>
                  </w:tcBorders>
                </w:tcPr>
                <w:p w14:paraId="70739559"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0</w:t>
                  </w:r>
                  <w:r>
                    <w:rPr>
                      <w:rFonts w:eastAsia="Times New Roman" w:cs="Tahoma"/>
                      <w:color w:val="auto"/>
                      <w:lang w:val="en-US"/>
                    </w:rPr>
                    <w:t>s</w:t>
                  </w:r>
                  <w:r w:rsidRPr="005A5DA9">
                    <w:rPr>
                      <w:rFonts w:eastAsia="Times New Roman" w:cs="Tahoma"/>
                      <w:color w:val="auto"/>
                      <w:lang w:val="en-US"/>
                    </w:rPr>
                    <w:t xml:space="preserve"> 11m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1D356135"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3F969981"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3C5228E5" w14:textId="77777777" w:rsidR="00102CA0" w:rsidRPr="005A5DA9" w:rsidRDefault="00102CA0" w:rsidP="001C5DC2">
                  <w:pPr>
                    <w:framePr w:hSpace="180" w:wrap="around" w:vAnchor="text" w:hAnchor="text" w:y="1"/>
                    <w:spacing w:line="240" w:lineRule="auto"/>
                    <w:suppressOverlap/>
                    <w:jc w:val="center"/>
                    <w:rPr>
                      <w:rFonts w:eastAsia="Times New Roman" w:cs="Tahoma"/>
                      <w:color w:val="C00000"/>
                      <w:lang w:val="en-US"/>
                    </w:rPr>
                  </w:pPr>
                  <w:r w:rsidRPr="005A5DA9">
                    <w:rPr>
                      <w:rFonts w:eastAsia="Times New Roman" w:cs="Tahoma"/>
                      <w:color w:val="C00000"/>
                      <w:lang w:val="en-US"/>
                    </w:rPr>
                    <w:t>58</w:t>
                  </w:r>
                </w:p>
              </w:tc>
              <w:tc>
                <w:tcPr>
                  <w:tcW w:w="1652" w:type="dxa"/>
                </w:tcPr>
                <w:p w14:paraId="36F7A6BE"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5A5DA9">
                    <w:rPr>
                      <w:rFonts w:eastAsia="Times New Roman" w:cs="Tahoma"/>
                      <w:b/>
                      <w:color w:val="C00000"/>
                      <w:lang w:val="en-US"/>
                    </w:rPr>
                    <w:t>14</w:t>
                  </w:r>
                </w:p>
              </w:tc>
              <w:tc>
                <w:tcPr>
                  <w:tcW w:w="1652" w:type="dxa"/>
                  <w:tcBorders>
                    <w:right w:val="single" w:sz="4" w:space="0" w:color="999999" w:themeColor="text1" w:themeTint="66"/>
                  </w:tcBorders>
                </w:tcPr>
                <w:p w14:paraId="55C4A0C9"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5A5DA9">
                    <w:rPr>
                      <w:rFonts w:eastAsia="Times New Roman" w:cs="Tahoma"/>
                      <w:b/>
                      <w:color w:val="C00000"/>
                      <w:lang w:val="en-US"/>
                    </w:rPr>
                    <w:t>0d 0</w:t>
                  </w:r>
                  <w:r>
                    <w:rPr>
                      <w:rFonts w:eastAsia="Times New Roman" w:cs="Tahoma"/>
                      <w:b/>
                      <w:color w:val="C00000"/>
                      <w:lang w:val="en-US"/>
                    </w:rPr>
                    <w:t>s</w:t>
                  </w:r>
                  <w:r w:rsidRPr="005A5DA9">
                    <w:rPr>
                      <w:rFonts w:eastAsia="Times New Roman" w:cs="Tahoma"/>
                      <w:b/>
                      <w:color w:val="C00000"/>
                      <w:lang w:val="en-US"/>
                    </w:rPr>
                    <w:t xml:space="preserve"> 13m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73593015"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102CA0" w:rsidRPr="00CC0F5E" w14:paraId="1928C57C"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0F8BB7B8"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Pr>
                      <w:rFonts w:eastAsia="Times New Roman" w:cs="Tahoma"/>
                      <w:color w:val="auto"/>
                      <w:lang w:val="en-US"/>
                    </w:rPr>
                    <w:t xml:space="preserve">  </w:t>
                  </w:r>
                  <w:r w:rsidRPr="005A5DA9">
                    <w:rPr>
                      <w:rFonts w:eastAsia="Times New Roman" w:cs="Tahoma"/>
                      <w:color w:val="auto"/>
                      <w:lang w:val="en-US"/>
                    </w:rPr>
                    <w:t>60</w:t>
                  </w:r>
                </w:p>
              </w:tc>
              <w:tc>
                <w:tcPr>
                  <w:tcW w:w="1652" w:type="dxa"/>
                </w:tcPr>
                <w:p w14:paraId="7E13B6C0"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14</w:t>
                  </w:r>
                </w:p>
              </w:tc>
              <w:tc>
                <w:tcPr>
                  <w:tcW w:w="1652" w:type="dxa"/>
                  <w:tcBorders>
                    <w:right w:val="single" w:sz="4" w:space="0" w:color="999999" w:themeColor="text1" w:themeTint="66"/>
                  </w:tcBorders>
                </w:tcPr>
                <w:p w14:paraId="5556EAB2"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0</w:t>
                  </w:r>
                  <w:r>
                    <w:rPr>
                      <w:rFonts w:eastAsia="Times New Roman" w:cs="Tahoma"/>
                      <w:color w:val="auto"/>
                      <w:lang w:val="en-US"/>
                    </w:rPr>
                    <w:t>s</w:t>
                  </w:r>
                  <w:r w:rsidRPr="005A5DA9">
                    <w:rPr>
                      <w:rFonts w:eastAsia="Times New Roman" w:cs="Tahoma"/>
                      <w:color w:val="auto"/>
                      <w:lang w:val="en-US"/>
                    </w:rPr>
                    <w:t xml:space="preserve"> 14m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02768DC1"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102CA0" w:rsidRPr="00CC0F5E" w14:paraId="0B84E5E8"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4C2CEB82"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5A5DA9">
                    <w:rPr>
                      <w:rFonts w:eastAsia="Times New Roman" w:cs="Tahoma"/>
                      <w:color w:val="auto"/>
                      <w:lang w:val="en-US"/>
                    </w:rPr>
                    <w:t>70</w:t>
                  </w:r>
                </w:p>
              </w:tc>
              <w:tc>
                <w:tcPr>
                  <w:tcW w:w="1652" w:type="dxa"/>
                </w:tcPr>
                <w:p w14:paraId="7253B350"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17</w:t>
                  </w:r>
                </w:p>
              </w:tc>
              <w:tc>
                <w:tcPr>
                  <w:tcW w:w="1652" w:type="dxa"/>
                  <w:tcBorders>
                    <w:right w:val="single" w:sz="4" w:space="0" w:color="999999" w:themeColor="text1" w:themeTint="66"/>
                  </w:tcBorders>
                </w:tcPr>
                <w:p w14:paraId="10130325"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0</w:t>
                  </w:r>
                  <w:r>
                    <w:rPr>
                      <w:rFonts w:eastAsia="Times New Roman" w:cs="Tahoma"/>
                      <w:color w:val="auto"/>
                      <w:lang w:val="en-US"/>
                    </w:rPr>
                    <w:t>s</w:t>
                  </w:r>
                  <w:r w:rsidRPr="005A5DA9">
                    <w:rPr>
                      <w:rFonts w:eastAsia="Times New Roman" w:cs="Tahoma"/>
                      <w:color w:val="auto"/>
                      <w:lang w:val="en-US"/>
                    </w:rPr>
                    <w:t xml:space="preserve"> 17m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446C5851"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29E56124"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0474BDE4"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5A5DA9">
                    <w:rPr>
                      <w:rFonts w:eastAsia="Times New Roman" w:cs="Tahoma"/>
                      <w:color w:val="auto"/>
                      <w:lang w:val="en-US"/>
                    </w:rPr>
                    <w:t>80</w:t>
                  </w:r>
                </w:p>
              </w:tc>
              <w:tc>
                <w:tcPr>
                  <w:tcW w:w="1652" w:type="dxa"/>
                </w:tcPr>
                <w:p w14:paraId="0DA587AF"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21</w:t>
                  </w:r>
                </w:p>
              </w:tc>
              <w:tc>
                <w:tcPr>
                  <w:tcW w:w="1652" w:type="dxa"/>
                  <w:tcBorders>
                    <w:right w:val="single" w:sz="4" w:space="0" w:color="999999" w:themeColor="text1" w:themeTint="66"/>
                  </w:tcBorders>
                </w:tcPr>
                <w:p w14:paraId="2252EC5D"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0</w:t>
                  </w:r>
                  <w:r>
                    <w:rPr>
                      <w:rFonts w:eastAsia="Times New Roman" w:cs="Tahoma"/>
                      <w:color w:val="auto"/>
                      <w:lang w:val="en-US"/>
                    </w:rPr>
                    <w:t>s</w:t>
                  </w:r>
                  <w:r w:rsidRPr="005A5DA9">
                    <w:rPr>
                      <w:rFonts w:eastAsia="Times New Roman" w:cs="Tahoma"/>
                      <w:color w:val="auto"/>
                      <w:lang w:val="en-US"/>
                    </w:rPr>
                    <w:t xml:space="preserve"> 21m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62427091"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233D2978"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5FCC5C39"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5A5DA9">
                    <w:rPr>
                      <w:rFonts w:eastAsia="Times New Roman" w:cs="Tahoma"/>
                      <w:color w:val="auto"/>
                      <w:lang w:val="en-US"/>
                    </w:rPr>
                    <w:t>90</w:t>
                  </w:r>
                </w:p>
              </w:tc>
              <w:tc>
                <w:tcPr>
                  <w:tcW w:w="1652" w:type="dxa"/>
                </w:tcPr>
                <w:p w14:paraId="3DFACEC0"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28</w:t>
                  </w:r>
                </w:p>
              </w:tc>
              <w:tc>
                <w:tcPr>
                  <w:tcW w:w="1652" w:type="dxa"/>
                  <w:tcBorders>
                    <w:right w:val="single" w:sz="4" w:space="0" w:color="999999" w:themeColor="text1" w:themeTint="66"/>
                  </w:tcBorders>
                </w:tcPr>
                <w:p w14:paraId="59DA5FA2"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0</w:t>
                  </w:r>
                  <w:r>
                    <w:rPr>
                      <w:rFonts w:eastAsia="Times New Roman" w:cs="Tahoma"/>
                      <w:color w:val="auto"/>
                      <w:lang w:val="en-US"/>
                    </w:rPr>
                    <w:t>s</w:t>
                  </w:r>
                  <w:r w:rsidRPr="005A5DA9">
                    <w:rPr>
                      <w:rFonts w:eastAsia="Times New Roman" w:cs="Tahoma"/>
                      <w:color w:val="auto"/>
                      <w:lang w:val="en-US"/>
                    </w:rPr>
                    <w:t xml:space="preserve"> 28m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2993B96C"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114434FA" w14:textId="77777777" w:rsidTr="00573FAF">
              <w:trPr>
                <w:trHeight w:val="333"/>
              </w:trPr>
              <w:tc>
                <w:tcPr>
                  <w:cnfStyle w:val="001000000000" w:firstRow="0" w:lastRow="0" w:firstColumn="1" w:lastColumn="0" w:oddVBand="0" w:evenVBand="0" w:oddHBand="0" w:evenHBand="0" w:firstRowFirstColumn="0" w:firstRowLastColumn="0" w:lastRowFirstColumn="0" w:lastRowLastColumn="0"/>
                  <w:tcW w:w="1652" w:type="dxa"/>
                </w:tcPr>
                <w:p w14:paraId="7C6CB423"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5A5DA9">
                    <w:rPr>
                      <w:rFonts w:eastAsia="Times New Roman" w:cs="Tahoma"/>
                      <w:color w:val="auto"/>
                      <w:lang w:val="en-US"/>
                    </w:rPr>
                    <w:t>100</w:t>
                  </w:r>
                </w:p>
              </w:tc>
              <w:tc>
                <w:tcPr>
                  <w:tcW w:w="1652" w:type="dxa"/>
                </w:tcPr>
                <w:p w14:paraId="714790DB"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72</w:t>
                  </w:r>
                </w:p>
              </w:tc>
              <w:tc>
                <w:tcPr>
                  <w:tcW w:w="1652" w:type="dxa"/>
                  <w:tcBorders>
                    <w:right w:val="single" w:sz="4" w:space="0" w:color="999999" w:themeColor="text1" w:themeTint="66"/>
                  </w:tcBorders>
                </w:tcPr>
                <w:p w14:paraId="618D225C"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A5DA9">
                    <w:rPr>
                      <w:rFonts w:eastAsia="Times New Roman" w:cs="Tahoma"/>
                      <w:color w:val="auto"/>
                      <w:lang w:val="en-US"/>
                    </w:rPr>
                    <w:t>0d 1</w:t>
                  </w:r>
                  <w:r>
                    <w:rPr>
                      <w:rFonts w:eastAsia="Times New Roman" w:cs="Tahoma"/>
                      <w:color w:val="auto"/>
                      <w:lang w:val="en-US"/>
                    </w:rPr>
                    <w:t>s</w:t>
                  </w:r>
                  <w:r w:rsidRPr="005A5DA9">
                    <w:rPr>
                      <w:rFonts w:eastAsia="Times New Roman" w:cs="Tahoma"/>
                      <w:color w:val="auto"/>
                      <w:lang w:val="en-US"/>
                    </w:rPr>
                    <w:t xml:space="preserve"> 12m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7E6C068C"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00B12813" w14:textId="77777777" w:rsidR="00102CA0" w:rsidRDefault="00102CA0" w:rsidP="00554035">
            <w:pPr>
              <w:rPr>
                <w:rFonts w:eastAsiaTheme="minorEastAsia" w:cstheme="minorHAnsi"/>
              </w:rPr>
            </w:pPr>
          </w:p>
          <w:p w14:paraId="275B1ECC" w14:textId="77777777" w:rsidR="00102CA0" w:rsidRDefault="00102CA0" w:rsidP="00554035">
            <w:pPr>
              <w:rPr>
                <w:rFonts w:eastAsiaTheme="minorEastAsia" w:cstheme="minorHAnsi"/>
              </w:rPr>
            </w:pPr>
            <w:r>
              <w:rPr>
                <w:rFonts w:eastAsiaTheme="minorEastAsia" w:cstheme="minorHAnsi"/>
              </w:rPr>
              <w:t xml:space="preserve">Nakon što zastupnik fizički podnese deklaraciju i isprave , </w:t>
            </w:r>
            <w:r>
              <w:t xml:space="preserve"> </w:t>
            </w:r>
            <w:r>
              <w:rPr>
                <w:rFonts w:eastAsiaTheme="minorEastAsia" w:cstheme="minorHAnsi"/>
              </w:rPr>
              <w:t>c</w:t>
            </w:r>
            <w:r w:rsidRPr="00FC608D">
              <w:rPr>
                <w:rFonts w:eastAsiaTheme="minorEastAsia" w:cstheme="minorHAnsi"/>
              </w:rPr>
              <w:t>arinski službenik na recepciji graničnog prelaza preuzima carinsku ispravu i prateću dokumentaciju koju je carinski zastupnik podneo</w:t>
            </w:r>
            <w:r>
              <w:rPr>
                <w:rFonts w:eastAsiaTheme="minorEastAsia" w:cstheme="minorHAnsi"/>
              </w:rPr>
              <w:t xml:space="preserve">. </w:t>
            </w:r>
          </w:p>
          <w:p w14:paraId="6DB92CEF" w14:textId="77777777" w:rsidR="00102CA0" w:rsidRDefault="00102CA0" w:rsidP="00554035">
            <w:pPr>
              <w:rPr>
                <w:rFonts w:eastAsiaTheme="minorEastAsia" w:cstheme="minorHAnsi"/>
              </w:rPr>
            </w:pPr>
            <w:r>
              <w:rPr>
                <w:rFonts w:eastAsiaTheme="minorEastAsia" w:cstheme="minorHAnsi"/>
              </w:rPr>
              <w:t xml:space="preserve">Tokom mjernog perioda, dokumentacija se preuzimala u rad u prosječnom vremenu </w:t>
            </w:r>
            <w:r w:rsidRPr="00FC608D">
              <w:rPr>
                <w:rFonts w:eastAsiaTheme="minorEastAsia" w:cstheme="minorHAnsi"/>
                <w:b/>
              </w:rPr>
              <w:t xml:space="preserve">od </w:t>
            </w:r>
            <w:r>
              <w:rPr>
                <w:rFonts w:eastAsiaTheme="minorEastAsia" w:cstheme="minorHAnsi"/>
                <w:b/>
              </w:rPr>
              <w:t>11</w:t>
            </w:r>
            <w:r w:rsidRPr="00FC608D">
              <w:rPr>
                <w:rFonts w:eastAsiaTheme="minorEastAsia" w:cstheme="minorHAnsi"/>
                <w:b/>
              </w:rPr>
              <w:t xml:space="preserve"> minuta od momenta dostavljanja</w:t>
            </w:r>
            <w:r>
              <w:rPr>
                <w:rFonts w:eastAsiaTheme="minorEastAsia" w:cstheme="minorHAnsi"/>
              </w:rPr>
              <w:t>, i to:</w:t>
            </w:r>
          </w:p>
          <w:p w14:paraId="73FDB456" w14:textId="77777777" w:rsidR="00102CA0" w:rsidRDefault="00102CA0" w:rsidP="00554035">
            <w:pPr>
              <w:rPr>
                <w:rFonts w:eastAsiaTheme="minorEastAsia" w:cstheme="minorHAnsi"/>
              </w:rPr>
            </w:pPr>
          </w:p>
          <w:p w14:paraId="66FC31DD" w14:textId="77777777" w:rsidR="00102CA0" w:rsidRDefault="00102CA0" w:rsidP="00554035">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je preuzeto u roku od od 4 </w:t>
            </w:r>
            <w:r w:rsidRPr="005B0209">
              <w:rPr>
                <w:rFonts w:eastAsiaTheme="minorEastAsia" w:cstheme="minorHAnsi"/>
              </w:rPr>
              <w:t>min</w:t>
            </w:r>
            <w:r>
              <w:rPr>
                <w:rFonts w:eastAsiaTheme="minorEastAsia" w:cstheme="minorHAnsi"/>
              </w:rPr>
              <w:t>uta nakon dostavljanja</w:t>
            </w:r>
            <w:r w:rsidRPr="005B0209">
              <w:rPr>
                <w:rFonts w:eastAsiaTheme="minorEastAsia" w:cstheme="minorHAnsi"/>
              </w:rPr>
              <w:t>,</w:t>
            </w:r>
          </w:p>
          <w:p w14:paraId="7411D767"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je preuzeto u roku od od 9 </w:t>
            </w:r>
            <w:r w:rsidRPr="005B0209">
              <w:rPr>
                <w:rFonts w:eastAsiaTheme="minorEastAsia" w:cstheme="minorHAnsi"/>
              </w:rPr>
              <w:t>min</w:t>
            </w:r>
            <w:r>
              <w:rPr>
                <w:rFonts w:eastAsiaTheme="minorEastAsia" w:cstheme="minorHAnsi"/>
              </w:rPr>
              <w:t>uta nakon dostavljanja,</w:t>
            </w:r>
          </w:p>
          <w:p w14:paraId="6B818EBD" w14:textId="77777777" w:rsidR="00102CA0" w:rsidRPr="005B0209" w:rsidRDefault="00102CA0" w:rsidP="00554035">
            <w:pPr>
              <w:pStyle w:val="ListParagraph"/>
              <w:numPr>
                <w:ilvl w:val="0"/>
                <w:numId w:val="16"/>
              </w:numPr>
              <w:ind w:left="720"/>
              <w:rPr>
                <w:rFonts w:eastAsiaTheme="minorEastAsia" w:cstheme="minorHAnsi"/>
              </w:rPr>
            </w:pPr>
            <w:r>
              <w:rPr>
                <w:rFonts w:eastAsiaTheme="minorEastAsia" w:cstheme="minorHAnsi"/>
              </w:rPr>
              <w:t>7</w:t>
            </w:r>
            <w:r w:rsidRPr="005B0209">
              <w:rPr>
                <w:rFonts w:eastAsiaTheme="minorEastAsia" w:cstheme="minorHAnsi"/>
              </w:rPr>
              <w:t xml:space="preserve">5%  </w:t>
            </w:r>
            <w:r>
              <w:rPr>
                <w:rFonts w:eastAsiaTheme="minorEastAsia" w:cstheme="minorHAnsi"/>
              </w:rPr>
              <w:t xml:space="preserve">deklaracija je preuzeto u roku od od 17 </w:t>
            </w:r>
            <w:r w:rsidRPr="005B0209">
              <w:rPr>
                <w:rFonts w:eastAsiaTheme="minorEastAsia" w:cstheme="minorHAnsi"/>
              </w:rPr>
              <w:t>min</w:t>
            </w:r>
            <w:r>
              <w:rPr>
                <w:rFonts w:eastAsiaTheme="minorEastAsia" w:cstheme="minorHAnsi"/>
              </w:rPr>
              <w:t>uta nakon dostavljanja.</w:t>
            </w:r>
          </w:p>
          <w:p w14:paraId="644DE078" w14:textId="77777777" w:rsidR="00102CA0" w:rsidRDefault="00102CA0" w:rsidP="00554035">
            <w:pPr>
              <w:rPr>
                <w:rFonts w:eastAsiaTheme="minorEastAsia" w:cstheme="minorHAnsi"/>
              </w:rPr>
            </w:pPr>
          </w:p>
          <w:p w14:paraId="1AA94685" w14:textId="77777777" w:rsidR="00102CA0" w:rsidRDefault="00102CA0" w:rsidP="00554035">
            <w:pPr>
              <w:rPr>
                <w:rFonts w:eastAsiaTheme="minorEastAsia" w:cstheme="minorHAnsi"/>
              </w:rPr>
            </w:pPr>
            <w:r>
              <w:rPr>
                <w:rFonts w:eastAsiaTheme="minorEastAsia" w:cstheme="minorHAnsi"/>
              </w:rPr>
              <w:t xml:space="preserve">Nakon preuzimanja, </w:t>
            </w:r>
            <w:r w:rsidRPr="0046461A">
              <w:rPr>
                <w:rFonts w:eastAsiaTheme="minorEastAsia" w:cstheme="minorHAnsi"/>
              </w:rPr>
              <w:t xml:space="preserve"> </w:t>
            </w:r>
            <w:r>
              <w:rPr>
                <w:rFonts w:eastAsiaTheme="minorEastAsia" w:cstheme="minorHAnsi"/>
              </w:rPr>
              <w:t>c</w:t>
            </w:r>
            <w:r w:rsidRPr="0046461A">
              <w:rPr>
                <w:rFonts w:eastAsiaTheme="minorEastAsia" w:cstheme="minorHAnsi"/>
              </w:rPr>
              <w:t>arinski službenik na recepciji graničnog prelaza kontroliše da li je predata kompletna dokumentacija, razdužuje T1  i prihvata JCI</w:t>
            </w:r>
            <w:r>
              <w:rPr>
                <w:rFonts w:eastAsiaTheme="minorEastAsia" w:cstheme="minorHAnsi"/>
              </w:rPr>
              <w:t xml:space="preserve">. Ovaj proces je u mjernom periodu u prosjeku </w:t>
            </w:r>
            <w:r w:rsidRPr="00FC608D">
              <w:rPr>
                <w:rFonts w:eastAsiaTheme="minorEastAsia" w:cstheme="minorHAnsi"/>
                <w:b/>
              </w:rPr>
              <w:t xml:space="preserve">trajao 1 minut. </w:t>
            </w:r>
          </w:p>
          <w:p w14:paraId="6B031782" w14:textId="77777777" w:rsidR="00102CA0" w:rsidRDefault="00102CA0" w:rsidP="00554035">
            <w:pPr>
              <w:rPr>
                <w:rFonts w:eastAsiaTheme="minorEastAsia" w:cstheme="minorHAnsi"/>
              </w:rPr>
            </w:pPr>
          </w:p>
          <w:p w14:paraId="70A9C318" w14:textId="77777777" w:rsidR="00102CA0" w:rsidRDefault="00102CA0" w:rsidP="00554035">
            <w:pPr>
              <w:rPr>
                <w:rFonts w:eastAsiaTheme="minorEastAsia" w:cstheme="minorHAnsi"/>
              </w:rPr>
            </w:pPr>
            <w:r>
              <w:rPr>
                <w:rFonts w:eastAsiaTheme="minorEastAsia" w:cstheme="minorHAnsi"/>
              </w:rPr>
              <w:t xml:space="preserve">Nakon razduženja tranzita i prihvatanja JCI, nadležni carinski </w:t>
            </w:r>
            <w:r w:rsidRPr="0046461A">
              <w:rPr>
                <w:rFonts w:eastAsiaTheme="minorEastAsia" w:cstheme="minorHAnsi"/>
              </w:rPr>
              <w:t>službenik sa recepciji GP dostavlja priloženu dokumentaciju carinskom službeniku na recepciji carinske ispostave radi otpočinjanja procesa pregleda isprava i robe u postupku puštanja robe u slobodan promet</w:t>
            </w:r>
            <w:r>
              <w:rPr>
                <w:rFonts w:eastAsiaTheme="minorEastAsia" w:cstheme="minorHAnsi"/>
              </w:rPr>
              <w:t xml:space="preserve">. U mjernom periodu, recepcija </w:t>
            </w:r>
            <w:r>
              <w:rPr>
                <w:rFonts w:eastAsiaTheme="minorEastAsia" w:cstheme="minorHAnsi"/>
              </w:rPr>
              <w:lastRenderedPageBreak/>
              <w:t xml:space="preserve">graničnog prelaza je dokumentaciju dostavljala recepciji carinske ispostave u roku od </w:t>
            </w:r>
            <w:r>
              <w:rPr>
                <w:rFonts w:eastAsiaTheme="minorEastAsia" w:cstheme="minorHAnsi"/>
                <w:b/>
              </w:rPr>
              <w:t>1</w:t>
            </w:r>
            <w:r w:rsidRPr="000D12D4">
              <w:rPr>
                <w:rFonts w:eastAsiaTheme="minorEastAsia" w:cstheme="minorHAnsi"/>
                <w:b/>
              </w:rPr>
              <w:t xml:space="preserve"> minuta</w:t>
            </w:r>
            <w:r>
              <w:rPr>
                <w:rFonts w:eastAsiaTheme="minorEastAsia" w:cstheme="minorHAnsi"/>
              </w:rPr>
              <w:t xml:space="preserve"> od okončanja obrade. </w:t>
            </w:r>
          </w:p>
          <w:p w14:paraId="3BAE6D13" w14:textId="77777777" w:rsidR="00102CA0" w:rsidRDefault="00102CA0" w:rsidP="00554035">
            <w:pPr>
              <w:rPr>
                <w:rFonts w:eastAsiaTheme="minorEastAsia" w:cstheme="minorHAnsi"/>
              </w:rPr>
            </w:pPr>
          </w:p>
        </w:tc>
      </w:tr>
      <w:tr w:rsidR="00102CA0" w:rsidRPr="0046461A" w14:paraId="23B1FA8D" w14:textId="77777777" w:rsidTr="00554035">
        <w:trPr>
          <w:trHeight w:val="317"/>
        </w:trPr>
        <w:tc>
          <w:tcPr>
            <w:tcW w:w="2605" w:type="dxa"/>
            <w:vMerge w:val="restart"/>
            <w:shd w:val="clear" w:color="auto" w:fill="FFFFFF" w:themeFill="background1"/>
            <w:tcMar>
              <w:top w:w="0" w:type="dxa"/>
              <w:left w:w="108" w:type="dxa"/>
              <w:bottom w:w="0" w:type="dxa"/>
              <w:right w:w="108" w:type="dxa"/>
            </w:tcMar>
            <w:vAlign w:val="center"/>
          </w:tcPr>
          <w:p w14:paraId="390ED132" w14:textId="77777777" w:rsidR="00102CA0" w:rsidRPr="0046461A" w:rsidRDefault="00102CA0" w:rsidP="00554035">
            <w:pPr>
              <w:jc w:val="center"/>
              <w:rPr>
                <w:rFonts w:eastAsiaTheme="minorEastAsia" w:cstheme="minorHAnsi"/>
                <w:b/>
              </w:rPr>
            </w:pPr>
            <w:r>
              <w:rPr>
                <w:rFonts w:eastAsiaTheme="minorEastAsia" w:cstheme="minorHAnsi"/>
                <w:b/>
                <w:noProof/>
                <w:sz w:val="32"/>
                <w:lang w:val="en-US" w:eastAsia="en-US"/>
              </w:rPr>
              <w:lastRenderedPageBreak/>
              <w:drawing>
                <wp:inline distT="0" distB="0" distL="0" distR="0" wp14:anchorId="2E484BC6" wp14:editId="268FC8E4">
                  <wp:extent cx="1122045" cy="609600"/>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087C4D66" w14:textId="77777777" w:rsidR="00102CA0" w:rsidRPr="000D12D4" w:rsidRDefault="00102CA0" w:rsidP="00554035">
            <w:pPr>
              <w:rPr>
                <w:rFonts w:eastAsiaTheme="minorEastAsia" w:cstheme="minorHAnsi"/>
                <w:b/>
              </w:rPr>
            </w:pPr>
            <w:r w:rsidRPr="000D12D4">
              <w:rPr>
                <w:rFonts w:eastAsiaTheme="minorEastAsia" w:cstheme="minorHAnsi"/>
                <w:b/>
              </w:rPr>
              <w:t>PREGLED ISPRAVA I ROBE NA RECEPCIJI CARINSKE ISPOSTAVE</w:t>
            </w:r>
          </w:p>
        </w:tc>
      </w:tr>
      <w:tr w:rsidR="00102CA0" w:rsidRPr="0046461A" w14:paraId="42B2A851" w14:textId="77777777" w:rsidTr="00554035">
        <w:trPr>
          <w:trHeight w:val="317"/>
        </w:trPr>
        <w:tc>
          <w:tcPr>
            <w:tcW w:w="2605" w:type="dxa"/>
            <w:vMerge/>
            <w:shd w:val="clear" w:color="auto" w:fill="FFFFFF" w:themeFill="background1"/>
            <w:tcMar>
              <w:top w:w="0" w:type="dxa"/>
              <w:left w:w="108" w:type="dxa"/>
              <w:bottom w:w="0" w:type="dxa"/>
              <w:right w:w="108" w:type="dxa"/>
            </w:tcMar>
          </w:tcPr>
          <w:p w14:paraId="7DE5CB69" w14:textId="77777777" w:rsidR="00102CA0" w:rsidRPr="0046461A" w:rsidRDefault="00102CA0" w:rsidP="00554035">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73B97354" w14:textId="77777777" w:rsidR="00102CA0" w:rsidRDefault="00102CA0" w:rsidP="00554035">
            <w:pPr>
              <w:rPr>
                <w:rFonts w:eastAsiaTheme="minorEastAsia" w:cstheme="minorHAnsi"/>
              </w:rPr>
            </w:pPr>
            <w:r w:rsidRPr="00762556">
              <w:rPr>
                <w:rFonts w:eastAsiaTheme="minorEastAsia" w:cstheme="minorHAnsi"/>
                <w:b/>
              </w:rPr>
              <w:t>Pregled isprava i robe</w:t>
            </w:r>
            <w:r>
              <w:rPr>
                <w:rFonts w:eastAsiaTheme="minorEastAsia" w:cstheme="minorHAnsi"/>
              </w:rPr>
              <w:t xml:space="preserve"> na recepciji carinske ispostave je u mjernom periodu za praćene pošiljke u prosjeku je trajao </w:t>
            </w:r>
            <w:r>
              <w:rPr>
                <w:rFonts w:eastAsiaTheme="minorEastAsia" w:cstheme="minorHAnsi"/>
                <w:b/>
              </w:rPr>
              <w:t>2</w:t>
            </w:r>
            <w:r w:rsidRPr="00762556">
              <w:rPr>
                <w:rFonts w:eastAsiaTheme="minorEastAsia" w:cstheme="minorHAnsi"/>
                <w:b/>
              </w:rPr>
              <w:t xml:space="preserve"> sat</w:t>
            </w:r>
            <w:r>
              <w:rPr>
                <w:rFonts w:eastAsiaTheme="minorEastAsia" w:cstheme="minorHAnsi"/>
                <w:b/>
              </w:rPr>
              <w:t>a</w:t>
            </w:r>
            <w:r>
              <w:rPr>
                <w:rFonts w:eastAsiaTheme="minorEastAsia" w:cstheme="minorHAnsi"/>
              </w:rPr>
              <w:t>, od čega je:</w:t>
            </w:r>
          </w:p>
          <w:p w14:paraId="2C8A44D8" w14:textId="77777777" w:rsidR="00102CA0" w:rsidRDefault="00102CA0" w:rsidP="00554035">
            <w:pPr>
              <w:rPr>
                <w:rFonts w:eastAsiaTheme="minorEastAsia" w:cstheme="minorHAnsi"/>
              </w:rPr>
            </w:pPr>
          </w:p>
          <w:p w14:paraId="4F7FD887" w14:textId="77777777" w:rsidR="00102CA0" w:rsidRDefault="00102CA0" w:rsidP="00554035">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isprava I robe pregledano u prosje</w:t>
            </w:r>
            <w:r>
              <w:rPr>
                <w:rFonts w:eastAsiaTheme="minorEastAsia" w:cstheme="minorHAnsi"/>
                <w:lang w:val="sr-Latn-ME"/>
              </w:rPr>
              <w:t>č</w:t>
            </w:r>
            <w:r>
              <w:rPr>
                <w:rFonts w:eastAsiaTheme="minorEastAsia" w:cstheme="minorHAnsi"/>
              </w:rPr>
              <w:t>nom roku od 56 minuta</w:t>
            </w:r>
            <w:r w:rsidRPr="005B0209">
              <w:rPr>
                <w:rFonts w:eastAsiaTheme="minorEastAsia" w:cstheme="minorHAnsi"/>
              </w:rPr>
              <w:t>,</w:t>
            </w:r>
          </w:p>
          <w:p w14:paraId="76A28683"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isprava I robe pregledano u prosje</w:t>
            </w:r>
            <w:r>
              <w:rPr>
                <w:rFonts w:eastAsiaTheme="minorEastAsia" w:cstheme="minorHAnsi"/>
                <w:lang w:val="sr-Latn-ME"/>
              </w:rPr>
              <w:t>č</w:t>
            </w:r>
            <w:r>
              <w:rPr>
                <w:rFonts w:eastAsiaTheme="minorEastAsia" w:cstheme="minorHAnsi"/>
              </w:rPr>
              <w:t>nom roku od 1 sata I 24 minuta ,</w:t>
            </w:r>
          </w:p>
          <w:p w14:paraId="540F36C4" w14:textId="77777777" w:rsidR="00102CA0" w:rsidRDefault="00102CA0" w:rsidP="00554035">
            <w:pPr>
              <w:pStyle w:val="ListParagraph"/>
              <w:numPr>
                <w:ilvl w:val="0"/>
                <w:numId w:val="16"/>
              </w:numPr>
              <w:ind w:left="720"/>
              <w:rPr>
                <w:rFonts w:eastAsiaTheme="minorEastAsia" w:cstheme="minorHAnsi"/>
              </w:rPr>
            </w:pPr>
            <w:r w:rsidRPr="00B82CE6">
              <w:rPr>
                <w:rFonts w:eastAsiaTheme="minorEastAsia" w:cstheme="minorHAnsi"/>
              </w:rPr>
              <w:t>75% deklaracija</w:t>
            </w:r>
            <w:r>
              <w:rPr>
                <w:rFonts w:eastAsiaTheme="minorEastAsia" w:cstheme="minorHAnsi"/>
              </w:rPr>
              <w:t xml:space="preserve"> je preuzeto u roku </w:t>
            </w:r>
            <w:r w:rsidRPr="00B82CE6">
              <w:rPr>
                <w:rFonts w:eastAsiaTheme="minorEastAsia" w:cstheme="minorHAnsi"/>
              </w:rPr>
              <w:t xml:space="preserve">od </w:t>
            </w:r>
            <w:r>
              <w:rPr>
                <w:rFonts w:eastAsiaTheme="minorEastAsia" w:cstheme="minorHAnsi"/>
              </w:rPr>
              <w:t>2</w:t>
            </w:r>
            <w:r w:rsidRPr="00B82CE6">
              <w:rPr>
                <w:rFonts w:eastAsiaTheme="minorEastAsia" w:cstheme="minorHAnsi"/>
              </w:rPr>
              <w:t xml:space="preserve"> </w:t>
            </w:r>
            <w:r>
              <w:rPr>
                <w:rFonts w:eastAsiaTheme="minorEastAsia" w:cstheme="minorHAnsi"/>
              </w:rPr>
              <w:t xml:space="preserve">sata I 25 </w:t>
            </w:r>
            <w:r w:rsidRPr="00B82CE6">
              <w:rPr>
                <w:rFonts w:eastAsiaTheme="minorEastAsia" w:cstheme="minorHAnsi"/>
              </w:rPr>
              <w:t>min</w:t>
            </w:r>
            <w:r>
              <w:rPr>
                <w:rFonts w:eastAsiaTheme="minorEastAsia" w:cstheme="minorHAnsi"/>
              </w:rPr>
              <w:t>uta.</w:t>
            </w:r>
          </w:p>
          <w:p w14:paraId="66B4DBB0" w14:textId="77777777" w:rsidR="00102CA0" w:rsidRDefault="00102CA0" w:rsidP="00554035">
            <w:pPr>
              <w:rPr>
                <w:rFonts w:eastAsiaTheme="minorEastAsia" w:cstheme="minorHAnsi"/>
              </w:rPr>
            </w:pPr>
          </w:p>
          <w:p w14:paraId="435CCAA6" w14:textId="77777777" w:rsidR="00102CA0" w:rsidRDefault="00102CA0" w:rsidP="00554035">
            <w:pPr>
              <w:rPr>
                <w:rFonts w:eastAsiaTheme="minorEastAsia" w:cstheme="minorHAnsi"/>
              </w:rPr>
            </w:pPr>
            <w:r>
              <w:rPr>
                <w:rFonts w:eastAsiaTheme="minorEastAsia" w:cstheme="minorHAnsi"/>
              </w:rPr>
              <w:t>Trajanje procedure pregleda isprava i robe na recepciji carinske ispostave u intervalima od 10% data je u tabeli.</w:t>
            </w:r>
          </w:p>
          <w:p w14:paraId="59D728BB" w14:textId="77777777" w:rsidR="00102CA0" w:rsidRDefault="00102CA0" w:rsidP="00554035">
            <w:pPr>
              <w:rPr>
                <w:rFonts w:eastAsiaTheme="minorEastAsia" w:cstheme="minorHAnsi"/>
              </w:rPr>
            </w:pPr>
          </w:p>
          <w:tbl>
            <w:tblPr>
              <w:tblStyle w:val="GridTable1Light"/>
              <w:tblW w:w="6932" w:type="dxa"/>
              <w:tblInd w:w="607" w:type="dxa"/>
              <w:tblLayout w:type="fixed"/>
              <w:tblLook w:val="04A0" w:firstRow="1" w:lastRow="0" w:firstColumn="1" w:lastColumn="0" w:noHBand="0" w:noVBand="1"/>
            </w:tblPr>
            <w:tblGrid>
              <w:gridCol w:w="1733"/>
              <w:gridCol w:w="1733"/>
              <w:gridCol w:w="1733"/>
              <w:gridCol w:w="1733"/>
            </w:tblGrid>
            <w:tr w:rsidR="00102CA0" w:rsidRPr="00CC0F5E" w14:paraId="0B6E178B" w14:textId="77777777" w:rsidTr="00573FAF">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2E427363" w14:textId="77777777" w:rsidR="00102CA0" w:rsidRPr="00FE7919" w:rsidRDefault="00102CA0"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733" w:type="dxa"/>
                  <w:vAlign w:val="center"/>
                </w:tcPr>
                <w:p w14:paraId="4651748E"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733" w:type="dxa"/>
                  <w:tcBorders>
                    <w:right w:val="single" w:sz="4" w:space="0" w:color="999999" w:themeColor="text1" w:themeTint="66"/>
                  </w:tcBorders>
                  <w:vAlign w:val="center"/>
                </w:tcPr>
                <w:p w14:paraId="3DF15263"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6DF281E5" w14:textId="77777777" w:rsidR="00102CA0" w:rsidRPr="00CC0F5E"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102CA0" w:rsidRPr="00CC0F5E" w14:paraId="55810CC8"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1989F1F6"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10</w:t>
                  </w:r>
                </w:p>
              </w:tc>
              <w:tc>
                <w:tcPr>
                  <w:tcW w:w="1733" w:type="dxa"/>
                  <w:vAlign w:val="center"/>
                </w:tcPr>
                <w:p w14:paraId="5C142243"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38</w:t>
                  </w:r>
                </w:p>
              </w:tc>
              <w:tc>
                <w:tcPr>
                  <w:tcW w:w="1733" w:type="dxa"/>
                  <w:tcBorders>
                    <w:right w:val="single" w:sz="4" w:space="0" w:color="999999" w:themeColor="text1" w:themeTint="66"/>
                  </w:tcBorders>
                  <w:vAlign w:val="center"/>
                </w:tcPr>
                <w:p w14:paraId="0B735184"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0</w:t>
                  </w:r>
                  <w:r>
                    <w:rPr>
                      <w:rFonts w:eastAsia="Times New Roman" w:cs="Tahoma"/>
                    </w:rPr>
                    <w:t>s</w:t>
                  </w:r>
                  <w:r w:rsidRPr="0089057A">
                    <w:rPr>
                      <w:rFonts w:eastAsia="Times New Roman" w:cs="Tahoma"/>
                    </w:rPr>
                    <w:t xml:space="preserve"> 38m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620ADB04"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7560BF57"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52D436D0"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20</w:t>
                  </w:r>
                </w:p>
              </w:tc>
              <w:tc>
                <w:tcPr>
                  <w:tcW w:w="1733" w:type="dxa"/>
                  <w:vAlign w:val="center"/>
                </w:tcPr>
                <w:p w14:paraId="3247A174"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51</w:t>
                  </w:r>
                </w:p>
              </w:tc>
              <w:tc>
                <w:tcPr>
                  <w:tcW w:w="1733" w:type="dxa"/>
                  <w:tcBorders>
                    <w:right w:val="single" w:sz="4" w:space="0" w:color="999999" w:themeColor="text1" w:themeTint="66"/>
                  </w:tcBorders>
                  <w:vAlign w:val="center"/>
                </w:tcPr>
                <w:p w14:paraId="0109BB75"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89057A">
                    <w:rPr>
                      <w:rFonts w:eastAsia="Times New Roman" w:cs="Tahoma"/>
                    </w:rPr>
                    <w:t xml:space="preserve"> 51m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6D692296"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4D64F87C" w14:textId="77777777" w:rsidTr="00573FAF">
              <w:trPr>
                <w:trHeight w:val="319"/>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1B9952BC"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30</w:t>
                  </w:r>
                </w:p>
              </w:tc>
              <w:tc>
                <w:tcPr>
                  <w:tcW w:w="1733" w:type="dxa"/>
                  <w:vAlign w:val="center"/>
                </w:tcPr>
                <w:p w14:paraId="6407BFF3"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61</w:t>
                  </w:r>
                </w:p>
              </w:tc>
              <w:tc>
                <w:tcPr>
                  <w:tcW w:w="1733" w:type="dxa"/>
                  <w:tcBorders>
                    <w:right w:val="single" w:sz="4" w:space="0" w:color="999999" w:themeColor="text1" w:themeTint="66"/>
                  </w:tcBorders>
                  <w:vAlign w:val="center"/>
                </w:tcPr>
                <w:p w14:paraId="185BBC53"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1s</w:t>
                  </w:r>
                  <w:r w:rsidRPr="0089057A">
                    <w:rPr>
                      <w:rFonts w:eastAsia="Times New Roman" w:cs="Tahoma"/>
                    </w:rPr>
                    <w:t xml:space="preserve"> 1m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125476F9"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795E2E0C"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359D9892"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40</w:t>
                  </w:r>
                </w:p>
              </w:tc>
              <w:tc>
                <w:tcPr>
                  <w:tcW w:w="1733" w:type="dxa"/>
                  <w:vAlign w:val="center"/>
                </w:tcPr>
                <w:p w14:paraId="79F2E59D"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71</w:t>
                  </w:r>
                </w:p>
              </w:tc>
              <w:tc>
                <w:tcPr>
                  <w:tcW w:w="1733" w:type="dxa"/>
                  <w:tcBorders>
                    <w:right w:val="single" w:sz="4" w:space="0" w:color="999999" w:themeColor="text1" w:themeTint="66"/>
                  </w:tcBorders>
                  <w:vAlign w:val="center"/>
                </w:tcPr>
                <w:p w14:paraId="765FAA4C"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 xml:space="preserve">0d 1s </w:t>
                  </w:r>
                  <w:r w:rsidRPr="0089057A">
                    <w:rPr>
                      <w:rFonts w:eastAsia="Times New Roman" w:cs="Tahoma"/>
                    </w:rPr>
                    <w:t>11m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4F1525F6"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373C7CC6"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2D1980D7"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50</w:t>
                  </w:r>
                </w:p>
              </w:tc>
              <w:tc>
                <w:tcPr>
                  <w:tcW w:w="1733" w:type="dxa"/>
                  <w:vAlign w:val="center"/>
                </w:tcPr>
                <w:p w14:paraId="467082F5"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84</w:t>
                  </w:r>
                </w:p>
              </w:tc>
              <w:tc>
                <w:tcPr>
                  <w:tcW w:w="1733" w:type="dxa"/>
                  <w:tcBorders>
                    <w:right w:val="single" w:sz="4" w:space="0" w:color="999999" w:themeColor="text1" w:themeTint="66"/>
                  </w:tcBorders>
                  <w:vAlign w:val="center"/>
                </w:tcPr>
                <w:p w14:paraId="655CDC73"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1s</w:t>
                  </w:r>
                  <w:r w:rsidRPr="0089057A">
                    <w:rPr>
                      <w:rFonts w:eastAsia="Times New Roman" w:cs="Tahoma"/>
                    </w:rPr>
                    <w:t xml:space="preserve"> 24m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368213C0"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3889360E"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268B9179" w14:textId="77777777" w:rsidR="00102CA0" w:rsidRPr="005A5DA9" w:rsidRDefault="00102CA0" w:rsidP="001C5DC2">
                  <w:pPr>
                    <w:framePr w:hSpace="180" w:wrap="around" w:vAnchor="text" w:hAnchor="text" w:y="1"/>
                    <w:spacing w:line="240" w:lineRule="auto"/>
                    <w:suppressOverlap/>
                    <w:jc w:val="center"/>
                    <w:rPr>
                      <w:rFonts w:eastAsia="Times New Roman" w:cs="Tahoma"/>
                      <w:color w:val="C00000"/>
                      <w:lang w:val="en-US"/>
                    </w:rPr>
                  </w:pPr>
                  <w:r w:rsidRPr="0089057A">
                    <w:rPr>
                      <w:rFonts w:eastAsia="Times New Roman" w:cs="Tahoma"/>
                    </w:rPr>
                    <w:t>60</w:t>
                  </w:r>
                </w:p>
              </w:tc>
              <w:tc>
                <w:tcPr>
                  <w:tcW w:w="1733" w:type="dxa"/>
                  <w:vAlign w:val="center"/>
                </w:tcPr>
                <w:p w14:paraId="535884C1"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89057A">
                    <w:rPr>
                      <w:rFonts w:eastAsia="Times New Roman" w:cs="Tahoma"/>
                    </w:rPr>
                    <w:t>106</w:t>
                  </w:r>
                </w:p>
              </w:tc>
              <w:tc>
                <w:tcPr>
                  <w:tcW w:w="1733" w:type="dxa"/>
                  <w:tcBorders>
                    <w:right w:val="single" w:sz="4" w:space="0" w:color="999999" w:themeColor="text1" w:themeTint="66"/>
                  </w:tcBorders>
                  <w:vAlign w:val="center"/>
                </w:tcPr>
                <w:p w14:paraId="05E9C9FE"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rPr>
                    <w:t>0d 1s</w:t>
                  </w:r>
                  <w:r w:rsidRPr="0089057A">
                    <w:rPr>
                      <w:rFonts w:eastAsia="Times New Roman" w:cs="Tahoma"/>
                    </w:rPr>
                    <w:t xml:space="preserve"> 46m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74F6BBA2"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4DAC97A2"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02EB88D6" w14:textId="77777777" w:rsidR="00102CA0" w:rsidRPr="005A5DA9" w:rsidRDefault="00102CA0" w:rsidP="001C5DC2">
                  <w:pPr>
                    <w:framePr w:hSpace="180" w:wrap="around" w:vAnchor="text" w:hAnchor="text" w:y="1"/>
                    <w:spacing w:line="240" w:lineRule="auto"/>
                    <w:suppressOverlap/>
                    <w:jc w:val="center"/>
                    <w:rPr>
                      <w:rFonts w:eastAsia="Times New Roman" w:cs="Tahoma"/>
                      <w:b w:val="0"/>
                      <w:color w:val="C00000"/>
                      <w:lang w:val="en-US"/>
                    </w:rPr>
                  </w:pPr>
                  <w:r w:rsidRPr="0089057A">
                    <w:rPr>
                      <w:rFonts w:eastAsia="Times New Roman" w:cs="Tahoma"/>
                      <w:b w:val="0"/>
                      <w:color w:val="C00000"/>
                    </w:rPr>
                    <w:t>66</w:t>
                  </w:r>
                </w:p>
              </w:tc>
              <w:tc>
                <w:tcPr>
                  <w:tcW w:w="1733" w:type="dxa"/>
                  <w:vAlign w:val="center"/>
                </w:tcPr>
                <w:p w14:paraId="20ED33BD"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89057A">
                    <w:rPr>
                      <w:rFonts w:eastAsia="Times New Roman" w:cs="Tahoma"/>
                      <w:color w:val="C00000"/>
                    </w:rPr>
                    <w:t>120</w:t>
                  </w:r>
                </w:p>
              </w:tc>
              <w:tc>
                <w:tcPr>
                  <w:tcW w:w="1733" w:type="dxa"/>
                  <w:tcBorders>
                    <w:right w:val="single" w:sz="4" w:space="0" w:color="999999" w:themeColor="text1" w:themeTint="66"/>
                  </w:tcBorders>
                  <w:vAlign w:val="center"/>
                </w:tcPr>
                <w:p w14:paraId="46E6A3C4"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89057A">
                    <w:rPr>
                      <w:rFonts w:eastAsia="Times New Roman" w:cs="Tahoma"/>
                      <w:color w:val="C00000"/>
                    </w:rPr>
                    <w:t>0d 2</w:t>
                  </w:r>
                  <w:r>
                    <w:rPr>
                      <w:rFonts w:eastAsia="Times New Roman" w:cs="Tahoma"/>
                      <w:color w:val="C00000"/>
                    </w:rPr>
                    <w:t>s</w:t>
                  </w:r>
                  <w:r w:rsidRPr="0089057A">
                    <w:rPr>
                      <w:rFonts w:eastAsia="Times New Roman" w:cs="Tahoma"/>
                      <w:color w:val="C00000"/>
                    </w:rPr>
                    <w:t xml:space="preserve"> 0m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19257956"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102CA0" w:rsidRPr="00CC0F5E" w14:paraId="2347FCA0"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7141EEF3"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70</w:t>
                  </w:r>
                </w:p>
              </w:tc>
              <w:tc>
                <w:tcPr>
                  <w:tcW w:w="1733" w:type="dxa"/>
                  <w:vAlign w:val="center"/>
                </w:tcPr>
                <w:p w14:paraId="0978DCF6"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133</w:t>
                  </w:r>
                </w:p>
              </w:tc>
              <w:tc>
                <w:tcPr>
                  <w:tcW w:w="1733" w:type="dxa"/>
                  <w:tcBorders>
                    <w:right w:val="single" w:sz="4" w:space="0" w:color="999999" w:themeColor="text1" w:themeTint="66"/>
                  </w:tcBorders>
                  <w:vAlign w:val="center"/>
                </w:tcPr>
                <w:p w14:paraId="7CC1866E"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2s</w:t>
                  </w:r>
                  <w:r w:rsidRPr="0089057A">
                    <w:rPr>
                      <w:rFonts w:eastAsia="Times New Roman" w:cs="Tahoma"/>
                    </w:rPr>
                    <w:t xml:space="preserve"> 13m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274F2B97"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67F90F18"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1BB34584"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80</w:t>
                  </w:r>
                </w:p>
              </w:tc>
              <w:tc>
                <w:tcPr>
                  <w:tcW w:w="1733" w:type="dxa"/>
                  <w:vAlign w:val="center"/>
                </w:tcPr>
                <w:p w14:paraId="477EA60E"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157</w:t>
                  </w:r>
                </w:p>
              </w:tc>
              <w:tc>
                <w:tcPr>
                  <w:tcW w:w="1733" w:type="dxa"/>
                  <w:tcBorders>
                    <w:right w:val="single" w:sz="4" w:space="0" w:color="999999" w:themeColor="text1" w:themeTint="66"/>
                  </w:tcBorders>
                  <w:vAlign w:val="center"/>
                </w:tcPr>
                <w:p w14:paraId="60B53D67"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2s</w:t>
                  </w:r>
                  <w:r w:rsidRPr="0089057A">
                    <w:rPr>
                      <w:rFonts w:eastAsia="Times New Roman" w:cs="Tahoma"/>
                    </w:rPr>
                    <w:t xml:space="preserve"> 37m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24017BDA"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5B76E476"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58C4EEB3"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90</w:t>
                  </w:r>
                </w:p>
              </w:tc>
              <w:tc>
                <w:tcPr>
                  <w:tcW w:w="1733" w:type="dxa"/>
                  <w:vAlign w:val="center"/>
                </w:tcPr>
                <w:p w14:paraId="160620D9"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197</w:t>
                  </w:r>
                </w:p>
              </w:tc>
              <w:tc>
                <w:tcPr>
                  <w:tcW w:w="1733" w:type="dxa"/>
                  <w:tcBorders>
                    <w:right w:val="single" w:sz="4" w:space="0" w:color="999999" w:themeColor="text1" w:themeTint="66"/>
                  </w:tcBorders>
                  <w:vAlign w:val="center"/>
                </w:tcPr>
                <w:p w14:paraId="0426D3D1"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3s</w:t>
                  </w:r>
                  <w:r w:rsidRPr="0089057A">
                    <w:rPr>
                      <w:rFonts w:eastAsia="Times New Roman" w:cs="Tahoma"/>
                    </w:rPr>
                    <w:t xml:space="preserve"> 17m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6098A821"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52FA2F64" w14:textId="77777777" w:rsidTr="00573FAF">
              <w:trPr>
                <w:trHeight w:val="331"/>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7B2760F9"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100</w:t>
                  </w:r>
                </w:p>
              </w:tc>
              <w:tc>
                <w:tcPr>
                  <w:tcW w:w="1733" w:type="dxa"/>
                  <w:vAlign w:val="center"/>
                </w:tcPr>
                <w:p w14:paraId="30C0360E"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955</w:t>
                  </w:r>
                </w:p>
              </w:tc>
              <w:tc>
                <w:tcPr>
                  <w:tcW w:w="1733" w:type="dxa"/>
                  <w:tcBorders>
                    <w:right w:val="single" w:sz="4" w:space="0" w:color="999999" w:themeColor="text1" w:themeTint="66"/>
                  </w:tcBorders>
                  <w:vAlign w:val="center"/>
                </w:tcPr>
                <w:p w14:paraId="58E68BD4"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15s</w:t>
                  </w:r>
                  <w:r w:rsidRPr="0089057A">
                    <w:rPr>
                      <w:rFonts w:eastAsia="Times New Roman" w:cs="Tahoma"/>
                    </w:rPr>
                    <w:t xml:space="preserve"> 55m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1F8F2E91"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62F8EA70" w14:textId="77777777" w:rsidR="00102CA0" w:rsidRPr="005A5DA9" w:rsidRDefault="00102CA0" w:rsidP="00554035">
            <w:pPr>
              <w:rPr>
                <w:rFonts w:eastAsiaTheme="minorEastAsia" w:cstheme="minorHAnsi"/>
              </w:rPr>
            </w:pPr>
          </w:p>
          <w:p w14:paraId="0246C619" w14:textId="1494817F" w:rsidR="00102CA0" w:rsidRPr="0046461A" w:rsidRDefault="00102CA0" w:rsidP="00554035">
            <w:pPr>
              <w:rPr>
                <w:rFonts w:eastAsiaTheme="minorEastAsia" w:cstheme="minorHAnsi"/>
              </w:rPr>
            </w:pPr>
            <w:r>
              <w:rPr>
                <w:rFonts w:eastAsiaTheme="minorEastAsia" w:cstheme="minorHAnsi"/>
              </w:rPr>
              <w:t xml:space="preserve">Nadležni carinski službenik je u prosjeku u roku od </w:t>
            </w:r>
            <w:r w:rsidRPr="00762556">
              <w:rPr>
                <w:rFonts w:eastAsiaTheme="minorEastAsia" w:cstheme="minorHAnsi"/>
                <w:b/>
              </w:rPr>
              <w:t>4 minuta preuzimao u rad dokumentaciju</w:t>
            </w:r>
            <w:r>
              <w:rPr>
                <w:rFonts w:eastAsiaTheme="minorEastAsia" w:cstheme="minorHAnsi"/>
              </w:rPr>
              <w:t xml:space="preserve"> koja mu je dostavljena od recepcije graničnog prelaza, a </w:t>
            </w:r>
            <w:r w:rsidRPr="00762556">
              <w:rPr>
                <w:rFonts w:eastAsiaTheme="minorEastAsia" w:cstheme="minorHAnsi"/>
                <w:b/>
              </w:rPr>
              <w:t>proces registracije  i prihvatanja JCI</w:t>
            </w:r>
            <w:r>
              <w:rPr>
                <w:rFonts w:eastAsiaTheme="minorEastAsia" w:cstheme="minorHAnsi"/>
              </w:rPr>
              <w:t xml:space="preserve">  je, takođe, trajao u prosjeku </w:t>
            </w:r>
            <w:r w:rsidRPr="00762556">
              <w:rPr>
                <w:rFonts w:eastAsiaTheme="minorEastAsia" w:cstheme="minorHAnsi"/>
                <w:b/>
              </w:rPr>
              <w:t>4 minuta</w:t>
            </w:r>
            <w:r>
              <w:rPr>
                <w:rFonts w:eastAsiaTheme="minorEastAsia" w:cstheme="minorHAnsi"/>
              </w:rPr>
              <w:t xml:space="preserve">.  U ovom roku, ovlašćeni službenik utvrđuje da li je </w:t>
            </w:r>
            <w:r w:rsidRPr="0046461A">
              <w:rPr>
                <w:rFonts w:eastAsiaTheme="minorEastAsia" w:cstheme="minorHAnsi"/>
              </w:rPr>
              <w:t>roba obuhvaćena deklaracijom dopremljena carin</w:t>
            </w:r>
            <w:r>
              <w:rPr>
                <w:rFonts w:eastAsiaTheme="minorEastAsia" w:cstheme="minorHAnsi"/>
              </w:rPr>
              <w:t xml:space="preserve">skoj ispostavi kojoj je upućena, </w:t>
            </w:r>
            <w:r w:rsidRPr="0046461A">
              <w:rPr>
                <w:rFonts w:eastAsiaTheme="minorEastAsia" w:cstheme="minorHAnsi"/>
              </w:rPr>
              <w:t>da li je deklaracija podneta od strane ovlašćenog lica – deklaran</w:t>
            </w:r>
            <w:r>
              <w:rPr>
                <w:rFonts w:eastAsiaTheme="minorEastAsia" w:cstheme="minorHAnsi"/>
              </w:rPr>
              <w:t xml:space="preserve">ta, odnosno njegovog zastupnika, </w:t>
            </w:r>
            <w:r w:rsidRPr="0046461A">
              <w:rPr>
                <w:rFonts w:eastAsiaTheme="minorEastAsia" w:cstheme="minorHAnsi"/>
              </w:rPr>
              <w:t>da li je deklaracija podneta na propisanom obrascu, da li sadrži podatke neophodne za primjenu propisa i sprovođenje traženog postupanja, kao i da li je potpisana – ovjerena od strane njenog podnosioc</w:t>
            </w:r>
            <w:r>
              <w:rPr>
                <w:rFonts w:eastAsiaTheme="minorEastAsia" w:cstheme="minorHAnsi"/>
              </w:rPr>
              <w:t xml:space="preserve">a u rubrici 54, te da </w:t>
            </w:r>
            <w:r w:rsidRPr="0046461A">
              <w:rPr>
                <w:rFonts w:eastAsiaTheme="minorEastAsia" w:cstheme="minorHAnsi"/>
              </w:rPr>
              <w:t>li su uz deklaraciju priložene isprave, potrebne radi primjene propisa carinskog postupka za koji se roba prijavljuje, koje moraju biti navedene u deklaraciji</w:t>
            </w:r>
            <w:r>
              <w:rPr>
                <w:rFonts w:eastAsiaTheme="minorEastAsia" w:cstheme="minorHAnsi"/>
              </w:rPr>
              <w:t xml:space="preserve"> u r</w:t>
            </w:r>
            <w:r w:rsidR="00277755">
              <w:rPr>
                <w:rFonts w:eastAsiaTheme="minorEastAsia" w:cstheme="minorHAnsi"/>
              </w:rPr>
              <w:t>u</w:t>
            </w:r>
            <w:r>
              <w:rPr>
                <w:rFonts w:eastAsiaTheme="minorEastAsia" w:cstheme="minorHAnsi"/>
              </w:rPr>
              <w:t>brici 44</w:t>
            </w:r>
            <w:r w:rsidRPr="0046461A">
              <w:rPr>
                <w:rFonts w:eastAsiaTheme="minorEastAsia" w:cstheme="minorHAnsi"/>
              </w:rPr>
              <w:t>, bez upuštanja u ocjenu ispravnosti priloženih isprava.</w:t>
            </w:r>
          </w:p>
          <w:p w14:paraId="702A66C6" w14:textId="59D24CAD" w:rsidR="00102CA0" w:rsidRPr="0046461A" w:rsidRDefault="00102CA0" w:rsidP="00554035">
            <w:pPr>
              <w:rPr>
                <w:rFonts w:eastAsiaTheme="minorEastAsia" w:cstheme="minorHAnsi"/>
              </w:rPr>
            </w:pPr>
            <w:r w:rsidRPr="0046461A">
              <w:rPr>
                <w:rFonts w:eastAsiaTheme="minorEastAsia" w:cstheme="minorHAnsi"/>
              </w:rPr>
              <w:lastRenderedPageBreak/>
              <w:t>Ako je carinska deklaracija ispravno podnijeta,  i ne postoje greške koje sprječavaju prihvatanje deklaracije, podn</w:t>
            </w:r>
            <w:r w:rsidR="00DC2CCA">
              <w:rPr>
                <w:rFonts w:eastAsiaTheme="minorEastAsia" w:cstheme="minorHAnsi"/>
              </w:rPr>
              <w:t>ij</w:t>
            </w:r>
            <w:r w:rsidRPr="0046461A">
              <w:rPr>
                <w:rFonts w:eastAsiaTheme="minorEastAsia" w:cstheme="minorHAnsi"/>
              </w:rPr>
              <w:t>eta deklaracija se odmah prihvata.</w:t>
            </w:r>
          </w:p>
          <w:p w14:paraId="25B5B4E4" w14:textId="329F8F03" w:rsidR="00102CA0" w:rsidRDefault="00102CA0" w:rsidP="00554035">
            <w:pPr>
              <w:rPr>
                <w:rFonts w:eastAsiaTheme="minorEastAsia" w:cstheme="minorHAnsi"/>
              </w:rPr>
            </w:pPr>
            <w:r w:rsidRPr="0046461A">
              <w:rPr>
                <w:rFonts w:eastAsiaTheme="minorEastAsia" w:cstheme="minorHAnsi"/>
              </w:rPr>
              <w:t>Ukoliko je carinska deklaracija sistemom ili ručno od str</w:t>
            </w:r>
            <w:r>
              <w:rPr>
                <w:rFonts w:eastAsiaTheme="minorEastAsia" w:cstheme="minorHAnsi"/>
              </w:rPr>
              <w:t>a</w:t>
            </w:r>
            <w:r w:rsidRPr="0046461A">
              <w:rPr>
                <w:rFonts w:eastAsiaTheme="minorEastAsia" w:cstheme="minorHAnsi"/>
              </w:rPr>
              <w:t>ne nadležnog službenika odre</w:t>
            </w:r>
            <w:r w:rsidR="002E729E">
              <w:rPr>
                <w:rFonts w:eastAsiaTheme="minorEastAsia" w:cstheme="minorHAnsi"/>
              </w:rPr>
              <w:t>đ</w:t>
            </w:r>
            <w:r w:rsidRPr="0046461A">
              <w:rPr>
                <w:rFonts w:eastAsiaTheme="minorEastAsia" w:cstheme="minorHAnsi"/>
              </w:rPr>
              <w:t>ena za dokumentarni pregled, carinski službenik –pokretač, istu predaje nadležnom carinskom službeniku za dokumentarni pregled.</w:t>
            </w:r>
            <w:r>
              <w:rPr>
                <w:rFonts w:eastAsiaTheme="minorEastAsia" w:cstheme="minorHAnsi"/>
              </w:rPr>
              <w:t xml:space="preserve"> Takođe, </w:t>
            </w:r>
            <w:r w:rsidR="00814413">
              <w:rPr>
                <w:rFonts w:eastAsiaTheme="minorEastAsia" w:cstheme="minorHAnsi"/>
              </w:rPr>
              <w:t xml:space="preserve">vođi smjene - </w:t>
            </w:r>
            <w:r>
              <w:rPr>
                <w:rFonts w:eastAsiaTheme="minorEastAsia" w:cstheme="minorHAnsi"/>
              </w:rPr>
              <w:t>inspektoru za dokumentarni  pregled se predaju i deklaracije koje su elektonski s</w:t>
            </w:r>
            <w:r w:rsidR="008E6FAA">
              <w:rPr>
                <w:rFonts w:eastAsiaTheme="minorEastAsia" w:cstheme="minorHAnsi"/>
              </w:rPr>
              <w:t>elektovane</w:t>
            </w:r>
            <w:r>
              <w:rPr>
                <w:rFonts w:eastAsiaTheme="minorEastAsia" w:cstheme="minorHAnsi"/>
              </w:rPr>
              <w:t xml:space="preserve"> za zeleni kanal, te u tom smilu nema razlike u proceduri za pošiljke na zelenom i pošiljke na žutom kanalu.</w:t>
            </w:r>
          </w:p>
          <w:p w14:paraId="46E95C14" w14:textId="77777777" w:rsidR="00102CA0" w:rsidRDefault="00102CA0" w:rsidP="00554035">
            <w:pPr>
              <w:rPr>
                <w:rFonts w:eastAsiaTheme="minorEastAsia" w:cstheme="minorHAnsi"/>
              </w:rPr>
            </w:pPr>
            <w:r w:rsidRPr="00762556">
              <w:rPr>
                <w:rFonts w:eastAsiaTheme="minorEastAsia" w:cstheme="minorHAnsi"/>
                <w:b/>
              </w:rPr>
              <w:t>Deklaracija određena za dokumentarni pregled se u roku od 2 minuta od prihvatanja predavala na dokumentarni pregled</w:t>
            </w:r>
            <w:r>
              <w:rPr>
                <w:rFonts w:eastAsiaTheme="minorEastAsia" w:cstheme="minorHAnsi"/>
              </w:rPr>
              <w:t xml:space="preserve">. </w:t>
            </w:r>
          </w:p>
          <w:p w14:paraId="017E4F86" w14:textId="77777777" w:rsidR="00102CA0" w:rsidRDefault="00102CA0" w:rsidP="00554035">
            <w:pPr>
              <w:rPr>
                <w:rFonts w:eastAsiaTheme="minorEastAsia" w:cstheme="minorHAnsi"/>
              </w:rPr>
            </w:pPr>
          </w:p>
          <w:p w14:paraId="65BD7C81" w14:textId="77777777" w:rsidR="00102CA0" w:rsidRPr="00762556" w:rsidRDefault="00102CA0" w:rsidP="00554035">
            <w:pPr>
              <w:rPr>
                <w:rFonts w:eastAsiaTheme="minorEastAsia" w:cstheme="minorHAnsi"/>
                <w:b/>
              </w:rPr>
            </w:pPr>
            <w:r w:rsidRPr="00762556">
              <w:rPr>
                <w:rFonts w:eastAsiaTheme="minorEastAsia" w:cstheme="minorHAnsi"/>
                <w:b/>
              </w:rPr>
              <w:t>Deklaracija koja je predata za dokumentarni pregled se uzimala u rad u prosječnom vremenu od 1 sat i 25 minuta od momentra predaje od strane pokretača.</w:t>
            </w:r>
          </w:p>
          <w:p w14:paraId="315E3CE1" w14:textId="77777777" w:rsidR="00102CA0" w:rsidRDefault="00102CA0" w:rsidP="00554035">
            <w:pPr>
              <w:rPr>
                <w:rFonts w:eastAsiaTheme="minorEastAsia" w:cstheme="minorHAnsi"/>
              </w:rPr>
            </w:pPr>
            <w:r>
              <w:rPr>
                <w:rFonts w:eastAsiaTheme="minorEastAsia" w:cstheme="minorHAnsi"/>
              </w:rPr>
              <w:t xml:space="preserve"> </w:t>
            </w:r>
          </w:p>
          <w:p w14:paraId="075244C8" w14:textId="77777777" w:rsidR="00102CA0" w:rsidRDefault="00102CA0" w:rsidP="00554035">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je preuzeto u roku od 12 </w:t>
            </w:r>
            <w:r w:rsidRPr="005B0209">
              <w:rPr>
                <w:rFonts w:eastAsiaTheme="minorEastAsia" w:cstheme="minorHAnsi"/>
              </w:rPr>
              <w:t>min</w:t>
            </w:r>
            <w:r>
              <w:rPr>
                <w:rFonts w:eastAsiaTheme="minorEastAsia" w:cstheme="minorHAnsi"/>
              </w:rPr>
              <w:t>uta nakon dostavljanja</w:t>
            </w:r>
            <w:r w:rsidRPr="005B0209">
              <w:rPr>
                <w:rFonts w:eastAsiaTheme="minorEastAsia" w:cstheme="minorHAnsi"/>
              </w:rPr>
              <w:t>,</w:t>
            </w:r>
          </w:p>
          <w:p w14:paraId="7A25533E"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je preuzeto u roku od 48 </w:t>
            </w:r>
            <w:r w:rsidRPr="005B0209">
              <w:rPr>
                <w:rFonts w:eastAsiaTheme="minorEastAsia" w:cstheme="minorHAnsi"/>
              </w:rPr>
              <w:t>min</w:t>
            </w:r>
            <w:r>
              <w:rPr>
                <w:rFonts w:eastAsiaTheme="minorEastAsia" w:cstheme="minorHAnsi"/>
              </w:rPr>
              <w:t>uta nakon dostavljanja,</w:t>
            </w:r>
          </w:p>
          <w:p w14:paraId="04F76045" w14:textId="77777777" w:rsidR="00102CA0" w:rsidRDefault="00102CA0" w:rsidP="00554035">
            <w:pPr>
              <w:pStyle w:val="ListParagraph"/>
              <w:numPr>
                <w:ilvl w:val="0"/>
                <w:numId w:val="16"/>
              </w:numPr>
              <w:ind w:left="720"/>
              <w:rPr>
                <w:rFonts w:eastAsiaTheme="minorEastAsia" w:cstheme="minorHAnsi"/>
              </w:rPr>
            </w:pPr>
            <w:r w:rsidRPr="007457B8">
              <w:rPr>
                <w:rFonts w:eastAsiaTheme="minorEastAsia" w:cstheme="minorHAnsi"/>
              </w:rPr>
              <w:t>75% deklaracija</w:t>
            </w:r>
            <w:r>
              <w:rPr>
                <w:rFonts w:eastAsiaTheme="minorEastAsia" w:cstheme="minorHAnsi"/>
              </w:rPr>
              <w:t xml:space="preserve"> je preuzeto u roku </w:t>
            </w:r>
            <w:r w:rsidRPr="007457B8">
              <w:rPr>
                <w:rFonts w:eastAsiaTheme="minorEastAsia" w:cstheme="minorHAnsi"/>
              </w:rPr>
              <w:t>od 55 minuta nakon dostavljanja</w:t>
            </w:r>
            <w:r>
              <w:rPr>
                <w:rFonts w:eastAsiaTheme="minorEastAsia" w:cstheme="minorHAnsi"/>
              </w:rPr>
              <w:t>.</w:t>
            </w:r>
          </w:p>
          <w:p w14:paraId="2134FC87" w14:textId="77777777" w:rsidR="00102CA0" w:rsidRDefault="00102CA0" w:rsidP="00554035">
            <w:pPr>
              <w:rPr>
                <w:rFonts w:eastAsiaTheme="minorEastAsia" w:cstheme="minorHAnsi"/>
              </w:rPr>
            </w:pPr>
          </w:p>
          <w:p w14:paraId="08C88922" w14:textId="77777777" w:rsidR="00102CA0" w:rsidRDefault="00102CA0" w:rsidP="00554035">
            <w:pPr>
              <w:rPr>
                <w:rFonts w:eastAsiaTheme="minorEastAsia" w:cstheme="minorHAnsi"/>
              </w:rPr>
            </w:pPr>
            <w:r>
              <w:rPr>
                <w:rFonts w:eastAsiaTheme="minorEastAsia" w:cstheme="minorHAnsi"/>
              </w:rPr>
              <w:t>Čekanje na početak dokumentarnog pregleda u intervalima od 10% dato je u tabeli.</w:t>
            </w:r>
          </w:p>
          <w:p w14:paraId="104198C6" w14:textId="77777777" w:rsidR="00102CA0" w:rsidRDefault="00102CA0" w:rsidP="00554035">
            <w:pPr>
              <w:rPr>
                <w:rFonts w:eastAsiaTheme="minorEastAsia" w:cstheme="minorHAnsi"/>
              </w:rPr>
            </w:pPr>
          </w:p>
          <w:p w14:paraId="3F8E98FB" w14:textId="77777777" w:rsidR="00102CA0" w:rsidRDefault="00102CA0" w:rsidP="00554035">
            <w:pPr>
              <w:rPr>
                <w:rFonts w:eastAsiaTheme="minorEastAsia" w:cstheme="minorHAnsi"/>
              </w:rPr>
            </w:pPr>
          </w:p>
          <w:tbl>
            <w:tblPr>
              <w:tblStyle w:val="GridTable1Light"/>
              <w:tblW w:w="6680" w:type="dxa"/>
              <w:tblInd w:w="607" w:type="dxa"/>
              <w:tblLayout w:type="fixed"/>
              <w:tblLook w:val="04A0" w:firstRow="1" w:lastRow="0" w:firstColumn="1" w:lastColumn="0" w:noHBand="0" w:noVBand="1"/>
            </w:tblPr>
            <w:tblGrid>
              <w:gridCol w:w="1670"/>
              <w:gridCol w:w="1670"/>
              <w:gridCol w:w="1670"/>
              <w:gridCol w:w="1670"/>
            </w:tblGrid>
            <w:tr w:rsidR="00102CA0" w:rsidRPr="00CC0F5E" w14:paraId="2CA1FD53" w14:textId="77777777" w:rsidTr="00573FAF">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C8F9FBC" w14:textId="77777777" w:rsidR="00102CA0" w:rsidRPr="00FE7919" w:rsidRDefault="00102CA0"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70" w:type="dxa"/>
                  <w:vAlign w:val="center"/>
                </w:tcPr>
                <w:p w14:paraId="0CEFE53D"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70" w:type="dxa"/>
                  <w:tcBorders>
                    <w:right w:val="single" w:sz="4" w:space="0" w:color="999999" w:themeColor="text1" w:themeTint="66"/>
                  </w:tcBorders>
                  <w:vAlign w:val="center"/>
                </w:tcPr>
                <w:p w14:paraId="6A3A04E3" w14:textId="77777777" w:rsidR="00102CA0" w:rsidRPr="00FE7919"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4EDA6D5A" w14:textId="77777777" w:rsidR="00102CA0" w:rsidRPr="00CC0F5E" w:rsidRDefault="00102CA0"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102CA0" w:rsidRPr="00CC0F5E" w14:paraId="3CCD69B2"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D8014A5"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10</w:t>
                  </w:r>
                </w:p>
              </w:tc>
              <w:tc>
                <w:tcPr>
                  <w:tcW w:w="1670" w:type="dxa"/>
                  <w:vAlign w:val="center"/>
                </w:tcPr>
                <w:p w14:paraId="15A4E053"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2</w:t>
                  </w:r>
                </w:p>
              </w:tc>
              <w:tc>
                <w:tcPr>
                  <w:tcW w:w="1670" w:type="dxa"/>
                  <w:tcBorders>
                    <w:right w:val="single" w:sz="4" w:space="0" w:color="999999" w:themeColor="text1" w:themeTint="66"/>
                  </w:tcBorders>
                  <w:vAlign w:val="center"/>
                </w:tcPr>
                <w:p w14:paraId="713E9695"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0h 2m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0923C872"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7F13D110"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F5CB8EB"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20</w:t>
                  </w:r>
                </w:p>
              </w:tc>
              <w:tc>
                <w:tcPr>
                  <w:tcW w:w="1670" w:type="dxa"/>
                  <w:vAlign w:val="center"/>
                </w:tcPr>
                <w:p w14:paraId="132ECE64"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7</w:t>
                  </w:r>
                </w:p>
              </w:tc>
              <w:tc>
                <w:tcPr>
                  <w:tcW w:w="1670" w:type="dxa"/>
                  <w:tcBorders>
                    <w:right w:val="single" w:sz="4" w:space="0" w:color="999999" w:themeColor="text1" w:themeTint="66"/>
                  </w:tcBorders>
                  <w:vAlign w:val="center"/>
                </w:tcPr>
                <w:p w14:paraId="05B07C97"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0h 7m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EA8716A"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2279F3F8" w14:textId="77777777" w:rsidTr="00573FAF">
              <w:trPr>
                <w:trHeight w:val="322"/>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6483FAF"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30</w:t>
                  </w:r>
                </w:p>
              </w:tc>
              <w:tc>
                <w:tcPr>
                  <w:tcW w:w="1670" w:type="dxa"/>
                  <w:vAlign w:val="center"/>
                </w:tcPr>
                <w:p w14:paraId="0CBFF392"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17</w:t>
                  </w:r>
                </w:p>
              </w:tc>
              <w:tc>
                <w:tcPr>
                  <w:tcW w:w="1670" w:type="dxa"/>
                  <w:tcBorders>
                    <w:right w:val="single" w:sz="4" w:space="0" w:color="999999" w:themeColor="text1" w:themeTint="66"/>
                  </w:tcBorders>
                  <w:vAlign w:val="center"/>
                </w:tcPr>
                <w:p w14:paraId="3AEFD718"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0h 17m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1E1B9042"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4DBE10C5"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B912937"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40</w:t>
                  </w:r>
                </w:p>
              </w:tc>
              <w:tc>
                <w:tcPr>
                  <w:tcW w:w="1670" w:type="dxa"/>
                  <w:vAlign w:val="center"/>
                </w:tcPr>
                <w:p w14:paraId="4AE6FEB1"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31</w:t>
                  </w:r>
                </w:p>
              </w:tc>
              <w:tc>
                <w:tcPr>
                  <w:tcW w:w="1670" w:type="dxa"/>
                  <w:tcBorders>
                    <w:right w:val="single" w:sz="4" w:space="0" w:color="999999" w:themeColor="text1" w:themeTint="66"/>
                  </w:tcBorders>
                  <w:vAlign w:val="center"/>
                </w:tcPr>
                <w:p w14:paraId="1AC5B2BB"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0h 31m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D666F06"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22B56571"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0F963C5F"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50</w:t>
                  </w:r>
                </w:p>
              </w:tc>
              <w:tc>
                <w:tcPr>
                  <w:tcW w:w="1670" w:type="dxa"/>
                  <w:vAlign w:val="center"/>
                </w:tcPr>
                <w:p w14:paraId="1196C415"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48</w:t>
                  </w:r>
                </w:p>
              </w:tc>
              <w:tc>
                <w:tcPr>
                  <w:tcW w:w="1670" w:type="dxa"/>
                  <w:tcBorders>
                    <w:right w:val="single" w:sz="4" w:space="0" w:color="999999" w:themeColor="text1" w:themeTint="66"/>
                  </w:tcBorders>
                  <w:vAlign w:val="center"/>
                </w:tcPr>
                <w:p w14:paraId="5FED1C9D"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0h 48m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66F9BB6"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719A68B3"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4016F1A" w14:textId="77777777" w:rsidR="00102CA0" w:rsidRPr="005A5DA9" w:rsidRDefault="00102CA0" w:rsidP="001C5DC2">
                  <w:pPr>
                    <w:framePr w:hSpace="180" w:wrap="around" w:vAnchor="text" w:hAnchor="text" w:y="1"/>
                    <w:spacing w:line="240" w:lineRule="auto"/>
                    <w:suppressOverlap/>
                    <w:jc w:val="center"/>
                    <w:rPr>
                      <w:rFonts w:eastAsia="Times New Roman" w:cs="Tahoma"/>
                      <w:color w:val="C00000"/>
                      <w:lang w:val="en-US"/>
                    </w:rPr>
                  </w:pPr>
                  <w:r w:rsidRPr="0089057A">
                    <w:rPr>
                      <w:rFonts w:eastAsia="Times New Roman" w:cs="Tahoma"/>
                    </w:rPr>
                    <w:t>60</w:t>
                  </w:r>
                </w:p>
              </w:tc>
              <w:tc>
                <w:tcPr>
                  <w:tcW w:w="1670" w:type="dxa"/>
                  <w:vAlign w:val="center"/>
                </w:tcPr>
                <w:p w14:paraId="6610041F"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89057A">
                    <w:rPr>
                      <w:rFonts w:eastAsia="Times New Roman" w:cs="Tahoma"/>
                    </w:rPr>
                    <w:t>71</w:t>
                  </w:r>
                </w:p>
              </w:tc>
              <w:tc>
                <w:tcPr>
                  <w:tcW w:w="1670" w:type="dxa"/>
                  <w:tcBorders>
                    <w:right w:val="single" w:sz="4" w:space="0" w:color="999999" w:themeColor="text1" w:themeTint="66"/>
                  </w:tcBorders>
                  <w:vAlign w:val="center"/>
                </w:tcPr>
                <w:p w14:paraId="0F7B04A3"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89057A">
                    <w:rPr>
                      <w:rFonts w:eastAsia="Times New Roman" w:cs="Tahoma"/>
                    </w:rPr>
                    <w:t>0d 1h 11m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7D6D9FDA" w14:textId="77777777" w:rsidR="00102CA0" w:rsidRPr="00CC0F5E"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102CA0" w:rsidRPr="00CC0F5E" w14:paraId="6D4C5C30"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BAF9AA1" w14:textId="77777777" w:rsidR="00102CA0" w:rsidRPr="005A5DA9" w:rsidRDefault="00102CA0" w:rsidP="001C5DC2">
                  <w:pPr>
                    <w:framePr w:hSpace="180" w:wrap="around" w:vAnchor="text" w:hAnchor="text" w:y="1"/>
                    <w:spacing w:line="240" w:lineRule="auto"/>
                    <w:suppressOverlap/>
                    <w:jc w:val="center"/>
                    <w:rPr>
                      <w:rFonts w:eastAsia="Times New Roman" w:cs="Tahoma"/>
                      <w:color w:val="C00000"/>
                      <w:lang w:val="en-US"/>
                    </w:rPr>
                  </w:pPr>
                  <w:r w:rsidRPr="0089057A">
                    <w:rPr>
                      <w:rFonts w:eastAsia="Times New Roman" w:cs="Tahoma"/>
                      <w:color w:val="C00000"/>
                    </w:rPr>
                    <w:t>64</w:t>
                  </w:r>
                </w:p>
              </w:tc>
              <w:tc>
                <w:tcPr>
                  <w:tcW w:w="1670" w:type="dxa"/>
                  <w:vAlign w:val="center"/>
                </w:tcPr>
                <w:p w14:paraId="2ACBF937"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89057A">
                    <w:rPr>
                      <w:rFonts w:eastAsia="Times New Roman" w:cs="Tahoma"/>
                      <w:b/>
                      <w:color w:val="C00000"/>
                    </w:rPr>
                    <w:t>86</w:t>
                  </w:r>
                </w:p>
              </w:tc>
              <w:tc>
                <w:tcPr>
                  <w:tcW w:w="1670" w:type="dxa"/>
                  <w:tcBorders>
                    <w:right w:val="single" w:sz="4" w:space="0" w:color="999999" w:themeColor="text1" w:themeTint="66"/>
                  </w:tcBorders>
                  <w:vAlign w:val="center"/>
                </w:tcPr>
                <w:p w14:paraId="6E248DF1"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89057A">
                    <w:rPr>
                      <w:rFonts w:eastAsia="Times New Roman" w:cs="Tahoma"/>
                      <w:b/>
                      <w:color w:val="C00000"/>
                    </w:rPr>
                    <w:t>0d 1h 25m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0B664406"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102CA0" w:rsidRPr="00CC0F5E" w14:paraId="63B5ED75"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5799E9E"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70</w:t>
                  </w:r>
                </w:p>
              </w:tc>
              <w:tc>
                <w:tcPr>
                  <w:tcW w:w="1670" w:type="dxa"/>
                  <w:vAlign w:val="center"/>
                </w:tcPr>
                <w:p w14:paraId="45C6CC92"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108</w:t>
                  </w:r>
                </w:p>
              </w:tc>
              <w:tc>
                <w:tcPr>
                  <w:tcW w:w="1670" w:type="dxa"/>
                  <w:tcBorders>
                    <w:right w:val="single" w:sz="4" w:space="0" w:color="999999" w:themeColor="text1" w:themeTint="66"/>
                  </w:tcBorders>
                  <w:vAlign w:val="center"/>
                </w:tcPr>
                <w:p w14:paraId="76A2C737"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1h 48m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DC18270"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4FB552D7"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5639B7C"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80</w:t>
                  </w:r>
                </w:p>
              </w:tc>
              <w:tc>
                <w:tcPr>
                  <w:tcW w:w="1670" w:type="dxa"/>
                  <w:vAlign w:val="center"/>
                </w:tcPr>
                <w:p w14:paraId="6950D928"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123</w:t>
                  </w:r>
                </w:p>
              </w:tc>
              <w:tc>
                <w:tcPr>
                  <w:tcW w:w="1670" w:type="dxa"/>
                  <w:tcBorders>
                    <w:right w:val="single" w:sz="4" w:space="0" w:color="999999" w:themeColor="text1" w:themeTint="66"/>
                  </w:tcBorders>
                  <w:vAlign w:val="center"/>
                </w:tcPr>
                <w:p w14:paraId="5DA7D010"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2h 3m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09E5CB4F"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4B984A60"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7A37E455"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90</w:t>
                  </w:r>
                </w:p>
              </w:tc>
              <w:tc>
                <w:tcPr>
                  <w:tcW w:w="1670" w:type="dxa"/>
                  <w:vAlign w:val="center"/>
                </w:tcPr>
                <w:p w14:paraId="4D3F961A"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165</w:t>
                  </w:r>
                </w:p>
              </w:tc>
              <w:tc>
                <w:tcPr>
                  <w:tcW w:w="1670" w:type="dxa"/>
                  <w:tcBorders>
                    <w:right w:val="single" w:sz="4" w:space="0" w:color="999999" w:themeColor="text1" w:themeTint="66"/>
                  </w:tcBorders>
                  <w:vAlign w:val="center"/>
                </w:tcPr>
                <w:p w14:paraId="1B6E3BCA"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2h 45m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6EF86DC6"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102CA0" w:rsidRPr="00CC0F5E" w14:paraId="1DCC1BCE" w14:textId="77777777" w:rsidTr="00573FAF">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C6A320C" w14:textId="77777777" w:rsidR="00102CA0" w:rsidRPr="005A5DA9" w:rsidRDefault="00102CA0" w:rsidP="001C5DC2">
                  <w:pPr>
                    <w:framePr w:hSpace="180" w:wrap="around" w:vAnchor="text" w:hAnchor="text" w:y="1"/>
                    <w:spacing w:line="240" w:lineRule="auto"/>
                    <w:suppressOverlap/>
                    <w:jc w:val="center"/>
                    <w:rPr>
                      <w:rFonts w:eastAsia="Times New Roman" w:cs="Tahoma"/>
                      <w:color w:val="auto"/>
                      <w:lang w:val="en-US"/>
                    </w:rPr>
                  </w:pPr>
                  <w:r w:rsidRPr="0089057A">
                    <w:rPr>
                      <w:rFonts w:eastAsia="Times New Roman" w:cs="Tahoma"/>
                    </w:rPr>
                    <w:t>100</w:t>
                  </w:r>
                </w:p>
              </w:tc>
              <w:tc>
                <w:tcPr>
                  <w:tcW w:w="1670" w:type="dxa"/>
                  <w:vAlign w:val="center"/>
                </w:tcPr>
                <w:p w14:paraId="010EC2CA"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906</w:t>
                  </w:r>
                </w:p>
              </w:tc>
              <w:tc>
                <w:tcPr>
                  <w:tcW w:w="1670" w:type="dxa"/>
                  <w:tcBorders>
                    <w:right w:val="single" w:sz="4" w:space="0" w:color="999999" w:themeColor="text1" w:themeTint="66"/>
                  </w:tcBorders>
                  <w:vAlign w:val="center"/>
                </w:tcPr>
                <w:p w14:paraId="2E537D5A" w14:textId="77777777" w:rsidR="00102CA0" w:rsidRPr="005A5DA9" w:rsidRDefault="00102CA0"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89057A">
                    <w:rPr>
                      <w:rFonts w:eastAsia="Times New Roman" w:cs="Tahoma"/>
                    </w:rPr>
                    <w:t>0d 15h 6m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3FCA17D" w14:textId="77777777" w:rsidR="00102CA0" w:rsidRPr="00FE7919" w:rsidRDefault="00102CA0"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A537279" w14:textId="77777777" w:rsidR="00102CA0" w:rsidRDefault="00102CA0" w:rsidP="00554035">
            <w:pPr>
              <w:rPr>
                <w:rFonts w:eastAsiaTheme="minorEastAsia" w:cstheme="minorHAnsi"/>
              </w:rPr>
            </w:pPr>
          </w:p>
          <w:p w14:paraId="2E5B4E1F" w14:textId="77777777" w:rsidR="00102CA0" w:rsidRDefault="00102CA0" w:rsidP="00554035">
            <w:pPr>
              <w:rPr>
                <w:rFonts w:eastAsiaTheme="minorEastAsia" w:cstheme="minorHAnsi"/>
              </w:rPr>
            </w:pPr>
            <w:r>
              <w:rPr>
                <w:rFonts w:eastAsiaTheme="minorEastAsia" w:cstheme="minorHAnsi"/>
              </w:rPr>
              <w:t xml:space="preserve">Najduže čekanje u trajanju od 15 sati i 6 minuta zabilježeno je u slučaju kada je dokumentacija predata recepciji carinske ispostave na kraju radnog vremena pa je obrada iste nastavljena narednog radnog dana. </w:t>
            </w:r>
          </w:p>
          <w:p w14:paraId="7FD0BDA5" w14:textId="77777777" w:rsidR="00102CA0" w:rsidRDefault="00102CA0" w:rsidP="00554035">
            <w:pPr>
              <w:rPr>
                <w:rFonts w:eastAsiaTheme="minorEastAsia" w:cstheme="minorHAnsi"/>
              </w:rPr>
            </w:pPr>
          </w:p>
          <w:p w14:paraId="0608609A" w14:textId="77777777" w:rsidR="00102CA0" w:rsidRDefault="00102CA0" w:rsidP="00554035">
            <w:pPr>
              <w:rPr>
                <w:rFonts w:eastAsiaTheme="minorEastAsia" w:cstheme="minorHAnsi"/>
              </w:rPr>
            </w:pPr>
            <w:r>
              <w:rPr>
                <w:rFonts w:eastAsiaTheme="minorEastAsia" w:cstheme="minorHAnsi"/>
              </w:rPr>
              <w:lastRenderedPageBreak/>
              <w:t xml:space="preserve">Na ukupno trajanje ovog poslovnog procesa uticao je veliki broj deklaracija, kao i činjenica da deklaracije koje su elektronski procijenjene kao nisko-rizične i kojima je dodijeljen zeleni kanal prolaze istu proceduru kao i deklaracije koje su na žutom kanalu – odnosno prolaze kroz proces dokumentarne verifikacije. </w:t>
            </w:r>
          </w:p>
          <w:p w14:paraId="0A6E9897" w14:textId="77777777" w:rsidR="00102CA0" w:rsidRDefault="00102CA0" w:rsidP="00554035">
            <w:pPr>
              <w:rPr>
                <w:rFonts w:eastAsiaTheme="minorEastAsia" w:cstheme="minorHAnsi"/>
              </w:rPr>
            </w:pPr>
            <w:r>
              <w:rPr>
                <w:rFonts w:eastAsiaTheme="minorEastAsia" w:cstheme="minorHAnsi"/>
              </w:rPr>
              <w:t xml:space="preserve">  </w:t>
            </w:r>
          </w:p>
          <w:p w14:paraId="4FE08583" w14:textId="4082A08E" w:rsidR="00102CA0" w:rsidRPr="0046461A" w:rsidRDefault="00102CA0" w:rsidP="00554035">
            <w:pPr>
              <w:rPr>
                <w:rFonts w:eastAsiaTheme="minorEastAsia" w:cstheme="minorHAnsi"/>
              </w:rPr>
            </w:pPr>
            <w:r w:rsidRPr="00762556">
              <w:rPr>
                <w:rFonts w:eastAsiaTheme="minorEastAsia" w:cstheme="minorHAnsi"/>
                <w:b/>
              </w:rPr>
              <w:t>Dokumentarni pregled</w:t>
            </w:r>
            <w:r>
              <w:rPr>
                <w:rFonts w:eastAsiaTheme="minorEastAsia" w:cstheme="minorHAnsi"/>
              </w:rPr>
              <w:t xml:space="preserve">, odnosno provjera podataka u deklaraciji, u prosjeku je trajala </w:t>
            </w:r>
            <w:r w:rsidRPr="00762556">
              <w:rPr>
                <w:rFonts w:eastAsiaTheme="minorEastAsia" w:cstheme="minorHAnsi"/>
                <w:b/>
              </w:rPr>
              <w:t>6 minuta</w:t>
            </w:r>
            <w:r>
              <w:rPr>
                <w:rFonts w:eastAsiaTheme="minorEastAsia" w:cstheme="minorHAnsi"/>
              </w:rPr>
              <w:t xml:space="preserve">. Ona je uključivala </w:t>
            </w:r>
            <w:r w:rsidRPr="0046461A">
              <w:rPr>
                <w:rFonts w:eastAsiaTheme="minorEastAsia" w:cstheme="minorHAnsi"/>
              </w:rPr>
              <w:t>provjеru ispravnosti popunjеnе dеklaracijе s obzirom na zahtijеvani carinski postupak ili postupanjе, što podrazumijеva provjеru ispravnosti odnosno tačnosti svih rubrika carinskе dеklaracijе, kao i provjеru da li su svе podn</w:t>
            </w:r>
            <w:r w:rsidR="00654F95">
              <w:rPr>
                <w:rFonts w:eastAsiaTheme="minorEastAsia" w:cstheme="minorHAnsi"/>
              </w:rPr>
              <w:t>ij</w:t>
            </w:r>
            <w:r w:rsidRPr="0046461A">
              <w:rPr>
                <w:rFonts w:eastAsiaTheme="minorEastAsia" w:cstheme="minorHAnsi"/>
              </w:rPr>
              <w:t>еtе ispravе za zahtijеvani carinski postupak ispravnе.</w:t>
            </w:r>
            <w:r>
              <w:rPr>
                <w:rFonts w:eastAsiaTheme="minorEastAsia" w:cstheme="minorHAnsi"/>
              </w:rPr>
              <w:t xml:space="preserve"> </w:t>
            </w:r>
            <w:r w:rsidRPr="0046461A">
              <w:rPr>
                <w:rFonts w:eastAsiaTheme="minorEastAsia" w:cstheme="minorHAnsi"/>
              </w:rPr>
              <w:t>Ako jе odrеđеn prеglеd priložеnih isprava, ovlašćеni carinski službеnik</w:t>
            </w:r>
            <w:r>
              <w:rPr>
                <w:rFonts w:eastAsiaTheme="minorEastAsia" w:cstheme="minorHAnsi"/>
              </w:rPr>
              <w:t xml:space="preserve"> je </w:t>
            </w:r>
            <w:r w:rsidRPr="0046461A">
              <w:rPr>
                <w:rFonts w:eastAsiaTheme="minorEastAsia" w:cstheme="minorHAnsi"/>
              </w:rPr>
              <w:t>prеglеd</w:t>
            </w:r>
            <w:r>
              <w:rPr>
                <w:rFonts w:eastAsiaTheme="minorEastAsia" w:cstheme="minorHAnsi"/>
              </w:rPr>
              <w:t xml:space="preserve">ao </w:t>
            </w:r>
            <w:r w:rsidRPr="0046461A">
              <w:rPr>
                <w:rFonts w:eastAsiaTheme="minorEastAsia" w:cstheme="minorHAnsi"/>
              </w:rPr>
              <w:t xml:space="preserve"> svaku pojеdinačnu ispravu i odgovarajući sadržaj, tе da li svе ispravе zajеdno sa carinskom dеklaracijom odgovaraju zahtijеvanom carinskom postupku ili postupanju ili primjеni povoljnijе carinе.</w:t>
            </w:r>
            <w:r>
              <w:rPr>
                <w:rFonts w:eastAsiaTheme="minorEastAsia" w:cstheme="minorHAnsi"/>
              </w:rPr>
              <w:t xml:space="preserve"> Ni u jednom slučaju od deklaranta nije zahtijevano prilaganje dodat</w:t>
            </w:r>
            <w:r w:rsidRPr="0046461A">
              <w:rPr>
                <w:rFonts w:eastAsiaTheme="minorEastAsia" w:cstheme="minorHAnsi"/>
              </w:rPr>
              <w:t>nih isprava s kojima sе provjеrava tačnost navoda u dеklaraciji.</w:t>
            </w:r>
          </w:p>
          <w:p w14:paraId="736ED651" w14:textId="77777777" w:rsidR="00102CA0" w:rsidRDefault="00102CA0" w:rsidP="00554035">
            <w:pPr>
              <w:rPr>
                <w:rFonts w:eastAsiaTheme="minorEastAsia" w:cstheme="minorHAnsi"/>
              </w:rPr>
            </w:pPr>
          </w:p>
          <w:p w14:paraId="7E20D88F" w14:textId="77777777" w:rsidR="00102CA0" w:rsidRDefault="00102CA0" w:rsidP="00554035">
            <w:pPr>
              <w:rPr>
                <w:rFonts w:eastAsiaTheme="minorEastAsia" w:cstheme="minorHAnsi"/>
              </w:rPr>
            </w:pPr>
            <w:r>
              <w:rPr>
                <w:rFonts w:eastAsiaTheme="minorEastAsia" w:cstheme="minorHAnsi"/>
              </w:rPr>
              <w:t xml:space="preserve">Dopuna dokumentacije je tražena u 13 slučajeva. Zastupniku je u prosjeku bio potreban </w:t>
            </w:r>
            <w:r w:rsidRPr="00FA0009">
              <w:rPr>
                <w:rFonts w:eastAsiaTheme="minorEastAsia" w:cstheme="minorHAnsi"/>
                <w:b/>
              </w:rPr>
              <w:t>41 minut</w:t>
            </w:r>
            <w:r>
              <w:rPr>
                <w:rFonts w:eastAsiaTheme="minorEastAsia" w:cstheme="minorHAnsi"/>
              </w:rPr>
              <w:t xml:space="preserve"> </w:t>
            </w:r>
            <w:r w:rsidRPr="00FA0009">
              <w:rPr>
                <w:rFonts w:eastAsiaTheme="minorEastAsia" w:cstheme="minorHAnsi"/>
                <w:b/>
              </w:rPr>
              <w:t>za dostavljanje dodatne dokumentacije</w:t>
            </w:r>
            <w:r>
              <w:rPr>
                <w:rFonts w:eastAsiaTheme="minorEastAsia" w:cstheme="minorHAnsi"/>
                <w:b/>
              </w:rPr>
              <w:t xml:space="preserve">, </w:t>
            </w:r>
            <w:r w:rsidRPr="00FA0009">
              <w:rPr>
                <w:rFonts w:eastAsiaTheme="minorEastAsia" w:cstheme="minorHAnsi"/>
              </w:rPr>
              <w:t>pri čemu je.</w:t>
            </w:r>
            <w:r>
              <w:rPr>
                <w:rFonts w:eastAsiaTheme="minorEastAsia" w:cstheme="minorHAnsi"/>
              </w:rPr>
              <w:t xml:space="preserve"> </w:t>
            </w:r>
          </w:p>
          <w:p w14:paraId="4D20DEF5" w14:textId="77777777" w:rsidR="00102CA0" w:rsidRDefault="00102CA0" w:rsidP="00554035">
            <w:pPr>
              <w:rPr>
                <w:rFonts w:eastAsiaTheme="minorEastAsia" w:cstheme="minorHAnsi"/>
              </w:rPr>
            </w:pPr>
          </w:p>
          <w:p w14:paraId="01164456"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 xml:space="preserve">u </w:t>
            </w:r>
            <w:r w:rsidRPr="005B0209">
              <w:rPr>
                <w:rFonts w:eastAsiaTheme="minorEastAsia" w:cstheme="minorHAnsi"/>
              </w:rPr>
              <w:t xml:space="preserve">25%  </w:t>
            </w:r>
            <w:r>
              <w:rPr>
                <w:rFonts w:eastAsiaTheme="minorEastAsia" w:cstheme="minorHAnsi"/>
              </w:rPr>
              <w:t>slu</w:t>
            </w:r>
            <w:r>
              <w:rPr>
                <w:rFonts w:eastAsiaTheme="minorEastAsia" w:cstheme="minorHAnsi"/>
                <w:lang w:val="sr-Latn-ME"/>
              </w:rPr>
              <w:t xml:space="preserve">čajeva dodatna dokumentacija dostavljena u roku od </w:t>
            </w:r>
            <w:r>
              <w:rPr>
                <w:rFonts w:eastAsiaTheme="minorEastAsia" w:cstheme="minorHAnsi"/>
              </w:rPr>
              <w:t xml:space="preserve">5 </w:t>
            </w:r>
            <w:r w:rsidRPr="005B0209">
              <w:rPr>
                <w:rFonts w:eastAsiaTheme="minorEastAsia" w:cstheme="minorHAnsi"/>
              </w:rPr>
              <w:t>min</w:t>
            </w:r>
            <w:r>
              <w:rPr>
                <w:rFonts w:eastAsiaTheme="minorEastAsia" w:cstheme="minorHAnsi"/>
              </w:rPr>
              <w:t>uta od prijema obavj</w:t>
            </w:r>
            <w:r>
              <w:rPr>
                <w:rFonts w:eastAsiaTheme="minorEastAsia" w:cstheme="minorHAnsi"/>
                <w:lang w:val="sr-Latn-ME"/>
              </w:rPr>
              <w:t>eštenja</w:t>
            </w:r>
            <w:r w:rsidRPr="005B0209">
              <w:rPr>
                <w:rFonts w:eastAsiaTheme="minorEastAsia" w:cstheme="minorHAnsi"/>
              </w:rPr>
              <w:t>,</w:t>
            </w:r>
          </w:p>
          <w:p w14:paraId="4E4836DD"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u 50</w:t>
            </w:r>
            <w:r w:rsidRPr="005B0209">
              <w:rPr>
                <w:rFonts w:eastAsiaTheme="minorEastAsia" w:cstheme="minorHAnsi"/>
              </w:rPr>
              <w:t xml:space="preserve">%  </w:t>
            </w:r>
            <w:r>
              <w:rPr>
                <w:rFonts w:eastAsiaTheme="minorEastAsia" w:cstheme="minorHAnsi"/>
                <w:lang w:val="sr-Latn-ME"/>
              </w:rPr>
              <w:t xml:space="preserve">dodatna dokumentacija dostavljena u roku od </w:t>
            </w:r>
            <w:r>
              <w:rPr>
                <w:rFonts w:eastAsiaTheme="minorEastAsia" w:cstheme="minorHAnsi"/>
              </w:rPr>
              <w:t xml:space="preserve">7 </w:t>
            </w:r>
            <w:r w:rsidRPr="005B0209">
              <w:rPr>
                <w:rFonts w:eastAsiaTheme="minorEastAsia" w:cstheme="minorHAnsi"/>
              </w:rPr>
              <w:t>min</w:t>
            </w:r>
            <w:r>
              <w:rPr>
                <w:rFonts w:eastAsiaTheme="minorEastAsia" w:cstheme="minorHAnsi"/>
              </w:rPr>
              <w:t>uta,</w:t>
            </w:r>
          </w:p>
          <w:p w14:paraId="436D88CA"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 xml:space="preserve">u </w:t>
            </w:r>
            <w:r w:rsidRPr="005A5DA9">
              <w:rPr>
                <w:rFonts w:eastAsiaTheme="minorEastAsia" w:cstheme="minorHAnsi"/>
              </w:rPr>
              <w:t xml:space="preserve">75%  </w:t>
            </w:r>
            <w:r>
              <w:rPr>
                <w:rFonts w:eastAsiaTheme="minorEastAsia" w:cstheme="minorHAnsi"/>
                <w:lang w:val="sr-Latn-ME"/>
              </w:rPr>
              <w:t>dodatna dokumentacija dostavljena u roku od 25</w:t>
            </w:r>
            <w:r w:rsidRPr="005A5DA9">
              <w:rPr>
                <w:rFonts w:eastAsiaTheme="minorEastAsia" w:cstheme="minorHAnsi"/>
              </w:rPr>
              <w:t xml:space="preserve"> minuta</w:t>
            </w:r>
            <w:r>
              <w:rPr>
                <w:rFonts w:eastAsiaTheme="minorEastAsia" w:cstheme="minorHAnsi"/>
              </w:rPr>
              <w:t xml:space="preserve"> od prijema obavj</w:t>
            </w:r>
            <w:r>
              <w:rPr>
                <w:rFonts w:eastAsiaTheme="minorEastAsia" w:cstheme="minorHAnsi"/>
                <w:lang w:val="sr-Latn-ME"/>
              </w:rPr>
              <w:t>eštenja</w:t>
            </w:r>
            <w:r>
              <w:rPr>
                <w:rFonts w:eastAsiaTheme="minorEastAsia" w:cstheme="minorHAnsi"/>
              </w:rPr>
              <w:t>.</w:t>
            </w:r>
          </w:p>
          <w:p w14:paraId="5C257DC8" w14:textId="77777777" w:rsidR="00102CA0" w:rsidRDefault="00102CA0" w:rsidP="00554035">
            <w:pPr>
              <w:rPr>
                <w:rFonts w:eastAsiaTheme="minorEastAsia" w:cstheme="minorHAnsi"/>
              </w:rPr>
            </w:pPr>
          </w:p>
          <w:p w14:paraId="255737AD" w14:textId="3828ACED" w:rsidR="00102CA0" w:rsidRDefault="00102CA0" w:rsidP="00554035">
            <w:pPr>
              <w:rPr>
                <w:rFonts w:eastAsiaTheme="minorEastAsia" w:cstheme="minorHAnsi"/>
              </w:rPr>
            </w:pPr>
            <w:r>
              <w:rPr>
                <w:rFonts w:eastAsiaTheme="minorEastAsia" w:cstheme="minorHAnsi"/>
              </w:rPr>
              <w:t>Po završetku dokumentarnog pregleda, kada je d</w:t>
            </w:r>
            <w:r w:rsidRPr="0046461A">
              <w:rPr>
                <w:rFonts w:eastAsiaTheme="minorEastAsia" w:cstheme="minorHAnsi"/>
              </w:rPr>
              <w:t xml:space="preserve">eklaracija </w:t>
            </w:r>
            <w:r w:rsidR="000A2B9B">
              <w:rPr>
                <w:rFonts w:eastAsiaTheme="minorEastAsia" w:cstheme="minorHAnsi"/>
              </w:rPr>
              <w:t xml:space="preserve">sistemskim </w:t>
            </w:r>
            <w:r w:rsidRPr="0046461A">
              <w:rPr>
                <w:rFonts w:eastAsiaTheme="minorEastAsia" w:cstheme="minorHAnsi"/>
              </w:rPr>
              <w:t>s</w:t>
            </w:r>
            <w:r w:rsidR="000A2B9B">
              <w:rPr>
                <w:rFonts w:eastAsiaTheme="minorEastAsia" w:cstheme="minorHAnsi"/>
              </w:rPr>
              <w:t>elektivitetom</w:t>
            </w:r>
            <w:r w:rsidRPr="0046461A">
              <w:rPr>
                <w:rFonts w:eastAsiaTheme="minorEastAsia" w:cstheme="minorHAnsi"/>
              </w:rPr>
              <w:t xml:space="preserve"> ili ručno odredjena za fizički pregled, </w:t>
            </w:r>
            <w:r w:rsidRPr="00762556">
              <w:rPr>
                <w:rFonts w:eastAsiaTheme="minorEastAsia" w:cstheme="minorHAnsi"/>
                <w:b/>
              </w:rPr>
              <w:t>carinski službenik za dokumentarni pregled</w:t>
            </w:r>
            <w:r>
              <w:rPr>
                <w:rFonts w:eastAsiaTheme="minorEastAsia" w:cstheme="minorHAnsi"/>
              </w:rPr>
              <w:t xml:space="preserve"> </w:t>
            </w:r>
            <w:r w:rsidRPr="00762556">
              <w:rPr>
                <w:rFonts w:eastAsiaTheme="minorEastAsia" w:cstheme="minorHAnsi"/>
                <w:b/>
              </w:rPr>
              <w:t xml:space="preserve">dostavlja JCI i prateće isprave </w:t>
            </w:r>
            <w:r w:rsidRPr="0046461A">
              <w:rPr>
                <w:rFonts w:eastAsiaTheme="minorEastAsia" w:cstheme="minorHAnsi"/>
              </w:rPr>
              <w:t xml:space="preserve">nadležnom carinskom </w:t>
            </w:r>
            <w:r w:rsidR="00263199">
              <w:rPr>
                <w:rFonts w:eastAsiaTheme="minorEastAsia" w:cstheme="minorHAnsi"/>
              </w:rPr>
              <w:t>službeniku</w:t>
            </w:r>
            <w:r w:rsidRPr="0046461A">
              <w:rPr>
                <w:rFonts w:eastAsiaTheme="minorEastAsia" w:cstheme="minorHAnsi"/>
              </w:rPr>
              <w:t xml:space="preserve"> za fizički pregled</w:t>
            </w:r>
            <w:r>
              <w:rPr>
                <w:rFonts w:eastAsiaTheme="minorEastAsia" w:cstheme="minorHAnsi"/>
              </w:rPr>
              <w:t xml:space="preserve"> u prosječnom  vremenskom roku od </w:t>
            </w:r>
            <w:r w:rsidRPr="00762556">
              <w:rPr>
                <w:rFonts w:eastAsiaTheme="minorEastAsia" w:cstheme="minorHAnsi"/>
                <w:b/>
              </w:rPr>
              <w:t>3 minuta</w:t>
            </w:r>
            <w:r>
              <w:rPr>
                <w:rFonts w:eastAsiaTheme="minorEastAsia" w:cstheme="minorHAnsi"/>
              </w:rPr>
              <w:t xml:space="preserve"> od momenta okončanja dokumentarnog pregleda. </w:t>
            </w:r>
          </w:p>
          <w:p w14:paraId="1DFFAF68" w14:textId="77777777" w:rsidR="00102CA0" w:rsidRDefault="00102CA0" w:rsidP="00554035">
            <w:pPr>
              <w:rPr>
                <w:rFonts w:eastAsiaTheme="minorEastAsia" w:cstheme="minorHAnsi"/>
              </w:rPr>
            </w:pPr>
          </w:p>
          <w:p w14:paraId="74F8EE29" w14:textId="77777777" w:rsidR="00102CA0" w:rsidRPr="0046461A" w:rsidRDefault="00102CA0" w:rsidP="00554035">
            <w:pPr>
              <w:jc w:val="left"/>
              <w:rPr>
                <w:rFonts w:eastAsiaTheme="minorEastAsia" w:cstheme="minorHAnsi"/>
              </w:rPr>
            </w:pPr>
            <w:r w:rsidRPr="0046461A">
              <w:rPr>
                <w:rFonts w:eastAsiaTheme="minorEastAsia" w:cstheme="minorHAnsi"/>
              </w:rPr>
              <w:t xml:space="preserve">Prеglеd robе obavlja odrеđеni ovlašćеni carinski službеnik shodno odrеđеnom nivou provjеrе, a istu možе i proširiti ako to smatra potrеbnim. Odrеđеni nalog za provjеru jе </w:t>
            </w:r>
            <w:r w:rsidRPr="00242772">
              <w:rPr>
                <w:rFonts w:eastAsiaTheme="minorEastAsia" w:cstheme="minorHAnsi"/>
              </w:rPr>
              <w:t>obavezujući</w:t>
            </w:r>
            <w:r w:rsidRPr="0046461A">
              <w:rPr>
                <w:rFonts w:eastAsiaTheme="minorEastAsia" w:cstheme="minorHAnsi"/>
              </w:rPr>
              <w:t>.</w:t>
            </w:r>
            <w:r>
              <w:rPr>
                <w:rFonts w:eastAsiaTheme="minorEastAsia" w:cstheme="minorHAnsi"/>
              </w:rPr>
              <w:t xml:space="preserve"> </w:t>
            </w:r>
            <w:r w:rsidRPr="00762556">
              <w:rPr>
                <w:rFonts w:eastAsiaTheme="minorEastAsia" w:cstheme="minorHAnsi"/>
                <w:b/>
              </w:rPr>
              <w:t>Fizički pregled je u prosjeku trajao 12 minuta</w:t>
            </w:r>
            <w:r>
              <w:rPr>
                <w:rFonts w:eastAsiaTheme="minorEastAsia" w:cstheme="minorHAnsi"/>
                <w:b/>
              </w:rPr>
              <w:t xml:space="preserve">, </w:t>
            </w:r>
            <w:r w:rsidRPr="00FA0009">
              <w:rPr>
                <w:rFonts w:eastAsiaTheme="minorEastAsia" w:cstheme="minorHAnsi"/>
              </w:rPr>
              <w:t>od čega</w:t>
            </w:r>
            <w:r>
              <w:rPr>
                <w:rFonts w:eastAsiaTheme="minorEastAsia" w:cstheme="minorHAnsi"/>
                <w:b/>
              </w:rPr>
              <w:t xml:space="preserve"> </w:t>
            </w:r>
            <w:r w:rsidRPr="00FA0009">
              <w:rPr>
                <w:rFonts w:eastAsiaTheme="minorEastAsia" w:cstheme="minorHAnsi"/>
              </w:rPr>
              <w:t>je:</w:t>
            </w:r>
            <w:r>
              <w:rPr>
                <w:rFonts w:eastAsiaTheme="minorEastAsia" w:cstheme="minorHAnsi"/>
              </w:rPr>
              <w:t xml:space="preserve"> </w:t>
            </w:r>
          </w:p>
          <w:p w14:paraId="0CD5A2BE" w14:textId="77777777" w:rsidR="00102CA0" w:rsidRDefault="00102CA0" w:rsidP="00554035">
            <w:pPr>
              <w:rPr>
                <w:rFonts w:eastAsiaTheme="minorEastAsia" w:cstheme="minorHAnsi"/>
              </w:rPr>
            </w:pPr>
          </w:p>
          <w:p w14:paraId="7AD112A2" w14:textId="77777777" w:rsidR="00102CA0" w:rsidRDefault="00102CA0" w:rsidP="00554035">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pregleda i</w:t>
            </w:r>
            <w:r>
              <w:rPr>
                <w:rFonts w:eastAsiaTheme="minorEastAsia" w:cstheme="minorHAnsi"/>
                <w:lang w:val="sr-Latn-ME"/>
              </w:rPr>
              <w:t xml:space="preserve">zvršeno u roku </w:t>
            </w:r>
            <w:r>
              <w:rPr>
                <w:rFonts w:eastAsiaTheme="minorEastAsia" w:cstheme="minorHAnsi"/>
              </w:rPr>
              <w:t xml:space="preserve">od 6 </w:t>
            </w:r>
            <w:r w:rsidRPr="005B0209">
              <w:rPr>
                <w:rFonts w:eastAsiaTheme="minorEastAsia" w:cstheme="minorHAnsi"/>
              </w:rPr>
              <w:t>min</w:t>
            </w:r>
            <w:r>
              <w:rPr>
                <w:rFonts w:eastAsiaTheme="minorEastAsia" w:cstheme="minorHAnsi"/>
              </w:rPr>
              <w:t>uta</w:t>
            </w:r>
            <w:r w:rsidRPr="005B0209">
              <w:rPr>
                <w:rFonts w:eastAsiaTheme="minorEastAsia" w:cstheme="minorHAnsi"/>
              </w:rPr>
              <w:t>,</w:t>
            </w:r>
          </w:p>
          <w:p w14:paraId="41C4D939" w14:textId="77777777" w:rsidR="00102CA0" w:rsidRDefault="00102CA0" w:rsidP="00554035">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pregleda i</w:t>
            </w:r>
            <w:r>
              <w:rPr>
                <w:rFonts w:eastAsiaTheme="minorEastAsia" w:cstheme="minorHAnsi"/>
                <w:lang w:val="sr-Latn-ME"/>
              </w:rPr>
              <w:t xml:space="preserve">zvršeno u roku </w:t>
            </w:r>
            <w:r>
              <w:rPr>
                <w:rFonts w:eastAsiaTheme="minorEastAsia" w:cstheme="minorHAnsi"/>
              </w:rPr>
              <w:t xml:space="preserve">od 9 </w:t>
            </w:r>
            <w:r w:rsidRPr="005B0209">
              <w:rPr>
                <w:rFonts w:eastAsiaTheme="minorEastAsia" w:cstheme="minorHAnsi"/>
              </w:rPr>
              <w:t>min</w:t>
            </w:r>
            <w:r>
              <w:rPr>
                <w:rFonts w:eastAsiaTheme="minorEastAsia" w:cstheme="minorHAnsi"/>
              </w:rPr>
              <w:t>uta,</w:t>
            </w:r>
          </w:p>
          <w:p w14:paraId="37CE29A9" w14:textId="77777777" w:rsidR="00102CA0" w:rsidRDefault="00102CA0" w:rsidP="00554035">
            <w:pPr>
              <w:pStyle w:val="ListParagraph"/>
              <w:numPr>
                <w:ilvl w:val="0"/>
                <w:numId w:val="16"/>
              </w:numPr>
              <w:ind w:left="720"/>
              <w:rPr>
                <w:rFonts w:eastAsiaTheme="minorEastAsia" w:cstheme="minorHAnsi"/>
              </w:rPr>
            </w:pPr>
            <w:r w:rsidRPr="007457B8">
              <w:rPr>
                <w:rFonts w:eastAsiaTheme="minorEastAsia" w:cstheme="minorHAnsi"/>
              </w:rPr>
              <w:t>75% pregleda</w:t>
            </w:r>
            <w:r>
              <w:rPr>
                <w:rFonts w:eastAsiaTheme="minorEastAsia" w:cstheme="minorHAnsi"/>
              </w:rPr>
              <w:t xml:space="preserve"> i</w:t>
            </w:r>
            <w:r>
              <w:rPr>
                <w:rFonts w:eastAsiaTheme="minorEastAsia" w:cstheme="minorHAnsi"/>
                <w:lang w:val="sr-Latn-ME"/>
              </w:rPr>
              <w:t xml:space="preserve">zvršeno u roku </w:t>
            </w:r>
            <w:r>
              <w:rPr>
                <w:rFonts w:eastAsiaTheme="minorEastAsia" w:cstheme="minorHAnsi"/>
              </w:rPr>
              <w:t xml:space="preserve">od 16 </w:t>
            </w:r>
            <w:r w:rsidRPr="005B0209">
              <w:rPr>
                <w:rFonts w:eastAsiaTheme="minorEastAsia" w:cstheme="minorHAnsi"/>
              </w:rPr>
              <w:t>min</w:t>
            </w:r>
            <w:r>
              <w:rPr>
                <w:rFonts w:eastAsiaTheme="minorEastAsia" w:cstheme="minorHAnsi"/>
              </w:rPr>
              <w:t>uta.</w:t>
            </w:r>
          </w:p>
          <w:p w14:paraId="7B211CF2" w14:textId="77777777" w:rsidR="00102CA0" w:rsidRDefault="00102CA0" w:rsidP="00554035">
            <w:pPr>
              <w:rPr>
                <w:rFonts w:eastAsiaTheme="minorEastAsia" w:cstheme="minorHAnsi"/>
              </w:rPr>
            </w:pPr>
          </w:p>
          <w:p w14:paraId="406066FA" w14:textId="77777777" w:rsidR="00102CA0" w:rsidRDefault="00102CA0" w:rsidP="00554035">
            <w:pPr>
              <w:rPr>
                <w:rFonts w:eastAsiaTheme="minorEastAsia" w:cstheme="minorHAnsi"/>
              </w:rPr>
            </w:pPr>
            <w:r>
              <w:rPr>
                <w:rFonts w:eastAsiaTheme="minorEastAsia" w:cstheme="minorHAnsi"/>
              </w:rPr>
              <w:t>O</w:t>
            </w:r>
            <w:r w:rsidRPr="0046461A">
              <w:rPr>
                <w:rFonts w:eastAsiaTheme="minorEastAsia" w:cstheme="minorHAnsi"/>
              </w:rPr>
              <w:t xml:space="preserve">vlašćеni carinski službеnik koji ćе prеglеdati robu, </w:t>
            </w:r>
            <w:r w:rsidRPr="00762556">
              <w:rPr>
                <w:rFonts w:eastAsiaTheme="minorEastAsia" w:cstheme="minorHAnsi"/>
                <w:b/>
              </w:rPr>
              <w:t>obavjеštava o namjеravanom prеglеdu robе dеklaranta</w:t>
            </w:r>
            <w:r w:rsidRPr="0046461A">
              <w:rPr>
                <w:rFonts w:eastAsiaTheme="minorEastAsia" w:cstheme="minorHAnsi"/>
              </w:rPr>
              <w:t>, odnosno njеgovog zastupnika</w:t>
            </w:r>
            <w:r>
              <w:rPr>
                <w:rFonts w:eastAsiaTheme="minorEastAsia" w:cstheme="minorHAnsi"/>
              </w:rPr>
              <w:t xml:space="preserve"> u prosječnom roku od </w:t>
            </w:r>
            <w:r w:rsidRPr="00762556">
              <w:rPr>
                <w:rFonts w:eastAsiaTheme="minorEastAsia" w:cstheme="minorHAnsi"/>
                <w:b/>
              </w:rPr>
              <w:t>2 minuta</w:t>
            </w:r>
            <w:r w:rsidRPr="0046461A">
              <w:rPr>
                <w:rFonts w:eastAsiaTheme="minorEastAsia" w:cstheme="minorHAnsi"/>
              </w:rPr>
              <w:t>.</w:t>
            </w:r>
          </w:p>
          <w:p w14:paraId="4D5B506C" w14:textId="77777777" w:rsidR="00102CA0" w:rsidRDefault="00102CA0" w:rsidP="00554035">
            <w:pPr>
              <w:rPr>
                <w:rFonts w:eastAsiaTheme="minorEastAsia" w:cstheme="minorHAnsi"/>
              </w:rPr>
            </w:pPr>
            <w:r>
              <w:rPr>
                <w:rFonts w:eastAsiaTheme="minorEastAsia" w:cstheme="minorHAnsi"/>
              </w:rPr>
              <w:t xml:space="preserve">Kada se pregledao dio </w:t>
            </w:r>
            <w:r w:rsidRPr="0046461A">
              <w:rPr>
                <w:rFonts w:eastAsiaTheme="minorEastAsia" w:cstheme="minorHAnsi"/>
              </w:rPr>
              <w:t xml:space="preserve">robе, dеklarant, odnosno zastupnik, </w:t>
            </w:r>
            <w:r>
              <w:rPr>
                <w:rFonts w:eastAsiaTheme="minorEastAsia" w:cstheme="minorHAnsi"/>
              </w:rPr>
              <w:t xml:space="preserve">je </w:t>
            </w:r>
            <w:r w:rsidRPr="0046461A">
              <w:rPr>
                <w:rFonts w:eastAsiaTheme="minorEastAsia" w:cstheme="minorHAnsi"/>
              </w:rPr>
              <w:t xml:space="preserve">istovrеmеno </w:t>
            </w:r>
            <w:r>
              <w:rPr>
                <w:rFonts w:eastAsiaTheme="minorEastAsia" w:cstheme="minorHAnsi"/>
              </w:rPr>
              <w:t xml:space="preserve">bio </w:t>
            </w:r>
            <w:r w:rsidRPr="0046461A">
              <w:rPr>
                <w:rFonts w:eastAsiaTheme="minorEastAsia" w:cstheme="minorHAnsi"/>
              </w:rPr>
              <w:t>obavijеštеn o tomе koji dio robе ćе biti prеglеdan</w:t>
            </w:r>
            <w:r>
              <w:rPr>
                <w:rFonts w:eastAsiaTheme="minorEastAsia" w:cstheme="minorHAnsi"/>
              </w:rPr>
              <w:t>.</w:t>
            </w:r>
          </w:p>
          <w:p w14:paraId="432923A3" w14:textId="77777777" w:rsidR="00102CA0" w:rsidRDefault="00102CA0" w:rsidP="00554035">
            <w:pPr>
              <w:rPr>
                <w:rFonts w:eastAsiaTheme="minorEastAsia" w:cstheme="minorHAnsi"/>
              </w:rPr>
            </w:pPr>
          </w:p>
          <w:p w14:paraId="1C490D57" w14:textId="77777777" w:rsidR="00102CA0" w:rsidRDefault="00102CA0" w:rsidP="00554035">
            <w:pPr>
              <w:rPr>
                <w:rFonts w:eastAsiaTheme="minorEastAsia" w:cstheme="minorHAnsi"/>
              </w:rPr>
            </w:pPr>
            <w:r>
              <w:rPr>
                <w:rFonts w:eastAsiaTheme="minorEastAsia" w:cstheme="minorHAnsi"/>
              </w:rPr>
              <w:t xml:space="preserve">Tokom mjernog perioda, </w:t>
            </w:r>
            <w:r>
              <w:rPr>
                <w:rFonts w:eastAsiaTheme="minorEastAsia" w:cstheme="minorHAnsi"/>
                <w:b/>
              </w:rPr>
              <w:t xml:space="preserve">554 pošiljke (81%) </w:t>
            </w:r>
            <w:r w:rsidRPr="00D12117">
              <w:rPr>
                <w:rFonts w:eastAsiaTheme="minorEastAsia" w:cstheme="minorHAnsi"/>
              </w:rPr>
              <w:t>su bile podvrgnte fizičkom pregledu</w:t>
            </w:r>
            <w:r>
              <w:rPr>
                <w:rFonts w:eastAsiaTheme="minorEastAsia" w:cstheme="minorHAnsi"/>
                <w:b/>
              </w:rPr>
              <w:t>. D</w:t>
            </w:r>
            <w:r w:rsidRPr="00FA0009">
              <w:rPr>
                <w:rFonts w:eastAsiaTheme="minorEastAsia" w:cstheme="minorHAnsi"/>
                <w:b/>
              </w:rPr>
              <w:t>jelimični fizički pregled</w:t>
            </w:r>
            <w:r>
              <w:rPr>
                <w:rFonts w:eastAsiaTheme="minorEastAsia" w:cstheme="minorHAnsi"/>
              </w:rPr>
              <w:t xml:space="preserve"> je vršen u 547 slučajeva (99%) i u prosjeku je trajao </w:t>
            </w:r>
            <w:r w:rsidRPr="00FA0009">
              <w:rPr>
                <w:rFonts w:eastAsiaTheme="minorEastAsia" w:cstheme="minorHAnsi"/>
                <w:b/>
              </w:rPr>
              <w:t>8 minuta</w:t>
            </w:r>
            <w:r>
              <w:rPr>
                <w:rFonts w:eastAsiaTheme="minorEastAsia" w:cstheme="minorHAnsi"/>
              </w:rPr>
              <w:t xml:space="preserve">. </w:t>
            </w:r>
          </w:p>
          <w:p w14:paraId="39919660" w14:textId="77777777" w:rsidR="00102CA0" w:rsidRDefault="00102CA0" w:rsidP="00554035">
            <w:pPr>
              <w:rPr>
                <w:rFonts w:eastAsiaTheme="minorEastAsia" w:cstheme="minorHAnsi"/>
              </w:rPr>
            </w:pPr>
            <w:r w:rsidRPr="00FA0009">
              <w:rPr>
                <w:rFonts w:eastAsiaTheme="minorEastAsia" w:cstheme="minorHAnsi"/>
                <w:b/>
              </w:rPr>
              <w:t>Detaljni fizički pregled</w:t>
            </w:r>
            <w:r>
              <w:rPr>
                <w:rFonts w:eastAsiaTheme="minorEastAsia" w:cstheme="minorHAnsi"/>
              </w:rPr>
              <w:t xml:space="preserve">  je vršen u 14 slučajeva (3%) i trajao je </w:t>
            </w:r>
            <w:r w:rsidRPr="00FA0009">
              <w:rPr>
                <w:rFonts w:eastAsiaTheme="minorEastAsia" w:cstheme="minorHAnsi"/>
                <w:b/>
              </w:rPr>
              <w:t>10 minuta</w:t>
            </w:r>
            <w:r>
              <w:rPr>
                <w:rFonts w:eastAsiaTheme="minorEastAsia" w:cstheme="minorHAnsi"/>
              </w:rPr>
              <w:t xml:space="preserve">. </w:t>
            </w:r>
          </w:p>
          <w:p w14:paraId="2142BD90" w14:textId="77777777" w:rsidR="00102CA0" w:rsidRDefault="00102CA0" w:rsidP="00554035">
            <w:pPr>
              <w:rPr>
                <w:rFonts w:eastAsiaTheme="minorEastAsia" w:cstheme="minorHAnsi"/>
              </w:rPr>
            </w:pPr>
          </w:p>
          <w:p w14:paraId="186F0B3E" w14:textId="77777777" w:rsidR="00102CA0" w:rsidRDefault="00102CA0" w:rsidP="00554035">
            <w:pPr>
              <w:rPr>
                <w:rFonts w:eastAsiaTheme="minorEastAsia" w:cstheme="minorHAnsi"/>
              </w:rPr>
            </w:pPr>
            <w:r>
              <w:rPr>
                <w:rFonts w:eastAsiaTheme="minorEastAsia" w:cstheme="minorHAnsi"/>
              </w:rPr>
              <w:t>U posmatranom periodu nije bilo vaganja, ni uzorkovanja praćenih pošiljki.</w:t>
            </w:r>
          </w:p>
          <w:p w14:paraId="770EF966" w14:textId="77777777" w:rsidR="00102CA0" w:rsidRDefault="00102CA0" w:rsidP="00554035">
            <w:pPr>
              <w:rPr>
                <w:rFonts w:eastAsiaTheme="minorEastAsia" w:cstheme="minorHAnsi"/>
              </w:rPr>
            </w:pPr>
          </w:p>
          <w:p w14:paraId="1482C0E2" w14:textId="0BEA9CA1" w:rsidR="00102CA0" w:rsidRDefault="00102CA0" w:rsidP="00554035">
            <w:pPr>
              <w:rPr>
                <w:rFonts w:eastAsiaTheme="minorEastAsia" w:cstheme="minorHAnsi"/>
              </w:rPr>
            </w:pPr>
            <w:r w:rsidRPr="0046461A">
              <w:rPr>
                <w:rFonts w:eastAsiaTheme="minorEastAsia" w:cstheme="minorHAnsi"/>
              </w:rPr>
              <w:t xml:space="preserve">Angažovani carinski službеnik </w:t>
            </w:r>
            <w:r>
              <w:rPr>
                <w:rFonts w:eastAsiaTheme="minorEastAsia" w:cstheme="minorHAnsi"/>
              </w:rPr>
              <w:t xml:space="preserve">po </w:t>
            </w:r>
            <w:r w:rsidRPr="0046461A">
              <w:rPr>
                <w:rFonts w:eastAsiaTheme="minorEastAsia" w:cstheme="minorHAnsi"/>
              </w:rPr>
              <w:t>okončan</w:t>
            </w:r>
            <w:r>
              <w:rPr>
                <w:rFonts w:eastAsiaTheme="minorEastAsia" w:cstheme="minorHAnsi"/>
              </w:rPr>
              <w:t xml:space="preserve">ju svih tražеnih kontrola sačinjava </w:t>
            </w:r>
            <w:r w:rsidRPr="0046461A">
              <w:rPr>
                <w:rFonts w:eastAsiaTheme="minorEastAsia" w:cstheme="minorHAnsi"/>
              </w:rPr>
              <w:t xml:space="preserve">odgovarajuću zabilješku </w:t>
            </w:r>
            <w:r w:rsidR="001C0382">
              <w:rPr>
                <w:rFonts w:eastAsiaTheme="minorEastAsia" w:cstheme="minorHAnsi"/>
              </w:rPr>
              <w:t xml:space="preserve">u vidu inspekcijskoj akta rezultat kontrole </w:t>
            </w:r>
            <w:r w:rsidRPr="0046461A">
              <w:rPr>
                <w:rFonts w:eastAsiaTheme="minorEastAsia" w:cstheme="minorHAnsi"/>
              </w:rPr>
              <w:t>u deklaraciji, odnosno jеdan zapisnik kojim ćе obuhvatiti nalaz cjеlokupnog p</w:t>
            </w:r>
            <w:r>
              <w:rPr>
                <w:rFonts w:eastAsiaTheme="minorEastAsia" w:cstheme="minorHAnsi"/>
              </w:rPr>
              <w:t>rеglеda – kontrolе dеklaracijе.</w:t>
            </w:r>
          </w:p>
          <w:p w14:paraId="772E5745" w14:textId="77777777" w:rsidR="00102CA0" w:rsidRDefault="00102CA0" w:rsidP="00554035">
            <w:pPr>
              <w:rPr>
                <w:rFonts w:eastAsiaTheme="minorEastAsia" w:cstheme="minorHAnsi"/>
              </w:rPr>
            </w:pPr>
          </w:p>
          <w:p w14:paraId="47D6E29C" w14:textId="00EBD5F5" w:rsidR="00102CA0" w:rsidRPr="0046461A" w:rsidRDefault="00102CA0" w:rsidP="00554035">
            <w:pPr>
              <w:rPr>
                <w:rFonts w:eastAsiaTheme="minorEastAsia" w:cstheme="minorHAnsi"/>
              </w:rPr>
            </w:pPr>
            <w:r>
              <w:rPr>
                <w:rFonts w:eastAsiaTheme="minorEastAsia" w:cstheme="minorHAnsi"/>
              </w:rPr>
              <w:t xml:space="preserve">Po okončanju pregleda, dokumentarnog i-ili fizičkog, ovlašćeni carinski službenik dodjeljuje L broj i pušta robu. </w:t>
            </w:r>
            <w:r w:rsidRPr="0046461A">
              <w:rPr>
                <w:rFonts w:eastAsiaTheme="minorEastAsia" w:cstheme="minorHAnsi"/>
              </w:rPr>
              <w:t xml:space="preserve">Ako jе prihvatanjеm carinskе dеklaracijе nastao carinski dug ili bi isti mogao nastati, roba sе možе pustiti samo ako jе carinski dug plaćеn ili jе njеgovo plaćanjе obеzbijеđеno. </w:t>
            </w:r>
            <w:r>
              <w:rPr>
                <w:rFonts w:eastAsiaTheme="minorEastAsia" w:cstheme="minorHAnsi"/>
              </w:rPr>
              <w:t xml:space="preserve"> </w:t>
            </w:r>
            <w:r w:rsidRPr="0046461A">
              <w:rPr>
                <w:rFonts w:eastAsiaTheme="minorEastAsia" w:cstheme="minorHAnsi"/>
              </w:rPr>
              <w:t>Datum puštanja robе ovlašćеni carinski službеnik o</w:t>
            </w:r>
            <w:r>
              <w:rPr>
                <w:rFonts w:eastAsiaTheme="minorEastAsia" w:cstheme="minorHAnsi"/>
              </w:rPr>
              <w:t>bavеzno upisujе u deklaraciju,</w:t>
            </w:r>
            <w:r w:rsidR="00CA0593">
              <w:rPr>
                <w:rFonts w:eastAsiaTheme="minorEastAsia" w:cstheme="minorHAnsi"/>
              </w:rPr>
              <w:t xml:space="preserve"> </w:t>
            </w:r>
            <w:r w:rsidRPr="0046461A">
              <w:rPr>
                <w:rFonts w:eastAsiaTheme="minorEastAsia" w:cstheme="minorHAnsi"/>
              </w:rPr>
              <w:t xml:space="preserve"> </w:t>
            </w:r>
            <w:r w:rsidR="00CA0593">
              <w:rPr>
                <w:rFonts w:eastAsiaTheme="minorEastAsia" w:cstheme="minorHAnsi"/>
              </w:rPr>
              <w:t>(</w:t>
            </w:r>
            <w:r w:rsidRPr="0046461A">
              <w:rPr>
                <w:rFonts w:eastAsiaTheme="minorEastAsia" w:cstheme="minorHAnsi"/>
              </w:rPr>
              <w:t xml:space="preserve">upisujе imе i prеzimе i </w:t>
            </w:r>
            <w:r w:rsidR="00082B98">
              <w:rPr>
                <w:rFonts w:eastAsiaTheme="minorEastAsia" w:cstheme="minorHAnsi"/>
              </w:rPr>
              <w:t>broj službene legitimacije</w:t>
            </w:r>
            <w:r w:rsidRPr="0046461A">
              <w:rPr>
                <w:rFonts w:eastAsiaTheme="minorEastAsia" w:cstheme="minorHAnsi"/>
              </w:rPr>
              <w:t>) i potpisujе sе.</w:t>
            </w:r>
          </w:p>
          <w:p w14:paraId="19C04DEB" w14:textId="77777777" w:rsidR="00102CA0" w:rsidRPr="0046461A" w:rsidRDefault="00102CA0" w:rsidP="00554035">
            <w:pPr>
              <w:rPr>
                <w:rFonts w:eastAsiaTheme="minorEastAsia" w:cstheme="minorHAnsi"/>
              </w:rPr>
            </w:pPr>
            <w:r w:rsidRPr="0046461A">
              <w:rPr>
                <w:rFonts w:eastAsiaTheme="minorEastAsia" w:cstheme="minorHAnsi"/>
              </w:rPr>
              <w:t>Prijе puštanja robе, ovlašćеni carinski službеnik koji pušta robu dužan jе da, u rubriku B carinskе dеklaracijе, upišе moguću klauzulu o ograničеnju raspolaganja s robom odnosno upotrеbu za odrеđеnе namjеnе, npr. zabrana otuđеnja.</w:t>
            </w:r>
          </w:p>
          <w:p w14:paraId="017A02A6" w14:textId="77777777" w:rsidR="00102CA0" w:rsidRDefault="00102CA0" w:rsidP="00554035">
            <w:pPr>
              <w:rPr>
                <w:rFonts w:eastAsiaTheme="minorEastAsia" w:cstheme="minorHAnsi"/>
              </w:rPr>
            </w:pPr>
            <w:r w:rsidRPr="00762556">
              <w:rPr>
                <w:rFonts w:eastAsiaTheme="minorEastAsia" w:cstheme="minorHAnsi"/>
                <w:b/>
              </w:rPr>
              <w:t>Dodjela L broja</w:t>
            </w:r>
            <w:r>
              <w:rPr>
                <w:rFonts w:eastAsiaTheme="minorEastAsia" w:cstheme="minorHAnsi"/>
              </w:rPr>
              <w:t xml:space="preserve"> u prosjeku je , tokom mjernog perioda, trajala 3 </w:t>
            </w:r>
            <w:r w:rsidRPr="00762556">
              <w:rPr>
                <w:rFonts w:eastAsiaTheme="minorEastAsia" w:cstheme="minorHAnsi"/>
                <w:b/>
              </w:rPr>
              <w:t>minuta.</w:t>
            </w:r>
            <w:r>
              <w:rPr>
                <w:rFonts w:eastAsiaTheme="minorEastAsia" w:cstheme="minorHAnsi"/>
              </w:rPr>
              <w:t xml:space="preserve"> </w:t>
            </w:r>
          </w:p>
          <w:p w14:paraId="40C4385A" w14:textId="77777777" w:rsidR="00102CA0" w:rsidRPr="007457B8" w:rsidRDefault="00102CA0" w:rsidP="00554035">
            <w:pPr>
              <w:rPr>
                <w:rFonts w:eastAsiaTheme="minorEastAsia" w:cstheme="minorHAnsi"/>
              </w:rPr>
            </w:pPr>
          </w:p>
        </w:tc>
      </w:tr>
      <w:tr w:rsidR="00102CA0" w:rsidRPr="0046461A" w14:paraId="5947F4B7" w14:textId="77777777" w:rsidTr="00554035">
        <w:trPr>
          <w:trHeight w:val="317"/>
        </w:trPr>
        <w:tc>
          <w:tcPr>
            <w:tcW w:w="2605" w:type="dxa"/>
            <w:vMerge w:val="restart"/>
            <w:shd w:val="clear" w:color="auto" w:fill="FFFFFF" w:themeFill="background1"/>
            <w:tcMar>
              <w:top w:w="0" w:type="dxa"/>
              <w:left w:w="108" w:type="dxa"/>
              <w:bottom w:w="0" w:type="dxa"/>
              <w:right w:w="108" w:type="dxa"/>
            </w:tcMar>
            <w:vAlign w:val="center"/>
          </w:tcPr>
          <w:p w14:paraId="5AF005A3" w14:textId="77777777" w:rsidR="00102CA0" w:rsidRPr="0046461A" w:rsidRDefault="00102CA0" w:rsidP="00554035">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751AA41F" wp14:editId="1A173C8A">
                  <wp:extent cx="1122045" cy="615950"/>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451532BA" w14:textId="77777777" w:rsidR="00102CA0" w:rsidRPr="00B82CE6" w:rsidRDefault="00102CA0" w:rsidP="00554035">
            <w:pPr>
              <w:rPr>
                <w:rFonts w:eastAsiaTheme="minorEastAsia" w:cstheme="minorHAnsi"/>
                <w:b/>
              </w:rPr>
            </w:pPr>
            <w:r w:rsidRPr="00B82CE6">
              <w:rPr>
                <w:rFonts w:eastAsiaTheme="minorEastAsia" w:cstheme="minorHAnsi"/>
                <w:b/>
              </w:rPr>
              <w:t>NAPUŠTANJE TERMINALA</w:t>
            </w:r>
          </w:p>
        </w:tc>
      </w:tr>
      <w:tr w:rsidR="00102CA0" w:rsidRPr="0046461A" w14:paraId="65468CA8" w14:textId="77777777" w:rsidTr="00554035">
        <w:trPr>
          <w:trHeight w:val="317"/>
        </w:trPr>
        <w:tc>
          <w:tcPr>
            <w:tcW w:w="2605" w:type="dxa"/>
            <w:vMerge/>
            <w:shd w:val="clear" w:color="auto" w:fill="FFFFFF" w:themeFill="background1"/>
            <w:tcMar>
              <w:top w:w="0" w:type="dxa"/>
              <w:left w:w="108" w:type="dxa"/>
              <w:bottom w:w="0" w:type="dxa"/>
              <w:right w:w="108" w:type="dxa"/>
            </w:tcMar>
          </w:tcPr>
          <w:p w14:paraId="388406F1" w14:textId="77777777" w:rsidR="00102CA0" w:rsidRPr="0046461A" w:rsidRDefault="00102CA0" w:rsidP="00554035">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3C0B2C0F" w14:textId="77777777" w:rsidR="00102CA0" w:rsidRDefault="00102CA0" w:rsidP="00554035">
            <w:pPr>
              <w:rPr>
                <w:rFonts w:eastAsiaTheme="minorEastAsia" w:cstheme="minorHAnsi"/>
              </w:rPr>
            </w:pPr>
            <w:r w:rsidRPr="0046461A">
              <w:rPr>
                <w:rFonts w:eastAsiaTheme="minorEastAsia" w:cstheme="minorHAnsi"/>
              </w:rPr>
              <w:t>Nakon puštanja robe od strane carinskog organa, pošiljka napušta terminal i upućuje se u prostorije deklaranta.</w:t>
            </w:r>
            <w:r>
              <w:rPr>
                <w:rFonts w:eastAsiaTheme="minorEastAsia" w:cstheme="minorHAnsi"/>
              </w:rPr>
              <w:t xml:space="preserve"> Prosječno vrijeme u kojem pošiljka napusti terminal u mjernom periodu iznosilo je </w:t>
            </w:r>
            <w:r w:rsidRPr="00762556">
              <w:rPr>
                <w:rFonts w:eastAsiaTheme="minorEastAsia" w:cstheme="minorHAnsi"/>
                <w:b/>
              </w:rPr>
              <w:t>28 minuta</w:t>
            </w:r>
            <w:r>
              <w:rPr>
                <w:rFonts w:eastAsiaTheme="minorEastAsia" w:cstheme="minorHAnsi"/>
              </w:rPr>
              <w:t>.</w:t>
            </w:r>
          </w:p>
          <w:p w14:paraId="13A6137E" w14:textId="77777777" w:rsidR="00102CA0" w:rsidRDefault="00102CA0" w:rsidP="00554035">
            <w:pPr>
              <w:rPr>
                <w:rFonts w:eastAsiaTheme="minorEastAsia" w:cstheme="minorHAnsi"/>
              </w:rPr>
            </w:pPr>
          </w:p>
        </w:tc>
      </w:tr>
    </w:tbl>
    <w:p w14:paraId="4FD71B02" w14:textId="08BDCEEB" w:rsidR="00C8730A" w:rsidRDefault="00C8730A" w:rsidP="004B3B0D">
      <w:pPr>
        <w:pStyle w:val="Heading2"/>
        <w:numPr>
          <w:ilvl w:val="1"/>
          <w:numId w:val="5"/>
        </w:numPr>
      </w:pPr>
      <w:bookmarkStart w:id="21" w:name="_Toc145295068"/>
      <w:r>
        <w:lastRenderedPageBreak/>
        <w:t xml:space="preserve">SPECIJALNI POSTUPAK </w:t>
      </w:r>
      <w:r w:rsidR="00C356F4">
        <w:t>CR/</w:t>
      </w:r>
      <w:r w:rsidR="00894377">
        <w:t xml:space="preserve">GP </w:t>
      </w:r>
      <w:r>
        <w:t>RAČA-</w:t>
      </w:r>
      <w:r w:rsidR="00894377">
        <w:t xml:space="preserve">CI </w:t>
      </w:r>
      <w:r>
        <w:t>BIJELJINA</w:t>
      </w:r>
      <w:bookmarkEnd w:id="21"/>
      <w:r>
        <w:t xml:space="preserve"> </w:t>
      </w:r>
    </w:p>
    <w:p w14:paraId="4D361397" w14:textId="3F30D3F8" w:rsidR="00475BEB" w:rsidRDefault="00475BEB" w:rsidP="00475BEB">
      <w:pPr>
        <w:spacing w:after="240"/>
        <w:ind w:left="360"/>
      </w:pPr>
      <w:r>
        <w:t xml:space="preserve">Tokom mjerenja specijalnog postupka na graničnom prelazu </w:t>
      </w:r>
      <w:r w:rsidR="00577086">
        <w:t xml:space="preserve">Rača i carinskom terminalu Bijeljina </w:t>
      </w:r>
      <w:r>
        <w:t xml:space="preserve"> prikupljeno je </w:t>
      </w:r>
      <w:r w:rsidRPr="00FB2741">
        <w:t>75</w:t>
      </w:r>
      <w:r w:rsidR="00CB2482" w:rsidRPr="00FB2741">
        <w:t xml:space="preserve">8 upitnika od čega je 1 upitnik </w:t>
      </w:r>
      <w:r w:rsidRPr="00FB2741">
        <w:t xml:space="preserve">odbačen zbog </w:t>
      </w:r>
      <w:r w:rsidRPr="00FB2741">
        <w:rPr>
          <w:rFonts w:cs="Calibri Light"/>
        </w:rPr>
        <w:t>nepotpunih i/ili nekonzistentnih podataka.</w:t>
      </w:r>
      <w:r w:rsidRPr="00475BEB">
        <w:rPr>
          <w:rFonts w:cs="Calibri Light"/>
        </w:rPr>
        <w:t xml:space="preserve"> </w:t>
      </w:r>
    </w:p>
    <w:p w14:paraId="68FEF8FC" w14:textId="2AD9B6BD" w:rsidR="0070151A" w:rsidRDefault="00526797" w:rsidP="0070151A">
      <w:r>
        <w:rPr>
          <w:noProof/>
          <w:lang w:val="en-US" w:eastAsia="en-US"/>
        </w:rPr>
        <w:drawing>
          <wp:inline distT="0" distB="0" distL="0" distR="0" wp14:anchorId="7D443691" wp14:editId="6D2CBACE">
            <wp:extent cx="5943600" cy="2946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Shot Capture 1238 - Rača Border Crossing - Google Maps - www.google.co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946400"/>
                    </a:xfrm>
                    <a:prstGeom prst="rect">
                      <a:avLst/>
                    </a:prstGeom>
                    <a:ln>
                      <a:noFill/>
                    </a:ln>
                    <a:effectLst>
                      <a:softEdge rad="112500"/>
                    </a:effectLst>
                  </pic:spPr>
                </pic:pic>
              </a:graphicData>
            </a:graphic>
          </wp:inline>
        </w:drawing>
      </w:r>
    </w:p>
    <w:p w14:paraId="7B5D3E2B" w14:textId="77777777" w:rsidR="00475BEB" w:rsidRDefault="00475BEB" w:rsidP="0070151A"/>
    <w:p w14:paraId="48AE2360" w14:textId="77777777" w:rsidR="00526797" w:rsidRDefault="00526797" w:rsidP="00577086">
      <w:pPr>
        <w:rPr>
          <w:rFonts w:cs="Calibri Light"/>
          <w:color w:val="222A35" w:themeColor="text2" w:themeShade="80"/>
          <w:lang w:val="en-US"/>
        </w:rPr>
      </w:pPr>
    </w:p>
    <w:p w14:paraId="5B8FF7E9" w14:textId="77777777" w:rsidR="00526797" w:rsidRDefault="00526797" w:rsidP="00577086">
      <w:pPr>
        <w:rPr>
          <w:rFonts w:cs="Calibri Light"/>
          <w:color w:val="222A35" w:themeColor="text2" w:themeShade="80"/>
          <w:lang w:val="en-US"/>
        </w:rPr>
      </w:pPr>
    </w:p>
    <w:p w14:paraId="3D267DE9" w14:textId="77777777" w:rsidR="00526797" w:rsidRDefault="00526797" w:rsidP="00577086">
      <w:pPr>
        <w:rPr>
          <w:rFonts w:cs="Calibri Light"/>
          <w:color w:val="222A35" w:themeColor="text2" w:themeShade="80"/>
          <w:lang w:val="en-US"/>
        </w:rPr>
      </w:pPr>
    </w:p>
    <w:p w14:paraId="18CFCA05" w14:textId="7AC2696C" w:rsidR="00430AB7" w:rsidRDefault="00577086" w:rsidP="00577086">
      <w:pPr>
        <w:rPr>
          <w:rFonts w:cs="Calibri Light"/>
          <w:b/>
          <w:color w:val="222A35" w:themeColor="text2" w:themeShade="80"/>
        </w:rPr>
      </w:pPr>
      <w:r>
        <w:rPr>
          <w:rFonts w:cs="Calibri Light"/>
          <w:color w:val="222A35" w:themeColor="text2" w:themeShade="80"/>
          <w:lang w:val="en-US"/>
        </w:rPr>
        <w:t xml:space="preserve">Podaci dobijeni iz validnih upitnika su pokazali da je prosječno vrijeme puštanja robe u slobodan promet u specijalnom postupku na ovoj lokaciji u mjernom periodu iznosilo </w:t>
      </w:r>
      <w:r>
        <w:rPr>
          <w:rFonts w:cs="Calibri Light"/>
          <w:b/>
          <w:color w:val="222A35" w:themeColor="text2" w:themeShade="80"/>
          <w:lang w:val="en-US"/>
        </w:rPr>
        <w:t xml:space="preserve">8 sati i </w:t>
      </w:r>
      <w:r w:rsidR="00430AB7">
        <w:rPr>
          <w:rFonts w:cs="Calibri Light"/>
          <w:b/>
          <w:color w:val="222A35" w:themeColor="text2" w:themeShade="80"/>
          <w:lang w:val="en-US"/>
        </w:rPr>
        <w:t>1</w:t>
      </w:r>
      <w:r w:rsidR="007A2C60">
        <w:rPr>
          <w:rFonts w:cs="Calibri Light"/>
          <w:b/>
          <w:color w:val="222A35" w:themeColor="text2" w:themeShade="80"/>
          <w:lang w:val="en-US"/>
        </w:rPr>
        <w:t>4</w:t>
      </w:r>
      <w:r>
        <w:rPr>
          <w:rFonts w:cs="Calibri Light"/>
          <w:b/>
          <w:color w:val="222A35" w:themeColor="text2" w:themeShade="80"/>
          <w:lang w:val="en-US"/>
        </w:rPr>
        <w:t xml:space="preserve"> minuta, </w:t>
      </w:r>
      <w:r w:rsidR="00430AB7" w:rsidRPr="00CB2482">
        <w:rPr>
          <w:rFonts w:cs="Calibri Light"/>
          <w:b/>
          <w:color w:val="222A35" w:themeColor="text2" w:themeShade="80"/>
          <w:lang w:val="en-US"/>
        </w:rPr>
        <w:t>uklju</w:t>
      </w:r>
      <w:r w:rsidR="00430AB7" w:rsidRPr="00CB2482">
        <w:rPr>
          <w:rFonts w:cs="Calibri Light"/>
          <w:b/>
          <w:color w:val="222A35" w:themeColor="text2" w:themeShade="80"/>
        </w:rPr>
        <w:t>čujući i vrijeme tranzita</w:t>
      </w:r>
      <w:r w:rsidR="00430AB7" w:rsidRPr="00430AB7">
        <w:rPr>
          <w:rFonts w:cs="Calibri Light"/>
          <w:color w:val="222A35" w:themeColor="text2" w:themeShade="80"/>
        </w:rPr>
        <w:t xml:space="preserve"> koje je u mjerenom periodu u prosjeku trajalo </w:t>
      </w:r>
      <w:r w:rsidR="00430AB7" w:rsidRPr="00CB2482">
        <w:rPr>
          <w:rFonts w:cs="Calibri Light"/>
          <w:b/>
          <w:color w:val="222A35" w:themeColor="text2" w:themeShade="80"/>
        </w:rPr>
        <w:t>52 minuta</w:t>
      </w:r>
      <w:r w:rsidR="00430AB7">
        <w:rPr>
          <w:rFonts w:cs="Calibri Light"/>
          <w:b/>
          <w:color w:val="222A35" w:themeColor="text2" w:themeShade="80"/>
        </w:rPr>
        <w:t xml:space="preserve">. </w:t>
      </w:r>
    </w:p>
    <w:p w14:paraId="451E219F" w14:textId="77777777" w:rsidR="00CB2482" w:rsidRDefault="00CB2482" w:rsidP="00577086">
      <w:pPr>
        <w:rPr>
          <w:rFonts w:cs="Calibri Light"/>
          <w:b/>
          <w:color w:val="222A35" w:themeColor="text2" w:themeShade="80"/>
        </w:rPr>
      </w:pPr>
    </w:p>
    <w:p w14:paraId="09D6DF60" w14:textId="4B4D3F33" w:rsidR="00577086" w:rsidRDefault="00430AB7" w:rsidP="00577086">
      <w:pPr>
        <w:rPr>
          <w:rFonts w:cs="Calibri Light"/>
          <w:b/>
          <w:color w:val="222A35" w:themeColor="text2" w:themeShade="80"/>
        </w:rPr>
      </w:pPr>
      <w:r>
        <w:rPr>
          <w:rFonts w:cs="Calibri Light"/>
          <w:color w:val="222A35" w:themeColor="text2" w:themeShade="80"/>
          <w:lang w:val="en-US"/>
        </w:rPr>
        <w:t>Od ukupnog vremena trajanja specijalnog postupka na mjernoj lokaciji</w:t>
      </w:r>
      <w:r w:rsidR="00577086" w:rsidRPr="00D97976">
        <w:rPr>
          <w:rFonts w:cs="Calibri Light"/>
          <w:color w:val="222A35" w:themeColor="text2" w:themeShade="80"/>
        </w:rPr>
        <w:t>:</w:t>
      </w:r>
    </w:p>
    <w:p w14:paraId="13440EB7" w14:textId="77777777" w:rsidR="00577086" w:rsidRDefault="00577086" w:rsidP="00577086">
      <w:pPr>
        <w:rPr>
          <w:rFonts w:cs="Calibri Light"/>
          <w:b/>
          <w:color w:val="222A35" w:themeColor="text2" w:themeShade="80"/>
        </w:rPr>
      </w:pPr>
    </w:p>
    <w:p w14:paraId="34F535BC" w14:textId="128CF3FE" w:rsidR="00577086" w:rsidRDefault="00577086" w:rsidP="00577086">
      <w:pPr>
        <w:pStyle w:val="ListParagraph"/>
        <w:numPr>
          <w:ilvl w:val="0"/>
          <w:numId w:val="12"/>
        </w:numPr>
        <w:ind w:left="1080"/>
        <w:rPr>
          <w:rFonts w:eastAsiaTheme="minorEastAsia" w:cstheme="minorHAnsi"/>
        </w:rPr>
      </w:pPr>
      <w:r w:rsidRPr="002D2ACB">
        <w:rPr>
          <w:rFonts w:eastAsiaTheme="minorEastAsia" w:cstheme="minorHAnsi"/>
        </w:rPr>
        <w:t xml:space="preserve">25% </w:t>
      </w:r>
      <w:r>
        <w:rPr>
          <w:rFonts w:eastAsiaTheme="minorEastAsia" w:cstheme="minorHAnsi"/>
          <w:lang w:val="sr-Latn-ME"/>
        </w:rPr>
        <w:t xml:space="preserve"> pošiljki pušteno u prosječnom vremenskom roku od 3 sata i 6 minuta, </w:t>
      </w:r>
    </w:p>
    <w:p w14:paraId="3E1B2A10" w14:textId="56537FC3" w:rsidR="00577086" w:rsidRDefault="00577086" w:rsidP="00577086">
      <w:pPr>
        <w:pStyle w:val="ListParagraph"/>
        <w:numPr>
          <w:ilvl w:val="0"/>
          <w:numId w:val="12"/>
        </w:numPr>
        <w:ind w:left="1080"/>
        <w:rPr>
          <w:rFonts w:eastAsiaTheme="minorEastAsia" w:cstheme="minorHAnsi"/>
        </w:rPr>
      </w:pPr>
      <w:r w:rsidRPr="00D97976">
        <w:rPr>
          <w:rFonts w:eastAsiaTheme="minorEastAsia" w:cstheme="minorHAnsi"/>
        </w:rPr>
        <w:t xml:space="preserve">50% </w:t>
      </w:r>
      <w:r w:rsidRPr="00D97976">
        <w:rPr>
          <w:rFonts w:eastAsiaTheme="minorEastAsia" w:cstheme="minorHAnsi"/>
          <w:lang w:val="sr-Latn-ME"/>
        </w:rPr>
        <w:t xml:space="preserve"> pošiljki pušteno u prosječnom vremenskom roku od </w:t>
      </w:r>
      <w:r>
        <w:rPr>
          <w:rFonts w:eastAsiaTheme="minorEastAsia" w:cstheme="minorHAnsi"/>
        </w:rPr>
        <w:t>5</w:t>
      </w:r>
      <w:r w:rsidRPr="00D97976">
        <w:rPr>
          <w:rFonts w:eastAsiaTheme="minorEastAsia" w:cstheme="minorHAnsi"/>
        </w:rPr>
        <w:t xml:space="preserve"> sat</w:t>
      </w:r>
      <w:r>
        <w:rPr>
          <w:rFonts w:eastAsiaTheme="minorEastAsia" w:cstheme="minorHAnsi"/>
        </w:rPr>
        <w:t>i</w:t>
      </w:r>
      <w:r w:rsidRPr="00D97976">
        <w:rPr>
          <w:rFonts w:eastAsiaTheme="minorEastAsia" w:cstheme="minorHAnsi"/>
        </w:rPr>
        <w:t xml:space="preserve"> i 2</w:t>
      </w:r>
      <w:r w:rsidR="00430AB7">
        <w:rPr>
          <w:rFonts w:eastAsiaTheme="minorEastAsia" w:cstheme="minorHAnsi"/>
        </w:rPr>
        <w:t>3</w:t>
      </w:r>
      <w:r w:rsidRPr="00D97976">
        <w:rPr>
          <w:rFonts w:eastAsiaTheme="minorEastAsia" w:cstheme="minorHAnsi"/>
        </w:rPr>
        <w:t xml:space="preserve"> minuta , a </w:t>
      </w:r>
    </w:p>
    <w:p w14:paraId="33298D91" w14:textId="0C5A59E9" w:rsidR="00577086" w:rsidRDefault="00577086" w:rsidP="00577086">
      <w:pPr>
        <w:pStyle w:val="ListParagraph"/>
        <w:numPr>
          <w:ilvl w:val="0"/>
          <w:numId w:val="12"/>
        </w:numPr>
        <w:ind w:left="1080"/>
        <w:rPr>
          <w:rFonts w:eastAsiaTheme="minorEastAsia" w:cstheme="minorHAnsi"/>
        </w:rPr>
      </w:pPr>
      <w:r w:rsidRPr="00D97976">
        <w:rPr>
          <w:rFonts w:eastAsiaTheme="minorEastAsia" w:cstheme="minorHAnsi"/>
        </w:rPr>
        <w:t xml:space="preserve">75% </w:t>
      </w:r>
      <w:r w:rsidRPr="00D97976">
        <w:rPr>
          <w:rFonts w:eastAsiaTheme="minorEastAsia" w:cstheme="minorHAnsi"/>
          <w:lang w:val="sr-Latn-ME"/>
        </w:rPr>
        <w:t xml:space="preserve">pošiljki pušteno u prosječnom vremenskom roku od </w:t>
      </w:r>
      <w:r>
        <w:rPr>
          <w:rFonts w:eastAsiaTheme="minorEastAsia" w:cstheme="minorHAnsi"/>
        </w:rPr>
        <w:t>13</w:t>
      </w:r>
      <w:r w:rsidRPr="00D97976">
        <w:rPr>
          <w:rFonts w:eastAsiaTheme="minorEastAsia" w:cstheme="minorHAnsi"/>
        </w:rPr>
        <w:t xml:space="preserve"> sati i </w:t>
      </w:r>
      <w:r>
        <w:rPr>
          <w:rFonts w:eastAsiaTheme="minorEastAsia" w:cstheme="minorHAnsi"/>
        </w:rPr>
        <w:t>3</w:t>
      </w:r>
      <w:r w:rsidR="00CB2482">
        <w:rPr>
          <w:rFonts w:eastAsiaTheme="minorEastAsia" w:cstheme="minorHAnsi"/>
        </w:rPr>
        <w:t>0</w:t>
      </w:r>
      <w:r w:rsidRPr="00D97976">
        <w:rPr>
          <w:rFonts w:eastAsiaTheme="minorEastAsia" w:cstheme="minorHAnsi"/>
        </w:rPr>
        <w:t xml:space="preserve"> minuta</w:t>
      </w:r>
      <w:r w:rsidRPr="00D97976">
        <w:rPr>
          <w:rFonts w:cs="Calibri Light"/>
          <w:b/>
          <w:color w:val="222A35" w:themeColor="text2" w:themeShade="80"/>
        </w:rPr>
        <w:t>.</w:t>
      </w:r>
    </w:p>
    <w:p w14:paraId="4326EE88" w14:textId="77777777" w:rsidR="00475BEB" w:rsidRDefault="00475BEB" w:rsidP="0070151A"/>
    <w:p w14:paraId="554B0198" w14:textId="77777777" w:rsidR="004B3B0D" w:rsidRDefault="004B3B0D" w:rsidP="0070151A"/>
    <w:p w14:paraId="3988FAFD" w14:textId="77777777" w:rsidR="004B3B0D" w:rsidRDefault="004B3B0D" w:rsidP="0070151A"/>
    <w:p w14:paraId="57117C6C" w14:textId="77777777" w:rsidR="004B3B0D" w:rsidRDefault="004B3B0D" w:rsidP="0070151A"/>
    <w:p w14:paraId="54DF2422" w14:textId="77777777" w:rsidR="004B3B0D" w:rsidRDefault="004B3B0D" w:rsidP="0070151A"/>
    <w:p w14:paraId="0F7A1195" w14:textId="77777777" w:rsidR="004B3B0D" w:rsidRDefault="004B3B0D" w:rsidP="0070151A"/>
    <w:p w14:paraId="590143D0" w14:textId="77777777" w:rsidR="004B3B0D" w:rsidRDefault="004B3B0D" w:rsidP="0070151A"/>
    <w:p w14:paraId="3658F7FB" w14:textId="6D21981F" w:rsidR="00577086" w:rsidRPr="00577086" w:rsidRDefault="00410A22" w:rsidP="00410A22">
      <w:pPr>
        <w:pStyle w:val="Caption"/>
        <w:ind w:left="720"/>
      </w:pPr>
      <w:r>
        <w:lastRenderedPageBreak/>
        <w:t xml:space="preserve">Grafik </w:t>
      </w:r>
      <w:r>
        <w:fldChar w:fldCharType="begin"/>
      </w:r>
      <w:r>
        <w:instrText xml:space="preserve"> SEQ Grafik \* ARABIC </w:instrText>
      </w:r>
      <w:r>
        <w:fldChar w:fldCharType="separate"/>
      </w:r>
      <w:r w:rsidR="00CB2482">
        <w:rPr>
          <w:noProof/>
        </w:rPr>
        <w:t>2</w:t>
      </w:r>
      <w:r>
        <w:fldChar w:fldCharType="end"/>
      </w:r>
      <w:r>
        <w:rPr>
          <w:noProof/>
        </w:rPr>
        <w:t xml:space="preserve"> Trajanje specijalnog postupka na </w:t>
      </w:r>
      <w:r w:rsidR="008D4165">
        <w:rPr>
          <w:noProof/>
        </w:rPr>
        <w:t>CR/</w:t>
      </w:r>
      <w:r>
        <w:rPr>
          <w:noProof/>
        </w:rPr>
        <w:t>GP Ra</w:t>
      </w:r>
      <w:r>
        <w:rPr>
          <w:noProof/>
          <w:lang w:val="sr-Latn-ME"/>
        </w:rPr>
        <w:t>č</w:t>
      </w:r>
      <w:r>
        <w:rPr>
          <w:noProof/>
        </w:rPr>
        <w:t>a i CI Bijeljina u minutama i u intervalima od 10%</w:t>
      </w:r>
    </w:p>
    <w:p w14:paraId="6FB87DF8" w14:textId="765E76C9" w:rsidR="00475BEB" w:rsidRDefault="00CB2482" w:rsidP="00430AB7">
      <w:pPr>
        <w:ind w:left="720"/>
      </w:pPr>
      <w:r w:rsidRPr="00CB2482">
        <w:rPr>
          <w:noProof/>
          <w:lang w:val="en-US" w:eastAsia="en-US"/>
        </w:rPr>
        <w:drawing>
          <wp:inline distT="0" distB="0" distL="0" distR="0" wp14:anchorId="20FFF488" wp14:editId="41236DC3">
            <wp:extent cx="5372100" cy="2255520"/>
            <wp:effectExtent l="0" t="0" r="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C57B79" w14:textId="77777777" w:rsidR="00475BEB" w:rsidRDefault="00475BEB" w:rsidP="0070151A"/>
    <w:p w14:paraId="168FAF52" w14:textId="77777777" w:rsidR="00EC051B" w:rsidRDefault="00EC051B" w:rsidP="00EC051B">
      <w:pPr>
        <w:rPr>
          <w:rFonts w:cs="Calibri Light"/>
          <w:color w:val="222A35" w:themeColor="text2" w:themeShade="80"/>
          <w:lang w:val="en-US"/>
        </w:rPr>
      </w:pPr>
    </w:p>
    <w:p w14:paraId="0319F9C5" w14:textId="4C332B2D" w:rsidR="00EC051B" w:rsidRDefault="00EC051B" w:rsidP="00EC051B">
      <w:pPr>
        <w:rPr>
          <w:color w:val="222A35" w:themeColor="text2" w:themeShade="80"/>
          <w:lang w:val="en-US"/>
        </w:rPr>
      </w:pPr>
      <w:r>
        <w:rPr>
          <w:rFonts w:cs="Calibri Light"/>
          <w:color w:val="222A35" w:themeColor="text2" w:themeShade="80"/>
          <w:lang w:val="en-US"/>
        </w:rPr>
        <w:t xml:space="preserve">Trajanje </w:t>
      </w:r>
      <w:r>
        <w:rPr>
          <w:color w:val="222A35" w:themeColor="text2" w:themeShade="80"/>
          <w:lang w:val="en-US"/>
        </w:rPr>
        <w:t xml:space="preserve">pojedinih poslovnih procesa na ovoj mjernoj lokaciji dato je u tabeli. </w:t>
      </w:r>
    </w:p>
    <w:p w14:paraId="2A82C0FA" w14:textId="77777777" w:rsidR="009F0126" w:rsidRDefault="009F0126" w:rsidP="00EC051B">
      <w:pPr>
        <w:rPr>
          <w:color w:val="222A35" w:themeColor="text2" w:themeShade="80"/>
          <w:lang w:val="en-US"/>
        </w:rPr>
      </w:pPr>
    </w:p>
    <w:p w14:paraId="684C3194" w14:textId="52B70E73" w:rsidR="00EC051B" w:rsidRDefault="00EC051B" w:rsidP="009F0126">
      <w:pPr>
        <w:pStyle w:val="Caption"/>
        <w:jc w:val="center"/>
      </w:pPr>
      <w:r>
        <w:fldChar w:fldCharType="begin"/>
      </w:r>
      <w:r>
        <w:instrText xml:space="preserve"> TOC \h \z \c "Tabela" </w:instrText>
      </w:r>
      <w:r>
        <w:fldChar w:fldCharType="separate"/>
      </w:r>
      <w:r>
        <w:t xml:space="preserve">Tabela </w:t>
      </w:r>
      <w:r>
        <w:fldChar w:fldCharType="begin"/>
      </w:r>
      <w:r>
        <w:instrText xml:space="preserve"> SEQ Tabela \* ARABIC </w:instrText>
      </w:r>
      <w:r>
        <w:fldChar w:fldCharType="separate"/>
      </w:r>
      <w:r w:rsidR="00935D1F">
        <w:rPr>
          <w:noProof/>
        </w:rPr>
        <w:t>2</w:t>
      </w:r>
      <w:r>
        <w:fldChar w:fldCharType="end"/>
      </w:r>
      <w:r>
        <w:rPr>
          <w:noProof/>
        </w:rPr>
        <w:t xml:space="preserve"> Trajanje pojedinih poslovnih procesa na </w:t>
      </w:r>
      <w:r w:rsidR="00B360D2">
        <w:rPr>
          <w:noProof/>
        </w:rPr>
        <w:t>CR/</w:t>
      </w:r>
      <w:r>
        <w:rPr>
          <w:noProof/>
        </w:rPr>
        <w:t xml:space="preserve">GP Račai CT </w:t>
      </w:r>
      <w:r w:rsidR="00B360D2">
        <w:rPr>
          <w:noProof/>
        </w:rPr>
        <w:t>Bijeljina</w:t>
      </w:r>
      <w:r w:rsidR="009F0126">
        <w:rPr>
          <w:rFonts w:asciiTheme="minorHAnsi" w:eastAsiaTheme="minorEastAsia" w:hAnsiTheme="minorHAnsi" w:cstheme="minorBidi"/>
          <w:noProof/>
          <w:color w:val="auto"/>
          <w:lang w:val="en-US" w:eastAsia="en-US"/>
        </w:rPr>
        <w:t xml:space="preserve">   </w:t>
      </w:r>
      <w:r>
        <w:fldChar w:fldCharType="end"/>
      </w:r>
    </w:p>
    <w:tbl>
      <w:tblPr>
        <w:tblW w:w="8998" w:type="dxa"/>
        <w:tblInd w:w="44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382"/>
        <w:gridCol w:w="1045"/>
        <w:gridCol w:w="4047"/>
        <w:gridCol w:w="1524"/>
      </w:tblGrid>
      <w:tr w:rsidR="008973F8" w14:paraId="64E5588A" w14:textId="77777777" w:rsidTr="00227305">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41A981B" w14:textId="77777777" w:rsidR="00EC051B" w:rsidRPr="009D4D33" w:rsidRDefault="00EC051B" w:rsidP="00227305">
            <w:pPr>
              <w:spacing w:line="240" w:lineRule="auto"/>
              <w:ind w:left="0"/>
              <w:jc w:val="center"/>
              <w:rPr>
                <w:rFonts w:cs="Arial"/>
                <w:b/>
                <w:lang w:val="en-US"/>
              </w:rPr>
            </w:pPr>
            <w:r w:rsidRPr="009D4D33">
              <w:rPr>
                <w:rFonts w:cs="Arial"/>
                <w:b/>
                <w:lang w:val="en-US"/>
              </w:rPr>
              <w:t>PROCEDURA</w:t>
            </w: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B4A2944" w14:textId="77777777" w:rsidR="00EC051B" w:rsidRDefault="00EC051B" w:rsidP="00227305">
            <w:pPr>
              <w:spacing w:line="240" w:lineRule="auto"/>
              <w:ind w:left="0"/>
              <w:jc w:val="center"/>
              <w:rPr>
                <w:b/>
              </w:rPr>
            </w:pPr>
            <w:r>
              <w:rPr>
                <w:b/>
              </w:rPr>
              <w:t>Ukupno vrijeme</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71DD266" w14:textId="77777777" w:rsidR="00EC051B" w:rsidRDefault="00EC051B" w:rsidP="00227305">
            <w:pPr>
              <w:spacing w:line="240" w:lineRule="auto"/>
              <w:ind w:left="0"/>
              <w:jc w:val="center"/>
              <w:rPr>
                <w:b/>
              </w:rPr>
            </w:pPr>
            <w:r>
              <w:rPr>
                <w:b/>
              </w:rPr>
              <w:t>POSLOVNI PROCES</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E1D4B7A" w14:textId="77777777" w:rsidR="00EC051B" w:rsidRDefault="00EC051B" w:rsidP="00227305">
            <w:pPr>
              <w:spacing w:line="240" w:lineRule="auto"/>
              <w:ind w:left="0"/>
              <w:jc w:val="center"/>
              <w:rPr>
                <w:b/>
              </w:rPr>
            </w:pPr>
            <w:r>
              <w:rPr>
                <w:b/>
              </w:rPr>
              <w:t>Vrijeme poslovnog procesa</w:t>
            </w:r>
          </w:p>
        </w:tc>
      </w:tr>
      <w:tr w:rsidR="008973F8" w:rsidRPr="006E7888" w14:paraId="25FEF5B9" w14:textId="77777777" w:rsidTr="00227305">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hideMark/>
          </w:tcPr>
          <w:p w14:paraId="4D82A270" w14:textId="77777777" w:rsidR="00EC051B" w:rsidRPr="006E7888" w:rsidRDefault="00EC051B" w:rsidP="00227305">
            <w:pPr>
              <w:rPr>
                <w:rFonts w:cs="Arial"/>
                <w:b/>
                <w:bCs/>
                <w:color w:val="FFFFFF" w:themeColor="background1"/>
              </w:rPr>
            </w:pP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279E89A4" w14:textId="77777777" w:rsidR="00EC051B" w:rsidRPr="006E7888" w:rsidRDefault="00EC051B" w:rsidP="00227305">
            <w:pPr>
              <w:ind w:firstLineChars="100" w:firstLine="220"/>
              <w:jc w:val="center"/>
              <w:rPr>
                <w:rFonts w:eastAsia="Times New Roman"/>
                <w:b/>
                <w:color w:val="FFFFFF" w:themeColor="background1"/>
                <w:lang w:eastAsia="sr-Latn-ME"/>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08132216" w14:textId="77777777" w:rsidR="00EC051B" w:rsidRPr="006E7888" w:rsidRDefault="00EC051B" w:rsidP="00227305">
            <w:pPr>
              <w:ind w:firstLineChars="100" w:firstLine="220"/>
              <w:jc w:val="center"/>
              <w:rPr>
                <w:rFonts w:eastAsia="Times New Roman"/>
                <w:b/>
                <w:color w:val="FFFFFF" w:themeColor="background1"/>
                <w:lang w:eastAsia="sr-Latn-ME"/>
              </w:rPr>
            </w:pP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tcPr>
          <w:p w14:paraId="610F60BC" w14:textId="77777777" w:rsidR="00EC051B" w:rsidRPr="006E7888" w:rsidRDefault="00EC051B" w:rsidP="00227305">
            <w:pPr>
              <w:jc w:val="center"/>
              <w:rPr>
                <w:b/>
                <w:color w:val="FFFFFF" w:themeColor="background1"/>
              </w:rPr>
            </w:pPr>
          </w:p>
        </w:tc>
      </w:tr>
      <w:tr w:rsidR="008973F8" w:rsidRPr="00260007" w14:paraId="5D3913F2" w14:textId="77777777" w:rsidTr="00227305">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125837D" w14:textId="77777777" w:rsidR="00EC051B" w:rsidRPr="006E7888" w:rsidRDefault="00EC051B" w:rsidP="00227305">
            <w:pPr>
              <w:ind w:left="0"/>
              <w:jc w:val="left"/>
            </w:pPr>
            <w:r w:rsidRPr="00260007">
              <w:rPr>
                <w:b/>
              </w:rPr>
              <w:t xml:space="preserve">PROCEDURE NA GRANICI  </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7321E9C" w14:textId="2FE91FDE" w:rsidR="00EC051B" w:rsidRPr="006E7888" w:rsidRDefault="009F0126" w:rsidP="00227305">
            <w:pPr>
              <w:ind w:left="0"/>
              <w:jc w:val="center"/>
              <w:rPr>
                <w:color w:val="222A35" w:themeColor="text2" w:themeShade="80"/>
              </w:rPr>
            </w:pPr>
            <w:r>
              <w:rPr>
                <w:color w:val="222A35" w:themeColor="text2" w:themeShade="80"/>
              </w:rPr>
              <w:t>8</w:t>
            </w:r>
            <w:r w:rsidR="00EC051B">
              <w:rPr>
                <w:color w:val="222A35" w:themeColor="text2" w:themeShade="80"/>
              </w:rPr>
              <w:t xml:space="preserve">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CD3C76" w14:textId="77777777" w:rsidR="00EC051B" w:rsidRPr="00260007" w:rsidRDefault="00EC051B" w:rsidP="00227305">
            <w:pPr>
              <w:ind w:left="0"/>
              <w:jc w:val="left"/>
              <w:rPr>
                <w:color w:val="222A35" w:themeColor="text2" w:themeShade="80"/>
              </w:rPr>
            </w:pPr>
            <w:r w:rsidRPr="00260007">
              <w:rPr>
                <w:rFonts w:cs="Calibri Light"/>
                <w:color w:val="222A35" w:themeColor="text2" w:themeShade="80"/>
              </w:rPr>
              <w:t>Čekanje na graničnom prelazu</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34954306" w14:textId="77777777" w:rsidR="00EC051B" w:rsidRPr="00260007" w:rsidRDefault="00EC051B" w:rsidP="00227305">
            <w:pPr>
              <w:ind w:left="0"/>
              <w:jc w:val="center"/>
              <w:rPr>
                <w:color w:val="222A35" w:themeColor="text2" w:themeShade="80"/>
              </w:rPr>
            </w:pPr>
            <w:r>
              <w:rPr>
                <w:color w:val="222A35" w:themeColor="text2" w:themeShade="80"/>
              </w:rPr>
              <w:t>5</w:t>
            </w:r>
            <w:r w:rsidRPr="00260007">
              <w:rPr>
                <w:color w:val="222A35" w:themeColor="text2" w:themeShade="80"/>
              </w:rPr>
              <w:t xml:space="preserve"> min.</w:t>
            </w:r>
          </w:p>
        </w:tc>
      </w:tr>
      <w:tr w:rsidR="008973F8" w:rsidRPr="00260007" w14:paraId="6A23399E" w14:textId="77777777" w:rsidTr="00227305">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BF11CA" w14:textId="77777777" w:rsidR="00EC051B" w:rsidRPr="006E7888" w:rsidRDefault="00EC051B" w:rsidP="00227305">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1A5B48" w14:textId="77777777" w:rsidR="00EC051B" w:rsidRPr="006E7888" w:rsidRDefault="00EC051B"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2CBE62" w14:textId="77777777" w:rsidR="00EC051B" w:rsidRPr="00260007" w:rsidRDefault="00EC051B" w:rsidP="00227305">
            <w:pPr>
              <w:ind w:left="0"/>
              <w:jc w:val="left"/>
              <w:rPr>
                <w:color w:val="222A35" w:themeColor="text2" w:themeShade="80"/>
              </w:rPr>
            </w:pPr>
            <w:r w:rsidRPr="00260007">
              <w:t>Kontrola granične policije</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7F909EA6" w14:textId="77777777" w:rsidR="00EC051B" w:rsidRPr="00260007" w:rsidRDefault="00EC051B" w:rsidP="00227305">
            <w:pPr>
              <w:ind w:left="0"/>
              <w:jc w:val="center"/>
              <w:rPr>
                <w:color w:val="222A35" w:themeColor="text2" w:themeShade="80"/>
              </w:rPr>
            </w:pPr>
            <w:r>
              <w:rPr>
                <w:color w:val="222A35" w:themeColor="text2" w:themeShade="80"/>
              </w:rPr>
              <w:t>3</w:t>
            </w:r>
            <w:r w:rsidRPr="00260007">
              <w:rPr>
                <w:color w:val="222A35" w:themeColor="text2" w:themeShade="80"/>
              </w:rPr>
              <w:t xml:space="preserve"> min.</w:t>
            </w:r>
          </w:p>
        </w:tc>
      </w:tr>
      <w:tr w:rsidR="008973F8" w:rsidRPr="00260007" w14:paraId="581396D1" w14:textId="77777777" w:rsidTr="00227305">
        <w:trPr>
          <w:trHeight w:val="339"/>
        </w:trPr>
        <w:tc>
          <w:tcPr>
            <w:tcW w:w="2382" w:type="dxa"/>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665137" w14:textId="77777777" w:rsidR="00EC051B" w:rsidRPr="00571372" w:rsidRDefault="00EC051B" w:rsidP="00227305">
            <w:pPr>
              <w:ind w:left="0"/>
              <w:jc w:val="left"/>
              <w:rPr>
                <w:rFonts w:eastAsia="Times New Roman"/>
                <w:b/>
                <w:color w:val="44546A"/>
                <w:lang w:eastAsia="sr-Latn-ME"/>
              </w:rPr>
            </w:pPr>
            <w:r w:rsidRPr="00571372">
              <w:rPr>
                <w:rFonts w:eastAsia="Times New Roman"/>
                <w:b/>
                <w:color w:val="44546A"/>
                <w:lang w:eastAsia="sr-Latn-ME"/>
              </w:rPr>
              <w:t xml:space="preserve">CARINSKA EVIDENCIJA  </w:t>
            </w:r>
          </w:p>
        </w:tc>
        <w:tc>
          <w:tcPr>
            <w:tcW w:w="1045" w:type="dxa"/>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469D9F" w14:textId="77777777" w:rsidR="00EC051B" w:rsidRPr="006E7888" w:rsidRDefault="00EC051B" w:rsidP="00227305">
            <w:pPr>
              <w:ind w:left="0"/>
              <w:jc w:val="center"/>
              <w:rPr>
                <w:color w:val="222A35" w:themeColor="text2" w:themeShade="80"/>
              </w:rPr>
            </w:pPr>
            <w:r w:rsidRPr="00571372">
              <w:rPr>
                <w:color w:val="222A35" w:themeColor="text2" w:themeShade="80"/>
              </w:rPr>
              <w:t>7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19B327" w14:textId="77777777" w:rsidR="00EC051B" w:rsidRPr="00260007" w:rsidRDefault="00EC051B" w:rsidP="00227305">
            <w:pPr>
              <w:ind w:left="0"/>
              <w:jc w:val="left"/>
            </w:pPr>
            <w:r w:rsidRPr="00571372">
              <w:t xml:space="preserve">Evidentranje ulaska u carinsku teritoriju BIH </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8FAC991" w14:textId="77777777" w:rsidR="00EC051B" w:rsidRDefault="00EC051B" w:rsidP="00227305">
            <w:pPr>
              <w:ind w:left="0"/>
              <w:jc w:val="center"/>
              <w:rPr>
                <w:color w:val="222A35" w:themeColor="text2" w:themeShade="80"/>
              </w:rPr>
            </w:pPr>
            <w:r>
              <w:rPr>
                <w:color w:val="222A35" w:themeColor="text2" w:themeShade="80"/>
              </w:rPr>
              <w:t>7 min.</w:t>
            </w:r>
          </w:p>
        </w:tc>
      </w:tr>
      <w:tr w:rsidR="008973F8" w:rsidRPr="00260007" w14:paraId="13923D03" w14:textId="77777777" w:rsidTr="00227305">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28DB349" w14:textId="77777777" w:rsidR="00EC051B" w:rsidRPr="00D031B8" w:rsidRDefault="00EC051B" w:rsidP="00227305">
            <w:pPr>
              <w:ind w:left="0"/>
              <w:jc w:val="left"/>
              <w:rPr>
                <w:rFonts w:eastAsia="Times New Roman"/>
                <w:b/>
                <w:color w:val="44546A"/>
                <w:lang w:eastAsia="sr-Latn-ME"/>
              </w:rPr>
            </w:pPr>
            <w:r w:rsidRPr="00D031B8">
              <w:rPr>
                <w:rFonts w:eastAsia="Times New Roman"/>
                <w:b/>
                <w:color w:val="44546A"/>
                <w:lang w:eastAsia="sr-Latn-ME"/>
              </w:rPr>
              <w:t>PRIMOPREDAJA  I PRIPREMA  DOKUMENTACIJE</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123A574" w14:textId="77777777" w:rsidR="00EC051B" w:rsidRDefault="00EC051B" w:rsidP="00227305">
            <w:pPr>
              <w:ind w:left="0"/>
              <w:jc w:val="center"/>
              <w:rPr>
                <w:color w:val="222A35" w:themeColor="text2" w:themeShade="80"/>
                <w:lang w:val="en-US"/>
              </w:rPr>
            </w:pPr>
            <w:r>
              <w:rPr>
                <w:color w:val="222A35" w:themeColor="text2" w:themeShade="80"/>
                <w:lang w:val="en-US"/>
              </w:rPr>
              <w:t xml:space="preserve">2 sata </w:t>
            </w:r>
          </w:p>
          <w:p w14:paraId="1F8F13E2" w14:textId="77777777" w:rsidR="00EC051B" w:rsidRPr="009D4D33" w:rsidRDefault="00EC051B" w:rsidP="00227305">
            <w:pPr>
              <w:ind w:left="0"/>
              <w:jc w:val="center"/>
              <w:rPr>
                <w:color w:val="222A35" w:themeColor="text2" w:themeShade="80"/>
                <w:lang w:val="en-US"/>
              </w:rPr>
            </w:pPr>
            <w:r>
              <w:rPr>
                <w:color w:val="222A35" w:themeColor="text2" w:themeShade="80"/>
                <w:lang w:val="en-US"/>
              </w:rPr>
              <w:t>43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FA8D2F" w14:textId="77777777" w:rsidR="00EC051B" w:rsidRPr="00260007" w:rsidRDefault="00EC051B" w:rsidP="00227305">
            <w:pPr>
              <w:ind w:left="0"/>
            </w:pPr>
            <w:r w:rsidRPr="00260007">
              <w:rPr>
                <w:rFonts w:eastAsia="Times New Roman"/>
                <w:color w:val="222A35" w:themeColor="text2" w:themeShade="80"/>
                <w:lang w:eastAsia="sr-Latn-ME"/>
              </w:rPr>
              <w:t>Preuzimanje dokumentacije od strane zastupnika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7D0713DF" w14:textId="77777777" w:rsidR="00EC051B" w:rsidRPr="00260007" w:rsidRDefault="00EC051B" w:rsidP="00227305">
            <w:pPr>
              <w:ind w:left="0"/>
              <w:jc w:val="center"/>
              <w:rPr>
                <w:color w:val="222A35" w:themeColor="text2" w:themeShade="80"/>
              </w:rPr>
            </w:pPr>
            <w:r>
              <w:rPr>
                <w:color w:val="222A35" w:themeColor="text2" w:themeShade="80"/>
              </w:rPr>
              <w:t xml:space="preserve">1 sat </w:t>
            </w:r>
          </w:p>
        </w:tc>
      </w:tr>
      <w:tr w:rsidR="008973F8" w:rsidRPr="00260007" w14:paraId="1C15532F" w14:textId="77777777" w:rsidTr="00227305">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3B5E40" w14:textId="77777777" w:rsidR="00EC051B" w:rsidRPr="006E7888" w:rsidRDefault="00EC051B" w:rsidP="00227305">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9BA600" w14:textId="77777777" w:rsidR="00EC051B" w:rsidRPr="006E7888" w:rsidRDefault="00EC051B"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3C2571" w14:textId="77777777" w:rsidR="00EC051B" w:rsidRPr="00260007" w:rsidRDefault="00EC051B" w:rsidP="00227305">
            <w:pPr>
              <w:ind w:left="0"/>
              <w:rPr>
                <w:rFonts w:eastAsia="Times New Roman"/>
                <w:color w:val="222A35" w:themeColor="text2" w:themeShade="80"/>
                <w:lang w:eastAsia="sr-Latn-ME"/>
              </w:rPr>
            </w:pPr>
            <w:r w:rsidRPr="00260007">
              <w:rPr>
                <w:rFonts w:eastAsia="Times New Roman"/>
                <w:color w:val="222A35" w:themeColor="text2" w:themeShade="80"/>
                <w:lang w:eastAsia="sr-Latn-ME"/>
              </w:rPr>
              <w:t>Priprema dokum</w:t>
            </w:r>
            <w:r>
              <w:rPr>
                <w:rFonts w:eastAsia="Times New Roman"/>
                <w:color w:val="222A35" w:themeColor="text2" w:themeShade="80"/>
                <w:lang w:eastAsia="sr-Latn-ME"/>
              </w:rPr>
              <w:t xml:space="preserve">entacije </w:t>
            </w:r>
            <w:r w:rsidRPr="00260007">
              <w:rPr>
                <w:rFonts w:eastAsia="Times New Roman"/>
                <w:color w:val="222A35" w:themeColor="text2" w:themeShade="80"/>
                <w:lang w:eastAsia="sr-Latn-ME"/>
              </w:rPr>
              <w:t>za inspekcijsku kontrolu</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07538EB" w14:textId="77777777" w:rsidR="00EC051B" w:rsidRPr="00260007" w:rsidRDefault="00EC051B" w:rsidP="00227305">
            <w:pPr>
              <w:ind w:left="0"/>
              <w:jc w:val="center"/>
              <w:rPr>
                <w:color w:val="222A35" w:themeColor="text2" w:themeShade="80"/>
              </w:rPr>
            </w:pPr>
            <w:r>
              <w:rPr>
                <w:color w:val="222A35" w:themeColor="text2" w:themeShade="80"/>
              </w:rPr>
              <w:t>50</w:t>
            </w:r>
            <w:r w:rsidRPr="00260007">
              <w:rPr>
                <w:color w:val="222A35" w:themeColor="text2" w:themeShade="80"/>
              </w:rPr>
              <w:t xml:space="preserve"> min.</w:t>
            </w:r>
          </w:p>
        </w:tc>
      </w:tr>
      <w:tr w:rsidR="008973F8" w:rsidRPr="00260007" w14:paraId="17FB9766" w14:textId="77777777" w:rsidTr="00227305">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7924F44F" w14:textId="77777777" w:rsidR="00EC051B" w:rsidRPr="006E7888" w:rsidRDefault="00EC051B" w:rsidP="00227305">
            <w:pPr>
              <w:ind w:left="0"/>
              <w:jc w:val="left"/>
              <w:rPr>
                <w:rFonts w:eastAsia="Times New Roman"/>
                <w:color w:val="44546A"/>
                <w:lang w:eastAsia="sr-Latn-ME"/>
              </w:rPr>
            </w:pPr>
            <w:r w:rsidRPr="00260007">
              <w:rPr>
                <w:b/>
                <w:color w:val="222A35" w:themeColor="text2" w:themeShade="80"/>
              </w:rPr>
              <w:t>KONTROLA OD STRANE GRANIČNIH INSPEKCIJ</w:t>
            </w:r>
            <w:r>
              <w:rPr>
                <w:b/>
                <w:color w:val="222A35" w:themeColor="text2" w:themeShade="80"/>
              </w:rPr>
              <w:t>A</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9BD6A6C" w14:textId="77777777" w:rsidR="00EC051B" w:rsidRPr="006E7888" w:rsidRDefault="00EC051B"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A85E1F" w14:textId="77777777" w:rsidR="00EC051B" w:rsidRPr="00260007" w:rsidRDefault="00EC051B" w:rsidP="00227305">
            <w:pPr>
              <w:ind w:left="0"/>
              <w:jc w:val="left"/>
              <w:rPr>
                <w:rFonts w:eastAsia="Times New Roman"/>
                <w:color w:val="222A35" w:themeColor="text2" w:themeShade="80"/>
                <w:lang w:eastAsia="sr-Latn-ME"/>
              </w:rPr>
            </w:pPr>
            <w:r w:rsidRPr="00260007">
              <w:rPr>
                <w:rFonts w:eastAsia="Times New Roman"/>
                <w:color w:val="222A35" w:themeColor="text2" w:themeShade="80"/>
                <w:lang w:eastAsia="sr-Latn-ME"/>
              </w:rPr>
              <w:t>Veterinarska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02F772B" w14:textId="77777777" w:rsidR="00EC051B" w:rsidRPr="00260007" w:rsidRDefault="00EC051B" w:rsidP="00227305">
            <w:pPr>
              <w:ind w:left="0"/>
              <w:jc w:val="center"/>
              <w:rPr>
                <w:color w:val="222A35" w:themeColor="text2" w:themeShade="80"/>
              </w:rPr>
            </w:pPr>
            <w:r>
              <w:rPr>
                <w:color w:val="222A35" w:themeColor="text2" w:themeShade="80"/>
              </w:rPr>
              <w:t>24 min.</w:t>
            </w:r>
          </w:p>
        </w:tc>
      </w:tr>
      <w:tr w:rsidR="008973F8" w:rsidRPr="00260007" w14:paraId="0C71291B" w14:textId="77777777" w:rsidTr="00227305">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EBD150" w14:textId="77777777" w:rsidR="00EC051B" w:rsidRPr="006E7888" w:rsidRDefault="00EC051B" w:rsidP="00227305">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C9B8D0" w14:textId="77777777" w:rsidR="00EC051B" w:rsidRPr="006E7888" w:rsidRDefault="00EC051B"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C3D9BC" w14:textId="77777777" w:rsidR="00EC051B" w:rsidRPr="00260007" w:rsidRDefault="00EC051B" w:rsidP="00227305">
            <w:pPr>
              <w:ind w:left="0"/>
              <w:jc w:val="left"/>
            </w:pPr>
            <w:r w:rsidRPr="00260007">
              <w:t>Fitosanitarna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B84B06D" w14:textId="77777777" w:rsidR="00EC051B" w:rsidRPr="00260007" w:rsidRDefault="00EC051B" w:rsidP="00227305">
            <w:pPr>
              <w:ind w:left="0"/>
              <w:jc w:val="center"/>
              <w:rPr>
                <w:color w:val="222A35" w:themeColor="text2" w:themeShade="80"/>
              </w:rPr>
            </w:pPr>
            <w:r>
              <w:rPr>
                <w:color w:val="222A35" w:themeColor="text2" w:themeShade="80"/>
              </w:rPr>
              <w:t>1 sat 31 min.</w:t>
            </w:r>
          </w:p>
        </w:tc>
      </w:tr>
      <w:tr w:rsidR="008973F8" w:rsidRPr="00260007" w14:paraId="1B60DA68" w14:textId="77777777" w:rsidTr="00227305">
        <w:trPr>
          <w:trHeight w:val="339"/>
        </w:trPr>
        <w:tc>
          <w:tcPr>
            <w:tcW w:w="2382"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C42ACAD" w14:textId="77777777" w:rsidR="00EC051B" w:rsidRPr="006E7888" w:rsidRDefault="00EC051B" w:rsidP="00227305">
            <w:pPr>
              <w:ind w:left="0"/>
              <w:jc w:val="left"/>
              <w:rPr>
                <w:rFonts w:eastAsia="Times New Roman"/>
                <w:color w:val="44546A"/>
                <w:lang w:eastAsia="sr-Latn-ME"/>
              </w:rPr>
            </w:pPr>
            <w:r>
              <w:rPr>
                <w:b/>
                <w:color w:val="222A35" w:themeColor="text2" w:themeShade="80"/>
              </w:rPr>
              <w:t xml:space="preserve">NAPUŠTANJE GRANIČNOG PRELAZA </w:t>
            </w:r>
          </w:p>
        </w:tc>
        <w:tc>
          <w:tcPr>
            <w:tcW w:w="1045"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4E747B5" w14:textId="77777777" w:rsidR="00EC051B" w:rsidRPr="006E7888" w:rsidRDefault="00EC051B" w:rsidP="00227305">
            <w:pPr>
              <w:ind w:left="0"/>
              <w:jc w:val="center"/>
              <w:rPr>
                <w:color w:val="222A35" w:themeColor="text2" w:themeShade="80"/>
              </w:rPr>
            </w:pPr>
            <w:r w:rsidRPr="00BB4F5D">
              <w:rPr>
                <w:color w:val="222A35" w:themeColor="text2" w:themeShade="80"/>
              </w:rPr>
              <w:t>24 min</w:t>
            </w:r>
            <w:r>
              <w:rPr>
                <w:color w:val="222A35" w:themeColor="text2" w:themeShade="80"/>
              </w:rPr>
              <w:t>.</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B6C318" w14:textId="77777777" w:rsidR="00EC051B" w:rsidRPr="00260007" w:rsidRDefault="00EC051B" w:rsidP="00227305">
            <w:pPr>
              <w:ind w:left="0"/>
              <w:jc w:val="left"/>
            </w:pPr>
            <w:r>
              <w:t xml:space="preserve">Napuštanje graničnog prelaza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9674F7A" w14:textId="77777777" w:rsidR="00EC051B" w:rsidRPr="00260007" w:rsidRDefault="00EC051B" w:rsidP="00227305">
            <w:pPr>
              <w:ind w:left="0"/>
              <w:jc w:val="center"/>
              <w:rPr>
                <w:color w:val="222A35" w:themeColor="text2" w:themeShade="80"/>
              </w:rPr>
            </w:pPr>
            <w:r>
              <w:rPr>
                <w:color w:val="222A35" w:themeColor="text2" w:themeShade="80"/>
              </w:rPr>
              <w:t>24</w:t>
            </w:r>
            <w:r w:rsidRPr="00260007">
              <w:rPr>
                <w:color w:val="222A35" w:themeColor="text2" w:themeShade="80"/>
              </w:rPr>
              <w:t xml:space="preserve"> min.</w:t>
            </w:r>
          </w:p>
        </w:tc>
      </w:tr>
      <w:tr w:rsidR="008973F8" w:rsidRPr="00260007" w14:paraId="57A61D4D" w14:textId="77777777" w:rsidTr="00227305">
        <w:trPr>
          <w:trHeight w:val="339"/>
        </w:trPr>
        <w:tc>
          <w:tcPr>
            <w:tcW w:w="2382"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DA78E83" w14:textId="77777777" w:rsidR="00EC051B" w:rsidRDefault="00EC051B" w:rsidP="00227305">
            <w:pPr>
              <w:ind w:left="0"/>
              <w:jc w:val="left"/>
              <w:rPr>
                <w:b/>
                <w:color w:val="222A35" w:themeColor="text2" w:themeShade="80"/>
              </w:rPr>
            </w:pPr>
            <w:r>
              <w:rPr>
                <w:b/>
                <w:color w:val="222A35" w:themeColor="text2" w:themeShade="80"/>
              </w:rPr>
              <w:t>UNUTRAŠNJI TRANZIT</w:t>
            </w:r>
          </w:p>
        </w:tc>
        <w:tc>
          <w:tcPr>
            <w:tcW w:w="1045"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0132369" w14:textId="77777777" w:rsidR="00EC051B" w:rsidRPr="006A0989" w:rsidRDefault="00EC051B" w:rsidP="00227305">
            <w:pPr>
              <w:ind w:left="0"/>
              <w:jc w:val="center"/>
              <w:rPr>
                <w:color w:val="222A35" w:themeColor="text2" w:themeShade="80"/>
              </w:rPr>
            </w:pPr>
            <w:r w:rsidRPr="006A0989">
              <w:rPr>
                <w:color w:val="222A35" w:themeColor="text2" w:themeShade="80"/>
              </w:rPr>
              <w:t>52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425BAC" w14:textId="77777777" w:rsidR="00EC051B" w:rsidRDefault="00EC051B" w:rsidP="00227305">
            <w:pPr>
              <w:ind w:left="0"/>
              <w:jc w:val="left"/>
            </w:pPr>
            <w:r w:rsidRPr="00BB4F5D">
              <w:t>Unutrašnji tranzit od graničnog terminala do carinskog terminala Bijeljina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1C397DF" w14:textId="77777777" w:rsidR="00EC051B" w:rsidRDefault="00EC051B" w:rsidP="00227305">
            <w:pPr>
              <w:ind w:left="0"/>
              <w:jc w:val="center"/>
              <w:rPr>
                <w:color w:val="222A35" w:themeColor="text2" w:themeShade="80"/>
              </w:rPr>
            </w:pPr>
            <w:r w:rsidRPr="006A0989">
              <w:rPr>
                <w:color w:val="222A35" w:themeColor="text2" w:themeShade="80"/>
              </w:rPr>
              <w:t>52 min</w:t>
            </w:r>
            <w:r>
              <w:rPr>
                <w:color w:val="222A35" w:themeColor="text2" w:themeShade="80"/>
              </w:rPr>
              <w:t>.</w:t>
            </w:r>
          </w:p>
        </w:tc>
      </w:tr>
      <w:tr w:rsidR="008973F8" w:rsidRPr="00260007" w14:paraId="6422A701" w14:textId="77777777" w:rsidTr="00227305">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ABF0444" w14:textId="77777777" w:rsidR="00EC051B" w:rsidRDefault="00EC051B" w:rsidP="00227305">
            <w:pPr>
              <w:ind w:left="0"/>
              <w:jc w:val="left"/>
              <w:rPr>
                <w:b/>
                <w:color w:val="222A35" w:themeColor="text2" w:themeShade="80"/>
              </w:rPr>
            </w:pPr>
            <w:r>
              <w:rPr>
                <w:b/>
                <w:color w:val="222A35" w:themeColor="text2" w:themeShade="80"/>
              </w:rPr>
              <w:t xml:space="preserve">PRIMOPREDAJA DOKUMENTACIJE </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D1370C2" w14:textId="0590F292" w:rsidR="00EC051B" w:rsidRPr="002E306B" w:rsidRDefault="00EC051B" w:rsidP="002E306B">
            <w:pPr>
              <w:ind w:left="0"/>
              <w:jc w:val="center"/>
              <w:rPr>
                <w:b/>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D983F6" w14:textId="77777777" w:rsidR="00EC051B" w:rsidRPr="006A0989" w:rsidRDefault="00EC051B" w:rsidP="00227305">
            <w:pPr>
              <w:ind w:left="0"/>
              <w:jc w:val="left"/>
            </w:pPr>
            <w:r w:rsidRPr="006A0989">
              <w:t>Preuzimanja dokumentacije od vozača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CA86B20" w14:textId="5A13D484" w:rsidR="00EC051B" w:rsidRPr="006A0989" w:rsidRDefault="002E306B" w:rsidP="002E306B">
            <w:pPr>
              <w:ind w:left="0"/>
              <w:jc w:val="center"/>
              <w:rPr>
                <w:color w:val="222A35" w:themeColor="text2" w:themeShade="80"/>
              </w:rPr>
            </w:pPr>
            <w:r>
              <w:rPr>
                <w:color w:val="222A35" w:themeColor="text2" w:themeShade="80"/>
              </w:rPr>
              <w:t>1</w:t>
            </w:r>
            <w:r w:rsidR="009F0126">
              <w:rPr>
                <w:color w:val="222A35" w:themeColor="text2" w:themeShade="80"/>
              </w:rPr>
              <w:t xml:space="preserve"> </w:t>
            </w:r>
            <w:r w:rsidR="00EC051B" w:rsidRPr="006A0989">
              <w:rPr>
                <w:color w:val="222A35" w:themeColor="text2" w:themeShade="80"/>
              </w:rPr>
              <w:t>sat</w:t>
            </w:r>
            <w:r w:rsidR="009F0126">
              <w:rPr>
                <w:color w:val="222A35" w:themeColor="text2" w:themeShade="80"/>
              </w:rPr>
              <w:t xml:space="preserve">a </w:t>
            </w:r>
            <w:r>
              <w:rPr>
                <w:color w:val="222A35" w:themeColor="text2" w:themeShade="80"/>
              </w:rPr>
              <w:t>50</w:t>
            </w:r>
            <w:r w:rsidR="00EC051B" w:rsidRPr="006A0989">
              <w:rPr>
                <w:color w:val="222A35" w:themeColor="text2" w:themeShade="80"/>
              </w:rPr>
              <w:t xml:space="preserve"> min</w:t>
            </w:r>
            <w:r w:rsidR="00EC051B">
              <w:rPr>
                <w:color w:val="222A35" w:themeColor="text2" w:themeShade="80"/>
              </w:rPr>
              <w:t>.</w:t>
            </w:r>
          </w:p>
        </w:tc>
      </w:tr>
      <w:tr w:rsidR="002E306B" w:rsidRPr="00260007" w14:paraId="4FDD4D41" w14:textId="77777777" w:rsidTr="00227305">
        <w:trPr>
          <w:trHeight w:val="339"/>
        </w:trPr>
        <w:tc>
          <w:tcPr>
            <w:tcW w:w="2382"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7D2C597" w14:textId="77777777" w:rsidR="002E306B" w:rsidRDefault="002E306B" w:rsidP="00227305">
            <w:pPr>
              <w:ind w:left="0"/>
              <w:jc w:val="left"/>
              <w:rPr>
                <w:b/>
                <w:color w:val="222A35" w:themeColor="text2" w:themeShade="80"/>
              </w:rPr>
            </w:pPr>
          </w:p>
        </w:tc>
        <w:tc>
          <w:tcPr>
            <w:tcW w:w="1045"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BF2F66A" w14:textId="77777777" w:rsidR="002E306B" w:rsidRDefault="002E306B" w:rsidP="00227305">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E42FE4" w14:textId="70334B10" w:rsidR="002E306B" w:rsidRPr="006A0989" w:rsidRDefault="002E306B" w:rsidP="00227305">
            <w:pPr>
              <w:ind w:left="0"/>
              <w:jc w:val="left"/>
            </w:pPr>
            <w:r>
              <w:t xml:space="preserve">Priprema dokumentacije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70E04DC" w14:textId="7AD3A7EF" w:rsidR="002E306B" w:rsidRDefault="002E306B" w:rsidP="002E306B">
            <w:pPr>
              <w:ind w:left="0"/>
              <w:jc w:val="center"/>
              <w:rPr>
                <w:color w:val="222A35" w:themeColor="text2" w:themeShade="80"/>
              </w:rPr>
            </w:pPr>
            <w:r>
              <w:rPr>
                <w:color w:val="222A35" w:themeColor="text2" w:themeShade="80"/>
              </w:rPr>
              <w:t>28 min.</w:t>
            </w:r>
          </w:p>
        </w:tc>
      </w:tr>
      <w:tr w:rsidR="008973F8" w:rsidRPr="00260007" w14:paraId="0AA0770C"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206DBF49" w14:textId="77777777" w:rsidR="00EC051B" w:rsidRDefault="00EC051B" w:rsidP="00227305">
            <w:pPr>
              <w:ind w:left="0"/>
              <w:jc w:val="left"/>
              <w:rPr>
                <w:b/>
                <w:color w:val="222A35" w:themeColor="text2" w:themeShade="80"/>
              </w:rPr>
            </w:pPr>
          </w:p>
        </w:tc>
        <w:tc>
          <w:tcPr>
            <w:tcW w:w="1045" w:type="dxa"/>
            <w:vMerge/>
            <w:tcBorders>
              <w:left w:val="single" w:sz="8" w:space="0" w:color="BFBFBF" w:themeColor="background1" w:themeShade="BF"/>
              <w:right w:val="single" w:sz="8" w:space="0" w:color="BFBFBF" w:themeColor="background1" w:themeShade="BF"/>
            </w:tcBorders>
            <w:vAlign w:val="center"/>
          </w:tcPr>
          <w:p w14:paraId="2D5018E8" w14:textId="77777777" w:rsidR="00EC051B" w:rsidRPr="006A0989" w:rsidRDefault="00EC051B" w:rsidP="00227305">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D83766" w14:textId="77777777" w:rsidR="00EC051B" w:rsidRPr="006A0989" w:rsidRDefault="00EC051B" w:rsidP="00227305">
            <w:pPr>
              <w:ind w:left="0"/>
              <w:jc w:val="left"/>
            </w:pPr>
            <w:r>
              <w:t>P</w:t>
            </w:r>
            <w:r w:rsidRPr="006A0989">
              <w:t>reuzimanja dokumentacije od carinskog organa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5D229F6" w14:textId="7A4CB579" w:rsidR="00EC051B" w:rsidRPr="006A0989" w:rsidRDefault="009F0126" w:rsidP="00227305">
            <w:pPr>
              <w:ind w:left="0"/>
              <w:jc w:val="center"/>
              <w:rPr>
                <w:color w:val="222A35" w:themeColor="text2" w:themeShade="80"/>
              </w:rPr>
            </w:pPr>
            <w:r>
              <w:rPr>
                <w:color w:val="222A35" w:themeColor="text2" w:themeShade="80"/>
              </w:rPr>
              <w:t>2 sata 58 min</w:t>
            </w:r>
          </w:p>
        </w:tc>
      </w:tr>
      <w:tr w:rsidR="009F0126" w:rsidRPr="00260007" w14:paraId="7B02068C" w14:textId="77777777" w:rsidTr="00227305">
        <w:trPr>
          <w:trHeight w:val="339"/>
        </w:trPr>
        <w:tc>
          <w:tcPr>
            <w:tcW w:w="2382" w:type="dxa"/>
            <w:vMerge w:val="restart"/>
            <w:tcBorders>
              <w:left w:val="single" w:sz="8" w:space="0" w:color="BFBFBF" w:themeColor="background1" w:themeShade="BF"/>
              <w:right w:val="single" w:sz="8" w:space="0" w:color="BFBFBF" w:themeColor="background1" w:themeShade="BF"/>
            </w:tcBorders>
            <w:vAlign w:val="center"/>
          </w:tcPr>
          <w:p w14:paraId="1FC20CD0" w14:textId="77777777" w:rsidR="009F0126" w:rsidRPr="008D15E9" w:rsidRDefault="009F0126" w:rsidP="00227305">
            <w:pPr>
              <w:ind w:left="0"/>
              <w:jc w:val="left"/>
              <w:rPr>
                <w:b/>
                <w:color w:val="222A35" w:themeColor="text2" w:themeShade="80"/>
              </w:rPr>
            </w:pPr>
            <w:r w:rsidRPr="008D15E9">
              <w:rPr>
                <w:rFonts w:eastAsia="Times New Roman"/>
                <w:b/>
                <w:bCs/>
                <w:color w:val="222A35" w:themeColor="text2" w:themeShade="80"/>
                <w:lang w:eastAsia="sr-Latn-ME"/>
              </w:rPr>
              <w:lastRenderedPageBreak/>
              <w:t>KONTROLA INSPEKCIJSKOG ORGANA</w:t>
            </w:r>
          </w:p>
        </w:tc>
        <w:tc>
          <w:tcPr>
            <w:tcW w:w="1045" w:type="dxa"/>
            <w:vMerge w:val="restart"/>
            <w:tcBorders>
              <w:left w:val="single" w:sz="8" w:space="0" w:color="BFBFBF" w:themeColor="background1" w:themeShade="BF"/>
              <w:right w:val="single" w:sz="8" w:space="0" w:color="BFBFBF" w:themeColor="background1" w:themeShade="BF"/>
            </w:tcBorders>
            <w:vAlign w:val="center"/>
          </w:tcPr>
          <w:p w14:paraId="72724EE5" w14:textId="77777777" w:rsidR="009F0126" w:rsidRPr="006A0989" w:rsidRDefault="009F0126" w:rsidP="00227305">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498989" w14:textId="77777777" w:rsidR="009F0126" w:rsidRDefault="009F0126" w:rsidP="00227305">
            <w:pPr>
              <w:ind w:left="0"/>
              <w:jc w:val="left"/>
            </w:pPr>
            <w:r w:rsidRPr="006E7888">
              <w:rPr>
                <w:rFonts w:eastAsia="Times New Roman"/>
                <w:color w:val="222A35" w:themeColor="text2" w:themeShade="80"/>
                <w:lang w:eastAsia="sr-Latn-ME"/>
              </w:rPr>
              <w:t>Zdravstveno -sanitarna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E2E2302" w14:textId="7549324F" w:rsidR="009F0126" w:rsidRPr="006A0989" w:rsidRDefault="009F0126" w:rsidP="00227305">
            <w:pPr>
              <w:ind w:left="0"/>
              <w:jc w:val="center"/>
              <w:rPr>
                <w:color w:val="222A35" w:themeColor="text2" w:themeShade="80"/>
              </w:rPr>
            </w:pPr>
            <w:r>
              <w:rPr>
                <w:color w:val="222A35" w:themeColor="text2" w:themeShade="80"/>
              </w:rPr>
              <w:t>52 min.</w:t>
            </w:r>
          </w:p>
        </w:tc>
      </w:tr>
      <w:tr w:rsidR="009F0126" w:rsidRPr="00260007" w14:paraId="49698502"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17C22EC2" w14:textId="77777777" w:rsidR="009F0126" w:rsidRDefault="009F0126" w:rsidP="00227305">
            <w:pPr>
              <w:ind w:left="0"/>
              <w:jc w:val="left"/>
              <w:rPr>
                <w:b/>
                <w:color w:val="222A35" w:themeColor="text2" w:themeShade="80"/>
              </w:rPr>
            </w:pPr>
          </w:p>
        </w:tc>
        <w:tc>
          <w:tcPr>
            <w:tcW w:w="1045" w:type="dxa"/>
            <w:vMerge/>
            <w:tcBorders>
              <w:left w:val="single" w:sz="8" w:space="0" w:color="BFBFBF" w:themeColor="background1" w:themeShade="BF"/>
              <w:right w:val="single" w:sz="8" w:space="0" w:color="BFBFBF" w:themeColor="background1" w:themeShade="BF"/>
            </w:tcBorders>
            <w:vAlign w:val="center"/>
          </w:tcPr>
          <w:p w14:paraId="0F8892BC" w14:textId="77777777" w:rsidR="009F0126" w:rsidRPr="006A0989" w:rsidRDefault="009F0126" w:rsidP="00227305">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71EA00" w14:textId="77777777" w:rsidR="009F0126" w:rsidRDefault="009F0126" w:rsidP="00227305">
            <w:pPr>
              <w:ind w:left="0"/>
              <w:jc w:val="left"/>
            </w:pPr>
            <w:r w:rsidRPr="006E7888">
              <w:rPr>
                <w:rFonts w:eastAsia="Times New Roman"/>
                <w:color w:val="222A35" w:themeColor="text2" w:themeShade="80"/>
                <w:lang w:eastAsia="sr-Latn-ME"/>
              </w:rPr>
              <w:t>Tržišna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E2AC236" w14:textId="141C06D3" w:rsidR="009F0126" w:rsidRPr="006A0989" w:rsidRDefault="009F0126" w:rsidP="00227305">
            <w:pPr>
              <w:ind w:left="0"/>
              <w:jc w:val="center"/>
              <w:rPr>
                <w:color w:val="222A35" w:themeColor="text2" w:themeShade="80"/>
              </w:rPr>
            </w:pPr>
            <w:r>
              <w:rPr>
                <w:color w:val="222A35" w:themeColor="text2" w:themeShade="80"/>
              </w:rPr>
              <w:t>48 min.</w:t>
            </w:r>
          </w:p>
        </w:tc>
      </w:tr>
      <w:tr w:rsidR="009F0126" w:rsidRPr="00260007" w14:paraId="4A284F33"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70206D13" w14:textId="77777777" w:rsidR="009F0126" w:rsidRDefault="009F0126" w:rsidP="00227305">
            <w:pPr>
              <w:ind w:left="0"/>
              <w:jc w:val="left"/>
              <w:rPr>
                <w:b/>
                <w:color w:val="222A35" w:themeColor="text2" w:themeShade="80"/>
              </w:rPr>
            </w:pPr>
          </w:p>
        </w:tc>
        <w:tc>
          <w:tcPr>
            <w:tcW w:w="1045" w:type="dxa"/>
            <w:vMerge/>
            <w:tcBorders>
              <w:left w:val="single" w:sz="8" w:space="0" w:color="BFBFBF" w:themeColor="background1" w:themeShade="BF"/>
              <w:right w:val="single" w:sz="8" w:space="0" w:color="BFBFBF" w:themeColor="background1" w:themeShade="BF"/>
            </w:tcBorders>
            <w:vAlign w:val="center"/>
          </w:tcPr>
          <w:p w14:paraId="27055975" w14:textId="77777777" w:rsidR="009F0126" w:rsidRPr="006A0989" w:rsidRDefault="009F0126" w:rsidP="00227305">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45922E" w14:textId="77777777" w:rsidR="009F0126" w:rsidRPr="00526797" w:rsidRDefault="009F0126" w:rsidP="00227305">
            <w:pPr>
              <w:ind w:left="0"/>
              <w:jc w:val="left"/>
            </w:pPr>
            <w:r w:rsidRPr="006E7888">
              <w:rPr>
                <w:rFonts w:eastAsia="Times New Roman"/>
                <w:color w:val="222A35" w:themeColor="text2" w:themeShade="80"/>
                <w:lang w:eastAsia="sr-Latn-ME"/>
              </w:rPr>
              <w:t>Inspekcija za hranu</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F05BCC9" w14:textId="03953A5A" w:rsidR="009F0126" w:rsidRPr="006A0989" w:rsidRDefault="009F0126" w:rsidP="00227305">
            <w:pPr>
              <w:ind w:left="0"/>
              <w:jc w:val="center"/>
              <w:rPr>
                <w:color w:val="222A35" w:themeColor="text2" w:themeShade="80"/>
              </w:rPr>
            </w:pPr>
            <w:r>
              <w:rPr>
                <w:color w:val="222A35" w:themeColor="text2" w:themeShade="80"/>
              </w:rPr>
              <w:t>52 min.</w:t>
            </w:r>
          </w:p>
        </w:tc>
      </w:tr>
      <w:tr w:rsidR="008973F8" w:rsidRPr="00260007" w14:paraId="4E7E2D22" w14:textId="77777777" w:rsidTr="00227305">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7732BD3" w14:textId="77777777" w:rsidR="00EC051B" w:rsidRPr="006E7888" w:rsidRDefault="00EC051B" w:rsidP="00227305">
            <w:pPr>
              <w:ind w:left="0"/>
              <w:jc w:val="left"/>
              <w:rPr>
                <w:rFonts w:eastAsia="Times New Roman"/>
                <w:color w:val="44546A"/>
                <w:lang w:eastAsia="sr-Latn-ME"/>
              </w:rPr>
            </w:pPr>
            <w:r w:rsidRPr="00260007">
              <w:rPr>
                <w:b/>
                <w:color w:val="222A35" w:themeColor="text2" w:themeShade="80"/>
              </w:rPr>
              <w:t>PODNOŠENJE</w:t>
            </w:r>
            <w:r>
              <w:rPr>
                <w:b/>
                <w:color w:val="222A35" w:themeColor="text2" w:themeShade="80"/>
              </w:rPr>
              <w:t xml:space="preserve"> JCI I </w:t>
            </w:r>
            <w:r w:rsidRPr="00260007">
              <w:rPr>
                <w:b/>
                <w:color w:val="222A35" w:themeColor="text2" w:themeShade="80"/>
              </w:rPr>
              <w:t>ISPRAVA</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864FE63" w14:textId="188381A7" w:rsidR="00EC051B" w:rsidRPr="00260007" w:rsidRDefault="009F0126" w:rsidP="00227305">
            <w:pPr>
              <w:ind w:left="0"/>
              <w:jc w:val="center"/>
              <w:rPr>
                <w:b/>
                <w:color w:val="222A35" w:themeColor="text2" w:themeShade="80"/>
              </w:rPr>
            </w:pPr>
            <w:r>
              <w:rPr>
                <w:b/>
                <w:color w:val="222A35" w:themeColor="text2" w:themeShade="80"/>
              </w:rPr>
              <w:t>27</w:t>
            </w:r>
            <w:r w:rsidR="00EC051B" w:rsidRPr="00260007">
              <w:rPr>
                <w:b/>
                <w:color w:val="222A35" w:themeColor="text2" w:themeShade="80"/>
              </w:rPr>
              <w:t xml:space="preserve"> min</w:t>
            </w:r>
            <w:r w:rsidR="00EC051B">
              <w:rPr>
                <w:b/>
                <w:color w:val="222A35" w:themeColor="text2" w:themeShade="80"/>
              </w:rPr>
              <w:t>.</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8019C6" w14:textId="77777777" w:rsidR="00EC051B" w:rsidRPr="00260007" w:rsidRDefault="00EC051B" w:rsidP="00227305">
            <w:pPr>
              <w:ind w:left="0"/>
              <w:jc w:val="left"/>
            </w:pPr>
            <w:r w:rsidRPr="006E7888">
              <w:rPr>
                <w:rFonts w:eastAsia="Times New Roman"/>
                <w:color w:val="222A35" w:themeColor="text2" w:themeShade="80"/>
                <w:lang w:eastAsia="sr-Latn-ME"/>
              </w:rPr>
              <w:t>Elektronsko podnošenje JCI</w:t>
            </w:r>
            <w:r w:rsidRPr="006E7888">
              <w:rPr>
                <w:rStyle w:val="FootnoteReference"/>
                <w:rFonts w:eastAsia="Times New Roman"/>
                <w:color w:val="222A35" w:themeColor="text2" w:themeShade="80"/>
                <w:lang w:eastAsia="sr-Latn-ME"/>
              </w:rPr>
              <w:footnoteReference w:id="4"/>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E69736F" w14:textId="77777777" w:rsidR="00EC051B" w:rsidRPr="00260007" w:rsidRDefault="00EC051B" w:rsidP="00227305">
            <w:pPr>
              <w:ind w:left="0"/>
              <w:jc w:val="center"/>
              <w:rPr>
                <w:color w:val="222A35" w:themeColor="text2" w:themeShade="80"/>
              </w:rPr>
            </w:pPr>
            <w:r>
              <w:rPr>
                <w:color w:val="222A35" w:themeColor="text2" w:themeShade="80"/>
              </w:rPr>
              <w:t>22 min.</w:t>
            </w:r>
          </w:p>
        </w:tc>
      </w:tr>
      <w:tr w:rsidR="008973F8" w:rsidRPr="00260007" w14:paraId="6CB3E422" w14:textId="77777777" w:rsidTr="00227305">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9659F3" w14:textId="77777777" w:rsidR="00EC051B" w:rsidRPr="006E7888" w:rsidRDefault="00EC051B" w:rsidP="00227305">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05AEFE" w14:textId="77777777" w:rsidR="00EC051B" w:rsidRPr="006E7888" w:rsidRDefault="00EC051B"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173FD0" w14:textId="77777777" w:rsidR="00EC051B" w:rsidRPr="00260007" w:rsidRDefault="00EC051B" w:rsidP="00227305">
            <w:pPr>
              <w:ind w:left="0"/>
              <w:jc w:val="left"/>
            </w:pPr>
            <w:r w:rsidRPr="006E7888">
              <w:rPr>
                <w:rFonts w:eastAsia="Times New Roman"/>
                <w:color w:val="222A35" w:themeColor="text2" w:themeShade="80"/>
                <w:lang w:eastAsia="sr-Latn-ME"/>
              </w:rPr>
              <w:t>Fizičko podnošenje JCI I isprava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FF7B3A7" w14:textId="29F968E9" w:rsidR="00EC051B" w:rsidRPr="00260007" w:rsidRDefault="009F0126" w:rsidP="00227305">
            <w:pPr>
              <w:ind w:left="0"/>
              <w:jc w:val="center"/>
              <w:rPr>
                <w:color w:val="222A35" w:themeColor="text2" w:themeShade="80"/>
              </w:rPr>
            </w:pPr>
            <w:r>
              <w:rPr>
                <w:color w:val="222A35" w:themeColor="text2" w:themeShade="80"/>
              </w:rPr>
              <w:t>5</w:t>
            </w:r>
            <w:r w:rsidR="00EC051B">
              <w:rPr>
                <w:color w:val="222A35" w:themeColor="text2" w:themeShade="80"/>
              </w:rPr>
              <w:t xml:space="preserve"> min.</w:t>
            </w:r>
          </w:p>
        </w:tc>
      </w:tr>
      <w:tr w:rsidR="008973F8" w:rsidRPr="006E7888" w14:paraId="439B4DC5" w14:textId="77777777" w:rsidTr="00227305">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C43DDB8" w14:textId="17928495" w:rsidR="008973F8" w:rsidRPr="006E7888" w:rsidRDefault="008973F8" w:rsidP="00227305">
            <w:pPr>
              <w:ind w:left="0"/>
              <w:jc w:val="left"/>
              <w:rPr>
                <w:rFonts w:eastAsia="Times New Roman"/>
                <w:color w:val="44546A"/>
                <w:lang w:eastAsia="sr-Latn-ME"/>
              </w:rPr>
            </w:pPr>
            <w:r>
              <w:rPr>
                <w:b/>
                <w:color w:val="222A35" w:themeColor="text2" w:themeShade="80"/>
              </w:rPr>
              <w:t>PREGLED ISPRAVA I ROBE</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29DAEF0" w14:textId="2CF3A897" w:rsidR="008973F8" w:rsidRPr="00260007" w:rsidRDefault="008973F8" w:rsidP="00227305">
            <w:pPr>
              <w:ind w:left="0"/>
              <w:jc w:val="center"/>
              <w:rPr>
                <w:b/>
                <w:color w:val="222A35" w:themeColor="text2" w:themeShade="80"/>
              </w:rPr>
            </w:pPr>
            <w:r>
              <w:rPr>
                <w:b/>
                <w:color w:val="222A35" w:themeColor="text2" w:themeShade="80"/>
              </w:rPr>
              <w:t>58</w:t>
            </w:r>
            <w:r w:rsidRPr="00260007">
              <w:rPr>
                <w:b/>
                <w:color w:val="222A35" w:themeColor="text2" w:themeShade="80"/>
              </w:rPr>
              <w:t xml:space="preserve">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4D17E2" w14:textId="05CDC03C" w:rsidR="008973F8" w:rsidRPr="00260007" w:rsidRDefault="008973F8" w:rsidP="00227305">
            <w:pPr>
              <w:ind w:left="0"/>
              <w:jc w:val="left"/>
              <w:rPr>
                <w:color w:val="222A35" w:themeColor="text2" w:themeShade="80"/>
              </w:rPr>
            </w:pPr>
            <w:r>
              <w:rPr>
                <w:color w:val="222A35" w:themeColor="text2" w:themeShade="80"/>
              </w:rPr>
              <w:t>Preuzimanje isprava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69A2C1D" w14:textId="5453D03F" w:rsidR="008973F8" w:rsidRPr="00260007" w:rsidRDefault="008973F8" w:rsidP="008973F8">
            <w:pPr>
              <w:spacing w:line="240" w:lineRule="auto"/>
              <w:ind w:left="0"/>
              <w:jc w:val="center"/>
              <w:rPr>
                <w:rFonts w:eastAsia="Times New Roman"/>
                <w:bCs/>
                <w:lang w:eastAsia="sr-Latn-ME"/>
              </w:rPr>
            </w:pPr>
            <w:r>
              <w:rPr>
                <w:rFonts w:eastAsia="Times New Roman"/>
                <w:bCs/>
                <w:lang w:eastAsia="sr-Latn-ME"/>
              </w:rPr>
              <w:t>16</w:t>
            </w:r>
            <w:r w:rsidRPr="00260007">
              <w:rPr>
                <w:rFonts w:eastAsia="Times New Roman"/>
                <w:bCs/>
                <w:lang w:eastAsia="sr-Latn-ME"/>
              </w:rPr>
              <w:t xml:space="preserve"> min.</w:t>
            </w:r>
          </w:p>
        </w:tc>
      </w:tr>
      <w:tr w:rsidR="008973F8" w:rsidRPr="006E7888" w14:paraId="4EB6C58C"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3803545C" w14:textId="77777777" w:rsidR="008973F8" w:rsidRPr="006E7888" w:rsidRDefault="008973F8" w:rsidP="00227305">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72C8266F" w14:textId="77777777" w:rsidR="008973F8" w:rsidRPr="006E7888" w:rsidRDefault="008973F8"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776870" w14:textId="169F1591" w:rsidR="008973F8" w:rsidRPr="00260007" w:rsidRDefault="008973F8" w:rsidP="00227305">
            <w:pPr>
              <w:ind w:left="0"/>
              <w:jc w:val="left"/>
              <w:rPr>
                <w:color w:val="222A35" w:themeColor="text2" w:themeShade="80"/>
              </w:rPr>
            </w:pPr>
            <w:r>
              <w:rPr>
                <w:color w:val="222A35" w:themeColor="text2" w:themeShade="80"/>
              </w:rPr>
              <w:t xml:space="preserve">Registracija i prihvatanje dokumentacije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6EE4AC2" w14:textId="7231A9C5" w:rsidR="008973F8" w:rsidRPr="008E704B" w:rsidRDefault="008973F8" w:rsidP="00227305">
            <w:pPr>
              <w:spacing w:line="240" w:lineRule="auto"/>
              <w:ind w:left="0"/>
              <w:jc w:val="center"/>
              <w:rPr>
                <w:rFonts w:eastAsia="Times New Roman"/>
                <w:bCs/>
                <w:lang w:eastAsia="sr-Latn-ME"/>
              </w:rPr>
            </w:pPr>
            <w:r>
              <w:rPr>
                <w:rFonts w:eastAsia="Times New Roman"/>
                <w:bCs/>
                <w:lang w:eastAsia="sr-Latn-ME"/>
              </w:rPr>
              <w:t xml:space="preserve">2 </w:t>
            </w:r>
            <w:r w:rsidRPr="008E704B">
              <w:rPr>
                <w:rFonts w:eastAsia="Times New Roman"/>
                <w:bCs/>
                <w:lang w:eastAsia="sr-Latn-ME"/>
              </w:rPr>
              <w:t>min.</w:t>
            </w:r>
          </w:p>
        </w:tc>
      </w:tr>
      <w:tr w:rsidR="008973F8" w:rsidRPr="00260007" w14:paraId="11847C37"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5F25665C" w14:textId="77777777" w:rsidR="008973F8" w:rsidRPr="006E7888" w:rsidRDefault="008973F8" w:rsidP="00227305">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38D4C9C3" w14:textId="77777777" w:rsidR="008973F8" w:rsidRPr="006E7888" w:rsidRDefault="008973F8"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4D1EB9" w14:textId="77777777" w:rsidR="008973F8" w:rsidRPr="00260007" w:rsidRDefault="008973F8" w:rsidP="00227305">
            <w:pPr>
              <w:ind w:left="0"/>
              <w:rPr>
                <w:color w:val="222A35" w:themeColor="text2" w:themeShade="80"/>
              </w:rPr>
            </w:pPr>
            <w:r w:rsidRPr="006E7888">
              <w:rPr>
                <w:rFonts w:eastAsia="Times New Roman"/>
                <w:color w:val="222A35" w:themeColor="text2" w:themeShade="80"/>
                <w:lang w:eastAsia="sr-Latn-ME"/>
              </w:rPr>
              <w:t>Predaja dokumentacije inspektoru za dokumentarni pregled</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7A073B9" w14:textId="77777777" w:rsidR="008973F8" w:rsidRPr="00260007" w:rsidRDefault="008973F8" w:rsidP="00227305">
            <w:pPr>
              <w:ind w:left="0"/>
              <w:jc w:val="center"/>
              <w:rPr>
                <w:color w:val="222A35" w:themeColor="text2" w:themeShade="80"/>
              </w:rPr>
            </w:pPr>
            <w:r w:rsidRPr="00260007">
              <w:rPr>
                <w:color w:val="222A35" w:themeColor="text2" w:themeShade="80"/>
              </w:rPr>
              <w:t>2 min.</w:t>
            </w:r>
          </w:p>
        </w:tc>
      </w:tr>
      <w:tr w:rsidR="008973F8" w:rsidRPr="00260007" w14:paraId="7D534F73"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229E1510" w14:textId="77777777" w:rsidR="008973F8" w:rsidRPr="006E7888" w:rsidRDefault="008973F8" w:rsidP="00227305">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259ABA71" w14:textId="77777777" w:rsidR="008973F8" w:rsidRPr="006E7888" w:rsidRDefault="008973F8"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EF3A4C" w14:textId="77777777" w:rsidR="008973F8" w:rsidRPr="00260007" w:rsidRDefault="008973F8" w:rsidP="00227305">
            <w:pPr>
              <w:ind w:left="0"/>
              <w:jc w:val="left"/>
              <w:rPr>
                <w:color w:val="222A35" w:themeColor="text2" w:themeShade="80"/>
              </w:rPr>
            </w:pPr>
            <w:r>
              <w:rPr>
                <w:color w:val="222A35" w:themeColor="text2" w:themeShade="80"/>
              </w:rPr>
              <w:t>Početak dokumentarnog pregleda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39C46C1" w14:textId="2AAFAC4B" w:rsidR="008973F8" w:rsidRPr="00260007" w:rsidRDefault="008973F8" w:rsidP="008973F8">
            <w:pPr>
              <w:ind w:left="0"/>
              <w:jc w:val="center"/>
              <w:rPr>
                <w:color w:val="222A35" w:themeColor="text2" w:themeShade="80"/>
              </w:rPr>
            </w:pPr>
            <w:r>
              <w:rPr>
                <w:color w:val="222A35" w:themeColor="text2" w:themeShade="80"/>
              </w:rPr>
              <w:t>18 min</w:t>
            </w:r>
          </w:p>
        </w:tc>
      </w:tr>
      <w:tr w:rsidR="008973F8" w:rsidRPr="00260007" w14:paraId="11705FEF"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001BD9DB" w14:textId="77777777" w:rsidR="008973F8" w:rsidRPr="006E7888" w:rsidRDefault="008973F8" w:rsidP="00227305">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47814966" w14:textId="77777777" w:rsidR="008973F8" w:rsidRPr="006E7888" w:rsidRDefault="008973F8"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E9B9A7" w14:textId="77777777" w:rsidR="008973F8" w:rsidRPr="00260007" w:rsidRDefault="008973F8" w:rsidP="00227305">
            <w:pPr>
              <w:ind w:left="0"/>
              <w:jc w:val="left"/>
              <w:rPr>
                <w:color w:val="222A35" w:themeColor="text2" w:themeShade="80"/>
              </w:rPr>
            </w:pPr>
            <w:r>
              <w:rPr>
                <w:rFonts w:eastAsia="Times New Roman"/>
                <w:color w:val="222A35" w:themeColor="text2" w:themeShade="80"/>
                <w:lang w:eastAsia="sr-Latn-ME"/>
              </w:rPr>
              <w:t>Trajanje d</w:t>
            </w:r>
            <w:r w:rsidRPr="006E7888">
              <w:rPr>
                <w:rFonts w:eastAsia="Times New Roman"/>
                <w:color w:val="222A35" w:themeColor="text2" w:themeShade="80"/>
                <w:lang w:eastAsia="sr-Latn-ME"/>
              </w:rPr>
              <w:t>oku</w:t>
            </w:r>
            <w:r>
              <w:rPr>
                <w:rFonts w:eastAsia="Times New Roman"/>
                <w:color w:val="222A35" w:themeColor="text2" w:themeShade="80"/>
                <w:lang w:eastAsia="sr-Latn-ME"/>
              </w:rPr>
              <w:t xml:space="preserve">mentarnog </w:t>
            </w:r>
            <w:r w:rsidRPr="006E7888">
              <w:rPr>
                <w:rFonts w:eastAsia="Times New Roman"/>
                <w:color w:val="222A35" w:themeColor="text2" w:themeShade="80"/>
                <w:lang w:eastAsia="sr-Latn-ME"/>
              </w:rPr>
              <w:t>pregled</w:t>
            </w:r>
            <w:r>
              <w:rPr>
                <w:rFonts w:eastAsia="Times New Roman"/>
                <w:color w:val="222A35" w:themeColor="text2" w:themeShade="80"/>
                <w:lang w:eastAsia="sr-Latn-ME"/>
              </w:rPr>
              <w:t>a</w:t>
            </w:r>
            <w:r w:rsidRPr="006E7888">
              <w:rPr>
                <w:rFonts w:eastAsia="Times New Roman"/>
                <w:color w:val="222A35" w:themeColor="text2" w:themeShade="80"/>
                <w:lang w:eastAsia="sr-Latn-ME"/>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2841D9A" w14:textId="0D89A2AC" w:rsidR="008973F8" w:rsidRPr="00260007" w:rsidRDefault="008973F8" w:rsidP="00227305">
            <w:pPr>
              <w:ind w:left="0"/>
              <w:jc w:val="center"/>
              <w:rPr>
                <w:color w:val="222A35" w:themeColor="text2" w:themeShade="80"/>
              </w:rPr>
            </w:pPr>
            <w:r>
              <w:rPr>
                <w:color w:val="222A35" w:themeColor="text2" w:themeShade="80"/>
              </w:rPr>
              <w:t>8 min.</w:t>
            </w:r>
          </w:p>
        </w:tc>
      </w:tr>
      <w:tr w:rsidR="008973F8" w:rsidRPr="00260007" w14:paraId="1D7DD2C6"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1F1D1623" w14:textId="77777777" w:rsidR="008973F8" w:rsidRPr="006E7888" w:rsidRDefault="008973F8" w:rsidP="00227305">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39E70D0A" w14:textId="77777777" w:rsidR="008973F8" w:rsidRPr="006E7888" w:rsidRDefault="008973F8"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EC07AE" w14:textId="77777777" w:rsidR="008973F8" w:rsidRPr="00260007" w:rsidRDefault="008973F8" w:rsidP="00227305">
            <w:pPr>
              <w:ind w:left="0"/>
              <w:jc w:val="left"/>
              <w:rPr>
                <w:color w:val="222A35" w:themeColor="text2" w:themeShade="80"/>
              </w:rPr>
            </w:pPr>
            <w:r w:rsidRPr="006E7888">
              <w:rPr>
                <w:rFonts w:eastAsia="Times New Roman"/>
                <w:color w:val="222A35" w:themeColor="text2" w:themeShade="80"/>
                <w:lang w:eastAsia="sr-Latn-ME"/>
              </w:rPr>
              <w:t xml:space="preserve">Predaja dokumentacije pregledaču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CEF9040" w14:textId="49479BFD" w:rsidR="008973F8" w:rsidRPr="00260007" w:rsidRDefault="008973F8" w:rsidP="00227305">
            <w:pPr>
              <w:ind w:left="0"/>
              <w:jc w:val="center"/>
              <w:rPr>
                <w:color w:val="222A35" w:themeColor="text2" w:themeShade="80"/>
              </w:rPr>
            </w:pPr>
            <w:r>
              <w:rPr>
                <w:color w:val="222A35" w:themeColor="text2" w:themeShade="80"/>
              </w:rPr>
              <w:t>2 min.</w:t>
            </w:r>
          </w:p>
        </w:tc>
      </w:tr>
      <w:tr w:rsidR="008973F8" w:rsidRPr="00260007" w14:paraId="505D123C"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72089429" w14:textId="77777777" w:rsidR="008973F8" w:rsidRPr="006E7888" w:rsidRDefault="008973F8" w:rsidP="00227305">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4E28E81F" w14:textId="77777777" w:rsidR="008973F8" w:rsidRPr="006E7888" w:rsidRDefault="008973F8"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5DD797" w14:textId="61F1DF7D" w:rsidR="008973F8" w:rsidRPr="006E7888" w:rsidRDefault="008973F8" w:rsidP="00227305">
            <w:pPr>
              <w:ind w:left="0"/>
              <w:jc w:val="left"/>
              <w:rPr>
                <w:rFonts w:eastAsia="Times New Roman"/>
                <w:color w:val="222A35" w:themeColor="text2" w:themeShade="80"/>
                <w:lang w:eastAsia="sr-Latn-ME"/>
              </w:rPr>
            </w:pPr>
            <w:r>
              <w:rPr>
                <w:rFonts w:eastAsia="Times New Roman"/>
                <w:color w:val="222A35" w:themeColor="text2" w:themeShade="80"/>
                <w:lang w:eastAsia="sr-Latn-ME"/>
              </w:rPr>
              <w:t xml:space="preserve">Početak fizičkog pregeda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52465AB" w14:textId="1717BBEB" w:rsidR="008973F8" w:rsidRDefault="008973F8" w:rsidP="00227305">
            <w:pPr>
              <w:ind w:left="0"/>
              <w:jc w:val="center"/>
              <w:rPr>
                <w:color w:val="222A35" w:themeColor="text2" w:themeShade="80"/>
              </w:rPr>
            </w:pPr>
            <w:r>
              <w:rPr>
                <w:color w:val="222A35" w:themeColor="text2" w:themeShade="80"/>
              </w:rPr>
              <w:t>10 min.</w:t>
            </w:r>
          </w:p>
        </w:tc>
      </w:tr>
      <w:tr w:rsidR="008973F8" w:rsidRPr="00260007" w14:paraId="45C2BEA6" w14:textId="77777777" w:rsidTr="00227305">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7F0BC281" w14:textId="77777777" w:rsidR="008973F8" w:rsidRPr="006E7888" w:rsidRDefault="008973F8" w:rsidP="00227305">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0131C122" w14:textId="77777777" w:rsidR="008973F8" w:rsidRPr="006E7888" w:rsidRDefault="008973F8"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CAE8FA" w14:textId="77777777" w:rsidR="008973F8" w:rsidRPr="00260007" w:rsidRDefault="008973F8" w:rsidP="00227305">
            <w:pPr>
              <w:ind w:left="0"/>
              <w:jc w:val="left"/>
              <w:rPr>
                <w:color w:val="222A35" w:themeColor="text2" w:themeShade="80"/>
              </w:rPr>
            </w:pPr>
            <w:r w:rsidRPr="006E7888">
              <w:rPr>
                <w:rFonts w:eastAsia="Times New Roman"/>
                <w:color w:val="222A35" w:themeColor="text2" w:themeShade="80"/>
                <w:lang w:eastAsia="sr-Latn-ME"/>
              </w:rPr>
              <w:t xml:space="preserve">Fizički pregled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F589E6E" w14:textId="573A555E" w:rsidR="008973F8" w:rsidRPr="00260007" w:rsidRDefault="008973F8" w:rsidP="00227305">
            <w:pPr>
              <w:ind w:left="0"/>
              <w:jc w:val="center"/>
              <w:rPr>
                <w:color w:val="222A35" w:themeColor="text2" w:themeShade="80"/>
              </w:rPr>
            </w:pPr>
            <w:r>
              <w:rPr>
                <w:color w:val="222A35" w:themeColor="text2" w:themeShade="80"/>
              </w:rPr>
              <w:t>24 min.</w:t>
            </w:r>
          </w:p>
        </w:tc>
      </w:tr>
      <w:tr w:rsidR="008973F8" w:rsidRPr="00260007" w14:paraId="66124C3C" w14:textId="77777777" w:rsidTr="00227305">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B18B43B" w14:textId="77777777" w:rsidR="008973F8" w:rsidRPr="006E7888" w:rsidRDefault="008973F8" w:rsidP="00227305">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C711AD" w14:textId="77777777" w:rsidR="008973F8" w:rsidRPr="006E7888" w:rsidRDefault="008973F8" w:rsidP="00227305">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FDF64F" w14:textId="77777777" w:rsidR="008973F8" w:rsidRPr="00260007" w:rsidRDefault="008973F8" w:rsidP="00227305">
            <w:pPr>
              <w:ind w:left="0"/>
              <w:jc w:val="left"/>
              <w:rPr>
                <w:color w:val="222A35" w:themeColor="text2" w:themeShade="80"/>
              </w:rPr>
            </w:pPr>
            <w:r w:rsidRPr="006E7888">
              <w:rPr>
                <w:rFonts w:eastAsia="Times New Roman"/>
                <w:color w:val="222A35" w:themeColor="text2" w:themeShade="80"/>
                <w:lang w:eastAsia="sr-Latn-ME"/>
              </w:rPr>
              <w:t xml:space="preserve">Procjena deklaracije -dodjele L broja </w:t>
            </w:r>
            <w:r w:rsidRPr="006E7888">
              <w:rPr>
                <w:rStyle w:val="FootnoteReference"/>
                <w:rFonts w:eastAsia="Times New Roman"/>
                <w:color w:val="222A35" w:themeColor="text2" w:themeShade="80"/>
                <w:lang w:eastAsia="sr-Latn-ME"/>
              </w:rPr>
              <w:footnoteReference w:id="5"/>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1DF1416" w14:textId="6BA74FB8" w:rsidR="008973F8" w:rsidRPr="00260007" w:rsidRDefault="008973F8" w:rsidP="00227305">
            <w:pPr>
              <w:ind w:left="0"/>
              <w:jc w:val="center"/>
              <w:rPr>
                <w:color w:val="222A35" w:themeColor="text2" w:themeShade="80"/>
              </w:rPr>
            </w:pPr>
            <w:r>
              <w:rPr>
                <w:color w:val="222A35" w:themeColor="text2" w:themeShade="80"/>
              </w:rPr>
              <w:t>4 min.</w:t>
            </w:r>
          </w:p>
        </w:tc>
      </w:tr>
      <w:tr w:rsidR="008973F8" w:rsidRPr="00260007" w14:paraId="24A14D67" w14:textId="77777777" w:rsidTr="00227305">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037522" w14:textId="77777777" w:rsidR="00EC051B" w:rsidRPr="00D0387B" w:rsidRDefault="00EC051B" w:rsidP="00227305">
            <w:pPr>
              <w:ind w:left="0"/>
              <w:jc w:val="left"/>
              <w:rPr>
                <w:rFonts w:eastAsia="Times New Roman"/>
                <w:b/>
                <w:color w:val="44546A"/>
                <w:lang w:eastAsia="sr-Latn-ME"/>
              </w:rPr>
            </w:pPr>
            <w:r w:rsidRPr="00D0387B">
              <w:rPr>
                <w:rFonts w:eastAsia="Times New Roman"/>
                <w:b/>
                <w:color w:val="44546A"/>
                <w:lang w:eastAsia="sr-Latn-ME"/>
              </w:rPr>
              <w:t>OTPREMA ROBE</w:t>
            </w: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B19A4F" w14:textId="1358E8AC" w:rsidR="00EC051B" w:rsidRPr="00260007" w:rsidRDefault="008973F8" w:rsidP="008973F8">
            <w:pPr>
              <w:ind w:left="0"/>
              <w:jc w:val="center"/>
              <w:rPr>
                <w:b/>
                <w:color w:val="222A35" w:themeColor="text2" w:themeShade="80"/>
              </w:rPr>
            </w:pPr>
            <w:r>
              <w:rPr>
                <w:b/>
                <w:color w:val="222A35" w:themeColor="text2" w:themeShade="80"/>
              </w:rPr>
              <w:t xml:space="preserve">1 sat i 44 </w:t>
            </w:r>
            <w:r w:rsidR="00EC051B" w:rsidRPr="00260007">
              <w:rPr>
                <w:b/>
                <w:color w:val="222A35" w:themeColor="text2" w:themeShade="80"/>
              </w:rPr>
              <w:t>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796CF7" w14:textId="77777777" w:rsidR="00EC051B" w:rsidRPr="00260007" w:rsidRDefault="00EC051B" w:rsidP="00227305">
            <w:pPr>
              <w:ind w:left="0"/>
              <w:jc w:val="left"/>
              <w:rPr>
                <w:color w:val="222A35" w:themeColor="text2" w:themeShade="80"/>
              </w:rPr>
            </w:pPr>
            <w:r w:rsidRPr="00260007">
              <w:rPr>
                <w:color w:val="222A35" w:themeColor="text2" w:themeShade="80"/>
              </w:rPr>
              <w:t>Napuštanje terminala</w:t>
            </w:r>
            <w:r>
              <w:rPr>
                <w:color w:val="222A35" w:themeColor="text2" w:themeShade="80"/>
              </w:rPr>
              <w:t xml:space="preserve"> </w:t>
            </w:r>
            <w:r>
              <w:rPr>
                <w:rFonts w:eastAsia="Times New Roman"/>
                <w:color w:val="222A35" w:themeColor="text2" w:themeShade="80"/>
                <w:lang w:eastAsia="sr-Latn-ME"/>
              </w:rPr>
              <w:t>po okončanju postupka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F561645" w14:textId="77777777" w:rsidR="00EC051B" w:rsidRPr="00260007" w:rsidRDefault="00EC051B" w:rsidP="00227305">
            <w:pPr>
              <w:ind w:left="0"/>
              <w:jc w:val="center"/>
              <w:rPr>
                <w:color w:val="222A35" w:themeColor="text2" w:themeShade="80"/>
              </w:rPr>
            </w:pPr>
            <w:r w:rsidRPr="00260007">
              <w:rPr>
                <w:color w:val="222A35" w:themeColor="text2" w:themeShade="80"/>
              </w:rPr>
              <w:t>29 min.</w:t>
            </w:r>
          </w:p>
        </w:tc>
      </w:tr>
    </w:tbl>
    <w:p w14:paraId="4E16E65D" w14:textId="77777777" w:rsidR="00EC051B" w:rsidRDefault="00EC051B" w:rsidP="00410A22">
      <w:pPr>
        <w:ind w:left="720"/>
      </w:pPr>
    </w:p>
    <w:p w14:paraId="5F905154" w14:textId="77777777" w:rsidR="00EC051B" w:rsidRDefault="00EC051B" w:rsidP="00410A22">
      <w:pPr>
        <w:ind w:left="720"/>
      </w:pPr>
    </w:p>
    <w:p w14:paraId="3E8CF1A9" w14:textId="77777777" w:rsidR="00EC051B" w:rsidRDefault="00EC051B" w:rsidP="00410A22">
      <w:pPr>
        <w:ind w:left="720"/>
      </w:pPr>
    </w:p>
    <w:p w14:paraId="1CE7BC76" w14:textId="438EEF28" w:rsidR="00475BEB" w:rsidRDefault="00430AB7" w:rsidP="00410A22">
      <w:pPr>
        <w:ind w:left="720"/>
      </w:pPr>
      <w:r>
        <w:t xml:space="preserve">Poslovni procesi na </w:t>
      </w:r>
      <w:r w:rsidRPr="00CB2482">
        <w:rPr>
          <w:b/>
        </w:rPr>
        <w:t>graničnom prelazu Rača</w:t>
      </w:r>
      <w:r>
        <w:t xml:space="preserve"> u mjernom periodu su u prosjeku trajali </w:t>
      </w:r>
      <w:r w:rsidRPr="00CB2482">
        <w:rPr>
          <w:b/>
        </w:rPr>
        <w:t>1 sat i 2</w:t>
      </w:r>
      <w:r w:rsidR="00CB2482" w:rsidRPr="00CB2482">
        <w:rPr>
          <w:b/>
        </w:rPr>
        <w:t>2</w:t>
      </w:r>
      <w:r w:rsidRPr="00CB2482">
        <w:rPr>
          <w:b/>
        </w:rPr>
        <w:t xml:space="preserve"> minuta</w:t>
      </w:r>
      <w:r w:rsidR="00410A22">
        <w:t xml:space="preserve">, od čega je: </w:t>
      </w:r>
      <w:r>
        <w:t xml:space="preserve"> </w:t>
      </w:r>
    </w:p>
    <w:p w14:paraId="0135A941" w14:textId="77777777" w:rsidR="00475BEB" w:rsidRDefault="00475BEB" w:rsidP="0070151A"/>
    <w:p w14:paraId="6A325DAC" w14:textId="1F5241DB" w:rsidR="00410A22" w:rsidRDefault="00410A22" w:rsidP="00410A22">
      <w:pPr>
        <w:pStyle w:val="ListParagraph"/>
        <w:numPr>
          <w:ilvl w:val="0"/>
          <w:numId w:val="12"/>
        </w:numPr>
        <w:ind w:left="1080"/>
        <w:rPr>
          <w:rFonts w:eastAsiaTheme="minorEastAsia" w:cstheme="minorHAnsi"/>
        </w:rPr>
      </w:pPr>
      <w:r>
        <w:rPr>
          <w:rFonts w:eastAsiaTheme="minorEastAsia" w:cstheme="minorHAnsi"/>
        </w:rPr>
        <w:t xml:space="preserve">u </w:t>
      </w:r>
      <w:r w:rsidRPr="002D2ACB">
        <w:rPr>
          <w:rFonts w:eastAsiaTheme="minorEastAsia" w:cstheme="minorHAnsi"/>
        </w:rPr>
        <w:t xml:space="preserve">25% </w:t>
      </w:r>
      <w:r>
        <w:rPr>
          <w:rFonts w:eastAsiaTheme="minorEastAsia" w:cstheme="minorHAnsi"/>
          <w:lang w:val="sr-Latn-ME"/>
        </w:rPr>
        <w:t xml:space="preserve"> slučajeva procedura okončana u prosječnom vremenskom roku od 19 minuta, </w:t>
      </w:r>
    </w:p>
    <w:p w14:paraId="2940771D" w14:textId="0335CC83" w:rsidR="00410A22" w:rsidRDefault="00410A22" w:rsidP="00410A22">
      <w:pPr>
        <w:pStyle w:val="ListParagraph"/>
        <w:numPr>
          <w:ilvl w:val="0"/>
          <w:numId w:val="12"/>
        </w:numPr>
        <w:ind w:left="1080"/>
        <w:rPr>
          <w:rFonts w:eastAsiaTheme="minorEastAsia" w:cstheme="minorHAnsi"/>
        </w:rPr>
      </w:pPr>
      <w:r>
        <w:rPr>
          <w:rFonts w:eastAsiaTheme="minorEastAsia" w:cstheme="minorHAnsi"/>
        </w:rPr>
        <w:t xml:space="preserve">u </w:t>
      </w:r>
      <w:r w:rsidRPr="00D97976">
        <w:rPr>
          <w:rFonts w:eastAsiaTheme="minorEastAsia" w:cstheme="minorHAnsi"/>
        </w:rPr>
        <w:t xml:space="preserve">50% </w:t>
      </w:r>
      <w:r w:rsidRPr="00D97976">
        <w:rPr>
          <w:rFonts w:eastAsiaTheme="minorEastAsia" w:cstheme="minorHAnsi"/>
          <w:lang w:val="sr-Latn-ME"/>
        </w:rPr>
        <w:t xml:space="preserve"> </w:t>
      </w:r>
      <w:r>
        <w:rPr>
          <w:rFonts w:eastAsiaTheme="minorEastAsia" w:cstheme="minorHAnsi"/>
          <w:lang w:val="sr-Latn-ME"/>
        </w:rPr>
        <w:t>slučajeva procedura okončana u prosječnom vremenskom roku od 29 minuta</w:t>
      </w:r>
      <w:r w:rsidR="006822A9">
        <w:rPr>
          <w:rFonts w:eastAsiaTheme="minorEastAsia" w:cstheme="minorHAnsi"/>
        </w:rPr>
        <w:t xml:space="preserve">, </w:t>
      </w:r>
    </w:p>
    <w:p w14:paraId="29264F08" w14:textId="529A9A3F" w:rsidR="00410A22" w:rsidRDefault="00410A22" w:rsidP="00410A22">
      <w:pPr>
        <w:pStyle w:val="ListParagraph"/>
        <w:numPr>
          <w:ilvl w:val="0"/>
          <w:numId w:val="12"/>
        </w:numPr>
        <w:ind w:left="1080"/>
        <w:rPr>
          <w:rFonts w:eastAsiaTheme="minorEastAsia" w:cstheme="minorHAnsi"/>
        </w:rPr>
      </w:pPr>
      <w:r>
        <w:rPr>
          <w:rFonts w:eastAsiaTheme="minorEastAsia" w:cstheme="minorHAnsi"/>
        </w:rPr>
        <w:t xml:space="preserve">u </w:t>
      </w:r>
      <w:r w:rsidRPr="00D97976">
        <w:rPr>
          <w:rFonts w:eastAsiaTheme="minorEastAsia" w:cstheme="minorHAnsi"/>
        </w:rPr>
        <w:t xml:space="preserve">75% </w:t>
      </w:r>
      <w:r>
        <w:rPr>
          <w:rFonts w:eastAsiaTheme="minorEastAsia" w:cstheme="minorHAnsi"/>
          <w:lang w:val="sr-Latn-ME"/>
        </w:rPr>
        <w:t xml:space="preserve">slučajeva procedura okončana u prosječnom vremenskom roku od </w:t>
      </w:r>
      <w:r>
        <w:rPr>
          <w:rFonts w:eastAsiaTheme="minorEastAsia" w:cstheme="minorHAnsi"/>
        </w:rPr>
        <w:t>51 minuta</w:t>
      </w:r>
      <w:r w:rsidRPr="00D97976">
        <w:rPr>
          <w:rFonts w:cs="Calibri Light"/>
          <w:b/>
          <w:color w:val="222A35" w:themeColor="text2" w:themeShade="80"/>
        </w:rPr>
        <w:t>.</w:t>
      </w:r>
    </w:p>
    <w:p w14:paraId="071BA98C" w14:textId="77777777" w:rsidR="00FB2741" w:rsidRDefault="00FB2741" w:rsidP="00FB2741">
      <w:pPr>
        <w:rPr>
          <w:rFonts w:eastAsiaTheme="minorEastAsia" w:cstheme="minorHAnsi"/>
        </w:rPr>
      </w:pPr>
    </w:p>
    <w:p w14:paraId="56C642A8" w14:textId="77777777" w:rsidR="006822A9" w:rsidRDefault="006822A9" w:rsidP="00526797">
      <w:pPr>
        <w:pStyle w:val="Caption"/>
        <w:ind w:left="720"/>
      </w:pPr>
    </w:p>
    <w:p w14:paraId="0EF81674" w14:textId="77777777" w:rsidR="006822A9" w:rsidRDefault="006822A9" w:rsidP="00526797">
      <w:pPr>
        <w:pStyle w:val="Caption"/>
        <w:ind w:left="720"/>
      </w:pPr>
    </w:p>
    <w:p w14:paraId="5E821770" w14:textId="77777777" w:rsidR="006822A9" w:rsidRDefault="006822A9" w:rsidP="00526797">
      <w:pPr>
        <w:pStyle w:val="Caption"/>
        <w:ind w:left="720"/>
      </w:pPr>
    </w:p>
    <w:p w14:paraId="3FC9FF7A" w14:textId="77777777" w:rsidR="006822A9" w:rsidRDefault="006822A9" w:rsidP="00526797">
      <w:pPr>
        <w:pStyle w:val="Caption"/>
        <w:ind w:left="720"/>
      </w:pPr>
    </w:p>
    <w:p w14:paraId="435AB25A" w14:textId="77777777" w:rsidR="006822A9" w:rsidRDefault="006822A9" w:rsidP="00526797">
      <w:pPr>
        <w:pStyle w:val="Caption"/>
        <w:ind w:left="720"/>
      </w:pPr>
    </w:p>
    <w:p w14:paraId="11AE6CBA" w14:textId="08B1FC31" w:rsidR="00410A22" w:rsidRDefault="00410A22" w:rsidP="00526797">
      <w:pPr>
        <w:pStyle w:val="Caption"/>
        <w:ind w:left="720"/>
      </w:pPr>
      <w:r>
        <w:lastRenderedPageBreak/>
        <w:t xml:space="preserve">Grafik </w:t>
      </w:r>
      <w:r>
        <w:fldChar w:fldCharType="begin"/>
      </w:r>
      <w:r>
        <w:instrText xml:space="preserve"> SEQ Grafik \* ARABIC </w:instrText>
      </w:r>
      <w:r>
        <w:fldChar w:fldCharType="separate"/>
      </w:r>
      <w:r w:rsidR="00CB2482">
        <w:rPr>
          <w:noProof/>
        </w:rPr>
        <w:t>3</w:t>
      </w:r>
      <w:r>
        <w:fldChar w:fldCharType="end"/>
      </w:r>
      <w:r>
        <w:rPr>
          <w:noProof/>
        </w:rPr>
        <w:t xml:space="preserve"> Trajanje specijalmog postupka na </w:t>
      </w:r>
      <w:r w:rsidR="00012057">
        <w:rPr>
          <w:noProof/>
        </w:rPr>
        <w:t>CR/</w:t>
      </w:r>
      <w:r>
        <w:rPr>
          <w:noProof/>
        </w:rPr>
        <w:t>GP Ra</w:t>
      </w:r>
      <w:r w:rsidR="00CB2482">
        <w:rPr>
          <w:noProof/>
          <w:lang w:val="sr-Latn-ME"/>
        </w:rPr>
        <w:t>č</w:t>
      </w:r>
      <w:r>
        <w:rPr>
          <w:noProof/>
        </w:rPr>
        <w:t>a u minutama i u vremenskim intervalima od 10%</w:t>
      </w:r>
    </w:p>
    <w:p w14:paraId="3EB12108" w14:textId="0F0F1549" w:rsidR="00475BEB" w:rsidRDefault="00410A22" w:rsidP="00526797">
      <w:pPr>
        <w:ind w:left="720"/>
      </w:pPr>
      <w:r w:rsidRPr="00410A22">
        <w:rPr>
          <w:noProof/>
          <w:lang w:val="en-US" w:eastAsia="en-US"/>
        </w:rPr>
        <w:drawing>
          <wp:inline distT="0" distB="0" distL="0" distR="0" wp14:anchorId="50B05421" wp14:editId="63D6C3D3">
            <wp:extent cx="5372100" cy="2217420"/>
            <wp:effectExtent l="0" t="0" r="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4CFCB6" w14:textId="77777777" w:rsidR="00475BEB" w:rsidRDefault="00475BEB" w:rsidP="0070151A"/>
    <w:p w14:paraId="20878C90" w14:textId="77777777" w:rsidR="00475BEB" w:rsidRDefault="00475BEB" w:rsidP="0070151A"/>
    <w:p w14:paraId="3CBBE44C" w14:textId="77777777" w:rsidR="00B31571" w:rsidRDefault="00B31571" w:rsidP="00B85230">
      <w:pPr>
        <w:ind w:left="720"/>
      </w:pPr>
      <w:r>
        <w:t>Poslovni procesi na graničnom prelazu Rača se razlikuju u zavisnosti da li je pošiljka predmet kontrole od strane graničnih inspekcijskih službi ili nije. U slučaju kada pošiljka nije predmet kontrole veterinarske ili fitosanitarne inspekcije, kompletan postupak na granici se obavlja od strane vozača i zastupnik nije uključen.</w:t>
      </w:r>
    </w:p>
    <w:p w14:paraId="21DA210D" w14:textId="0D41CC8F" w:rsidR="00475BEB" w:rsidRDefault="00B31571" w:rsidP="00B85230">
      <w:pPr>
        <w:ind w:left="720"/>
      </w:pPr>
      <w:r>
        <w:t>Međutim, ukoliko je pošiljka predmet kontrole odgovarajućih inspekcija, nakon evidencije ulaska u carinsku teritoriju BiH, vozač predaje dokumentaciju koja prati pošiljku zastupniku, koji potom priprema dokumentaciju za inspekcijsku kontrolu.</w:t>
      </w:r>
    </w:p>
    <w:p w14:paraId="4832BA6D" w14:textId="77777777" w:rsidR="00475BEB" w:rsidRDefault="00475BEB" w:rsidP="0070151A"/>
    <w:p w14:paraId="1E4A4C56" w14:textId="6548C3E7" w:rsidR="00712038" w:rsidRDefault="00712038" w:rsidP="00712038">
      <w:pPr>
        <w:ind w:left="720" w:firstLine="2"/>
      </w:pPr>
      <w:r>
        <w:t>Prosječno vrijeme potrebno za izvršenje primopredaje dokumentacije i pripremu dokumenata za inspekcijsku kontrolu je ključni faktor koji utiče na ukupno vrijeme trajanja postupka na graničnom prelazu Rača. Tokom analiziranog perioda, ovaj proces je u prosjeku trajao 2 sata i 43 minuta. Iako je u 50% slučajeva primopredaja obavljana u roku od 13 minuta, na ukupno prosječno trajanje ovog procesa uticali su slučajeva kada su pošiljke stigle na granični prelaz po isteku radnog vremena špediterskih kuća. Neki špediteri prilagođavaju svoje radno vreme (od 08:00 do 19:00) radnom vremenu inspekcijskih službi, dok drugi završavaju rad u 18:00. To znači da su pošiljke koje stignu nakon 18:00 ili 19:00 časova procesuirane narednog radnog dana.</w:t>
      </w:r>
    </w:p>
    <w:p w14:paraId="235F34E5" w14:textId="77777777" w:rsidR="00712038" w:rsidRDefault="00712038" w:rsidP="00B85230">
      <w:pPr>
        <w:ind w:left="720" w:firstLine="2"/>
      </w:pPr>
    </w:p>
    <w:p w14:paraId="167CEAC5" w14:textId="083F6C14" w:rsidR="00712038" w:rsidRDefault="00712038" w:rsidP="00B85230">
      <w:pPr>
        <w:ind w:left="720" w:firstLine="2"/>
      </w:pPr>
      <w:r>
        <w:t xml:space="preserve">Drugi faktor koji je uticao na prosječno vrijeme trajanja procesa na GP Rača bili je trajanje fitosanitarne kontrole </w:t>
      </w:r>
      <w:r w:rsidR="00022FB1">
        <w:t>koja je tokom mjernog perioda u prosjek</w:t>
      </w:r>
      <w:r w:rsidR="008C3339">
        <w:t>u</w:t>
      </w:r>
      <w:r w:rsidR="00022FB1">
        <w:t xml:space="preserve"> trajala 1 sat i 31 minut. U slučaju kada se vrše dokumentarni i fizički pregled pošiljke, ovaj proces traje značajno kraće, u načelu do 30 minuta. Proces traje du</w:t>
      </w:r>
      <w:r w:rsidR="004438E5">
        <w:t>ž</w:t>
      </w:r>
      <w:r w:rsidR="00022FB1">
        <w:t xml:space="preserve">e u slučaju kada se vrši uzorkovanje pošiljki a na prosječno vrijeme  tokom mjernog perioda uticao je </w:t>
      </w:r>
      <w:r w:rsidR="00022FB1" w:rsidRPr="00022FB1">
        <w:t xml:space="preserve">slučaj u kojem je pošiljka bila predmet uzorkovanja, a laboratorijski nalazi su se čekali čak 1 dan, 6 sati i 37 minuta. </w:t>
      </w:r>
    </w:p>
    <w:p w14:paraId="54DEBB8C" w14:textId="77777777" w:rsidR="00022FB1" w:rsidRDefault="00022FB1" w:rsidP="00B85230">
      <w:pPr>
        <w:ind w:left="720" w:firstLine="2"/>
      </w:pPr>
    </w:p>
    <w:p w14:paraId="7FCDDE72" w14:textId="04E3306B" w:rsidR="00022FB1" w:rsidRDefault="00022FB1" w:rsidP="00B85230">
      <w:pPr>
        <w:ind w:left="720" w:firstLine="2"/>
      </w:pPr>
      <w:r>
        <w:t>Veterinarks kontrola je tokom perioda posmatranja trajala u prosjeku 24 minuta uključujući vrijeme čekanja ( od momenta predaje zahtjeva za pregled sa prateć</w:t>
      </w:r>
      <w:r w:rsidR="00F84569">
        <w:t>o</w:t>
      </w:r>
      <w:r>
        <w:t>m dokumentacijom do momenta početka obrade) i vrijeme obrade.</w:t>
      </w:r>
    </w:p>
    <w:p w14:paraId="427499FE" w14:textId="290BDECD" w:rsidR="00022FB1" w:rsidRDefault="00022FB1" w:rsidP="00B85230">
      <w:pPr>
        <w:ind w:left="720" w:firstLine="2"/>
      </w:pPr>
      <w:r>
        <w:lastRenderedPageBreak/>
        <w:t>Isto vrijeme je bilo potrebno vozaču da napusti gra</w:t>
      </w:r>
      <w:r w:rsidR="008F70AA">
        <w:t>n</w:t>
      </w:r>
      <w:r>
        <w:t>ični prelaz po okončanju svih potrebnih formalnosti</w:t>
      </w:r>
      <w:r w:rsidR="008F70AA">
        <w:t xml:space="preserve"> i uputi se prema carinskom terminalu Bijeljina gdje će roba biti puštena u slobodan promet. </w:t>
      </w:r>
      <w:r>
        <w:t xml:space="preserve"> </w:t>
      </w:r>
    </w:p>
    <w:p w14:paraId="738B5BB0" w14:textId="77777777" w:rsidR="00022FB1" w:rsidRDefault="00022FB1" w:rsidP="00B85230">
      <w:pPr>
        <w:ind w:left="720" w:firstLine="2"/>
      </w:pPr>
    </w:p>
    <w:p w14:paraId="192966EB" w14:textId="17DC6AA3" w:rsidR="00022FB1" w:rsidRDefault="008F70AA" w:rsidP="00022FB1">
      <w:pPr>
        <w:ind w:left="720" w:firstLine="2"/>
      </w:pPr>
      <w:r>
        <w:t xml:space="preserve">Tok specijalnog postupka na ovoj mjernoj lokaciji je uslovljen infrastrukturnim ograničenjima. Prije nego vozač napusti granični prelaz </w:t>
      </w:r>
      <w:r w:rsidR="00022FB1">
        <w:t xml:space="preserve">predaje evidencioni list </w:t>
      </w:r>
      <w:r>
        <w:t>, koji je zadu</w:t>
      </w:r>
      <w:r w:rsidR="004A71AF">
        <w:t>ž</w:t>
      </w:r>
      <w:r>
        <w:t xml:space="preserve">io prilikom ulaska na granicu, </w:t>
      </w:r>
      <w:r w:rsidR="00022FB1">
        <w:t>nadležnom carinskom službeniku na izlaznoj kućici graničnog prelaza. Ovaj dokument se ovjerava i vraća vozaču. Takođe, carinski službenik zadržava jedan set dokumenata koji prate pošiljku, kao i lične isprave vozača.</w:t>
      </w:r>
      <w:r>
        <w:t xml:space="preserve">  </w:t>
      </w:r>
      <w:r w:rsidR="00022FB1">
        <w:t>Carinski službenik će kasnije, u određenim vremenskim intervalima, dostaviti dokumentaciju i isprave koje prate pošiljku na carinski terminal u Bijeljini.</w:t>
      </w:r>
    </w:p>
    <w:p w14:paraId="53173FB1" w14:textId="77777777" w:rsidR="00022FB1" w:rsidRDefault="00022FB1" w:rsidP="00022FB1">
      <w:pPr>
        <w:ind w:left="720" w:firstLine="2"/>
      </w:pPr>
    </w:p>
    <w:p w14:paraId="62DD0B20" w14:textId="00CADF1B" w:rsidR="00CB2482" w:rsidRDefault="00CB2482" w:rsidP="00CB2482">
      <w:pPr>
        <w:ind w:left="720"/>
      </w:pPr>
      <w:r>
        <w:t xml:space="preserve">Poslovni procesi na </w:t>
      </w:r>
      <w:r>
        <w:rPr>
          <w:b/>
        </w:rPr>
        <w:t xml:space="preserve">carinskom terminalu </w:t>
      </w:r>
      <w:r w:rsidR="00040B7C">
        <w:rPr>
          <w:b/>
        </w:rPr>
        <w:t xml:space="preserve">CI </w:t>
      </w:r>
      <w:r>
        <w:rPr>
          <w:b/>
        </w:rPr>
        <w:t xml:space="preserve">Bijeljina </w:t>
      </w:r>
      <w:r>
        <w:t xml:space="preserve">u mjernom periodu su u prosjeku trajali </w:t>
      </w:r>
      <w:r w:rsidRPr="00CB2482">
        <w:rPr>
          <w:b/>
        </w:rPr>
        <w:t>5 satI i 59 minuta</w:t>
      </w:r>
      <w:r>
        <w:t xml:space="preserve">, od čega je:  </w:t>
      </w:r>
    </w:p>
    <w:p w14:paraId="5500C2A9" w14:textId="77777777" w:rsidR="00CB2482" w:rsidRDefault="00CB2482" w:rsidP="00CB2482"/>
    <w:p w14:paraId="1938A6C9" w14:textId="62FC6491" w:rsidR="00CB2482" w:rsidRPr="00712038" w:rsidRDefault="00CB2482" w:rsidP="00B85230">
      <w:pPr>
        <w:pStyle w:val="ListParagraph"/>
        <w:numPr>
          <w:ilvl w:val="1"/>
          <w:numId w:val="12"/>
        </w:numPr>
        <w:rPr>
          <w:rFonts w:ascii="Corbel" w:eastAsiaTheme="minorEastAsia" w:hAnsi="Corbel" w:cstheme="minorHAnsi"/>
        </w:rPr>
      </w:pPr>
      <w:r w:rsidRPr="00712038">
        <w:rPr>
          <w:rFonts w:ascii="Corbel" w:eastAsiaTheme="minorEastAsia" w:hAnsi="Corbel" w:cstheme="minorHAnsi"/>
        </w:rPr>
        <w:t xml:space="preserve">u 25% </w:t>
      </w:r>
      <w:r w:rsidRPr="00712038">
        <w:rPr>
          <w:rFonts w:ascii="Corbel" w:eastAsiaTheme="minorEastAsia" w:hAnsi="Corbel" w:cstheme="minorHAnsi"/>
          <w:lang w:val="sr-Latn-ME"/>
        </w:rPr>
        <w:t xml:space="preserve"> slučajeva procedura okončana u prosječnom vremenskom roku od 2 sata i 3 minuta, </w:t>
      </w:r>
    </w:p>
    <w:p w14:paraId="2D633B3F" w14:textId="4A65DD46" w:rsidR="00CB2482" w:rsidRPr="00712038" w:rsidRDefault="00CB2482" w:rsidP="00B85230">
      <w:pPr>
        <w:pStyle w:val="ListParagraph"/>
        <w:numPr>
          <w:ilvl w:val="1"/>
          <w:numId w:val="12"/>
        </w:numPr>
        <w:rPr>
          <w:rFonts w:ascii="Corbel" w:eastAsiaTheme="minorEastAsia" w:hAnsi="Corbel" w:cstheme="minorHAnsi"/>
        </w:rPr>
      </w:pPr>
      <w:r w:rsidRPr="00712038">
        <w:rPr>
          <w:rFonts w:ascii="Corbel" w:eastAsiaTheme="minorEastAsia" w:hAnsi="Corbel" w:cstheme="minorHAnsi"/>
        </w:rPr>
        <w:t xml:space="preserve">u 50% </w:t>
      </w:r>
      <w:r w:rsidRPr="00712038">
        <w:rPr>
          <w:rFonts w:ascii="Corbel" w:eastAsiaTheme="minorEastAsia" w:hAnsi="Corbel" w:cstheme="minorHAnsi"/>
          <w:lang w:val="sr-Latn-ME"/>
        </w:rPr>
        <w:t xml:space="preserve"> slučajeva procedura okončana u prosječnom vremenskom roku od 3 sata i 23 minuta</w:t>
      </w:r>
      <w:r w:rsidRPr="00712038">
        <w:rPr>
          <w:rFonts w:ascii="Corbel" w:eastAsiaTheme="minorEastAsia" w:hAnsi="Corbel" w:cstheme="minorHAnsi"/>
        </w:rPr>
        <w:t xml:space="preserve">, a </w:t>
      </w:r>
    </w:p>
    <w:p w14:paraId="52E4ABA3" w14:textId="1B4DCA5E" w:rsidR="00CB2482" w:rsidRPr="00712038" w:rsidRDefault="00CB2482" w:rsidP="00B85230">
      <w:pPr>
        <w:pStyle w:val="ListParagraph"/>
        <w:numPr>
          <w:ilvl w:val="1"/>
          <w:numId w:val="12"/>
        </w:numPr>
        <w:rPr>
          <w:rFonts w:ascii="Corbel" w:eastAsiaTheme="minorEastAsia" w:hAnsi="Corbel" w:cstheme="minorHAnsi"/>
        </w:rPr>
      </w:pPr>
      <w:r w:rsidRPr="00712038">
        <w:rPr>
          <w:rFonts w:ascii="Corbel" w:eastAsiaTheme="minorEastAsia" w:hAnsi="Corbel" w:cstheme="minorHAnsi"/>
        </w:rPr>
        <w:t xml:space="preserve">u 75% </w:t>
      </w:r>
      <w:r w:rsidRPr="00712038">
        <w:rPr>
          <w:rFonts w:ascii="Corbel" w:eastAsiaTheme="minorEastAsia" w:hAnsi="Corbel" w:cstheme="minorHAnsi"/>
          <w:lang w:val="sr-Latn-ME"/>
        </w:rPr>
        <w:t xml:space="preserve">slučajeva procedura okončana u prosječnom vremenskom roku od </w:t>
      </w:r>
      <w:r w:rsidRPr="00712038">
        <w:rPr>
          <w:rFonts w:ascii="Corbel" w:eastAsiaTheme="minorEastAsia" w:hAnsi="Corbel" w:cstheme="minorHAnsi"/>
        </w:rPr>
        <w:t>10 sati i 18 minuta</w:t>
      </w:r>
      <w:r w:rsidRPr="00712038">
        <w:rPr>
          <w:rFonts w:ascii="Corbel" w:hAnsi="Corbel" w:cs="Calibri Light"/>
          <w:b/>
          <w:color w:val="222A35" w:themeColor="text2" w:themeShade="80"/>
        </w:rPr>
        <w:t>.</w:t>
      </w:r>
    </w:p>
    <w:p w14:paraId="5D79A9A5" w14:textId="77777777" w:rsidR="00CB2482" w:rsidRDefault="00CB2482" w:rsidP="0070151A"/>
    <w:p w14:paraId="13FA0001" w14:textId="77777777" w:rsidR="00CB2482" w:rsidRDefault="00CB2482" w:rsidP="00CB2482">
      <w:pPr>
        <w:pStyle w:val="Caption"/>
        <w:ind w:left="720"/>
      </w:pPr>
    </w:p>
    <w:p w14:paraId="1F6E1029" w14:textId="35DDAB1B" w:rsidR="00CB2482" w:rsidRDefault="00CB2482" w:rsidP="00CB2482">
      <w:pPr>
        <w:pStyle w:val="Caption"/>
        <w:ind w:left="720"/>
      </w:pPr>
      <w:r>
        <w:t xml:space="preserve">Grafik </w:t>
      </w:r>
      <w:r>
        <w:fldChar w:fldCharType="begin"/>
      </w:r>
      <w:r>
        <w:instrText xml:space="preserve"> SEQ Grafik \* ARABIC </w:instrText>
      </w:r>
      <w:r>
        <w:fldChar w:fldCharType="separate"/>
      </w:r>
      <w:r>
        <w:rPr>
          <w:noProof/>
        </w:rPr>
        <w:t>4</w:t>
      </w:r>
      <w:r>
        <w:fldChar w:fldCharType="end"/>
      </w:r>
      <w:r>
        <w:rPr>
          <w:noProof/>
        </w:rPr>
        <w:t xml:space="preserve"> Trajanje specijalnog postupka na CI Bijeljina u minutama I u vremenskim  intervalima od 10%</w:t>
      </w:r>
    </w:p>
    <w:p w14:paraId="55FE181B" w14:textId="7568461B" w:rsidR="00475BEB" w:rsidRDefault="00CB2482" w:rsidP="0070151A">
      <w:r w:rsidRPr="00CB2482">
        <w:rPr>
          <w:noProof/>
          <w:lang w:val="en-US" w:eastAsia="en-US"/>
        </w:rPr>
        <w:drawing>
          <wp:inline distT="0" distB="0" distL="0" distR="0" wp14:anchorId="3C566FD2" wp14:editId="6C9EBBC4">
            <wp:extent cx="5654040" cy="2137410"/>
            <wp:effectExtent l="0" t="0" r="381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EFB3D4" w14:textId="77777777" w:rsidR="00475BEB" w:rsidRDefault="00475BEB" w:rsidP="0070151A"/>
    <w:p w14:paraId="79D294B1" w14:textId="77777777" w:rsidR="00475BEB" w:rsidRDefault="00475BEB" w:rsidP="0070151A"/>
    <w:p w14:paraId="7E605E67" w14:textId="77777777" w:rsidR="008F70AA" w:rsidRDefault="008F70AA" w:rsidP="0070151A"/>
    <w:p w14:paraId="52129505" w14:textId="77777777" w:rsidR="008F70AA" w:rsidRDefault="008F70AA" w:rsidP="0070151A"/>
    <w:p w14:paraId="2DEBC78B" w14:textId="77777777" w:rsidR="008F70AA" w:rsidRDefault="008F70AA" w:rsidP="0070151A"/>
    <w:p w14:paraId="4952FA75" w14:textId="77777777" w:rsidR="008F70AA" w:rsidRDefault="008F70AA" w:rsidP="0070151A"/>
    <w:p w14:paraId="0F5F47FA" w14:textId="77777777" w:rsidR="008F70AA" w:rsidRDefault="008F70AA" w:rsidP="0070151A"/>
    <w:p w14:paraId="4D7CA1A4" w14:textId="1ACA7D12" w:rsidR="00EC28EB" w:rsidRDefault="002E306B" w:rsidP="00557941">
      <w:pPr>
        <w:ind w:left="720"/>
      </w:pPr>
      <w:r>
        <w:t>Prilikom dolaska na carinski terminal, vozač teretnog vozila s navedenom robom predaje svu raspoloživu dokumentaciju zastupniku uvoznog preduzeća. Tokom posmatranog perioda, ukupno prosječno vrijeme koje je bilo potrebno za preuzimanje i pripremu dokumentacije za procedure kontrole od strane carinskih organa i, ukoliko je to potrebno, inspekcijskih organa, iznosilo je 1 sat i 50 minuta. Trajanje ovog procesa varira, u zavisnosti</w:t>
      </w:r>
      <w:r w:rsidR="00EC1C05">
        <w:t xml:space="preserve"> od</w:t>
      </w:r>
      <w:r>
        <w:t xml:space="preserve"> kada je pošiljka stigla na carinski terminal pri čemu je duže trajanje procedure zab</w:t>
      </w:r>
      <w:r w:rsidR="00201187">
        <w:t>ilj</w:t>
      </w:r>
      <w:r>
        <w:t xml:space="preserve">eženo u situacijama kada su pošiljke stigle na carinski terminal pred kraj ili nakon isteka radnog vremena špeditera i nadležnih službi. Carinski terminal je otvoren 24 sata. Radno vrijeme carine i špeditera je od 8:00 do 20:00, dok su inspekcije radile od 8:00 do 19:00 tokom posmatranog perioda. Pošiljke koje stižu na terminal nakon radnog vremena ovih službi obrađuju se sledećeg radnog dana. </w:t>
      </w:r>
    </w:p>
    <w:p w14:paraId="7A5AF66A" w14:textId="77777777" w:rsidR="00807C24" w:rsidRDefault="00807C24" w:rsidP="00557941">
      <w:pPr>
        <w:ind w:left="720"/>
      </w:pPr>
    </w:p>
    <w:p w14:paraId="0BA28E90" w14:textId="1307AEF2" w:rsidR="00807C24" w:rsidRDefault="002E306B" w:rsidP="00557941">
      <w:pPr>
        <w:ind w:left="720"/>
      </w:pPr>
      <w:r>
        <w:t xml:space="preserve">Iako se dokumentacija </w:t>
      </w:r>
      <w:r w:rsidR="00807C24">
        <w:t xml:space="preserve">potrebna za inspekcijske i carisku kontrolu može pripremiti na osnovu dokumentacije koja je stigka sa vozačem, ona se ne može predati u proceduru prije nego carisnki službenik donese drugi set dokumenata na recepciju </w:t>
      </w:r>
      <w:r w:rsidR="007309BD">
        <w:t>CR/</w:t>
      </w:r>
      <w:r w:rsidR="00807C24">
        <w:t xml:space="preserve">GP na carinskom terminalu u Bijeljini i ista ne bude preuzeta od strane špeditera. </w:t>
      </w:r>
    </w:p>
    <w:p w14:paraId="03A03450" w14:textId="7C768990" w:rsidR="002E306B" w:rsidRDefault="00807C24" w:rsidP="00557941">
      <w:pPr>
        <w:ind w:left="720"/>
      </w:pPr>
      <w:r>
        <w:t>U prosjeku je tokom posmatranog perioda bilo potrebno oko 2 sata i 58 minuta da carina dostavi dokumentaciju sa graničnog prelaza do terminala i da ista bude preuzeta od strane zastupnika. Ovo vrijeme obuhvata proces prenosa dokumenata između carinskog terminala na granici i recepcije graničnog prelaza, kao i vrijeme koje zastupniku treba da preuzme dokumenta od recepcije graničnog prelaza kako bi kompletirao postupak.</w:t>
      </w:r>
    </w:p>
    <w:p w14:paraId="4151E300" w14:textId="77777777" w:rsidR="00EC28EB" w:rsidRDefault="00EC28EB" w:rsidP="00557941">
      <w:pPr>
        <w:ind w:left="720"/>
      </w:pPr>
    </w:p>
    <w:p w14:paraId="7D7E4958" w14:textId="7DA09356" w:rsidR="00EC28EB" w:rsidRDefault="00807C24" w:rsidP="00557941">
      <w:pPr>
        <w:ind w:left="720"/>
      </w:pPr>
      <w:r>
        <w:t>Prosječno vrijeme kontrole od strane zdravstveno- sanitarne inspekcije je u prosjeku iznosilo 52 minuta, uključujući vrijeme čekanja od predaje pošiljke do početka inspekcije (prosječno 23 minuta) i vrijeme samog inspekcijskog postupka (prosječno 31 minuta).Inspektor je u svim slučajevima izvršio dokumentarni pregled, što je trajalo u projseku 3 minuta. Vizuelni i fizički pregled pošiljke izvršen je u 93% slučajeva (prosečno 28 minuta). Tri pošiljke (4%) su bile predmet uzorkovanja, što je trajalo u prosjeku 31 minutu.</w:t>
      </w:r>
    </w:p>
    <w:p w14:paraId="70D0A6B5" w14:textId="77777777" w:rsidR="00EC28EB" w:rsidRDefault="00EC28EB" w:rsidP="00557941">
      <w:pPr>
        <w:ind w:left="720"/>
      </w:pPr>
    </w:p>
    <w:p w14:paraId="11C85FEA" w14:textId="48F5DA9B" w:rsidR="0098467C" w:rsidRDefault="00807C24" w:rsidP="00557941">
      <w:pPr>
        <w:ind w:left="720"/>
      </w:pPr>
      <w:r>
        <w:t>Pros</w:t>
      </w:r>
      <w:r w:rsidR="003C4DFC">
        <w:t>j</w:t>
      </w:r>
      <w:r>
        <w:t>ečno vreme trajanja kontrole od strane tržišne inspekcije iznosilo je 48 minuta. Ovaj proces uključuje vrijeme čekanja od predaje dokumentacije do početka obrade od strane tržišnog inspektora (prosječno 19 minuta) i vrijeme obrade (pros</w:t>
      </w:r>
      <w:r w:rsidR="00BC40BA">
        <w:t>je</w:t>
      </w:r>
      <w:r>
        <w:t>čno 28 minuta). Inspektor je u svim slučajevima izvršio dokumentarni pregled (prosječno 1 minut) i fizički pregled pošiljke (pros</w:t>
      </w:r>
      <w:r w:rsidR="003C4DFC">
        <w:t>j</w:t>
      </w:r>
      <w:r>
        <w:t>ečno 27 minuta).</w:t>
      </w:r>
    </w:p>
    <w:p w14:paraId="00910CA7" w14:textId="77777777" w:rsidR="003C4DFC" w:rsidRDefault="003C4DFC" w:rsidP="00557941">
      <w:pPr>
        <w:ind w:left="720"/>
      </w:pPr>
    </w:p>
    <w:p w14:paraId="579F14B8" w14:textId="37E57707" w:rsidR="003C4DFC" w:rsidRDefault="003C4DFC" w:rsidP="00557941">
      <w:pPr>
        <w:ind w:left="720"/>
      </w:pPr>
      <w:r>
        <w:t>Prosječno vrijeme cjelokupnog postupka kontrole od strane inspektora za hranu znosilo je 52 minuta. Vrijeme čekanja od predaje dokumentacije do početka inspekcije bilo je u prosjeku 20 minuta. V</w:t>
      </w:r>
      <w:r w:rsidR="00C00E4F">
        <w:t>rij</w:t>
      </w:r>
      <w:r>
        <w:t>eme samog inspekcijskog postupka iznosilo je u prosjeku 31 minut. Inspektor je u svim slučajevima izvršio dokumentarni pregled (pros</w:t>
      </w:r>
      <w:r w:rsidR="002417F6">
        <w:t>j</w:t>
      </w:r>
      <w:r>
        <w:t>ečno 13 minuta), dok je vizuelni i fizički pregled pošiljke izvršen je u 92% slučajeva (prosječno 18 minuta). Uzorkovanje je u prosjeku trajalo 51</w:t>
      </w:r>
      <w:r w:rsidR="00CF0ADC">
        <w:t xml:space="preserve"> </w:t>
      </w:r>
      <w:r>
        <w:t xml:space="preserve">minut i izvršeno je u 7% slučajeva. </w:t>
      </w:r>
    </w:p>
    <w:p w14:paraId="4F145D96" w14:textId="77777777" w:rsidR="0098467C" w:rsidRDefault="0098467C" w:rsidP="0070151A">
      <w:pPr>
        <w:pStyle w:val="ListParagraph"/>
        <w:numPr>
          <w:ilvl w:val="0"/>
          <w:numId w:val="0"/>
        </w:numPr>
        <w:spacing w:after="240"/>
        <w:ind w:left="720"/>
      </w:pPr>
    </w:p>
    <w:p w14:paraId="5B572B91" w14:textId="40E8AC88" w:rsidR="0098467C" w:rsidRPr="003C4DFC" w:rsidRDefault="003C4DFC" w:rsidP="0070151A">
      <w:pPr>
        <w:pStyle w:val="ListParagraph"/>
        <w:numPr>
          <w:ilvl w:val="0"/>
          <w:numId w:val="0"/>
        </w:numPr>
        <w:spacing w:after="240"/>
        <w:ind w:left="720"/>
        <w:rPr>
          <w:rFonts w:ascii="Corbel" w:hAnsi="Corbel"/>
        </w:rPr>
      </w:pPr>
      <w:r w:rsidRPr="003C4DFC">
        <w:rPr>
          <w:rFonts w:ascii="Corbel" w:hAnsi="Corbel"/>
        </w:rPr>
        <w:lastRenderedPageBreak/>
        <w:t xml:space="preserve">Zastupniku je u prosjeku bilo potrebno 22 minuta da elektornski podnese carinsku deklaraciju a 5 minuta da je , zajedno sa ostalim potrebnim ispravama , dostavi carinskom organu na pregled. </w:t>
      </w:r>
    </w:p>
    <w:p w14:paraId="3A2F3EFB" w14:textId="77777777" w:rsidR="0098467C" w:rsidRDefault="0098467C" w:rsidP="0070151A">
      <w:pPr>
        <w:pStyle w:val="ListParagraph"/>
        <w:numPr>
          <w:ilvl w:val="0"/>
          <w:numId w:val="0"/>
        </w:numPr>
        <w:spacing w:after="240"/>
        <w:ind w:left="720"/>
        <w:rPr>
          <w:rFonts w:ascii="Corbel" w:hAnsi="Corbel"/>
        </w:rPr>
      </w:pPr>
    </w:p>
    <w:p w14:paraId="392FA5CA" w14:textId="50B572A0" w:rsidR="003C4DFC" w:rsidRPr="00670154" w:rsidRDefault="003C4DFC" w:rsidP="00227305">
      <w:pPr>
        <w:pStyle w:val="ListParagraph"/>
        <w:numPr>
          <w:ilvl w:val="0"/>
          <w:numId w:val="0"/>
        </w:numPr>
        <w:spacing w:after="240"/>
        <w:ind w:left="720"/>
        <w:rPr>
          <w:rFonts w:ascii="Corbel" w:hAnsi="Corbel"/>
          <w:lang w:val="sr-Latn-ME"/>
        </w:rPr>
      </w:pPr>
      <w:r w:rsidRPr="00670154">
        <w:rPr>
          <w:rFonts w:ascii="Corbel" w:hAnsi="Corbel"/>
        </w:rPr>
        <w:t>Carinski postupak je u posmatranom periodu trajao 58 minuta. Službenik na recepciji je preuzimao carinsku ispravu i prateću dokumentaciju u prosječnom vremenu od 16 minuta od momenta dostavljanja a proces registracije i prihvatanja JCI trajao je u prosjeku 2 minuta.</w:t>
      </w:r>
      <w:r w:rsidR="00D27196" w:rsidRPr="00670154">
        <w:rPr>
          <w:rFonts w:ascii="Corbel" w:hAnsi="Corbel"/>
        </w:rPr>
        <w:t>Sve deklaracije su dostavljane inspektoru za dokumentarni pregled koji ih je uzimao u rad u prosje</w:t>
      </w:r>
      <w:r w:rsidR="00D27196" w:rsidRPr="00670154">
        <w:rPr>
          <w:rFonts w:ascii="Corbel" w:hAnsi="Corbel"/>
          <w:lang w:val="sr-Latn-ME"/>
        </w:rPr>
        <w:t>č</w:t>
      </w:r>
      <w:r w:rsidR="00D27196" w:rsidRPr="00670154">
        <w:rPr>
          <w:rFonts w:ascii="Corbel" w:hAnsi="Corbel"/>
        </w:rPr>
        <w:t>nom roku od</w:t>
      </w:r>
      <w:r w:rsidR="00D27196" w:rsidRPr="00670154">
        <w:rPr>
          <w:rFonts w:ascii="Corbel" w:hAnsi="Corbel"/>
          <w:lang w:val="sr-Latn-ME"/>
        </w:rPr>
        <w:t xml:space="preserve"> 18 minuta. Pros</w:t>
      </w:r>
      <w:r w:rsidR="00670154" w:rsidRPr="00670154">
        <w:rPr>
          <w:rFonts w:ascii="Corbel" w:hAnsi="Corbel"/>
          <w:lang w:val="sr-Latn-ME"/>
        </w:rPr>
        <w:t>j</w:t>
      </w:r>
      <w:r w:rsidR="00D27196" w:rsidRPr="00670154">
        <w:rPr>
          <w:rFonts w:ascii="Corbel" w:hAnsi="Corbel"/>
          <w:lang w:val="sr-Latn-ME"/>
        </w:rPr>
        <w:t xml:space="preserve">ečno trajanje dokumentarnog pregleda iznosi 8 minuta. U 27 slučajeva, </w:t>
      </w:r>
      <w:r w:rsidR="00670154" w:rsidRPr="00670154">
        <w:rPr>
          <w:rFonts w:ascii="Corbel" w:hAnsi="Corbel"/>
          <w:lang w:val="sr-Latn-ME"/>
        </w:rPr>
        <w:t>bilo je potrebno dopuniti podn</w:t>
      </w:r>
      <w:r w:rsidR="00EF7C65">
        <w:rPr>
          <w:rFonts w:ascii="Corbel" w:hAnsi="Corbel"/>
          <w:lang w:val="sr-Latn-ME"/>
        </w:rPr>
        <w:t>ij</w:t>
      </w:r>
      <w:r w:rsidR="00670154" w:rsidRPr="00670154">
        <w:rPr>
          <w:rFonts w:ascii="Corbel" w:hAnsi="Corbel"/>
          <w:lang w:val="sr-Latn-ME"/>
        </w:rPr>
        <w:t xml:space="preserve">etu dokumentaciju koja  dostavljana u prosječnom roku od </w:t>
      </w:r>
      <w:r w:rsidR="00D27196" w:rsidRPr="00670154">
        <w:rPr>
          <w:rFonts w:ascii="Corbel" w:hAnsi="Corbel"/>
          <w:lang w:val="sr-Latn-ME"/>
        </w:rPr>
        <w:t xml:space="preserve">20 minuta od trenutka </w:t>
      </w:r>
      <w:r w:rsidR="00670154" w:rsidRPr="00670154">
        <w:rPr>
          <w:rFonts w:ascii="Corbel" w:hAnsi="Corbel"/>
          <w:lang w:val="sr-Latn-ME"/>
        </w:rPr>
        <w:t xml:space="preserve">prijema </w:t>
      </w:r>
      <w:r w:rsidR="00D27196" w:rsidRPr="00670154">
        <w:rPr>
          <w:rFonts w:ascii="Corbel" w:hAnsi="Corbel"/>
          <w:lang w:val="sr-Latn-ME"/>
        </w:rPr>
        <w:t>obav</w:t>
      </w:r>
      <w:r w:rsidR="00670154" w:rsidRPr="00670154">
        <w:rPr>
          <w:rFonts w:ascii="Corbel" w:hAnsi="Corbel"/>
          <w:lang w:val="sr-Latn-ME"/>
        </w:rPr>
        <w:t>ještenja</w:t>
      </w:r>
      <w:r w:rsidR="00D27196" w:rsidRPr="00670154">
        <w:rPr>
          <w:rFonts w:ascii="Corbel" w:hAnsi="Corbel"/>
          <w:lang w:val="sr-Latn-ME"/>
        </w:rPr>
        <w:t>.</w:t>
      </w:r>
      <w:r w:rsidR="00670154" w:rsidRPr="00670154">
        <w:rPr>
          <w:rFonts w:ascii="Corbel" w:hAnsi="Corbel"/>
          <w:lang w:val="sr-Latn-ME"/>
        </w:rPr>
        <w:t xml:space="preserve"> </w:t>
      </w:r>
      <w:r w:rsidR="006D3C2A">
        <w:rPr>
          <w:rFonts w:ascii="Corbel" w:hAnsi="Corbel"/>
          <w:lang w:val="sr-Latn-ME"/>
        </w:rPr>
        <w:t>T</w:t>
      </w:r>
      <w:r w:rsidR="00D27196" w:rsidRPr="00670154">
        <w:rPr>
          <w:rFonts w:ascii="Corbel" w:hAnsi="Corbel"/>
          <w:lang w:val="sr-Latn-ME"/>
        </w:rPr>
        <w:t>okom pos</w:t>
      </w:r>
      <w:r w:rsidR="00670154">
        <w:rPr>
          <w:rFonts w:ascii="Corbel" w:hAnsi="Corbel"/>
          <w:lang w:val="sr-Latn-ME"/>
        </w:rPr>
        <w:t xml:space="preserve">matranog perioda, 31% pošiljki </w:t>
      </w:r>
      <w:r w:rsidR="00D27196" w:rsidRPr="00670154">
        <w:rPr>
          <w:rFonts w:ascii="Corbel" w:hAnsi="Corbel"/>
          <w:lang w:val="sr-Latn-ME"/>
        </w:rPr>
        <w:t>je podvrgnuto fizičkom pregledu. Pros</w:t>
      </w:r>
      <w:r w:rsidR="00670154">
        <w:rPr>
          <w:rFonts w:ascii="Corbel" w:hAnsi="Corbel"/>
          <w:lang w:val="sr-Latn-ME"/>
        </w:rPr>
        <w:t>j</w:t>
      </w:r>
      <w:r w:rsidR="00D27196" w:rsidRPr="00670154">
        <w:rPr>
          <w:rFonts w:ascii="Corbel" w:hAnsi="Corbel"/>
          <w:lang w:val="sr-Latn-ME"/>
        </w:rPr>
        <w:t>ečno vr</w:t>
      </w:r>
      <w:r w:rsidR="00670154">
        <w:rPr>
          <w:rFonts w:ascii="Corbel" w:hAnsi="Corbel"/>
          <w:lang w:val="sr-Latn-ME"/>
        </w:rPr>
        <w:t>ij</w:t>
      </w:r>
      <w:r w:rsidR="00D27196" w:rsidRPr="00670154">
        <w:rPr>
          <w:rFonts w:ascii="Corbel" w:hAnsi="Corbel"/>
          <w:lang w:val="sr-Latn-ME"/>
        </w:rPr>
        <w:t>eme čekanja na početak pregleda izno</w:t>
      </w:r>
      <w:r w:rsidR="00670154">
        <w:rPr>
          <w:rFonts w:ascii="Corbel" w:hAnsi="Corbel"/>
          <w:lang w:val="sr-Latn-ME"/>
        </w:rPr>
        <w:t xml:space="preserve">silo je 10 minuta. Sam pregled pošiljke u prosjeku je trajao </w:t>
      </w:r>
      <w:r w:rsidR="00D27196" w:rsidRPr="00670154">
        <w:rPr>
          <w:rFonts w:ascii="Corbel" w:hAnsi="Corbel"/>
          <w:lang w:val="sr-Latn-ME"/>
        </w:rPr>
        <w:t xml:space="preserve">24 minuta. </w:t>
      </w:r>
    </w:p>
    <w:p w14:paraId="418FECD7" w14:textId="77777777" w:rsidR="0098467C" w:rsidRPr="003C4DFC" w:rsidRDefault="0098467C" w:rsidP="0070151A">
      <w:pPr>
        <w:pStyle w:val="ListParagraph"/>
        <w:numPr>
          <w:ilvl w:val="0"/>
          <w:numId w:val="0"/>
        </w:numPr>
        <w:spacing w:after="240"/>
        <w:ind w:left="720"/>
        <w:rPr>
          <w:rFonts w:ascii="Corbel" w:hAnsi="Corbel"/>
        </w:rPr>
      </w:pPr>
    </w:p>
    <w:p w14:paraId="77C04C33" w14:textId="0D484FB7" w:rsidR="0098467C" w:rsidRPr="003C4DFC" w:rsidRDefault="00670154" w:rsidP="0070151A">
      <w:pPr>
        <w:pStyle w:val="ListParagraph"/>
        <w:numPr>
          <w:ilvl w:val="0"/>
          <w:numId w:val="0"/>
        </w:numPr>
        <w:spacing w:after="240"/>
        <w:ind w:left="720"/>
        <w:rPr>
          <w:rFonts w:ascii="Corbel" w:hAnsi="Corbel"/>
        </w:rPr>
      </w:pPr>
      <w:r w:rsidRPr="00670154">
        <w:rPr>
          <w:rFonts w:ascii="Corbel" w:hAnsi="Corbel"/>
        </w:rPr>
        <w:t>U tekstu što slijedi dat je pregled trajanja svih pojedinih procedura u specijalnom postupku na ovoj lokaciji.</w:t>
      </w:r>
    </w:p>
    <w:p w14:paraId="273830EC" w14:textId="77777777" w:rsidR="0098467C" w:rsidRPr="003C4DFC" w:rsidRDefault="0098467C" w:rsidP="0070151A">
      <w:pPr>
        <w:pStyle w:val="ListParagraph"/>
        <w:numPr>
          <w:ilvl w:val="0"/>
          <w:numId w:val="0"/>
        </w:numPr>
        <w:spacing w:after="240"/>
        <w:ind w:left="720"/>
        <w:rPr>
          <w:rFonts w:ascii="Corbel" w:hAnsi="Corbel"/>
        </w:rPr>
      </w:pPr>
    </w:p>
    <w:p w14:paraId="31B992E5" w14:textId="77777777" w:rsidR="0098467C" w:rsidRPr="003C4DFC" w:rsidRDefault="0098467C" w:rsidP="0070151A">
      <w:pPr>
        <w:pStyle w:val="ListParagraph"/>
        <w:numPr>
          <w:ilvl w:val="0"/>
          <w:numId w:val="0"/>
        </w:numPr>
        <w:spacing w:after="240"/>
        <w:ind w:left="720"/>
        <w:rPr>
          <w:rFonts w:ascii="Corbel" w:hAnsi="Corbel"/>
        </w:rPr>
      </w:pPr>
    </w:p>
    <w:p w14:paraId="374527C5" w14:textId="77777777" w:rsidR="0098467C" w:rsidRPr="003C4DFC" w:rsidRDefault="0098467C" w:rsidP="0070151A">
      <w:pPr>
        <w:pStyle w:val="ListParagraph"/>
        <w:numPr>
          <w:ilvl w:val="0"/>
          <w:numId w:val="0"/>
        </w:numPr>
        <w:spacing w:after="240"/>
        <w:ind w:left="720"/>
        <w:rPr>
          <w:rFonts w:ascii="Corbel" w:hAnsi="Corbel"/>
        </w:rPr>
      </w:pPr>
    </w:p>
    <w:p w14:paraId="73137C77" w14:textId="77777777" w:rsidR="0098467C" w:rsidRDefault="0098467C" w:rsidP="0070151A">
      <w:pPr>
        <w:pStyle w:val="ListParagraph"/>
        <w:numPr>
          <w:ilvl w:val="0"/>
          <w:numId w:val="0"/>
        </w:numPr>
        <w:spacing w:after="240"/>
        <w:ind w:left="720"/>
      </w:pPr>
    </w:p>
    <w:p w14:paraId="4D9AE182" w14:textId="77777777" w:rsidR="0098467C" w:rsidRDefault="0098467C" w:rsidP="0070151A">
      <w:pPr>
        <w:pStyle w:val="ListParagraph"/>
        <w:numPr>
          <w:ilvl w:val="0"/>
          <w:numId w:val="0"/>
        </w:numPr>
        <w:spacing w:after="240"/>
        <w:ind w:left="720"/>
      </w:pPr>
    </w:p>
    <w:p w14:paraId="49CA10DE" w14:textId="77777777" w:rsidR="0098467C" w:rsidRDefault="0098467C" w:rsidP="0070151A">
      <w:pPr>
        <w:pStyle w:val="ListParagraph"/>
        <w:numPr>
          <w:ilvl w:val="0"/>
          <w:numId w:val="0"/>
        </w:numPr>
        <w:spacing w:after="240"/>
        <w:ind w:left="720"/>
      </w:pPr>
    </w:p>
    <w:p w14:paraId="371BBF37" w14:textId="77777777" w:rsidR="00670154" w:rsidRDefault="00670154" w:rsidP="0070151A">
      <w:pPr>
        <w:pStyle w:val="ListParagraph"/>
        <w:numPr>
          <w:ilvl w:val="0"/>
          <w:numId w:val="0"/>
        </w:numPr>
        <w:spacing w:after="240"/>
        <w:ind w:left="720"/>
      </w:pPr>
    </w:p>
    <w:p w14:paraId="3E837E6B" w14:textId="77777777" w:rsidR="00670154" w:rsidRDefault="00670154" w:rsidP="0070151A">
      <w:pPr>
        <w:pStyle w:val="ListParagraph"/>
        <w:numPr>
          <w:ilvl w:val="0"/>
          <w:numId w:val="0"/>
        </w:numPr>
        <w:spacing w:after="240"/>
        <w:ind w:left="720"/>
      </w:pPr>
    </w:p>
    <w:p w14:paraId="6D686850" w14:textId="77777777" w:rsidR="006F2CCA" w:rsidRDefault="006F2CCA" w:rsidP="0070151A">
      <w:pPr>
        <w:pStyle w:val="ListParagraph"/>
        <w:numPr>
          <w:ilvl w:val="0"/>
          <w:numId w:val="0"/>
        </w:numPr>
        <w:spacing w:after="240"/>
        <w:ind w:left="720"/>
      </w:pPr>
    </w:p>
    <w:p w14:paraId="5976B5C1" w14:textId="77777777" w:rsidR="006F2CCA" w:rsidRDefault="006F2CCA" w:rsidP="0070151A">
      <w:pPr>
        <w:pStyle w:val="ListParagraph"/>
        <w:numPr>
          <w:ilvl w:val="0"/>
          <w:numId w:val="0"/>
        </w:numPr>
        <w:spacing w:after="240"/>
        <w:ind w:left="720"/>
      </w:pPr>
    </w:p>
    <w:p w14:paraId="3A278E25" w14:textId="77777777" w:rsidR="006F2CCA" w:rsidRDefault="006F2CCA" w:rsidP="0070151A">
      <w:pPr>
        <w:pStyle w:val="ListParagraph"/>
        <w:numPr>
          <w:ilvl w:val="0"/>
          <w:numId w:val="0"/>
        </w:numPr>
        <w:spacing w:after="240"/>
        <w:ind w:left="720"/>
      </w:pPr>
    </w:p>
    <w:p w14:paraId="1A8503E6" w14:textId="77777777" w:rsidR="006F2CCA" w:rsidRDefault="006F2CCA" w:rsidP="0070151A">
      <w:pPr>
        <w:pStyle w:val="ListParagraph"/>
        <w:numPr>
          <w:ilvl w:val="0"/>
          <w:numId w:val="0"/>
        </w:numPr>
        <w:spacing w:after="240"/>
        <w:ind w:left="720"/>
      </w:pPr>
    </w:p>
    <w:p w14:paraId="7BF35BF4" w14:textId="77777777" w:rsidR="006F2CCA" w:rsidRDefault="006F2CCA" w:rsidP="0070151A">
      <w:pPr>
        <w:pStyle w:val="ListParagraph"/>
        <w:numPr>
          <w:ilvl w:val="0"/>
          <w:numId w:val="0"/>
        </w:numPr>
        <w:spacing w:after="240"/>
        <w:ind w:left="720"/>
      </w:pPr>
    </w:p>
    <w:p w14:paraId="421B91D5" w14:textId="77777777" w:rsidR="006F2CCA" w:rsidRDefault="006F2CCA" w:rsidP="0070151A">
      <w:pPr>
        <w:pStyle w:val="ListParagraph"/>
        <w:numPr>
          <w:ilvl w:val="0"/>
          <w:numId w:val="0"/>
        </w:numPr>
        <w:spacing w:after="240"/>
        <w:ind w:left="720"/>
      </w:pPr>
    </w:p>
    <w:p w14:paraId="36B66B53" w14:textId="77777777" w:rsidR="006F2CCA" w:rsidRDefault="006F2CCA" w:rsidP="0070151A">
      <w:pPr>
        <w:pStyle w:val="ListParagraph"/>
        <w:numPr>
          <w:ilvl w:val="0"/>
          <w:numId w:val="0"/>
        </w:numPr>
        <w:spacing w:after="240"/>
        <w:ind w:left="720"/>
      </w:pPr>
    </w:p>
    <w:p w14:paraId="0F402BEB" w14:textId="77777777" w:rsidR="006F2CCA" w:rsidRDefault="006F2CCA" w:rsidP="0070151A">
      <w:pPr>
        <w:pStyle w:val="ListParagraph"/>
        <w:numPr>
          <w:ilvl w:val="0"/>
          <w:numId w:val="0"/>
        </w:numPr>
        <w:spacing w:after="240"/>
        <w:ind w:left="720"/>
      </w:pPr>
    </w:p>
    <w:p w14:paraId="2BE184E7" w14:textId="77777777" w:rsidR="006F2CCA" w:rsidRDefault="006F2CCA" w:rsidP="0070151A">
      <w:pPr>
        <w:pStyle w:val="ListParagraph"/>
        <w:numPr>
          <w:ilvl w:val="0"/>
          <w:numId w:val="0"/>
        </w:numPr>
        <w:spacing w:after="240"/>
        <w:ind w:left="720"/>
      </w:pPr>
    </w:p>
    <w:p w14:paraId="05B4640B" w14:textId="77777777" w:rsidR="006F2CCA" w:rsidRDefault="006F2CCA" w:rsidP="0070151A">
      <w:pPr>
        <w:pStyle w:val="ListParagraph"/>
        <w:numPr>
          <w:ilvl w:val="0"/>
          <w:numId w:val="0"/>
        </w:numPr>
        <w:spacing w:after="240"/>
        <w:ind w:left="720"/>
      </w:pPr>
    </w:p>
    <w:p w14:paraId="746EB077" w14:textId="77777777" w:rsidR="006F2CCA" w:rsidRDefault="006F2CCA" w:rsidP="0070151A">
      <w:pPr>
        <w:pStyle w:val="ListParagraph"/>
        <w:numPr>
          <w:ilvl w:val="0"/>
          <w:numId w:val="0"/>
        </w:numPr>
        <w:spacing w:after="240"/>
        <w:ind w:left="720"/>
      </w:pPr>
    </w:p>
    <w:p w14:paraId="5574C774" w14:textId="77777777" w:rsidR="006F2CCA" w:rsidRDefault="006F2CCA" w:rsidP="0070151A">
      <w:pPr>
        <w:pStyle w:val="ListParagraph"/>
        <w:numPr>
          <w:ilvl w:val="0"/>
          <w:numId w:val="0"/>
        </w:numPr>
        <w:spacing w:after="240"/>
        <w:ind w:left="720"/>
      </w:pPr>
    </w:p>
    <w:p w14:paraId="7C14A1A7" w14:textId="77777777" w:rsidR="006F2CCA" w:rsidRDefault="006F2CCA" w:rsidP="0070151A">
      <w:pPr>
        <w:pStyle w:val="ListParagraph"/>
        <w:numPr>
          <w:ilvl w:val="0"/>
          <w:numId w:val="0"/>
        </w:numPr>
        <w:spacing w:after="240"/>
        <w:ind w:left="720"/>
      </w:pPr>
    </w:p>
    <w:p w14:paraId="3E8A6ED1" w14:textId="77777777" w:rsidR="006F2CCA" w:rsidRDefault="006F2CCA" w:rsidP="0070151A">
      <w:pPr>
        <w:pStyle w:val="ListParagraph"/>
        <w:numPr>
          <w:ilvl w:val="0"/>
          <w:numId w:val="0"/>
        </w:numPr>
        <w:spacing w:after="240"/>
        <w:ind w:left="720"/>
      </w:pPr>
    </w:p>
    <w:p w14:paraId="5FCA182C" w14:textId="77777777" w:rsidR="006F2CCA" w:rsidRDefault="006F2CCA" w:rsidP="0070151A">
      <w:pPr>
        <w:pStyle w:val="ListParagraph"/>
        <w:numPr>
          <w:ilvl w:val="0"/>
          <w:numId w:val="0"/>
        </w:numPr>
        <w:spacing w:after="240"/>
        <w:ind w:left="720"/>
      </w:pPr>
    </w:p>
    <w:p w14:paraId="670E3E6D" w14:textId="77777777" w:rsidR="006F2CCA" w:rsidRDefault="006F2CCA" w:rsidP="0070151A">
      <w:pPr>
        <w:pStyle w:val="ListParagraph"/>
        <w:numPr>
          <w:ilvl w:val="0"/>
          <w:numId w:val="0"/>
        </w:numPr>
        <w:spacing w:after="240"/>
        <w:ind w:left="720"/>
      </w:pPr>
    </w:p>
    <w:p w14:paraId="287DD1C3" w14:textId="77777777" w:rsidR="006F2CCA" w:rsidRDefault="006F2CCA" w:rsidP="0070151A">
      <w:pPr>
        <w:pStyle w:val="ListParagraph"/>
        <w:numPr>
          <w:ilvl w:val="0"/>
          <w:numId w:val="0"/>
        </w:numPr>
        <w:spacing w:after="240"/>
        <w:ind w:left="720"/>
      </w:pPr>
    </w:p>
    <w:p w14:paraId="7DE4EA79" w14:textId="77777777" w:rsidR="006F2CCA" w:rsidRDefault="006F2CCA" w:rsidP="0070151A">
      <w:pPr>
        <w:pStyle w:val="ListParagraph"/>
        <w:numPr>
          <w:ilvl w:val="0"/>
          <w:numId w:val="0"/>
        </w:numPr>
        <w:spacing w:after="240"/>
        <w:ind w:left="720"/>
      </w:pPr>
    </w:p>
    <w:p w14:paraId="52040C7B" w14:textId="77777777" w:rsidR="006F2CCA" w:rsidRDefault="006F2CCA" w:rsidP="0070151A">
      <w:pPr>
        <w:pStyle w:val="ListParagraph"/>
        <w:numPr>
          <w:ilvl w:val="0"/>
          <w:numId w:val="0"/>
        </w:numPr>
        <w:spacing w:after="240"/>
        <w:ind w:left="720"/>
      </w:pPr>
    </w:p>
    <w:p w14:paraId="005FB383" w14:textId="77777777" w:rsidR="006F2CCA" w:rsidRDefault="006F2CCA" w:rsidP="0070151A">
      <w:pPr>
        <w:pStyle w:val="ListParagraph"/>
        <w:numPr>
          <w:ilvl w:val="0"/>
          <w:numId w:val="0"/>
        </w:numPr>
        <w:spacing w:after="240"/>
        <w:ind w:left="720"/>
      </w:pPr>
    </w:p>
    <w:tbl>
      <w:tblPr>
        <w:tblpPr w:leftFromText="180" w:rightFromText="180" w:vertAnchor="text" w:tblpY="1"/>
        <w:tblOverlap w:val="never"/>
        <w:tblW w:w="10075" w:type="dxa"/>
        <w:tblBorders>
          <w:top w:val="single" w:sz="4" w:space="0" w:color="D9D9D9" w:themeColor="background1" w:themeShade="D9"/>
          <w:left w:val="single" w:sz="4" w:space="0" w:color="D9D9D9" w:themeColor="background1" w:themeShade="D9"/>
          <w:bottom w:val="single" w:sz="4" w:space="0" w:color="D9D9D9" w:themeColor="background1" w:themeShade="D9"/>
          <w:right w:val="double" w:sz="4" w:space="0" w:color="E4EDEB"/>
          <w:insideH w:val="single" w:sz="4" w:space="0" w:color="D9D9D9" w:themeColor="background1" w:themeShade="D9"/>
          <w:insideV w:val="single" w:sz="4" w:space="0" w:color="D9D9D9" w:themeColor="background1" w:themeShade="D9"/>
        </w:tblBorders>
        <w:tblLayout w:type="fixed"/>
        <w:tblCellMar>
          <w:left w:w="10" w:type="dxa"/>
          <w:right w:w="10" w:type="dxa"/>
        </w:tblCellMar>
        <w:tblLook w:val="0000" w:firstRow="0" w:lastRow="0" w:firstColumn="0" w:lastColumn="0" w:noHBand="0" w:noVBand="0"/>
      </w:tblPr>
      <w:tblGrid>
        <w:gridCol w:w="2515"/>
        <w:gridCol w:w="7560"/>
      </w:tblGrid>
      <w:tr w:rsidR="006F2CCA" w:rsidRPr="0046461A" w14:paraId="2A5C6CBF" w14:textId="77777777" w:rsidTr="00737D3C">
        <w:trPr>
          <w:trHeight w:val="289"/>
        </w:trPr>
        <w:tc>
          <w:tcPr>
            <w:tcW w:w="2515" w:type="dxa"/>
            <w:shd w:val="clear" w:color="auto" w:fill="C00000"/>
            <w:tcMar>
              <w:top w:w="0" w:type="dxa"/>
              <w:left w:w="108" w:type="dxa"/>
              <w:bottom w:w="0" w:type="dxa"/>
              <w:right w:w="108" w:type="dxa"/>
            </w:tcMar>
            <w:vAlign w:val="center"/>
          </w:tcPr>
          <w:p w14:paraId="6932BE43" w14:textId="77777777" w:rsidR="006F2CCA" w:rsidRPr="0046461A" w:rsidRDefault="006F2CCA" w:rsidP="00737D3C">
            <w:pPr>
              <w:spacing w:line="240" w:lineRule="auto"/>
              <w:jc w:val="center"/>
              <w:rPr>
                <w:rFonts w:eastAsiaTheme="minorEastAsia" w:cstheme="minorHAnsi"/>
                <w:b/>
                <w:color w:val="FFFFFF" w:themeColor="background1"/>
              </w:rPr>
            </w:pPr>
            <w:r>
              <w:rPr>
                <w:rFonts w:eastAsiaTheme="minorEastAsia" w:cstheme="minorHAnsi"/>
                <w:b/>
                <w:color w:val="FFFFFF" w:themeColor="background1"/>
              </w:rPr>
              <w:t xml:space="preserve">TRAJANJE </w:t>
            </w:r>
            <w:r w:rsidRPr="0046461A">
              <w:rPr>
                <w:rFonts w:eastAsiaTheme="minorEastAsia" w:cstheme="minorHAnsi"/>
                <w:b/>
                <w:color w:val="FFFFFF" w:themeColor="background1"/>
              </w:rPr>
              <w:t>POSLOVNOG PROCESA</w:t>
            </w:r>
          </w:p>
        </w:tc>
        <w:tc>
          <w:tcPr>
            <w:tcW w:w="7560" w:type="dxa"/>
            <w:shd w:val="clear" w:color="auto" w:fill="C00000"/>
            <w:tcMar>
              <w:top w:w="0" w:type="dxa"/>
              <w:left w:w="108" w:type="dxa"/>
              <w:bottom w:w="0" w:type="dxa"/>
              <w:right w:w="108" w:type="dxa"/>
            </w:tcMar>
            <w:vAlign w:val="center"/>
          </w:tcPr>
          <w:p w14:paraId="5AB9F0EC" w14:textId="77777777" w:rsidR="006F2CCA" w:rsidRPr="0011540E" w:rsidRDefault="006F2CCA" w:rsidP="00737D3C">
            <w:pPr>
              <w:spacing w:line="480" w:lineRule="auto"/>
              <w:jc w:val="center"/>
              <w:rPr>
                <w:rFonts w:eastAsiaTheme="minorEastAsia" w:cstheme="minorHAnsi"/>
                <w:b/>
                <w:color w:val="FFFFFF" w:themeColor="background1"/>
              </w:rPr>
            </w:pPr>
            <w:r w:rsidRPr="0011540E">
              <w:rPr>
                <w:rFonts w:eastAsiaTheme="minorEastAsia" w:cstheme="minorHAnsi"/>
                <w:b/>
                <w:color w:val="FFFFFF" w:themeColor="background1"/>
              </w:rPr>
              <w:t>TOK I OPIS POSTUPKA</w:t>
            </w:r>
          </w:p>
        </w:tc>
      </w:tr>
      <w:tr w:rsidR="006F2CCA" w:rsidRPr="0046461A" w14:paraId="00A0B777" w14:textId="77777777" w:rsidTr="00737D3C">
        <w:trPr>
          <w:trHeight w:val="289"/>
        </w:trPr>
        <w:tc>
          <w:tcPr>
            <w:tcW w:w="2515" w:type="dxa"/>
            <w:vMerge w:val="restart"/>
            <w:shd w:val="clear" w:color="auto" w:fill="auto"/>
            <w:tcMar>
              <w:top w:w="0" w:type="dxa"/>
              <w:left w:w="108" w:type="dxa"/>
              <w:bottom w:w="0" w:type="dxa"/>
              <w:right w:w="108" w:type="dxa"/>
            </w:tcMar>
            <w:vAlign w:val="center"/>
          </w:tcPr>
          <w:p w14:paraId="36C49B27"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drawing>
                <wp:inline distT="0" distB="0" distL="0" distR="0" wp14:anchorId="5745B1B8" wp14:editId="27BFB68A">
                  <wp:extent cx="1115695" cy="6096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vAlign w:val="center"/>
          </w:tcPr>
          <w:p w14:paraId="2F80F0C0" w14:textId="77777777" w:rsidR="006F2CCA" w:rsidRPr="0011540E" w:rsidRDefault="006F2CCA" w:rsidP="00737D3C">
            <w:pPr>
              <w:rPr>
                <w:rFonts w:eastAsiaTheme="minorEastAsia" w:cstheme="minorHAnsi"/>
                <w:b/>
              </w:rPr>
            </w:pPr>
            <w:r>
              <w:rPr>
                <w:rFonts w:eastAsiaTheme="minorEastAsia" w:cstheme="minorHAnsi"/>
                <w:b/>
              </w:rPr>
              <w:t>ČEKANJE NA GRANIČNOM PRELAZU</w:t>
            </w:r>
            <w:r w:rsidRPr="0011540E">
              <w:rPr>
                <w:rFonts w:eastAsiaTheme="minorEastAsia" w:cstheme="minorHAnsi"/>
                <w:b/>
              </w:rPr>
              <w:t xml:space="preserve"> </w:t>
            </w:r>
          </w:p>
        </w:tc>
      </w:tr>
      <w:tr w:rsidR="006F2CCA" w:rsidRPr="0046461A" w14:paraId="68EDE14E" w14:textId="77777777" w:rsidTr="00737D3C">
        <w:trPr>
          <w:trHeight w:val="289"/>
        </w:trPr>
        <w:tc>
          <w:tcPr>
            <w:tcW w:w="2515" w:type="dxa"/>
            <w:vMerge/>
            <w:shd w:val="clear" w:color="auto" w:fill="auto"/>
            <w:tcMar>
              <w:top w:w="0" w:type="dxa"/>
              <w:left w:w="108" w:type="dxa"/>
              <w:bottom w:w="0" w:type="dxa"/>
              <w:right w:w="108" w:type="dxa"/>
            </w:tcMar>
            <w:vAlign w:val="center"/>
          </w:tcPr>
          <w:p w14:paraId="30AB0F2C" w14:textId="77777777" w:rsidR="006F2CCA" w:rsidRPr="0046461A" w:rsidRDefault="006F2CCA" w:rsidP="00737D3C">
            <w:pPr>
              <w:jc w:val="left"/>
              <w:rPr>
                <w:rFonts w:eastAsiaTheme="minorEastAsia" w:cstheme="minorHAnsi"/>
                <w:b/>
              </w:rPr>
            </w:pPr>
          </w:p>
        </w:tc>
        <w:tc>
          <w:tcPr>
            <w:tcW w:w="7560" w:type="dxa"/>
            <w:shd w:val="clear" w:color="auto" w:fill="auto"/>
            <w:tcMar>
              <w:top w:w="0" w:type="dxa"/>
              <w:left w:w="108" w:type="dxa"/>
              <w:bottom w:w="0" w:type="dxa"/>
              <w:right w:w="108" w:type="dxa"/>
            </w:tcMar>
            <w:vAlign w:val="center"/>
          </w:tcPr>
          <w:p w14:paraId="2D71D4A4" w14:textId="77777777" w:rsidR="006F2CCA" w:rsidRDefault="006F2CCA" w:rsidP="00737D3C">
            <w:pPr>
              <w:rPr>
                <w:rFonts w:eastAsiaTheme="minorEastAsia" w:cstheme="minorHAnsi"/>
              </w:rPr>
            </w:pPr>
            <w:r w:rsidRPr="0011540E">
              <w:rPr>
                <w:rFonts w:eastAsiaTheme="minorEastAsia" w:cstheme="minorHAnsi"/>
              </w:rPr>
              <w:t>Tokom mjerenog perioda</w:t>
            </w:r>
            <w:r>
              <w:rPr>
                <w:rFonts w:eastAsiaTheme="minorEastAsia" w:cstheme="minorHAnsi"/>
              </w:rPr>
              <w:t xml:space="preserve"> koje je bilo period slabog do umjerenog saobraćaja, </w:t>
            </w:r>
            <w:r w:rsidRPr="0011540E">
              <w:rPr>
                <w:rFonts w:eastAsiaTheme="minorEastAsia" w:cstheme="minorHAnsi"/>
              </w:rPr>
              <w:t xml:space="preserve"> nije bilo čekanja</w:t>
            </w:r>
            <w:r>
              <w:rPr>
                <w:rFonts w:eastAsiaTheme="minorEastAsia" w:cstheme="minorHAnsi"/>
              </w:rPr>
              <w:t>,</w:t>
            </w:r>
            <w:r w:rsidRPr="0011540E">
              <w:rPr>
                <w:rFonts w:eastAsiaTheme="minorEastAsia" w:cstheme="minorHAnsi"/>
              </w:rPr>
              <w:t xml:space="preserve"> niti </w:t>
            </w:r>
            <w:r>
              <w:rPr>
                <w:rFonts w:eastAsiaTheme="minorEastAsia" w:cstheme="minorHAnsi"/>
              </w:rPr>
              <w:t xml:space="preserve">značajnijeg </w:t>
            </w:r>
            <w:r w:rsidRPr="0011540E">
              <w:rPr>
                <w:rFonts w:eastAsiaTheme="minorEastAsia" w:cstheme="minorHAnsi"/>
              </w:rPr>
              <w:t>zadržavanja na graničnom prelazu. Pošiljke su</w:t>
            </w:r>
            <w:r>
              <w:rPr>
                <w:rFonts w:eastAsiaTheme="minorEastAsia" w:cstheme="minorHAnsi"/>
              </w:rPr>
              <w:t xml:space="preserve">, po ulasku na carinski terminal na graničnom prelazu, </w:t>
            </w:r>
            <w:r w:rsidRPr="0011540E">
              <w:rPr>
                <w:rFonts w:eastAsiaTheme="minorEastAsia" w:cstheme="minorHAnsi"/>
              </w:rPr>
              <w:t xml:space="preserve"> </w:t>
            </w:r>
            <w:r>
              <w:rPr>
                <w:rFonts w:eastAsiaTheme="minorEastAsia" w:cstheme="minorHAnsi"/>
              </w:rPr>
              <w:t xml:space="preserve">u prosječnom roku od </w:t>
            </w:r>
            <w:r w:rsidRPr="004D6377">
              <w:rPr>
                <w:rFonts w:eastAsiaTheme="minorEastAsia" w:cstheme="minorHAnsi"/>
                <w:b/>
              </w:rPr>
              <w:t>5 minuta</w:t>
            </w:r>
            <w:r>
              <w:rPr>
                <w:rFonts w:eastAsiaTheme="minorEastAsia" w:cstheme="minorHAnsi"/>
              </w:rPr>
              <w:t xml:space="preserve"> </w:t>
            </w:r>
            <w:r w:rsidRPr="0011540E">
              <w:rPr>
                <w:rFonts w:eastAsiaTheme="minorEastAsia" w:cstheme="minorHAnsi"/>
              </w:rPr>
              <w:t xml:space="preserve"> pristupale kontroli od strane granične policije.</w:t>
            </w:r>
          </w:p>
          <w:p w14:paraId="02F76BC4" w14:textId="77777777" w:rsidR="006F2CCA" w:rsidRPr="0046461A" w:rsidRDefault="006F2CCA" w:rsidP="00737D3C">
            <w:pPr>
              <w:rPr>
                <w:rFonts w:eastAsiaTheme="minorEastAsia" w:cstheme="minorHAnsi"/>
              </w:rPr>
            </w:pPr>
          </w:p>
        </w:tc>
      </w:tr>
      <w:tr w:rsidR="006F2CCA" w:rsidRPr="0046461A" w14:paraId="14DB780F" w14:textId="77777777" w:rsidTr="00737D3C">
        <w:trPr>
          <w:trHeight w:val="260"/>
        </w:trPr>
        <w:tc>
          <w:tcPr>
            <w:tcW w:w="2515" w:type="dxa"/>
            <w:vMerge w:val="restart"/>
            <w:shd w:val="clear" w:color="auto" w:fill="auto"/>
            <w:tcMar>
              <w:top w:w="0" w:type="dxa"/>
              <w:left w:w="108" w:type="dxa"/>
              <w:bottom w:w="0" w:type="dxa"/>
              <w:right w:w="108" w:type="dxa"/>
            </w:tcMar>
            <w:vAlign w:val="center"/>
          </w:tcPr>
          <w:p w14:paraId="08E95E26" w14:textId="77777777" w:rsidR="006F2CCA" w:rsidRPr="009235DE" w:rsidRDefault="006F2CCA" w:rsidP="00737D3C">
            <w:pPr>
              <w:jc w:val="center"/>
              <w:rPr>
                <w:rFonts w:eastAsiaTheme="minorEastAsia" w:cstheme="minorHAnsi"/>
              </w:rPr>
            </w:pPr>
            <w:r>
              <w:rPr>
                <w:rFonts w:eastAsiaTheme="minorEastAsia" w:cstheme="minorHAnsi"/>
                <w:noProof/>
                <w:lang w:val="en-US" w:eastAsia="en-US"/>
              </w:rPr>
              <w:drawing>
                <wp:inline distT="0" distB="0" distL="0" distR="0" wp14:anchorId="00CA85AF" wp14:editId="74772ADE">
                  <wp:extent cx="1122045" cy="6159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vAlign w:val="center"/>
          </w:tcPr>
          <w:p w14:paraId="7BCD7A58" w14:textId="77777777" w:rsidR="006F2CCA" w:rsidRPr="0046461A" w:rsidRDefault="006F2CCA" w:rsidP="00737D3C">
            <w:pPr>
              <w:ind w:firstLine="170"/>
              <w:jc w:val="left"/>
              <w:rPr>
                <w:rFonts w:eastAsiaTheme="minorEastAsia" w:cstheme="minorHAnsi"/>
              </w:rPr>
            </w:pPr>
            <w:r w:rsidRPr="009235DE">
              <w:rPr>
                <w:rFonts w:eastAsiaTheme="minorEastAsia" w:cstheme="minorHAnsi"/>
                <w:b/>
              </w:rPr>
              <w:t>KONTROLA OD STRANE GRANIČNE POLICIJE</w:t>
            </w:r>
          </w:p>
        </w:tc>
      </w:tr>
      <w:tr w:rsidR="006F2CCA" w:rsidRPr="0046461A" w14:paraId="58267F5E" w14:textId="77777777" w:rsidTr="00737D3C">
        <w:trPr>
          <w:trHeight w:val="482"/>
        </w:trPr>
        <w:tc>
          <w:tcPr>
            <w:tcW w:w="2515" w:type="dxa"/>
            <w:vMerge/>
            <w:shd w:val="clear" w:color="auto" w:fill="auto"/>
            <w:tcMar>
              <w:top w:w="0" w:type="dxa"/>
              <w:left w:w="108" w:type="dxa"/>
              <w:bottom w:w="0" w:type="dxa"/>
              <w:right w:w="108" w:type="dxa"/>
            </w:tcMar>
            <w:vAlign w:val="center"/>
          </w:tcPr>
          <w:p w14:paraId="4299951E" w14:textId="77777777" w:rsidR="006F2CCA" w:rsidRPr="009235DE" w:rsidRDefault="006F2CCA" w:rsidP="00737D3C">
            <w:pPr>
              <w:jc w:val="center"/>
              <w:rPr>
                <w:rFonts w:eastAsiaTheme="minorEastAsia" w:cstheme="minorHAnsi"/>
              </w:rPr>
            </w:pPr>
          </w:p>
        </w:tc>
        <w:tc>
          <w:tcPr>
            <w:tcW w:w="7560" w:type="dxa"/>
            <w:shd w:val="clear" w:color="auto" w:fill="auto"/>
            <w:vAlign w:val="center"/>
          </w:tcPr>
          <w:p w14:paraId="18FA662F" w14:textId="77777777" w:rsidR="006F2CCA" w:rsidRPr="00A42E8D" w:rsidRDefault="006F2CCA" w:rsidP="00737D3C">
            <w:pPr>
              <w:ind w:left="170"/>
              <w:rPr>
                <w:rFonts w:eastAsiaTheme="minorEastAsia" w:cstheme="minorHAnsi"/>
              </w:rPr>
            </w:pPr>
            <w:r w:rsidRPr="00A42E8D">
              <w:rPr>
                <w:rFonts w:eastAsiaTheme="minorEastAsia" w:cstheme="minorHAnsi"/>
              </w:rPr>
              <w:t>Tokom m</w:t>
            </w:r>
            <w:r>
              <w:rPr>
                <w:rFonts w:eastAsiaTheme="minorEastAsia" w:cstheme="minorHAnsi"/>
              </w:rPr>
              <w:t>j</w:t>
            </w:r>
            <w:r w:rsidRPr="00A42E8D">
              <w:rPr>
                <w:rFonts w:eastAsiaTheme="minorEastAsia" w:cstheme="minorHAnsi"/>
              </w:rPr>
              <w:t>erenog perioda, pros</w:t>
            </w:r>
            <w:r>
              <w:rPr>
                <w:rFonts w:eastAsiaTheme="minorEastAsia" w:cstheme="minorHAnsi"/>
              </w:rPr>
              <w:t>j</w:t>
            </w:r>
            <w:r w:rsidRPr="00A42E8D">
              <w:rPr>
                <w:rFonts w:eastAsiaTheme="minorEastAsia" w:cstheme="minorHAnsi"/>
              </w:rPr>
              <w:t xml:space="preserve">ečno trajanje </w:t>
            </w:r>
            <w:r w:rsidRPr="00A42E8D">
              <w:rPr>
                <w:rFonts w:eastAsiaTheme="minorEastAsia" w:cstheme="minorHAnsi"/>
                <w:b/>
              </w:rPr>
              <w:t>kontrole granične policije</w:t>
            </w:r>
            <w:r w:rsidRPr="00A42E8D">
              <w:rPr>
                <w:rFonts w:eastAsiaTheme="minorEastAsia" w:cstheme="minorHAnsi"/>
              </w:rPr>
              <w:t xml:space="preserve"> iznosilo je </w:t>
            </w:r>
            <w:r w:rsidRPr="00A42E8D">
              <w:rPr>
                <w:rFonts w:eastAsiaTheme="minorEastAsia" w:cstheme="minorHAnsi"/>
                <w:b/>
              </w:rPr>
              <w:t>3 minuta</w:t>
            </w:r>
            <w:r>
              <w:rPr>
                <w:rFonts w:eastAsiaTheme="minorEastAsia" w:cstheme="minorHAnsi"/>
              </w:rPr>
              <w:t xml:space="preserve">. Ovaj proces je obuhvatio kontrolu </w:t>
            </w:r>
            <w:r w:rsidRPr="00A42E8D">
              <w:rPr>
                <w:rFonts w:eastAsiaTheme="minorEastAsia" w:cstheme="minorHAnsi"/>
              </w:rPr>
              <w:t xml:space="preserve">lica, dokumenata i </w:t>
            </w:r>
            <w:r>
              <w:rPr>
                <w:rFonts w:eastAsiaTheme="minorEastAsia" w:cstheme="minorHAnsi"/>
              </w:rPr>
              <w:t>kabine teretnog vozila</w:t>
            </w:r>
            <w:r w:rsidRPr="00A42E8D">
              <w:rPr>
                <w:rFonts w:eastAsiaTheme="minorEastAsia" w:cstheme="minorHAnsi"/>
              </w:rPr>
              <w:t>.</w:t>
            </w:r>
            <w:r>
              <w:rPr>
                <w:rFonts w:eastAsiaTheme="minorEastAsia" w:cstheme="minorHAnsi"/>
              </w:rPr>
              <w:t xml:space="preserve"> </w:t>
            </w:r>
          </w:p>
          <w:p w14:paraId="592EDB16" w14:textId="77777777" w:rsidR="006F2CCA" w:rsidRDefault="006F2CCA" w:rsidP="00737D3C">
            <w:pPr>
              <w:ind w:left="170"/>
              <w:rPr>
                <w:rFonts w:eastAsiaTheme="minorEastAsia" w:cstheme="minorHAnsi"/>
              </w:rPr>
            </w:pPr>
            <w:r w:rsidRPr="00A42E8D">
              <w:rPr>
                <w:rFonts w:eastAsiaTheme="minorEastAsia" w:cstheme="minorHAnsi"/>
              </w:rPr>
              <w:t>U slučajevima kada su predočena</w:t>
            </w:r>
            <w:r>
              <w:rPr>
                <w:rFonts w:eastAsiaTheme="minorEastAsia" w:cstheme="minorHAnsi"/>
              </w:rPr>
              <w:t xml:space="preserve"> identifikacione, </w:t>
            </w:r>
            <w:r w:rsidRPr="00A42E8D">
              <w:rPr>
                <w:rFonts w:eastAsiaTheme="minorEastAsia" w:cstheme="minorHAnsi"/>
              </w:rPr>
              <w:t>putn</w:t>
            </w:r>
            <w:r>
              <w:rPr>
                <w:rFonts w:eastAsiaTheme="minorEastAsia" w:cstheme="minorHAnsi"/>
              </w:rPr>
              <w:t>e ili druge</w:t>
            </w:r>
            <w:r w:rsidRPr="00A42E8D">
              <w:rPr>
                <w:rFonts w:eastAsiaTheme="minorEastAsia" w:cstheme="minorHAnsi"/>
              </w:rPr>
              <w:t xml:space="preserve"> obavezn</w:t>
            </w:r>
            <w:r>
              <w:rPr>
                <w:rFonts w:eastAsiaTheme="minorEastAsia" w:cstheme="minorHAnsi"/>
              </w:rPr>
              <w:t xml:space="preserve">e isparve validne, policija ovjerava </w:t>
            </w:r>
            <w:r w:rsidRPr="00A42E8D">
              <w:rPr>
                <w:rFonts w:eastAsiaTheme="minorEastAsia" w:cstheme="minorHAnsi"/>
              </w:rPr>
              <w:t xml:space="preserve">prelazak državne granice i </w:t>
            </w:r>
            <w:r>
              <w:rPr>
                <w:rFonts w:eastAsiaTheme="minorEastAsia" w:cstheme="minorHAnsi"/>
              </w:rPr>
              <w:t>pošiljka se upućuje da nastavi proceduru</w:t>
            </w:r>
            <w:r w:rsidRPr="00A42E8D">
              <w:rPr>
                <w:rFonts w:eastAsiaTheme="minorEastAsia" w:cstheme="minorHAnsi"/>
              </w:rPr>
              <w:t>.</w:t>
            </w:r>
          </w:p>
          <w:p w14:paraId="7597B5CD" w14:textId="77777777" w:rsidR="006F2CCA" w:rsidRPr="0046461A" w:rsidRDefault="006F2CCA" w:rsidP="00737D3C">
            <w:pPr>
              <w:ind w:left="170"/>
              <w:rPr>
                <w:rFonts w:eastAsiaTheme="minorEastAsia" w:cstheme="minorHAnsi"/>
              </w:rPr>
            </w:pPr>
          </w:p>
        </w:tc>
      </w:tr>
      <w:tr w:rsidR="006F2CCA" w:rsidRPr="0046461A" w14:paraId="6C81FD47" w14:textId="77777777" w:rsidTr="00737D3C">
        <w:trPr>
          <w:trHeight w:val="243"/>
        </w:trPr>
        <w:tc>
          <w:tcPr>
            <w:tcW w:w="2515" w:type="dxa"/>
            <w:vMerge w:val="restart"/>
            <w:shd w:val="clear" w:color="auto" w:fill="auto"/>
            <w:tcMar>
              <w:top w:w="0" w:type="dxa"/>
              <w:left w:w="108" w:type="dxa"/>
              <w:bottom w:w="0" w:type="dxa"/>
              <w:right w:w="108" w:type="dxa"/>
            </w:tcMar>
            <w:vAlign w:val="center"/>
          </w:tcPr>
          <w:p w14:paraId="57F129C4" w14:textId="77777777" w:rsidR="006F2CCA" w:rsidRPr="009235DE" w:rsidRDefault="006F2CCA" w:rsidP="00737D3C">
            <w:pPr>
              <w:jc w:val="center"/>
              <w:rPr>
                <w:rFonts w:eastAsiaTheme="minorEastAsia" w:cstheme="minorHAnsi"/>
              </w:rPr>
            </w:pPr>
            <w:r>
              <w:rPr>
                <w:rFonts w:eastAsiaTheme="minorEastAsia" w:cstheme="minorHAnsi"/>
                <w:noProof/>
                <w:lang w:val="en-US" w:eastAsia="en-US"/>
              </w:rPr>
              <w:drawing>
                <wp:inline distT="0" distB="0" distL="0" distR="0" wp14:anchorId="1AB46B81" wp14:editId="168D059D">
                  <wp:extent cx="1122045" cy="6159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vAlign w:val="center"/>
          </w:tcPr>
          <w:p w14:paraId="59DC1E44" w14:textId="77777777" w:rsidR="006F2CCA" w:rsidRPr="00A42E8D" w:rsidRDefault="006F2CCA" w:rsidP="00737D3C">
            <w:pPr>
              <w:ind w:left="170"/>
              <w:jc w:val="left"/>
              <w:rPr>
                <w:rFonts w:eastAsiaTheme="minorEastAsia" w:cstheme="minorHAnsi"/>
                <w:b/>
              </w:rPr>
            </w:pPr>
            <w:r w:rsidRPr="00A42E8D">
              <w:rPr>
                <w:rFonts w:eastAsiaTheme="minorEastAsia" w:cstheme="minorHAnsi"/>
                <w:b/>
              </w:rPr>
              <w:t>EVIDENTIRANJE ULASKA NA CARINSKU TERITORIJU BIH</w:t>
            </w:r>
          </w:p>
        </w:tc>
      </w:tr>
      <w:tr w:rsidR="006F2CCA" w:rsidRPr="0046461A" w14:paraId="75083DAC" w14:textId="77777777" w:rsidTr="00737D3C">
        <w:trPr>
          <w:trHeight w:val="482"/>
        </w:trPr>
        <w:tc>
          <w:tcPr>
            <w:tcW w:w="2515" w:type="dxa"/>
            <w:vMerge/>
            <w:shd w:val="clear" w:color="auto" w:fill="auto"/>
            <w:tcMar>
              <w:top w:w="0" w:type="dxa"/>
              <w:left w:w="108" w:type="dxa"/>
              <w:bottom w:w="0" w:type="dxa"/>
              <w:right w:w="108" w:type="dxa"/>
            </w:tcMar>
            <w:vAlign w:val="center"/>
          </w:tcPr>
          <w:p w14:paraId="51DE802F" w14:textId="77777777" w:rsidR="006F2CCA" w:rsidRPr="009235DE" w:rsidRDefault="006F2CCA" w:rsidP="00737D3C">
            <w:pPr>
              <w:jc w:val="center"/>
              <w:rPr>
                <w:rFonts w:eastAsiaTheme="minorEastAsia" w:cstheme="minorHAnsi"/>
              </w:rPr>
            </w:pPr>
          </w:p>
        </w:tc>
        <w:tc>
          <w:tcPr>
            <w:tcW w:w="7560" w:type="dxa"/>
            <w:shd w:val="clear" w:color="auto" w:fill="auto"/>
            <w:vAlign w:val="center"/>
          </w:tcPr>
          <w:p w14:paraId="5FE85A6C" w14:textId="77777777" w:rsidR="006F2CCA" w:rsidRDefault="006F2CCA" w:rsidP="00737D3C">
            <w:pPr>
              <w:ind w:left="170"/>
              <w:jc w:val="left"/>
              <w:rPr>
                <w:rFonts w:eastAsiaTheme="minorEastAsia" w:cstheme="minorHAnsi"/>
              </w:rPr>
            </w:pPr>
            <w:r>
              <w:rPr>
                <w:rFonts w:eastAsiaTheme="minorEastAsia" w:cstheme="minorHAnsi"/>
              </w:rPr>
              <w:t xml:space="preserve">Nakon što je granična policija ovjerila prelazak državne granice, kamion dolazi na carinski punkt gdje se vrši vaganje pošiljke i prevoznog sredstva i evididentira ulazak u carinsku teritoriju BiH. U periodu sprovođenja studije, prosječno vrijeme </w:t>
            </w:r>
            <w:r w:rsidRPr="00A42E8D">
              <w:rPr>
                <w:rFonts w:eastAsiaTheme="minorEastAsia" w:cstheme="minorHAnsi"/>
                <w:b/>
              </w:rPr>
              <w:t>carinske evidencije</w:t>
            </w:r>
            <w:r>
              <w:rPr>
                <w:rFonts w:eastAsiaTheme="minorEastAsia" w:cstheme="minorHAnsi"/>
              </w:rPr>
              <w:t xml:space="preserve"> iznosilo je </w:t>
            </w:r>
            <w:r w:rsidRPr="00A42E8D">
              <w:rPr>
                <w:rFonts w:eastAsiaTheme="minorEastAsia" w:cstheme="minorHAnsi"/>
                <w:b/>
              </w:rPr>
              <w:t>7 minuta</w:t>
            </w:r>
            <w:r>
              <w:rPr>
                <w:rFonts w:eastAsiaTheme="minorEastAsia" w:cstheme="minorHAnsi"/>
              </w:rPr>
              <w:t xml:space="preserve">. </w:t>
            </w:r>
          </w:p>
          <w:p w14:paraId="6FE1C8C8" w14:textId="77777777" w:rsidR="006F2CCA" w:rsidRDefault="006F2CCA" w:rsidP="00737D3C">
            <w:pPr>
              <w:ind w:left="170"/>
              <w:rPr>
                <w:rFonts w:eastAsiaTheme="minorEastAsia" w:cstheme="minorHAnsi"/>
              </w:rPr>
            </w:pPr>
            <w:r>
              <w:rPr>
                <w:rFonts w:eastAsiaTheme="minorEastAsia" w:cstheme="minorHAnsi"/>
              </w:rPr>
              <w:t xml:space="preserve">U ovom poslovnom procesu , carinski službenik popunjava </w:t>
            </w:r>
            <w:r w:rsidRPr="005504B8">
              <w:rPr>
                <w:rFonts w:eastAsiaTheme="minorEastAsia" w:cstheme="minorHAnsi"/>
              </w:rPr>
              <w:t xml:space="preserve">Obrazac za registraciju </w:t>
            </w:r>
            <w:r>
              <w:rPr>
                <w:rFonts w:eastAsiaTheme="minorEastAsia" w:cstheme="minorHAnsi"/>
              </w:rPr>
              <w:t xml:space="preserve">u koji unosi </w:t>
            </w:r>
            <w:r w:rsidRPr="005504B8">
              <w:rPr>
                <w:rFonts w:eastAsiaTheme="minorEastAsia" w:cstheme="minorHAnsi"/>
              </w:rPr>
              <w:t>sledeće podatke:</w:t>
            </w:r>
            <w:r>
              <w:rPr>
                <w:rFonts w:eastAsiaTheme="minorEastAsia" w:cstheme="minorHAnsi"/>
              </w:rPr>
              <w:t xml:space="preserve"> CIL, p</w:t>
            </w:r>
            <w:r w:rsidRPr="005504B8">
              <w:rPr>
                <w:rFonts w:eastAsiaTheme="minorEastAsia" w:cstheme="minorHAnsi"/>
              </w:rPr>
              <w:t>odat</w:t>
            </w:r>
            <w:r>
              <w:rPr>
                <w:rFonts w:eastAsiaTheme="minorEastAsia" w:cstheme="minorHAnsi"/>
              </w:rPr>
              <w:t>k</w:t>
            </w:r>
            <w:r w:rsidRPr="005504B8">
              <w:rPr>
                <w:rFonts w:eastAsiaTheme="minorEastAsia" w:cstheme="minorHAnsi"/>
              </w:rPr>
              <w:t>e o uvozniku - naziv i sjedište, vrsta robe, bruto težina, broj i datum računa, CMR broj i datum,</w:t>
            </w:r>
            <w:r>
              <w:rPr>
                <w:rFonts w:eastAsiaTheme="minorEastAsia" w:cstheme="minorHAnsi"/>
              </w:rPr>
              <w:t xml:space="preserve"> i</w:t>
            </w:r>
            <w:r w:rsidRPr="005504B8">
              <w:rPr>
                <w:rFonts w:eastAsiaTheme="minorEastAsia" w:cstheme="minorHAnsi"/>
              </w:rPr>
              <w:t>me i prezime vozača, broj i datum vozačke dozvole, mjesto izdavanja i podaci o vozilu - brojevi registarskih tablica,</w:t>
            </w:r>
            <w:r>
              <w:rPr>
                <w:rFonts w:eastAsiaTheme="minorEastAsia" w:cstheme="minorHAnsi"/>
              </w:rPr>
              <w:t xml:space="preserve"> ime i sjedište špeditera i dr. </w:t>
            </w:r>
          </w:p>
          <w:p w14:paraId="43E0A1E8" w14:textId="77777777" w:rsidR="006F2CCA" w:rsidRDefault="006F2CCA" w:rsidP="00737D3C">
            <w:pPr>
              <w:ind w:left="170"/>
              <w:jc w:val="left"/>
              <w:rPr>
                <w:rFonts w:eastAsiaTheme="minorEastAsia" w:cstheme="minorHAnsi"/>
              </w:rPr>
            </w:pPr>
            <w:r>
              <w:rPr>
                <w:rFonts w:eastAsiaTheme="minorEastAsia" w:cstheme="minorHAnsi"/>
              </w:rPr>
              <w:t xml:space="preserve">Nakon što </w:t>
            </w:r>
            <w:r w:rsidRPr="0046461A">
              <w:rPr>
                <w:rFonts w:eastAsiaTheme="minorEastAsia" w:cstheme="minorHAnsi"/>
              </w:rPr>
              <w:t xml:space="preserve">evidentira ulazak u carinsku teritoriju BiH </w:t>
            </w:r>
            <w:r>
              <w:rPr>
                <w:rFonts w:eastAsiaTheme="minorEastAsia" w:cstheme="minorHAnsi"/>
              </w:rPr>
              <w:t xml:space="preserve">carinski službenik </w:t>
            </w:r>
            <w:r w:rsidRPr="0046461A">
              <w:rPr>
                <w:rFonts w:eastAsiaTheme="minorEastAsia" w:cstheme="minorHAnsi"/>
              </w:rPr>
              <w:t xml:space="preserve">uručuje </w:t>
            </w:r>
            <w:r w:rsidRPr="0046461A">
              <w:t xml:space="preserve"> </w:t>
            </w:r>
            <w:r w:rsidRPr="0046461A">
              <w:rPr>
                <w:rFonts w:eastAsiaTheme="minorEastAsia" w:cstheme="minorHAnsi"/>
              </w:rPr>
              <w:t>jedan primjerak obrasca  vozaču</w:t>
            </w:r>
            <w:r>
              <w:rPr>
                <w:rFonts w:eastAsiaTheme="minorEastAsia" w:cstheme="minorHAnsi"/>
              </w:rPr>
              <w:t>.</w:t>
            </w:r>
          </w:p>
          <w:p w14:paraId="1BB027DC" w14:textId="77777777" w:rsidR="006F2CCA" w:rsidRDefault="006F2CCA" w:rsidP="00737D3C">
            <w:pPr>
              <w:ind w:left="170"/>
              <w:jc w:val="left"/>
              <w:rPr>
                <w:rFonts w:eastAsiaTheme="minorEastAsia" w:cstheme="minorHAnsi"/>
              </w:rPr>
            </w:pPr>
          </w:p>
          <w:p w14:paraId="4FF5EFF3" w14:textId="77777777" w:rsidR="006F2CCA" w:rsidRDefault="006F2CCA" w:rsidP="00737D3C">
            <w:pPr>
              <w:ind w:left="170"/>
              <w:jc w:val="left"/>
              <w:rPr>
                <w:rFonts w:eastAsiaTheme="minorEastAsia" w:cstheme="minorHAnsi"/>
              </w:rPr>
            </w:pPr>
          </w:p>
          <w:p w14:paraId="29030CA1" w14:textId="77777777" w:rsidR="006F2CCA" w:rsidRDefault="006F2CCA" w:rsidP="00737D3C">
            <w:pPr>
              <w:ind w:left="170"/>
              <w:jc w:val="left"/>
              <w:rPr>
                <w:rFonts w:eastAsiaTheme="minorEastAsia" w:cstheme="minorHAnsi"/>
              </w:rPr>
            </w:pPr>
          </w:p>
        </w:tc>
      </w:tr>
      <w:tr w:rsidR="006F2CCA" w:rsidRPr="0046461A" w14:paraId="44F036C4" w14:textId="77777777" w:rsidTr="00737D3C">
        <w:trPr>
          <w:trHeight w:val="260"/>
        </w:trPr>
        <w:tc>
          <w:tcPr>
            <w:tcW w:w="2515" w:type="dxa"/>
            <w:vMerge w:val="restart"/>
            <w:shd w:val="clear" w:color="auto" w:fill="auto"/>
            <w:tcMar>
              <w:top w:w="0" w:type="dxa"/>
              <w:left w:w="108" w:type="dxa"/>
              <w:bottom w:w="0" w:type="dxa"/>
              <w:right w:w="108" w:type="dxa"/>
            </w:tcMar>
            <w:vAlign w:val="center"/>
          </w:tcPr>
          <w:p w14:paraId="5832F0BC" w14:textId="77777777" w:rsidR="006F2CCA" w:rsidRDefault="006F2CCA" w:rsidP="00737D3C">
            <w:pPr>
              <w:jc w:val="center"/>
              <w:rPr>
                <w:rFonts w:eastAsiaTheme="minorEastAsia" w:cstheme="minorHAnsi"/>
              </w:rPr>
            </w:pPr>
            <w:r>
              <w:rPr>
                <w:rFonts w:eastAsiaTheme="minorEastAsia" w:cstheme="minorHAnsi"/>
                <w:noProof/>
                <w:lang w:val="en-US" w:eastAsia="en-US"/>
              </w:rPr>
              <w:drawing>
                <wp:inline distT="0" distB="0" distL="0" distR="0" wp14:anchorId="3B1D1208" wp14:editId="65498702">
                  <wp:extent cx="1115695" cy="6096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p w14:paraId="354A42E0" w14:textId="77777777" w:rsidR="006F2CCA" w:rsidRPr="009235DE" w:rsidRDefault="006F2CCA" w:rsidP="00737D3C">
            <w:pPr>
              <w:jc w:val="center"/>
              <w:rPr>
                <w:rFonts w:eastAsiaTheme="minorEastAsia" w:cstheme="minorHAnsi"/>
              </w:rPr>
            </w:pPr>
          </w:p>
        </w:tc>
        <w:tc>
          <w:tcPr>
            <w:tcW w:w="7560" w:type="dxa"/>
            <w:shd w:val="clear" w:color="auto" w:fill="E4EDEB"/>
            <w:vAlign w:val="center"/>
          </w:tcPr>
          <w:p w14:paraId="7CF45866" w14:textId="77777777" w:rsidR="006F2CCA" w:rsidRPr="009235DE" w:rsidRDefault="006F2CCA" w:rsidP="00737D3C">
            <w:pPr>
              <w:ind w:firstLine="170"/>
              <w:jc w:val="left"/>
              <w:rPr>
                <w:rFonts w:eastAsiaTheme="minorEastAsia" w:cstheme="minorHAnsi"/>
                <w:b/>
              </w:rPr>
            </w:pPr>
            <w:r w:rsidRPr="009235DE">
              <w:rPr>
                <w:rFonts w:eastAsiaTheme="minorEastAsia" w:cstheme="minorHAnsi"/>
                <w:b/>
              </w:rPr>
              <w:t xml:space="preserve">PRIMOPREDAJA </w:t>
            </w:r>
            <w:r>
              <w:rPr>
                <w:rFonts w:eastAsiaTheme="minorEastAsia" w:cstheme="minorHAnsi"/>
                <w:b/>
              </w:rPr>
              <w:t xml:space="preserve">I PRIPREMA </w:t>
            </w:r>
            <w:r w:rsidRPr="009235DE">
              <w:rPr>
                <w:rFonts w:eastAsiaTheme="minorEastAsia" w:cstheme="minorHAnsi"/>
                <w:b/>
              </w:rPr>
              <w:t>DOKUMENTACIJE</w:t>
            </w:r>
            <w:r>
              <w:rPr>
                <w:rFonts w:eastAsiaTheme="minorEastAsia" w:cstheme="minorHAnsi"/>
                <w:b/>
              </w:rPr>
              <w:t xml:space="preserve"> </w:t>
            </w:r>
          </w:p>
        </w:tc>
      </w:tr>
      <w:tr w:rsidR="006F2CCA" w:rsidRPr="0046461A" w14:paraId="400180A6" w14:textId="77777777" w:rsidTr="00737D3C">
        <w:tblPrEx>
          <w:tblCellMar>
            <w:left w:w="108" w:type="dxa"/>
            <w:right w:w="108" w:type="dxa"/>
          </w:tblCellMar>
        </w:tblPrEx>
        <w:trPr>
          <w:trHeight w:val="482"/>
        </w:trPr>
        <w:tc>
          <w:tcPr>
            <w:tcW w:w="2515" w:type="dxa"/>
            <w:vMerge/>
            <w:shd w:val="clear" w:color="auto" w:fill="auto"/>
            <w:vAlign w:val="center"/>
          </w:tcPr>
          <w:p w14:paraId="4E71E4D4" w14:textId="77777777" w:rsidR="006F2CCA" w:rsidRPr="0046461A" w:rsidRDefault="006F2CCA" w:rsidP="00737D3C">
            <w:pPr>
              <w:pStyle w:val="ListParagraph"/>
              <w:jc w:val="center"/>
              <w:rPr>
                <w:rFonts w:eastAsiaTheme="minorEastAsia" w:cstheme="minorHAnsi"/>
                <w:lang w:val="sr-Latn-ME"/>
              </w:rPr>
            </w:pPr>
          </w:p>
        </w:tc>
        <w:tc>
          <w:tcPr>
            <w:tcW w:w="7560" w:type="dxa"/>
            <w:shd w:val="clear" w:color="auto" w:fill="auto"/>
            <w:vAlign w:val="center"/>
          </w:tcPr>
          <w:p w14:paraId="02647AE0" w14:textId="77777777" w:rsidR="006F2CCA" w:rsidRDefault="006F2CCA" w:rsidP="00737D3C">
            <w:pPr>
              <w:ind w:left="0"/>
              <w:rPr>
                <w:rFonts w:cs="Calibri Light"/>
              </w:rPr>
            </w:pPr>
            <w:r>
              <w:rPr>
                <w:rFonts w:cs="Calibri Light"/>
              </w:rPr>
              <w:t>Dolaskom na granični</w:t>
            </w:r>
            <w:r w:rsidRPr="00A75835">
              <w:rPr>
                <w:rFonts w:cs="Calibri Light"/>
              </w:rPr>
              <w:t xml:space="preserve"> prelaz, vozač teretnog vozila sa predmetnom robom dostavlja zastupniku firme uvoznice svu dokumentaciju koju posjeduje kako bi njegov zastupnik mogao da </w:t>
            </w:r>
            <w:r>
              <w:rPr>
                <w:rFonts w:cs="Calibri Light"/>
              </w:rPr>
              <w:t xml:space="preserve">pripremi dokumentaciju i </w:t>
            </w:r>
            <w:r w:rsidRPr="00A75835">
              <w:rPr>
                <w:rFonts w:cs="Calibri Light"/>
              </w:rPr>
              <w:t>prijavi robu carinskom organu stavljajući je u odgovarajući carinski postupak.</w:t>
            </w:r>
          </w:p>
          <w:p w14:paraId="63CA9F64" w14:textId="77777777" w:rsidR="006F2CCA" w:rsidRDefault="006F2CCA" w:rsidP="00737D3C">
            <w:pPr>
              <w:ind w:left="0"/>
              <w:rPr>
                <w:rFonts w:eastAsiaTheme="minorEastAsia" w:cstheme="minorHAnsi"/>
              </w:rPr>
            </w:pPr>
            <w:r w:rsidRPr="0046461A">
              <w:rPr>
                <w:rFonts w:eastAsiaTheme="minorEastAsia" w:cstheme="minorHAnsi"/>
              </w:rPr>
              <w:t>Carinski zastupnik preuzima  dokumenta od vozača</w:t>
            </w:r>
            <w:r>
              <w:rPr>
                <w:rFonts w:eastAsiaTheme="minorEastAsia" w:cstheme="minorHAnsi"/>
              </w:rPr>
              <w:t xml:space="preserve"> u slučaju da roba podliježe graničnoj inspekcijskoj kontroli.</w:t>
            </w:r>
          </w:p>
          <w:p w14:paraId="6F51AC20" w14:textId="77777777" w:rsidR="006F2CCA" w:rsidRPr="00A75835" w:rsidRDefault="006F2CCA" w:rsidP="00737D3C">
            <w:pPr>
              <w:ind w:left="0"/>
              <w:rPr>
                <w:rFonts w:cs="Calibri Light"/>
              </w:rPr>
            </w:pPr>
            <w:r>
              <w:rPr>
                <w:rFonts w:eastAsiaTheme="minorEastAsia" w:cstheme="minorHAnsi"/>
              </w:rPr>
              <w:lastRenderedPageBreak/>
              <w:t>U slučaju da roba nije predmet veterinarske ili fitosanitarne inspekcije, kompletan dalji postupak se obavlja od strane vozača.</w:t>
            </w:r>
          </w:p>
          <w:p w14:paraId="2B452E94" w14:textId="77777777" w:rsidR="006F2CCA" w:rsidRDefault="006F2CCA" w:rsidP="00737D3C">
            <w:pPr>
              <w:ind w:left="0"/>
              <w:rPr>
                <w:rFonts w:eastAsiaTheme="minorEastAsia" w:cstheme="minorHAnsi"/>
              </w:rPr>
            </w:pPr>
            <w:r>
              <w:rPr>
                <w:rFonts w:eastAsiaTheme="minorEastAsia" w:cstheme="minorHAnsi"/>
              </w:rPr>
              <w:t xml:space="preserve">Ukupno prosječno </w:t>
            </w:r>
            <w:r w:rsidRPr="00D80863">
              <w:rPr>
                <w:rFonts w:eastAsiaTheme="minorEastAsia" w:cstheme="minorHAnsi"/>
                <w:b/>
              </w:rPr>
              <w:t>vrijeme</w:t>
            </w:r>
            <w:r>
              <w:rPr>
                <w:rFonts w:eastAsiaTheme="minorEastAsia" w:cstheme="minorHAnsi"/>
              </w:rPr>
              <w:t xml:space="preserve"> potrebno </w:t>
            </w:r>
            <w:r w:rsidRPr="00D80863">
              <w:rPr>
                <w:rFonts w:eastAsiaTheme="minorEastAsia" w:cstheme="minorHAnsi"/>
                <w:b/>
              </w:rPr>
              <w:t>da se dokumentacija preuzme i pripremi</w:t>
            </w:r>
            <w:r>
              <w:rPr>
                <w:rFonts w:eastAsiaTheme="minorEastAsia" w:cstheme="minorHAnsi"/>
              </w:rPr>
              <w:t xml:space="preserve"> za procedure kontrole od strane carinskog i , eventualno, inspekcijskih organa, u posmatranom periodu je iznosilo </w:t>
            </w:r>
            <w:r>
              <w:rPr>
                <w:rFonts w:eastAsiaTheme="minorEastAsia" w:cstheme="minorHAnsi"/>
                <w:b/>
              </w:rPr>
              <w:t>2</w:t>
            </w:r>
            <w:r w:rsidRPr="00D80863">
              <w:rPr>
                <w:rFonts w:eastAsiaTheme="minorEastAsia" w:cstheme="minorHAnsi"/>
                <w:b/>
              </w:rPr>
              <w:t xml:space="preserve"> sat</w:t>
            </w:r>
            <w:r>
              <w:rPr>
                <w:rFonts w:eastAsiaTheme="minorEastAsia" w:cstheme="minorHAnsi"/>
                <w:b/>
              </w:rPr>
              <w:t>a</w:t>
            </w:r>
            <w:r w:rsidRPr="00D80863">
              <w:rPr>
                <w:rFonts w:eastAsiaTheme="minorEastAsia" w:cstheme="minorHAnsi"/>
                <w:b/>
              </w:rPr>
              <w:t xml:space="preserve"> i </w:t>
            </w:r>
            <w:r>
              <w:rPr>
                <w:rFonts w:eastAsiaTheme="minorEastAsia" w:cstheme="minorHAnsi"/>
                <w:b/>
              </w:rPr>
              <w:t>43</w:t>
            </w:r>
            <w:r w:rsidRPr="00D80863">
              <w:rPr>
                <w:rFonts w:eastAsiaTheme="minorEastAsia" w:cstheme="minorHAnsi"/>
                <w:b/>
              </w:rPr>
              <w:t xml:space="preserve"> minuta</w:t>
            </w:r>
            <w:r>
              <w:rPr>
                <w:rFonts w:eastAsiaTheme="minorEastAsia" w:cstheme="minorHAnsi"/>
              </w:rPr>
              <w:t xml:space="preserve"> , s tim da je:</w:t>
            </w:r>
          </w:p>
          <w:p w14:paraId="1818AD6C" w14:textId="77777777" w:rsidR="006F2CCA" w:rsidRDefault="006F2CCA" w:rsidP="00737D3C">
            <w:pPr>
              <w:rPr>
                <w:rFonts w:eastAsiaTheme="minorEastAsia" w:cstheme="minorHAnsi"/>
              </w:rPr>
            </w:pPr>
          </w:p>
          <w:p w14:paraId="05C1D0EB" w14:textId="77777777" w:rsidR="006F2CCA" w:rsidRDefault="006F2CCA" w:rsidP="006F2CCA">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25% </w:t>
            </w:r>
            <w:r>
              <w:rPr>
                <w:rFonts w:eastAsiaTheme="minorEastAsia" w:cstheme="minorHAnsi"/>
              </w:rPr>
              <w:t>slu</w:t>
            </w:r>
            <w:r>
              <w:rPr>
                <w:rFonts w:eastAsiaTheme="minorEastAsia" w:cstheme="minorHAnsi"/>
                <w:lang w:val="sr-Latn-ME"/>
              </w:rPr>
              <w:t>č</w:t>
            </w:r>
            <w:r>
              <w:rPr>
                <w:rFonts w:eastAsiaTheme="minorEastAsia" w:cstheme="minorHAnsi"/>
              </w:rPr>
              <w:t>ajeva  procedura zavr</w:t>
            </w:r>
            <w:r>
              <w:rPr>
                <w:rFonts w:eastAsiaTheme="minorEastAsia" w:cstheme="minorHAnsi"/>
                <w:lang w:val="sr-Latn-ME"/>
              </w:rPr>
              <w:t>š</w:t>
            </w:r>
            <w:r>
              <w:rPr>
                <w:rFonts w:eastAsiaTheme="minorEastAsia" w:cstheme="minorHAnsi"/>
              </w:rPr>
              <w:t xml:space="preserve">ena u roku od 5 minuta, </w:t>
            </w:r>
          </w:p>
          <w:p w14:paraId="77788230" w14:textId="77777777" w:rsidR="006F2CCA" w:rsidRDefault="006F2CCA" w:rsidP="006F2CCA">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50%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procedura </w:t>
            </w:r>
            <w:r>
              <w:rPr>
                <w:rFonts w:eastAsiaTheme="minorEastAsia" w:cstheme="minorHAnsi"/>
                <w:lang w:val="sr-Latn-ME"/>
              </w:rPr>
              <w:t xml:space="preserve">završena u roku od 13 </w:t>
            </w:r>
            <w:r>
              <w:rPr>
                <w:rFonts w:eastAsiaTheme="minorEastAsia" w:cstheme="minorHAnsi"/>
              </w:rPr>
              <w:t>minuta,</w:t>
            </w:r>
          </w:p>
          <w:p w14:paraId="65275BD4" w14:textId="77777777" w:rsidR="006F2CCA" w:rsidRDefault="006F2CCA" w:rsidP="006F2CCA">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75%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ajeva procedura zavr</w:t>
            </w:r>
            <w:r>
              <w:rPr>
                <w:rFonts w:eastAsiaTheme="minorEastAsia" w:cstheme="minorHAnsi"/>
                <w:lang w:val="sr-Latn-ME"/>
              </w:rPr>
              <w:t xml:space="preserve">šena </w:t>
            </w:r>
            <w:r>
              <w:rPr>
                <w:rFonts w:eastAsiaTheme="minorEastAsia" w:cstheme="minorHAnsi"/>
              </w:rPr>
              <w:t xml:space="preserve">u roku od 4 sata I 26 minuta. </w:t>
            </w:r>
          </w:p>
          <w:p w14:paraId="31FABF8A" w14:textId="77777777" w:rsidR="006F2CCA" w:rsidRDefault="006F2CCA" w:rsidP="00737D3C">
            <w:pPr>
              <w:rPr>
                <w:rFonts w:eastAsiaTheme="minorEastAsia" w:cstheme="minorHAnsi"/>
              </w:rPr>
            </w:pPr>
          </w:p>
          <w:p w14:paraId="7B92DDB5" w14:textId="1FCF5B0A" w:rsidR="006F2CCA" w:rsidRPr="00C021FA" w:rsidRDefault="006F2CCA" w:rsidP="00737D3C">
            <w:pPr>
              <w:ind w:left="0"/>
              <w:rPr>
                <w:rFonts w:eastAsiaTheme="minorEastAsia" w:cstheme="minorHAnsi"/>
              </w:rPr>
            </w:pPr>
            <w:r w:rsidRPr="00C021FA">
              <w:rPr>
                <w:rFonts w:eastAsiaTheme="minorEastAsia" w:cstheme="minorHAnsi"/>
              </w:rPr>
              <w:t xml:space="preserve">Najduže trajanje postupka, u trajanju od 15 sati i 19 minuta, dokumentovano je u scenariju gde je pošiljka stigla na granični prelaz u 18.15 časova, </w:t>
            </w:r>
            <w:r>
              <w:rPr>
                <w:rFonts w:eastAsiaTheme="minorEastAsia" w:cstheme="minorHAnsi"/>
              </w:rPr>
              <w:t xml:space="preserve">nakon </w:t>
            </w:r>
            <w:r w:rsidRPr="00C021FA">
              <w:rPr>
                <w:rFonts w:eastAsiaTheme="minorEastAsia" w:cstheme="minorHAnsi"/>
              </w:rPr>
              <w:t>radnog vremena ovlašćenog špeditera. Kao posl</w:t>
            </w:r>
            <w:r w:rsidR="00FB4718">
              <w:rPr>
                <w:rFonts w:eastAsiaTheme="minorEastAsia" w:cstheme="minorHAnsi"/>
              </w:rPr>
              <w:t>j</w:t>
            </w:r>
            <w:r w:rsidRPr="00C021FA">
              <w:rPr>
                <w:rFonts w:eastAsiaTheme="minorEastAsia" w:cstheme="minorHAnsi"/>
              </w:rPr>
              <w:t>edica toga, zastupnik je započeo postupak tek narednog dana u 9:24 časova.</w:t>
            </w:r>
          </w:p>
          <w:p w14:paraId="4C505B05" w14:textId="77777777" w:rsidR="006F2CCA" w:rsidRPr="00C021FA" w:rsidRDefault="006F2CCA" w:rsidP="00737D3C">
            <w:pPr>
              <w:rPr>
                <w:rFonts w:eastAsiaTheme="minorEastAsia" w:cstheme="minorHAnsi"/>
              </w:rPr>
            </w:pPr>
          </w:p>
          <w:p w14:paraId="41C0A8CE" w14:textId="77777777" w:rsidR="006F2CCA" w:rsidRDefault="006F2CCA" w:rsidP="00737D3C">
            <w:pPr>
              <w:ind w:left="0"/>
              <w:rPr>
                <w:rFonts w:eastAsiaTheme="minorEastAsia" w:cstheme="minorHAnsi"/>
              </w:rPr>
            </w:pPr>
            <w:r w:rsidRPr="00C021FA">
              <w:rPr>
                <w:rFonts w:eastAsiaTheme="minorEastAsia" w:cstheme="minorHAnsi"/>
              </w:rPr>
              <w:t xml:space="preserve">Sveobuhvatan vremenski okvir obuhvatao je više faza: </w:t>
            </w:r>
            <w:r>
              <w:rPr>
                <w:rFonts w:eastAsiaTheme="minorEastAsia" w:cstheme="minorHAnsi"/>
              </w:rPr>
              <w:t xml:space="preserve">od </w:t>
            </w:r>
            <w:r w:rsidRPr="00C021FA">
              <w:rPr>
                <w:rFonts w:eastAsiaTheme="minorEastAsia" w:cstheme="minorHAnsi"/>
              </w:rPr>
              <w:t xml:space="preserve"> </w:t>
            </w:r>
            <w:r>
              <w:rPr>
                <w:rFonts w:eastAsiaTheme="minorEastAsia" w:cstheme="minorHAnsi"/>
              </w:rPr>
              <w:t xml:space="preserve">završetka </w:t>
            </w:r>
            <w:r w:rsidRPr="00C021FA">
              <w:rPr>
                <w:rFonts w:eastAsiaTheme="minorEastAsia" w:cstheme="minorHAnsi"/>
              </w:rPr>
              <w:t xml:space="preserve">kontrole granične policije, </w:t>
            </w:r>
            <w:r>
              <w:rPr>
                <w:rFonts w:eastAsiaTheme="minorEastAsia" w:cstheme="minorHAnsi"/>
              </w:rPr>
              <w:t xml:space="preserve">do </w:t>
            </w:r>
            <w:r w:rsidRPr="00C021FA">
              <w:rPr>
                <w:rFonts w:eastAsiaTheme="minorEastAsia" w:cstheme="minorHAnsi"/>
              </w:rPr>
              <w:t xml:space="preserve">parkiranja vozila na carinskom terminalu, </w:t>
            </w:r>
            <w:r>
              <w:rPr>
                <w:rFonts w:eastAsiaTheme="minorEastAsia" w:cstheme="minorHAnsi"/>
              </w:rPr>
              <w:t xml:space="preserve">stupanja u kontakt </w:t>
            </w:r>
            <w:r w:rsidRPr="00C021FA">
              <w:rPr>
                <w:rFonts w:eastAsiaTheme="minorEastAsia" w:cstheme="minorHAnsi"/>
              </w:rPr>
              <w:t xml:space="preserve">vozača </w:t>
            </w:r>
            <w:r>
              <w:rPr>
                <w:rFonts w:eastAsiaTheme="minorEastAsia" w:cstheme="minorHAnsi"/>
              </w:rPr>
              <w:t xml:space="preserve">i </w:t>
            </w:r>
            <w:r w:rsidRPr="00C021FA">
              <w:rPr>
                <w:rFonts w:eastAsiaTheme="minorEastAsia" w:cstheme="minorHAnsi"/>
              </w:rPr>
              <w:t>ovlašćeno</w:t>
            </w:r>
            <w:r>
              <w:rPr>
                <w:rFonts w:eastAsiaTheme="minorEastAsia" w:cstheme="minorHAnsi"/>
              </w:rPr>
              <w:t xml:space="preserve">g carinskog zastupnika i </w:t>
            </w:r>
            <w:r w:rsidRPr="00C021FA">
              <w:rPr>
                <w:rFonts w:eastAsiaTheme="minorEastAsia" w:cstheme="minorHAnsi"/>
              </w:rPr>
              <w:t xml:space="preserve">predaje otpremne dokumentacije carinskom </w:t>
            </w:r>
            <w:r>
              <w:rPr>
                <w:rFonts w:eastAsiaTheme="minorEastAsia" w:cstheme="minorHAnsi"/>
              </w:rPr>
              <w:t>zastupniku</w:t>
            </w:r>
            <w:r w:rsidRPr="00C021FA">
              <w:rPr>
                <w:rFonts w:eastAsiaTheme="minorEastAsia" w:cstheme="minorHAnsi"/>
              </w:rPr>
              <w:t xml:space="preserve">, do pripreme dokumentacije za </w:t>
            </w:r>
            <w:r>
              <w:rPr>
                <w:rFonts w:eastAsiaTheme="minorEastAsia" w:cstheme="minorHAnsi"/>
              </w:rPr>
              <w:t xml:space="preserve">inspekcijsku kontrolu. </w:t>
            </w:r>
          </w:p>
          <w:p w14:paraId="1718C672" w14:textId="77777777" w:rsidR="006F2CCA" w:rsidRDefault="006F2CCA" w:rsidP="00737D3C">
            <w:pPr>
              <w:rPr>
                <w:rFonts w:eastAsiaTheme="minorEastAsia" w:cstheme="minorHAnsi"/>
              </w:rPr>
            </w:pPr>
          </w:p>
          <w:p w14:paraId="2C81D490" w14:textId="77777777" w:rsidR="006F2CCA" w:rsidRDefault="006F2CCA" w:rsidP="00737D3C">
            <w:pPr>
              <w:rPr>
                <w:rFonts w:eastAsiaTheme="minorEastAsia" w:cstheme="minorHAnsi"/>
              </w:rPr>
            </w:pPr>
            <w:r>
              <w:rPr>
                <w:rFonts w:eastAsiaTheme="minorEastAsia" w:cstheme="minorHAnsi"/>
              </w:rPr>
              <w:t>Trajanje procedure  u intervalima od 10% dato je u tabeli.</w:t>
            </w:r>
          </w:p>
          <w:tbl>
            <w:tblPr>
              <w:tblStyle w:val="GridTable1Light"/>
              <w:tblW w:w="7072" w:type="dxa"/>
              <w:tblInd w:w="607" w:type="dxa"/>
              <w:tblLayout w:type="fixed"/>
              <w:tblLook w:val="04A0" w:firstRow="1" w:lastRow="0" w:firstColumn="1" w:lastColumn="0" w:noHBand="0" w:noVBand="1"/>
            </w:tblPr>
            <w:tblGrid>
              <w:gridCol w:w="1616"/>
              <w:gridCol w:w="1664"/>
              <w:gridCol w:w="1628"/>
              <w:gridCol w:w="2164"/>
            </w:tblGrid>
            <w:tr w:rsidR="006F2CCA" w14:paraId="04E9350A" w14:textId="77777777" w:rsidTr="00737D3C">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BC4674A" w14:textId="77777777" w:rsidR="006F2CCA" w:rsidRPr="00FE7919" w:rsidRDefault="006F2CCA"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664" w:type="dxa"/>
                  <w:vAlign w:val="center"/>
                </w:tcPr>
                <w:p w14:paraId="08BB4699"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628" w:type="dxa"/>
                  <w:tcBorders>
                    <w:right w:val="single" w:sz="4" w:space="0" w:color="999999" w:themeColor="text1" w:themeTint="66"/>
                  </w:tcBorders>
                  <w:vAlign w:val="center"/>
                </w:tcPr>
                <w:p w14:paraId="138FFE5A"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161D80F7"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6F2CCA" w14:paraId="76F8A4E4" w14:textId="77777777" w:rsidTr="00737D3C">
              <w:trPr>
                <w:trHeight w:val="327"/>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1A461AE" w14:textId="77777777" w:rsidR="006F2CCA" w:rsidRPr="00C021FA" w:rsidRDefault="006F2CCA" w:rsidP="001C5DC2">
                  <w:pPr>
                    <w:framePr w:hSpace="180" w:wrap="around" w:vAnchor="text" w:hAnchor="text" w:y="1"/>
                    <w:spacing w:line="240" w:lineRule="auto"/>
                    <w:suppressOverlap/>
                    <w:jc w:val="center"/>
                    <w:rPr>
                      <w:rFonts w:eastAsia="Times New Roman" w:cs="Tahoma"/>
                    </w:rPr>
                  </w:pPr>
                  <w:r w:rsidRPr="00E210E6">
                    <w:rPr>
                      <w:rFonts w:eastAsia="Times New Roman" w:cs="Tahoma"/>
                      <w:szCs w:val="24"/>
                    </w:rPr>
                    <w:t>10</w:t>
                  </w:r>
                </w:p>
              </w:tc>
              <w:tc>
                <w:tcPr>
                  <w:tcW w:w="1664" w:type="dxa"/>
                  <w:vAlign w:val="center"/>
                </w:tcPr>
                <w:p w14:paraId="1A4407A9"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2</w:t>
                  </w:r>
                </w:p>
              </w:tc>
              <w:tc>
                <w:tcPr>
                  <w:tcW w:w="1628" w:type="dxa"/>
                  <w:tcBorders>
                    <w:right w:val="single" w:sz="4" w:space="0" w:color="999999" w:themeColor="text1" w:themeTint="66"/>
                  </w:tcBorders>
                  <w:vAlign w:val="center"/>
                </w:tcPr>
                <w:p w14:paraId="3EE6A1C2"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0d 0</w:t>
                  </w:r>
                  <w:r>
                    <w:rPr>
                      <w:rFonts w:eastAsia="Times New Roman" w:cs="Tahoma"/>
                      <w:szCs w:val="24"/>
                    </w:rPr>
                    <w:t>s</w:t>
                  </w:r>
                  <w:r w:rsidRPr="00E210E6">
                    <w:rPr>
                      <w:rFonts w:eastAsia="Times New Roman" w:cs="Tahoma"/>
                      <w:szCs w:val="24"/>
                    </w:rPr>
                    <w:t xml:space="preserve"> 2m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30D859C5"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25638FDB"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3BDAC639" w14:textId="77777777" w:rsidR="006F2CCA" w:rsidRPr="00C021FA" w:rsidRDefault="006F2CCA" w:rsidP="001C5DC2">
                  <w:pPr>
                    <w:framePr w:hSpace="180" w:wrap="around" w:vAnchor="text" w:hAnchor="text" w:y="1"/>
                    <w:spacing w:line="240" w:lineRule="auto"/>
                    <w:suppressOverlap/>
                    <w:jc w:val="center"/>
                    <w:rPr>
                      <w:rFonts w:eastAsia="Times New Roman" w:cs="Tahoma"/>
                    </w:rPr>
                  </w:pPr>
                  <w:r w:rsidRPr="00E210E6">
                    <w:rPr>
                      <w:rFonts w:eastAsia="Times New Roman" w:cs="Tahoma"/>
                      <w:szCs w:val="24"/>
                    </w:rPr>
                    <w:t>20</w:t>
                  </w:r>
                </w:p>
              </w:tc>
              <w:tc>
                <w:tcPr>
                  <w:tcW w:w="1664" w:type="dxa"/>
                  <w:vAlign w:val="center"/>
                </w:tcPr>
                <w:p w14:paraId="52F35B3D"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4</w:t>
                  </w:r>
                </w:p>
              </w:tc>
              <w:tc>
                <w:tcPr>
                  <w:tcW w:w="1628" w:type="dxa"/>
                  <w:tcBorders>
                    <w:right w:val="single" w:sz="4" w:space="0" w:color="999999" w:themeColor="text1" w:themeTint="66"/>
                  </w:tcBorders>
                  <w:vAlign w:val="center"/>
                </w:tcPr>
                <w:p w14:paraId="5D000787"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0s</w:t>
                  </w:r>
                  <w:r w:rsidRPr="00E210E6">
                    <w:rPr>
                      <w:rFonts w:eastAsia="Times New Roman" w:cs="Tahoma"/>
                      <w:szCs w:val="24"/>
                    </w:rPr>
                    <w:t xml:space="preserve"> 4m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652DB41C"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7408C2CC"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7929DCC" w14:textId="77777777" w:rsidR="006F2CCA" w:rsidRPr="00C021FA" w:rsidRDefault="006F2CCA" w:rsidP="001C5DC2">
                  <w:pPr>
                    <w:framePr w:hSpace="180" w:wrap="around" w:vAnchor="text" w:hAnchor="text" w:y="1"/>
                    <w:spacing w:line="240" w:lineRule="auto"/>
                    <w:suppressOverlap/>
                    <w:jc w:val="center"/>
                    <w:rPr>
                      <w:rFonts w:eastAsia="Times New Roman" w:cs="Tahoma"/>
                    </w:rPr>
                  </w:pPr>
                  <w:r w:rsidRPr="00E210E6">
                    <w:rPr>
                      <w:rFonts w:eastAsia="Times New Roman" w:cs="Tahoma"/>
                      <w:szCs w:val="24"/>
                    </w:rPr>
                    <w:t>30</w:t>
                  </w:r>
                </w:p>
              </w:tc>
              <w:tc>
                <w:tcPr>
                  <w:tcW w:w="1664" w:type="dxa"/>
                  <w:vAlign w:val="center"/>
                </w:tcPr>
                <w:p w14:paraId="4EBC81C3"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6</w:t>
                  </w:r>
                </w:p>
              </w:tc>
              <w:tc>
                <w:tcPr>
                  <w:tcW w:w="1628" w:type="dxa"/>
                  <w:tcBorders>
                    <w:right w:val="single" w:sz="4" w:space="0" w:color="999999" w:themeColor="text1" w:themeTint="66"/>
                  </w:tcBorders>
                  <w:vAlign w:val="center"/>
                </w:tcPr>
                <w:p w14:paraId="30CAE9FC"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0s</w:t>
                  </w:r>
                  <w:r w:rsidRPr="00E210E6">
                    <w:rPr>
                      <w:rFonts w:eastAsia="Times New Roman" w:cs="Tahoma"/>
                      <w:szCs w:val="24"/>
                    </w:rPr>
                    <w:t xml:space="preserve"> 6m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737F41B5"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70D25A18"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F260AAB" w14:textId="77777777" w:rsidR="006F2CCA" w:rsidRPr="00C021FA" w:rsidRDefault="006F2CCA" w:rsidP="001C5DC2">
                  <w:pPr>
                    <w:framePr w:hSpace="180" w:wrap="around" w:vAnchor="text" w:hAnchor="text" w:y="1"/>
                    <w:spacing w:line="240" w:lineRule="auto"/>
                    <w:suppressOverlap/>
                    <w:jc w:val="center"/>
                    <w:rPr>
                      <w:rFonts w:eastAsia="Times New Roman" w:cs="Tahoma"/>
                    </w:rPr>
                  </w:pPr>
                  <w:r w:rsidRPr="00E210E6">
                    <w:rPr>
                      <w:rFonts w:eastAsia="Times New Roman" w:cs="Tahoma"/>
                      <w:szCs w:val="24"/>
                    </w:rPr>
                    <w:t>40</w:t>
                  </w:r>
                </w:p>
              </w:tc>
              <w:tc>
                <w:tcPr>
                  <w:tcW w:w="1664" w:type="dxa"/>
                  <w:vAlign w:val="center"/>
                </w:tcPr>
                <w:p w14:paraId="4173EDA8"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8</w:t>
                  </w:r>
                </w:p>
              </w:tc>
              <w:tc>
                <w:tcPr>
                  <w:tcW w:w="1628" w:type="dxa"/>
                  <w:tcBorders>
                    <w:right w:val="single" w:sz="4" w:space="0" w:color="999999" w:themeColor="text1" w:themeTint="66"/>
                  </w:tcBorders>
                  <w:vAlign w:val="center"/>
                </w:tcPr>
                <w:p w14:paraId="17710DF7"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0s</w:t>
                  </w:r>
                  <w:r w:rsidRPr="00E210E6">
                    <w:rPr>
                      <w:rFonts w:eastAsia="Times New Roman" w:cs="Tahoma"/>
                      <w:szCs w:val="24"/>
                    </w:rPr>
                    <w:t xml:space="preserve"> 8m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67317E97"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45377B48"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50D7327E" w14:textId="77777777" w:rsidR="006F2CCA" w:rsidRPr="00C021FA" w:rsidRDefault="006F2CCA" w:rsidP="001C5DC2">
                  <w:pPr>
                    <w:framePr w:hSpace="180" w:wrap="around" w:vAnchor="text" w:hAnchor="text" w:y="1"/>
                    <w:spacing w:line="240" w:lineRule="auto"/>
                    <w:suppressOverlap/>
                    <w:jc w:val="center"/>
                    <w:rPr>
                      <w:rFonts w:eastAsia="Times New Roman" w:cs="Tahoma"/>
                    </w:rPr>
                  </w:pPr>
                  <w:r w:rsidRPr="00E210E6">
                    <w:rPr>
                      <w:rFonts w:eastAsia="Times New Roman" w:cs="Tahoma"/>
                      <w:szCs w:val="24"/>
                    </w:rPr>
                    <w:t>50</w:t>
                  </w:r>
                </w:p>
              </w:tc>
              <w:tc>
                <w:tcPr>
                  <w:tcW w:w="1664" w:type="dxa"/>
                  <w:vAlign w:val="center"/>
                </w:tcPr>
                <w:p w14:paraId="6AB8FBA4"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14</w:t>
                  </w:r>
                </w:p>
              </w:tc>
              <w:tc>
                <w:tcPr>
                  <w:tcW w:w="1628" w:type="dxa"/>
                  <w:tcBorders>
                    <w:right w:val="single" w:sz="4" w:space="0" w:color="999999" w:themeColor="text1" w:themeTint="66"/>
                  </w:tcBorders>
                  <w:vAlign w:val="center"/>
                </w:tcPr>
                <w:p w14:paraId="559AA3AF"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0s</w:t>
                  </w:r>
                  <w:r w:rsidRPr="00E210E6">
                    <w:rPr>
                      <w:rFonts w:eastAsia="Times New Roman" w:cs="Tahoma"/>
                      <w:szCs w:val="24"/>
                    </w:rPr>
                    <w:t xml:space="preserve"> 13m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28865A00"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14:paraId="5F548CB9"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C81455B" w14:textId="77777777" w:rsidR="006F2CCA" w:rsidRPr="00C021FA" w:rsidRDefault="006F2CCA" w:rsidP="001C5DC2">
                  <w:pPr>
                    <w:framePr w:hSpace="180" w:wrap="around" w:vAnchor="text" w:hAnchor="text" w:y="1"/>
                    <w:spacing w:line="240" w:lineRule="auto"/>
                    <w:suppressOverlap/>
                    <w:jc w:val="center"/>
                    <w:rPr>
                      <w:rFonts w:eastAsia="Times New Roman" w:cs="Tahoma"/>
                    </w:rPr>
                  </w:pPr>
                  <w:r w:rsidRPr="00E210E6">
                    <w:rPr>
                      <w:rFonts w:eastAsia="Times New Roman" w:cs="Tahoma"/>
                      <w:szCs w:val="24"/>
                    </w:rPr>
                    <w:t>60</w:t>
                  </w:r>
                </w:p>
              </w:tc>
              <w:tc>
                <w:tcPr>
                  <w:tcW w:w="1664" w:type="dxa"/>
                  <w:vAlign w:val="center"/>
                </w:tcPr>
                <w:p w14:paraId="064EA9DA"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24</w:t>
                  </w:r>
                </w:p>
              </w:tc>
              <w:tc>
                <w:tcPr>
                  <w:tcW w:w="1628" w:type="dxa"/>
                  <w:tcBorders>
                    <w:right w:val="single" w:sz="4" w:space="0" w:color="999999" w:themeColor="text1" w:themeTint="66"/>
                  </w:tcBorders>
                  <w:vAlign w:val="center"/>
                </w:tcPr>
                <w:p w14:paraId="12D6B1FE"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0s</w:t>
                  </w:r>
                  <w:r w:rsidRPr="00E210E6">
                    <w:rPr>
                      <w:rFonts w:eastAsia="Times New Roman" w:cs="Tahoma"/>
                      <w:szCs w:val="24"/>
                    </w:rPr>
                    <w:t xml:space="preserve"> 24m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51770DAD"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5B7CE4BD"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49A77E1B" w14:textId="77777777" w:rsidR="006F2CCA" w:rsidRPr="00C021FA" w:rsidRDefault="006F2CCA" w:rsidP="001C5DC2">
                  <w:pPr>
                    <w:framePr w:hSpace="180" w:wrap="around" w:vAnchor="text" w:hAnchor="text" w:y="1"/>
                    <w:spacing w:line="240" w:lineRule="auto"/>
                    <w:suppressOverlap/>
                    <w:jc w:val="center"/>
                    <w:rPr>
                      <w:rFonts w:eastAsia="Times New Roman" w:cs="Tahoma"/>
                      <w:color w:val="C00000"/>
                    </w:rPr>
                  </w:pPr>
                  <w:r w:rsidRPr="00E210E6">
                    <w:rPr>
                      <w:rFonts w:eastAsia="Times New Roman" w:cs="Tahoma"/>
                      <w:szCs w:val="24"/>
                    </w:rPr>
                    <w:t>70</w:t>
                  </w:r>
                </w:p>
              </w:tc>
              <w:tc>
                <w:tcPr>
                  <w:tcW w:w="1664" w:type="dxa"/>
                  <w:vAlign w:val="center"/>
                </w:tcPr>
                <w:p w14:paraId="399DB70A"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E210E6">
                    <w:rPr>
                      <w:rFonts w:eastAsia="Times New Roman" w:cs="Tahoma"/>
                      <w:szCs w:val="24"/>
                    </w:rPr>
                    <w:t>112</w:t>
                  </w:r>
                </w:p>
              </w:tc>
              <w:tc>
                <w:tcPr>
                  <w:tcW w:w="1628" w:type="dxa"/>
                  <w:tcBorders>
                    <w:right w:val="single" w:sz="4" w:space="0" w:color="999999" w:themeColor="text1" w:themeTint="66"/>
                  </w:tcBorders>
                  <w:vAlign w:val="center"/>
                </w:tcPr>
                <w:p w14:paraId="7283BD51"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0d 1s</w:t>
                  </w:r>
                  <w:r w:rsidRPr="00E210E6">
                    <w:rPr>
                      <w:rFonts w:eastAsia="Times New Roman" w:cs="Tahoma"/>
                      <w:szCs w:val="24"/>
                    </w:rPr>
                    <w:t xml:space="preserve"> 52m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4302BF97"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394C7C13"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615FFB2D" w14:textId="77777777" w:rsidR="006F2CCA" w:rsidRPr="00C021FA" w:rsidRDefault="006F2CCA" w:rsidP="001C5DC2">
                  <w:pPr>
                    <w:framePr w:hSpace="180" w:wrap="around" w:vAnchor="text" w:hAnchor="text" w:y="1"/>
                    <w:spacing w:line="240" w:lineRule="auto"/>
                    <w:suppressOverlap/>
                    <w:jc w:val="center"/>
                    <w:rPr>
                      <w:rFonts w:eastAsia="Times New Roman" w:cs="Tahoma"/>
                      <w:color w:val="C00000"/>
                    </w:rPr>
                  </w:pPr>
                  <w:r w:rsidRPr="00E210E6">
                    <w:rPr>
                      <w:rFonts w:eastAsia="Times New Roman" w:cs="Tahoma"/>
                      <w:color w:val="C00000"/>
                      <w:szCs w:val="24"/>
                    </w:rPr>
                    <w:t>73</w:t>
                  </w:r>
                </w:p>
              </w:tc>
              <w:tc>
                <w:tcPr>
                  <w:tcW w:w="1664" w:type="dxa"/>
                  <w:vAlign w:val="center"/>
                </w:tcPr>
                <w:p w14:paraId="3A33E95B"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E210E6">
                    <w:rPr>
                      <w:rFonts w:eastAsia="Times New Roman" w:cs="Tahoma"/>
                      <w:b/>
                      <w:color w:val="C00000"/>
                      <w:szCs w:val="24"/>
                    </w:rPr>
                    <w:t>163</w:t>
                  </w:r>
                </w:p>
              </w:tc>
              <w:tc>
                <w:tcPr>
                  <w:tcW w:w="1628" w:type="dxa"/>
                  <w:tcBorders>
                    <w:right w:val="single" w:sz="4" w:space="0" w:color="999999" w:themeColor="text1" w:themeTint="66"/>
                  </w:tcBorders>
                  <w:vAlign w:val="center"/>
                </w:tcPr>
                <w:p w14:paraId="748C1322"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b/>
                      <w:color w:val="C00000"/>
                      <w:szCs w:val="24"/>
                    </w:rPr>
                    <w:t>0d 2s</w:t>
                  </w:r>
                  <w:r w:rsidRPr="00E210E6">
                    <w:rPr>
                      <w:rFonts w:eastAsia="Times New Roman" w:cs="Tahoma"/>
                      <w:b/>
                      <w:color w:val="C00000"/>
                      <w:szCs w:val="24"/>
                    </w:rPr>
                    <w:t xml:space="preserve"> 43m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3CC6FFB4" w14:textId="77777777" w:rsidR="006F2CCA" w:rsidRPr="00FE7919" w:rsidRDefault="006F2CCA" w:rsidP="001C5DC2">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FF1D65">
                    <w:rPr>
                      <w:rFonts w:eastAsia="Times New Roman" w:cs="Tahoma"/>
                      <w:b/>
                      <w:color w:val="C00000"/>
                    </w:rPr>
                    <w:t>prosjek</w:t>
                  </w:r>
                </w:p>
              </w:tc>
            </w:tr>
            <w:tr w:rsidR="006F2CCA" w14:paraId="763B2053"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4640BD05" w14:textId="77777777" w:rsidR="006F2CCA" w:rsidRPr="00C021FA" w:rsidRDefault="006F2CCA" w:rsidP="001C5DC2">
                  <w:pPr>
                    <w:framePr w:hSpace="180" w:wrap="around" w:vAnchor="text" w:hAnchor="text" w:y="1"/>
                    <w:spacing w:line="240" w:lineRule="auto"/>
                    <w:suppressOverlap/>
                    <w:jc w:val="center"/>
                    <w:rPr>
                      <w:rFonts w:eastAsia="Times New Roman" w:cs="Tahoma"/>
                    </w:rPr>
                  </w:pPr>
                  <w:r w:rsidRPr="00E210E6">
                    <w:rPr>
                      <w:rFonts w:eastAsia="Times New Roman" w:cs="Tahoma"/>
                      <w:szCs w:val="24"/>
                    </w:rPr>
                    <w:t>80</w:t>
                  </w:r>
                </w:p>
              </w:tc>
              <w:tc>
                <w:tcPr>
                  <w:tcW w:w="1664" w:type="dxa"/>
                  <w:vAlign w:val="center"/>
                </w:tcPr>
                <w:p w14:paraId="3CA033AC"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394</w:t>
                  </w:r>
                </w:p>
              </w:tc>
              <w:tc>
                <w:tcPr>
                  <w:tcW w:w="1628" w:type="dxa"/>
                  <w:tcBorders>
                    <w:right w:val="single" w:sz="4" w:space="0" w:color="999999" w:themeColor="text1" w:themeTint="66"/>
                  </w:tcBorders>
                  <w:vAlign w:val="center"/>
                </w:tcPr>
                <w:p w14:paraId="68EB1291"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6s</w:t>
                  </w:r>
                  <w:r w:rsidRPr="00E210E6">
                    <w:rPr>
                      <w:rFonts w:eastAsia="Times New Roman" w:cs="Tahoma"/>
                      <w:szCs w:val="24"/>
                    </w:rPr>
                    <w:t xml:space="preserve"> 34m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1D3430A6"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463338B8"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5554100E" w14:textId="77777777" w:rsidR="006F2CCA" w:rsidRPr="00C021FA" w:rsidRDefault="006F2CCA" w:rsidP="001C5DC2">
                  <w:pPr>
                    <w:framePr w:hSpace="180" w:wrap="around" w:vAnchor="text" w:hAnchor="text" w:y="1"/>
                    <w:spacing w:line="240" w:lineRule="auto"/>
                    <w:suppressOverlap/>
                    <w:jc w:val="center"/>
                    <w:rPr>
                      <w:rFonts w:eastAsia="Times New Roman" w:cs="Tahoma"/>
                    </w:rPr>
                  </w:pPr>
                  <w:r w:rsidRPr="00E210E6">
                    <w:rPr>
                      <w:rFonts w:eastAsia="Times New Roman" w:cs="Tahoma"/>
                      <w:szCs w:val="24"/>
                    </w:rPr>
                    <w:t>90</w:t>
                  </w:r>
                </w:p>
              </w:tc>
              <w:tc>
                <w:tcPr>
                  <w:tcW w:w="1664" w:type="dxa"/>
                  <w:vAlign w:val="center"/>
                </w:tcPr>
                <w:p w14:paraId="14F8C553"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645</w:t>
                  </w:r>
                </w:p>
              </w:tc>
              <w:tc>
                <w:tcPr>
                  <w:tcW w:w="1628" w:type="dxa"/>
                  <w:tcBorders>
                    <w:right w:val="single" w:sz="4" w:space="0" w:color="999999" w:themeColor="text1" w:themeTint="66"/>
                  </w:tcBorders>
                  <w:vAlign w:val="center"/>
                </w:tcPr>
                <w:p w14:paraId="26B6CBA2"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10s</w:t>
                  </w:r>
                  <w:r w:rsidRPr="00E210E6">
                    <w:rPr>
                      <w:rFonts w:eastAsia="Times New Roman" w:cs="Tahoma"/>
                      <w:szCs w:val="24"/>
                    </w:rPr>
                    <w:t xml:space="preserve"> 45m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4DAECE75"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05F70D02" w14:textId="77777777" w:rsidTr="00737D3C">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3613B8FF" w14:textId="77777777" w:rsidR="006F2CCA" w:rsidRPr="00C021FA" w:rsidRDefault="006F2CCA" w:rsidP="001C5DC2">
                  <w:pPr>
                    <w:framePr w:hSpace="180" w:wrap="around" w:vAnchor="text" w:hAnchor="text" w:y="1"/>
                    <w:spacing w:line="240" w:lineRule="auto"/>
                    <w:suppressOverlap/>
                    <w:jc w:val="center"/>
                    <w:rPr>
                      <w:rFonts w:eastAsia="Times New Roman" w:cs="Tahoma"/>
                    </w:rPr>
                  </w:pPr>
                  <w:r w:rsidRPr="00E210E6">
                    <w:rPr>
                      <w:rFonts w:eastAsia="Times New Roman" w:cs="Tahoma"/>
                      <w:szCs w:val="24"/>
                    </w:rPr>
                    <w:t>100</w:t>
                  </w:r>
                </w:p>
              </w:tc>
              <w:tc>
                <w:tcPr>
                  <w:tcW w:w="1664" w:type="dxa"/>
                  <w:vAlign w:val="center"/>
                </w:tcPr>
                <w:p w14:paraId="2DACD36C"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210E6">
                    <w:rPr>
                      <w:rFonts w:eastAsia="Times New Roman" w:cs="Tahoma"/>
                      <w:szCs w:val="24"/>
                    </w:rPr>
                    <w:t>919</w:t>
                  </w:r>
                </w:p>
              </w:tc>
              <w:tc>
                <w:tcPr>
                  <w:tcW w:w="1628" w:type="dxa"/>
                  <w:tcBorders>
                    <w:right w:val="single" w:sz="4" w:space="0" w:color="999999" w:themeColor="text1" w:themeTint="66"/>
                  </w:tcBorders>
                  <w:vAlign w:val="center"/>
                </w:tcPr>
                <w:p w14:paraId="5A37A655" w14:textId="77777777" w:rsidR="006F2CCA" w:rsidRPr="00C021FA"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15s</w:t>
                  </w:r>
                  <w:r w:rsidRPr="00E210E6">
                    <w:rPr>
                      <w:rFonts w:eastAsia="Times New Roman" w:cs="Tahoma"/>
                      <w:szCs w:val="24"/>
                    </w:rPr>
                    <w:t xml:space="preserve"> 19m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23F4EB63"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71BAC99C" w14:textId="77777777" w:rsidR="006F2CCA" w:rsidRDefault="006F2CCA" w:rsidP="00737D3C">
            <w:pPr>
              <w:rPr>
                <w:rFonts w:eastAsiaTheme="minorEastAsia" w:cstheme="minorHAnsi"/>
              </w:rPr>
            </w:pPr>
          </w:p>
          <w:p w14:paraId="25D5553E" w14:textId="77777777" w:rsidR="006F2CCA" w:rsidRDefault="006F2CCA" w:rsidP="00737D3C">
            <w:pPr>
              <w:ind w:left="0"/>
              <w:rPr>
                <w:rFonts w:eastAsiaTheme="minorEastAsia" w:cstheme="minorHAnsi"/>
              </w:rPr>
            </w:pPr>
            <w:r>
              <w:rPr>
                <w:rFonts w:eastAsiaTheme="minorEastAsia" w:cstheme="minorHAnsi"/>
              </w:rPr>
              <w:t xml:space="preserve">Razlog ovolikog trajanja procedure je organizacija rada špediterskih službi koje varira. Neke službe rade od 08:00 do 19:00, što korespondira sa radnim vremenom inspekcijskih službi, ali ima i onih koje rade od 8:00 do 18:00 časova. U tom slučaju, </w:t>
            </w:r>
            <w:r>
              <w:rPr>
                <w:rFonts w:eastAsiaTheme="minorEastAsia" w:cstheme="minorHAnsi"/>
              </w:rPr>
              <w:lastRenderedPageBreak/>
              <w:t xml:space="preserve">pošiljke koje stignu nakon 18:00, odnosno nakon 19:00 časova, bivaju procesuirane narednog radog dana, kada se dokumentacija i preuzima od vozača i počinje njena priprema.  </w:t>
            </w:r>
          </w:p>
          <w:p w14:paraId="0433F0D6" w14:textId="77777777" w:rsidR="006F2CCA" w:rsidRDefault="006F2CCA" w:rsidP="00737D3C">
            <w:pPr>
              <w:ind w:left="0"/>
              <w:rPr>
                <w:rFonts w:eastAsiaTheme="minorEastAsia" w:cstheme="minorHAnsi"/>
              </w:rPr>
            </w:pPr>
          </w:p>
          <w:p w14:paraId="57AAF5E4" w14:textId="77777777" w:rsidR="006F2CCA" w:rsidRDefault="006F2CCA" w:rsidP="00737D3C">
            <w:pPr>
              <w:ind w:left="0"/>
              <w:rPr>
                <w:rFonts w:eastAsiaTheme="minorEastAsia" w:cstheme="minorHAnsi"/>
              </w:rPr>
            </w:pPr>
            <w:r>
              <w:rPr>
                <w:rFonts w:eastAsiaTheme="minorEastAsia" w:cstheme="minorHAnsi"/>
              </w:rPr>
              <w:t>P</w:t>
            </w:r>
            <w:r w:rsidRPr="009D074B">
              <w:rPr>
                <w:rFonts w:eastAsiaTheme="minorEastAsia" w:cstheme="minorHAnsi"/>
              </w:rPr>
              <w:t xml:space="preserve">rodužena priroda ovog procesa može se pripisati </w:t>
            </w:r>
            <w:r>
              <w:rPr>
                <w:rFonts w:eastAsiaTheme="minorEastAsia" w:cstheme="minorHAnsi"/>
              </w:rPr>
              <w:t xml:space="preserve">organizaciji rada </w:t>
            </w:r>
            <w:r w:rsidRPr="009D074B">
              <w:rPr>
                <w:rFonts w:eastAsiaTheme="minorEastAsia" w:cstheme="minorHAnsi"/>
              </w:rPr>
              <w:t xml:space="preserve">špediterskih </w:t>
            </w:r>
            <w:r>
              <w:rPr>
                <w:rFonts w:eastAsiaTheme="minorEastAsia" w:cstheme="minorHAnsi"/>
              </w:rPr>
              <w:t>kuća</w:t>
            </w:r>
            <w:r w:rsidRPr="009D074B">
              <w:rPr>
                <w:rFonts w:eastAsiaTheme="minorEastAsia" w:cstheme="minorHAnsi"/>
              </w:rPr>
              <w:t xml:space="preserve">. Neke </w:t>
            </w:r>
            <w:r>
              <w:rPr>
                <w:rFonts w:eastAsiaTheme="minorEastAsia" w:cstheme="minorHAnsi"/>
              </w:rPr>
              <w:t xml:space="preserve">špedicije </w:t>
            </w:r>
            <w:r w:rsidRPr="009D074B">
              <w:rPr>
                <w:rFonts w:eastAsiaTheme="minorEastAsia" w:cstheme="minorHAnsi"/>
              </w:rPr>
              <w:t>usklađuju svoje radno v</w:t>
            </w:r>
            <w:r>
              <w:rPr>
                <w:rFonts w:eastAsiaTheme="minorEastAsia" w:cstheme="minorHAnsi"/>
              </w:rPr>
              <w:t xml:space="preserve">rijeme </w:t>
            </w:r>
            <w:r w:rsidRPr="009D074B">
              <w:rPr>
                <w:rFonts w:eastAsiaTheme="minorEastAsia" w:cstheme="minorHAnsi"/>
              </w:rPr>
              <w:t>(8:00 do 19:00) sa radnim vremenom inspekcijskih službi, dok druge završavaju u 18:00. Shodno tome, pošiljke koje stižu nakon 18:00</w:t>
            </w:r>
            <w:r>
              <w:rPr>
                <w:rFonts w:eastAsiaTheme="minorEastAsia" w:cstheme="minorHAnsi"/>
              </w:rPr>
              <w:t xml:space="preserve">, odnosno nakon </w:t>
            </w:r>
            <w:r w:rsidRPr="009D074B">
              <w:rPr>
                <w:rFonts w:eastAsiaTheme="minorEastAsia" w:cstheme="minorHAnsi"/>
              </w:rPr>
              <w:t xml:space="preserve">19:00 obavljaju se sledećeg radnog dana. </w:t>
            </w:r>
          </w:p>
          <w:p w14:paraId="54A815DA" w14:textId="77777777" w:rsidR="006F2CCA" w:rsidRPr="0030175A" w:rsidRDefault="006F2CCA" w:rsidP="00737D3C">
            <w:pPr>
              <w:ind w:left="0"/>
              <w:rPr>
                <w:rFonts w:eastAsiaTheme="minorEastAsia" w:cstheme="minorHAnsi"/>
              </w:rPr>
            </w:pPr>
          </w:p>
          <w:p w14:paraId="4F5B26DC" w14:textId="77777777" w:rsidR="006F2CCA" w:rsidRDefault="006F2CCA" w:rsidP="00737D3C">
            <w:pPr>
              <w:ind w:left="0"/>
              <w:rPr>
                <w:rFonts w:eastAsiaTheme="minorEastAsia" w:cstheme="minorHAnsi"/>
              </w:rPr>
            </w:pPr>
            <w:r>
              <w:rPr>
                <w:rFonts w:eastAsiaTheme="minorEastAsia" w:cstheme="minorHAnsi"/>
              </w:rPr>
              <w:t xml:space="preserve">Prosječno vrijeme u kojem carinski zastupnik preuzme isprave koje prate pošiljku kako bi pripremio dokumentaciju za inspekcijski pregled, u mjernom periodu je iznosilo </w:t>
            </w:r>
            <w:r>
              <w:rPr>
                <w:rFonts w:eastAsiaTheme="minorEastAsia" w:cstheme="minorHAnsi"/>
                <w:b/>
              </w:rPr>
              <w:t>1 sat</w:t>
            </w:r>
            <w:r>
              <w:rPr>
                <w:rFonts w:eastAsiaTheme="minorEastAsia" w:cstheme="minorHAnsi"/>
              </w:rPr>
              <w:t xml:space="preserve">. U  tom roku vozač parkira kamion, stupa u kontakt sa špediterom i špediter preuzima dokumentaciju od vozača. </w:t>
            </w:r>
          </w:p>
          <w:p w14:paraId="76EE9784" w14:textId="77777777" w:rsidR="006F2CCA" w:rsidRDefault="006F2CCA" w:rsidP="00737D3C">
            <w:pPr>
              <w:ind w:left="0"/>
              <w:rPr>
                <w:rFonts w:eastAsiaTheme="minorEastAsia" w:cstheme="minorHAnsi"/>
              </w:rPr>
            </w:pPr>
          </w:p>
          <w:p w14:paraId="3A379BBD" w14:textId="77777777" w:rsidR="006F2CCA" w:rsidRDefault="006F2CCA" w:rsidP="00737D3C">
            <w:pPr>
              <w:ind w:left="0"/>
              <w:rPr>
                <w:rFonts w:eastAsiaTheme="minorEastAsia" w:cstheme="minorHAnsi"/>
              </w:rPr>
            </w:pPr>
            <w:r>
              <w:rPr>
                <w:rFonts w:eastAsiaTheme="minorEastAsia" w:cstheme="minorHAnsi"/>
              </w:rPr>
              <w:t>U načelu, tokom radnog vremena zastupnika ova procedura traje značajno kraće:</w:t>
            </w:r>
          </w:p>
          <w:p w14:paraId="025E7403" w14:textId="77777777" w:rsidR="006F2CCA" w:rsidRDefault="006F2CCA" w:rsidP="00737D3C">
            <w:pPr>
              <w:ind w:left="0"/>
              <w:rPr>
                <w:rFonts w:eastAsiaTheme="minorEastAsia" w:cstheme="minorHAnsi"/>
              </w:rPr>
            </w:pPr>
          </w:p>
          <w:p w14:paraId="7C953C1A" w14:textId="77777777" w:rsidR="006F2CCA" w:rsidRDefault="006F2CCA" w:rsidP="00737D3C">
            <w:pPr>
              <w:pStyle w:val="ListParagraph"/>
              <w:numPr>
                <w:ilvl w:val="0"/>
                <w:numId w:val="14"/>
              </w:numPr>
              <w:ind w:left="274"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25% </w:t>
            </w:r>
            <w:r>
              <w:rPr>
                <w:rFonts w:eastAsiaTheme="minorEastAsia" w:cstheme="minorHAnsi"/>
              </w:rPr>
              <w:t>slu</w:t>
            </w:r>
            <w:r>
              <w:rPr>
                <w:rFonts w:eastAsiaTheme="minorEastAsia" w:cstheme="minorHAnsi"/>
                <w:lang w:val="sr-Latn-ME"/>
              </w:rPr>
              <w:t>č</w:t>
            </w:r>
            <w:r>
              <w:rPr>
                <w:rFonts w:eastAsiaTheme="minorEastAsia" w:cstheme="minorHAnsi"/>
              </w:rPr>
              <w:t>ajeva dokumentacija je predata bez odlaganja,</w:t>
            </w:r>
          </w:p>
          <w:p w14:paraId="042FA750" w14:textId="77777777" w:rsidR="006F2CCA" w:rsidRDefault="006F2CCA" w:rsidP="00737D3C">
            <w:pPr>
              <w:pStyle w:val="ListParagraph"/>
              <w:numPr>
                <w:ilvl w:val="0"/>
                <w:numId w:val="14"/>
              </w:numPr>
              <w:ind w:left="274"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50%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dokumentacija je predata </w:t>
            </w:r>
            <w:r w:rsidRPr="0014191B">
              <w:rPr>
                <w:rFonts w:eastAsiaTheme="minorEastAsia" w:cstheme="minorHAnsi"/>
              </w:rPr>
              <w:t xml:space="preserve">u intervalu od </w:t>
            </w:r>
            <w:r>
              <w:rPr>
                <w:rFonts w:eastAsiaTheme="minorEastAsia" w:cstheme="minorHAnsi"/>
              </w:rPr>
              <w:t>2 minuta,</w:t>
            </w:r>
          </w:p>
          <w:p w14:paraId="333267D4" w14:textId="77777777" w:rsidR="006F2CCA" w:rsidRDefault="006F2CCA" w:rsidP="00737D3C">
            <w:pPr>
              <w:pStyle w:val="ListParagraph"/>
              <w:numPr>
                <w:ilvl w:val="0"/>
                <w:numId w:val="14"/>
              </w:numPr>
              <w:ind w:left="274"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75%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dokumentacija je predata </w:t>
            </w:r>
            <w:r w:rsidRPr="0014191B">
              <w:rPr>
                <w:rFonts w:eastAsiaTheme="minorEastAsia" w:cstheme="minorHAnsi"/>
              </w:rPr>
              <w:t xml:space="preserve">u intervalu od  </w:t>
            </w:r>
            <w:r>
              <w:rPr>
                <w:rFonts w:eastAsiaTheme="minorEastAsia" w:cstheme="minorHAnsi"/>
              </w:rPr>
              <w:t>5 minuta.</w:t>
            </w:r>
          </w:p>
          <w:p w14:paraId="2FC5F999" w14:textId="77777777" w:rsidR="006F2CCA" w:rsidRDefault="006F2CCA" w:rsidP="00737D3C">
            <w:pPr>
              <w:pStyle w:val="ListParagraph"/>
              <w:ind w:left="994" w:firstLine="170"/>
              <w:jc w:val="center"/>
              <w:rPr>
                <w:rFonts w:eastAsiaTheme="minorEastAsia" w:cstheme="minorHAnsi"/>
              </w:rPr>
            </w:pPr>
          </w:p>
          <w:p w14:paraId="5905244B" w14:textId="77777777" w:rsidR="006F2CCA" w:rsidRDefault="006F2CCA" w:rsidP="00737D3C">
            <w:pPr>
              <w:ind w:left="0"/>
              <w:rPr>
                <w:rFonts w:eastAsiaTheme="minorEastAsia" w:cstheme="minorHAnsi"/>
              </w:rPr>
            </w:pPr>
            <w:r>
              <w:rPr>
                <w:rFonts w:eastAsiaTheme="minorEastAsia" w:cstheme="minorHAnsi"/>
              </w:rPr>
              <w:t>Trajanje preuzimanja dokumentacije u intervalima od 10% dato je u tabeli.</w:t>
            </w:r>
          </w:p>
          <w:p w14:paraId="354E368D" w14:textId="77777777" w:rsidR="006F2CCA" w:rsidRDefault="006F2CCA" w:rsidP="00737D3C">
            <w:pPr>
              <w:rPr>
                <w:rFonts w:eastAsiaTheme="minorEastAsia" w:cstheme="minorHAnsi"/>
              </w:rPr>
            </w:pPr>
          </w:p>
          <w:tbl>
            <w:tblPr>
              <w:tblStyle w:val="GridTable1Light"/>
              <w:tblW w:w="6692" w:type="dxa"/>
              <w:tblInd w:w="607" w:type="dxa"/>
              <w:tblLayout w:type="fixed"/>
              <w:tblLook w:val="04A0" w:firstRow="1" w:lastRow="0" w:firstColumn="1" w:lastColumn="0" w:noHBand="0" w:noVBand="1"/>
            </w:tblPr>
            <w:tblGrid>
              <w:gridCol w:w="1673"/>
              <w:gridCol w:w="1673"/>
              <w:gridCol w:w="1673"/>
              <w:gridCol w:w="1673"/>
            </w:tblGrid>
            <w:tr w:rsidR="006F2CCA" w14:paraId="426FFD0F" w14:textId="77777777" w:rsidTr="00737D3C">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148F88E1" w14:textId="77777777" w:rsidR="006F2CCA" w:rsidRPr="00FE7919" w:rsidRDefault="006F2CCA"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673" w:type="dxa"/>
                  <w:vAlign w:val="center"/>
                </w:tcPr>
                <w:p w14:paraId="6182E86B"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673" w:type="dxa"/>
                  <w:tcBorders>
                    <w:right w:val="single" w:sz="4" w:space="0" w:color="999999" w:themeColor="text1" w:themeTint="66"/>
                  </w:tcBorders>
                  <w:vAlign w:val="center"/>
                </w:tcPr>
                <w:p w14:paraId="761B320D"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0C5C0D1E"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6F2CCA" w14:paraId="29590ACD" w14:textId="77777777" w:rsidTr="00737D3C">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D4BF506" w14:textId="77777777" w:rsidR="006F2CCA" w:rsidRPr="00A5674D" w:rsidRDefault="006F2CCA" w:rsidP="001C5DC2">
                  <w:pPr>
                    <w:framePr w:hSpace="180" w:wrap="around" w:vAnchor="text" w:hAnchor="text" w:y="1"/>
                    <w:spacing w:line="240" w:lineRule="auto"/>
                    <w:suppressOverlap/>
                    <w:jc w:val="center"/>
                    <w:rPr>
                      <w:rFonts w:cs="Tahoma"/>
                    </w:rPr>
                  </w:pPr>
                  <w:r w:rsidRPr="00A5674D">
                    <w:rPr>
                      <w:rFonts w:cs="Tahoma"/>
                    </w:rPr>
                    <w:t>10</w:t>
                  </w:r>
                </w:p>
              </w:tc>
              <w:tc>
                <w:tcPr>
                  <w:tcW w:w="1673" w:type="dxa"/>
                  <w:vAlign w:val="center"/>
                </w:tcPr>
                <w:p w14:paraId="4603D972"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0</w:t>
                  </w:r>
                </w:p>
              </w:tc>
              <w:tc>
                <w:tcPr>
                  <w:tcW w:w="1673" w:type="dxa"/>
                  <w:tcBorders>
                    <w:right w:val="single" w:sz="4" w:space="0" w:color="999999" w:themeColor="text1" w:themeTint="66"/>
                  </w:tcBorders>
                  <w:vAlign w:val="center"/>
                </w:tcPr>
                <w:p w14:paraId="1CB9C455"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0d 0s</w:t>
                  </w:r>
                  <w:r w:rsidRPr="00A5674D">
                    <w:rPr>
                      <w:rFonts w:cs="Tahoma"/>
                    </w:rPr>
                    <w:t xml:space="preserve"> 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1DADA329"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5D4D02A9" w14:textId="77777777" w:rsidTr="00737D3C">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8002912" w14:textId="77777777" w:rsidR="006F2CCA" w:rsidRPr="00A5674D" w:rsidRDefault="006F2CCA" w:rsidP="001C5DC2">
                  <w:pPr>
                    <w:framePr w:hSpace="180" w:wrap="around" w:vAnchor="text" w:hAnchor="text" w:y="1"/>
                    <w:spacing w:line="240" w:lineRule="auto"/>
                    <w:suppressOverlap/>
                    <w:jc w:val="center"/>
                    <w:rPr>
                      <w:rFonts w:cs="Tahoma"/>
                    </w:rPr>
                  </w:pPr>
                  <w:r w:rsidRPr="00A5674D">
                    <w:rPr>
                      <w:rFonts w:cs="Tahoma"/>
                    </w:rPr>
                    <w:t>20</w:t>
                  </w:r>
                </w:p>
              </w:tc>
              <w:tc>
                <w:tcPr>
                  <w:tcW w:w="1673" w:type="dxa"/>
                  <w:vAlign w:val="center"/>
                </w:tcPr>
                <w:p w14:paraId="19348623"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0</w:t>
                  </w:r>
                </w:p>
              </w:tc>
              <w:tc>
                <w:tcPr>
                  <w:tcW w:w="1673" w:type="dxa"/>
                  <w:tcBorders>
                    <w:right w:val="single" w:sz="4" w:space="0" w:color="999999" w:themeColor="text1" w:themeTint="66"/>
                  </w:tcBorders>
                  <w:vAlign w:val="center"/>
                </w:tcPr>
                <w:p w14:paraId="0F0AA417"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0d 0</w:t>
                  </w:r>
                  <w:r>
                    <w:rPr>
                      <w:rFonts w:cs="Tahoma"/>
                    </w:rPr>
                    <w:t>s</w:t>
                  </w:r>
                  <w:r w:rsidRPr="00A5674D">
                    <w:rPr>
                      <w:rFonts w:cs="Tahoma"/>
                    </w:rPr>
                    <w:t xml:space="preserve"> 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2645C2C0"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7C33FA50" w14:textId="77777777" w:rsidTr="00737D3C">
              <w:trPr>
                <w:trHeight w:val="302"/>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6E6BEF19" w14:textId="77777777" w:rsidR="006F2CCA" w:rsidRPr="00A5674D" w:rsidRDefault="006F2CCA" w:rsidP="001C5DC2">
                  <w:pPr>
                    <w:framePr w:hSpace="180" w:wrap="around" w:vAnchor="text" w:hAnchor="text" w:y="1"/>
                    <w:spacing w:line="240" w:lineRule="auto"/>
                    <w:suppressOverlap/>
                    <w:jc w:val="center"/>
                    <w:rPr>
                      <w:rFonts w:cs="Tahoma"/>
                    </w:rPr>
                  </w:pPr>
                  <w:r w:rsidRPr="00A5674D">
                    <w:rPr>
                      <w:rFonts w:cs="Tahoma"/>
                    </w:rPr>
                    <w:t>30</w:t>
                  </w:r>
                </w:p>
              </w:tc>
              <w:tc>
                <w:tcPr>
                  <w:tcW w:w="1673" w:type="dxa"/>
                  <w:vAlign w:val="center"/>
                </w:tcPr>
                <w:p w14:paraId="3DC08CE4"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1</w:t>
                  </w:r>
                </w:p>
              </w:tc>
              <w:tc>
                <w:tcPr>
                  <w:tcW w:w="1673" w:type="dxa"/>
                  <w:tcBorders>
                    <w:right w:val="single" w:sz="4" w:space="0" w:color="999999" w:themeColor="text1" w:themeTint="66"/>
                  </w:tcBorders>
                  <w:vAlign w:val="center"/>
                </w:tcPr>
                <w:p w14:paraId="1EE9D595"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0d 0s</w:t>
                  </w:r>
                  <w:r w:rsidRPr="00A5674D">
                    <w:rPr>
                      <w:rFonts w:cs="Tahoma"/>
                    </w:rPr>
                    <w:t xml:space="preserve"> 1m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0BB364F0"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512AD1B4" w14:textId="77777777" w:rsidTr="00737D3C">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7116D8EE" w14:textId="77777777" w:rsidR="006F2CCA" w:rsidRPr="00A5674D" w:rsidRDefault="006F2CCA" w:rsidP="001C5DC2">
                  <w:pPr>
                    <w:framePr w:hSpace="180" w:wrap="around" w:vAnchor="text" w:hAnchor="text" w:y="1"/>
                    <w:spacing w:line="240" w:lineRule="auto"/>
                    <w:suppressOverlap/>
                    <w:jc w:val="center"/>
                    <w:rPr>
                      <w:rFonts w:cs="Tahoma"/>
                    </w:rPr>
                  </w:pPr>
                  <w:r w:rsidRPr="00A5674D">
                    <w:rPr>
                      <w:rFonts w:cs="Tahoma"/>
                    </w:rPr>
                    <w:t>40</w:t>
                  </w:r>
                </w:p>
              </w:tc>
              <w:tc>
                <w:tcPr>
                  <w:tcW w:w="1673" w:type="dxa"/>
                  <w:vAlign w:val="center"/>
                </w:tcPr>
                <w:p w14:paraId="148D04B2"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1</w:t>
                  </w:r>
                </w:p>
              </w:tc>
              <w:tc>
                <w:tcPr>
                  <w:tcW w:w="1673" w:type="dxa"/>
                  <w:tcBorders>
                    <w:right w:val="single" w:sz="4" w:space="0" w:color="999999" w:themeColor="text1" w:themeTint="66"/>
                  </w:tcBorders>
                  <w:vAlign w:val="center"/>
                </w:tcPr>
                <w:p w14:paraId="00F9D93D"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0d 0s</w:t>
                  </w:r>
                  <w:r w:rsidRPr="00A5674D">
                    <w:rPr>
                      <w:rFonts w:cs="Tahoma"/>
                    </w:rPr>
                    <w:t xml:space="preserve"> 1m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0C0FB1F6"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61676E19" w14:textId="77777777" w:rsidTr="00737D3C">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72BBD997" w14:textId="77777777" w:rsidR="006F2CCA" w:rsidRPr="00A5674D" w:rsidRDefault="006F2CCA" w:rsidP="001C5DC2">
                  <w:pPr>
                    <w:framePr w:hSpace="180" w:wrap="around" w:vAnchor="text" w:hAnchor="text" w:y="1"/>
                    <w:spacing w:line="240" w:lineRule="auto"/>
                    <w:suppressOverlap/>
                    <w:jc w:val="center"/>
                    <w:rPr>
                      <w:rFonts w:cs="Tahoma"/>
                    </w:rPr>
                  </w:pPr>
                  <w:r w:rsidRPr="00A5674D">
                    <w:rPr>
                      <w:rFonts w:cs="Tahoma"/>
                    </w:rPr>
                    <w:t>50</w:t>
                  </w:r>
                </w:p>
              </w:tc>
              <w:tc>
                <w:tcPr>
                  <w:tcW w:w="1673" w:type="dxa"/>
                  <w:vAlign w:val="center"/>
                </w:tcPr>
                <w:p w14:paraId="2B976D4B"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2</w:t>
                  </w:r>
                </w:p>
              </w:tc>
              <w:tc>
                <w:tcPr>
                  <w:tcW w:w="1673" w:type="dxa"/>
                  <w:tcBorders>
                    <w:right w:val="single" w:sz="4" w:space="0" w:color="999999" w:themeColor="text1" w:themeTint="66"/>
                  </w:tcBorders>
                  <w:vAlign w:val="center"/>
                </w:tcPr>
                <w:p w14:paraId="6B489E66"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0d 0s</w:t>
                  </w:r>
                  <w:r w:rsidRPr="00A5674D">
                    <w:rPr>
                      <w:rFonts w:cs="Tahoma"/>
                    </w:rPr>
                    <w:t xml:space="preserve"> 2m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5BF1AC2F"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0496852D" w14:textId="77777777" w:rsidTr="00737D3C">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7F7ABEB" w14:textId="77777777" w:rsidR="006F2CCA" w:rsidRPr="00A5674D" w:rsidRDefault="006F2CCA" w:rsidP="001C5DC2">
                  <w:pPr>
                    <w:framePr w:hSpace="180" w:wrap="around" w:vAnchor="text" w:hAnchor="text" w:y="1"/>
                    <w:spacing w:line="240" w:lineRule="auto"/>
                    <w:suppressOverlap/>
                    <w:jc w:val="center"/>
                    <w:rPr>
                      <w:rFonts w:cs="Tahoma"/>
                    </w:rPr>
                  </w:pPr>
                  <w:r w:rsidRPr="00A5674D">
                    <w:rPr>
                      <w:rFonts w:cs="Tahoma"/>
                    </w:rPr>
                    <w:t>60</w:t>
                  </w:r>
                </w:p>
              </w:tc>
              <w:tc>
                <w:tcPr>
                  <w:tcW w:w="1673" w:type="dxa"/>
                  <w:vAlign w:val="center"/>
                </w:tcPr>
                <w:p w14:paraId="538B335B"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3</w:t>
                  </w:r>
                </w:p>
              </w:tc>
              <w:tc>
                <w:tcPr>
                  <w:tcW w:w="1673" w:type="dxa"/>
                  <w:tcBorders>
                    <w:right w:val="single" w:sz="4" w:space="0" w:color="999999" w:themeColor="text1" w:themeTint="66"/>
                  </w:tcBorders>
                  <w:vAlign w:val="center"/>
                </w:tcPr>
                <w:p w14:paraId="1E3E13DC"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0d 0s</w:t>
                  </w:r>
                  <w:r w:rsidRPr="00A5674D">
                    <w:rPr>
                      <w:rFonts w:cs="Tahoma"/>
                    </w:rPr>
                    <w:t xml:space="preserve"> 3m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4E8CA4AE"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354559E5" w14:textId="77777777" w:rsidTr="00737D3C">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1D7FBA49" w14:textId="77777777" w:rsidR="006F2CCA" w:rsidRPr="00A5674D" w:rsidRDefault="006F2CCA" w:rsidP="001C5DC2">
                  <w:pPr>
                    <w:framePr w:hSpace="180" w:wrap="around" w:vAnchor="text" w:hAnchor="text" w:y="1"/>
                    <w:spacing w:line="240" w:lineRule="auto"/>
                    <w:suppressOverlap/>
                    <w:jc w:val="center"/>
                    <w:rPr>
                      <w:rFonts w:cs="Tahoma"/>
                    </w:rPr>
                  </w:pPr>
                  <w:r w:rsidRPr="00A5674D">
                    <w:rPr>
                      <w:rFonts w:cs="Tahoma"/>
                    </w:rPr>
                    <w:t>70</w:t>
                  </w:r>
                </w:p>
              </w:tc>
              <w:tc>
                <w:tcPr>
                  <w:tcW w:w="1673" w:type="dxa"/>
                  <w:vAlign w:val="center"/>
                </w:tcPr>
                <w:p w14:paraId="481A3911"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4</w:t>
                  </w:r>
                </w:p>
              </w:tc>
              <w:tc>
                <w:tcPr>
                  <w:tcW w:w="1673" w:type="dxa"/>
                  <w:tcBorders>
                    <w:right w:val="single" w:sz="4" w:space="0" w:color="999999" w:themeColor="text1" w:themeTint="66"/>
                  </w:tcBorders>
                  <w:vAlign w:val="center"/>
                </w:tcPr>
                <w:p w14:paraId="310C2402"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0d 0s</w:t>
                  </w:r>
                  <w:r w:rsidRPr="00A5674D">
                    <w:rPr>
                      <w:rFonts w:cs="Tahoma"/>
                    </w:rPr>
                    <w:t xml:space="preserve"> 4m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39CE2A9B"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14:paraId="719DAF94" w14:textId="77777777" w:rsidTr="00737D3C">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40967B03" w14:textId="77777777" w:rsidR="006F2CCA" w:rsidRPr="00A5674D" w:rsidRDefault="006F2CCA" w:rsidP="001C5DC2">
                  <w:pPr>
                    <w:framePr w:hSpace="180" w:wrap="around" w:vAnchor="text" w:hAnchor="text" w:y="1"/>
                    <w:spacing w:line="240" w:lineRule="auto"/>
                    <w:suppressOverlap/>
                    <w:jc w:val="center"/>
                    <w:rPr>
                      <w:rFonts w:cs="Tahoma"/>
                    </w:rPr>
                  </w:pPr>
                  <w:r w:rsidRPr="00A5674D">
                    <w:rPr>
                      <w:rFonts w:cs="Tahoma"/>
                    </w:rPr>
                    <w:t>80</w:t>
                  </w:r>
                </w:p>
              </w:tc>
              <w:tc>
                <w:tcPr>
                  <w:tcW w:w="1673" w:type="dxa"/>
                  <w:vAlign w:val="center"/>
                </w:tcPr>
                <w:p w14:paraId="67F9ED3E"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8</w:t>
                  </w:r>
                </w:p>
              </w:tc>
              <w:tc>
                <w:tcPr>
                  <w:tcW w:w="1673" w:type="dxa"/>
                  <w:tcBorders>
                    <w:right w:val="single" w:sz="4" w:space="0" w:color="999999" w:themeColor="text1" w:themeTint="66"/>
                  </w:tcBorders>
                  <w:vAlign w:val="center"/>
                </w:tcPr>
                <w:p w14:paraId="7A0F447A"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0d 0s</w:t>
                  </w:r>
                  <w:r w:rsidRPr="00A5674D">
                    <w:rPr>
                      <w:rFonts w:cs="Tahoma"/>
                    </w:rPr>
                    <w:t xml:space="preserve"> 8m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36C2FE2C"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47D757A3" w14:textId="77777777" w:rsidTr="00737D3C">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4965B98D" w14:textId="77777777" w:rsidR="006F2CCA" w:rsidRPr="00A5674D" w:rsidRDefault="006F2CCA" w:rsidP="001C5DC2">
                  <w:pPr>
                    <w:framePr w:hSpace="180" w:wrap="around" w:vAnchor="text" w:hAnchor="text" w:y="1"/>
                    <w:spacing w:line="240" w:lineRule="auto"/>
                    <w:suppressOverlap/>
                    <w:jc w:val="center"/>
                    <w:rPr>
                      <w:rFonts w:cs="Tahoma"/>
                      <w:color w:val="C00000"/>
                    </w:rPr>
                  </w:pPr>
                  <w:r w:rsidRPr="00A5674D">
                    <w:rPr>
                      <w:rFonts w:cs="Tahoma"/>
                      <w:color w:val="C00000"/>
                    </w:rPr>
                    <w:t>87</w:t>
                  </w:r>
                </w:p>
              </w:tc>
              <w:tc>
                <w:tcPr>
                  <w:tcW w:w="1673" w:type="dxa"/>
                  <w:vAlign w:val="center"/>
                </w:tcPr>
                <w:p w14:paraId="5E8C2891"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color w:val="C00000"/>
                    </w:rPr>
                  </w:pPr>
                  <w:r w:rsidRPr="00A5674D">
                    <w:rPr>
                      <w:rFonts w:cs="Tahoma"/>
                      <w:color w:val="C00000"/>
                    </w:rPr>
                    <w:t>61</w:t>
                  </w:r>
                </w:p>
              </w:tc>
              <w:tc>
                <w:tcPr>
                  <w:tcW w:w="1673" w:type="dxa"/>
                  <w:tcBorders>
                    <w:right w:val="single" w:sz="4" w:space="0" w:color="999999" w:themeColor="text1" w:themeTint="66"/>
                  </w:tcBorders>
                  <w:vAlign w:val="center"/>
                </w:tcPr>
                <w:p w14:paraId="41FD346B"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color w:val="C00000"/>
                    </w:rPr>
                  </w:pPr>
                  <w:r>
                    <w:rPr>
                      <w:rFonts w:cs="Tahoma"/>
                      <w:color w:val="C00000"/>
                    </w:rPr>
                    <w:t>0d 1s</w:t>
                  </w:r>
                  <w:r w:rsidRPr="00A5674D">
                    <w:rPr>
                      <w:rFonts w:cs="Tahoma"/>
                      <w:color w:val="C00000"/>
                    </w:rPr>
                    <w:t xml:space="preserve"> 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29D0BC5F"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FF1D65">
                    <w:rPr>
                      <w:rFonts w:eastAsia="Times New Roman" w:cs="Tahoma"/>
                      <w:b/>
                      <w:color w:val="C00000"/>
                    </w:rPr>
                    <w:t>prosjek</w:t>
                  </w:r>
                </w:p>
              </w:tc>
            </w:tr>
            <w:tr w:rsidR="006F2CCA" w14:paraId="4E08BAB4" w14:textId="77777777" w:rsidTr="00737D3C">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2B49DADD" w14:textId="77777777" w:rsidR="006F2CCA" w:rsidRPr="00A5674D" w:rsidRDefault="006F2CCA" w:rsidP="001C5DC2">
                  <w:pPr>
                    <w:framePr w:hSpace="180" w:wrap="around" w:vAnchor="text" w:hAnchor="text" w:y="1"/>
                    <w:spacing w:line="240" w:lineRule="auto"/>
                    <w:suppressOverlap/>
                    <w:jc w:val="center"/>
                    <w:rPr>
                      <w:rFonts w:cs="Tahoma"/>
                    </w:rPr>
                  </w:pPr>
                  <w:r w:rsidRPr="00A5674D">
                    <w:rPr>
                      <w:rFonts w:cs="Tahoma"/>
                    </w:rPr>
                    <w:t>90</w:t>
                  </w:r>
                </w:p>
              </w:tc>
              <w:tc>
                <w:tcPr>
                  <w:tcW w:w="1673" w:type="dxa"/>
                  <w:vAlign w:val="center"/>
                </w:tcPr>
                <w:p w14:paraId="4B5E112C"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A5674D">
                    <w:rPr>
                      <w:rFonts w:cs="Tahoma"/>
                    </w:rPr>
                    <w:t>211</w:t>
                  </w:r>
                </w:p>
              </w:tc>
              <w:tc>
                <w:tcPr>
                  <w:tcW w:w="1673" w:type="dxa"/>
                  <w:tcBorders>
                    <w:right w:val="single" w:sz="4" w:space="0" w:color="999999" w:themeColor="text1" w:themeTint="66"/>
                  </w:tcBorders>
                  <w:vAlign w:val="center"/>
                </w:tcPr>
                <w:p w14:paraId="72C5AA5C" w14:textId="77777777" w:rsidR="006F2CCA" w:rsidRPr="00A5674D"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0d 3s</w:t>
                  </w:r>
                  <w:r w:rsidRPr="00A5674D">
                    <w:rPr>
                      <w:rFonts w:cs="Tahoma"/>
                    </w:rPr>
                    <w:t xml:space="preserve"> 31m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24258269"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FEF6CF3" w14:textId="77777777" w:rsidR="006F2CCA" w:rsidRDefault="006F2CCA" w:rsidP="00737D3C">
            <w:pPr>
              <w:rPr>
                <w:rFonts w:eastAsiaTheme="minorEastAsia" w:cstheme="minorHAnsi"/>
              </w:rPr>
            </w:pPr>
          </w:p>
          <w:p w14:paraId="5F336CC9" w14:textId="77777777" w:rsidR="006F2CCA" w:rsidRDefault="006F2CCA" w:rsidP="00737D3C">
            <w:pPr>
              <w:ind w:left="0"/>
              <w:rPr>
                <w:rFonts w:eastAsiaTheme="minorEastAsia" w:cstheme="minorHAnsi"/>
              </w:rPr>
            </w:pPr>
            <w:r>
              <w:rPr>
                <w:rFonts w:eastAsiaTheme="minorEastAsia" w:cstheme="minorHAnsi"/>
              </w:rPr>
              <w:t xml:space="preserve">I u ovom slučaju, na ukupno prosječno vrijeme uticale su pošiljke koje su na granični prelaz pristigle nakon radnog vremena špediterskih kuća, pri čemu su 4 od njih stigle nakon 18:00 časova a ostale nakon 20:00 časova. </w:t>
            </w:r>
          </w:p>
          <w:p w14:paraId="52E131EF" w14:textId="77777777" w:rsidR="006F2CCA" w:rsidRDefault="006F2CCA" w:rsidP="00737D3C">
            <w:pPr>
              <w:ind w:left="0"/>
              <w:rPr>
                <w:rFonts w:eastAsiaTheme="minorEastAsia" w:cstheme="minorHAnsi"/>
              </w:rPr>
            </w:pPr>
          </w:p>
          <w:p w14:paraId="244592A4" w14:textId="77777777" w:rsidR="006F2CCA" w:rsidRDefault="006F2CCA" w:rsidP="00737D3C">
            <w:pPr>
              <w:ind w:left="0"/>
              <w:rPr>
                <w:rFonts w:eastAsiaTheme="minorEastAsia" w:cstheme="minorHAnsi"/>
                <w:b/>
              </w:rPr>
            </w:pPr>
            <w:r w:rsidRPr="00762556">
              <w:rPr>
                <w:rFonts w:eastAsiaTheme="minorEastAsia" w:cstheme="minorHAnsi"/>
                <w:b/>
              </w:rPr>
              <w:t>Za pripremu dokumentacije</w:t>
            </w:r>
            <w:r>
              <w:rPr>
                <w:rFonts w:eastAsiaTheme="minorEastAsia" w:cstheme="minorHAnsi"/>
              </w:rPr>
              <w:t xml:space="preserve"> potrebne za inspekcijsku kontrolu pošiljke, zastupniku je u prosjeku bilo potrebno  </w:t>
            </w:r>
            <w:r>
              <w:rPr>
                <w:rFonts w:eastAsiaTheme="minorEastAsia" w:cstheme="minorHAnsi"/>
                <w:b/>
              </w:rPr>
              <w:t>50</w:t>
            </w:r>
            <w:r w:rsidRPr="00762556">
              <w:rPr>
                <w:rFonts w:eastAsiaTheme="minorEastAsia" w:cstheme="minorHAnsi"/>
                <w:b/>
              </w:rPr>
              <w:t xml:space="preserve"> minuta</w:t>
            </w:r>
            <w:r>
              <w:rPr>
                <w:rFonts w:eastAsiaTheme="minorEastAsia" w:cstheme="minorHAnsi"/>
                <w:b/>
              </w:rPr>
              <w:t>, od čega je:</w:t>
            </w:r>
          </w:p>
          <w:p w14:paraId="1C1757E0" w14:textId="77777777" w:rsidR="006F2CCA" w:rsidRDefault="006F2CCA" w:rsidP="00737D3C">
            <w:pPr>
              <w:ind w:left="0"/>
              <w:rPr>
                <w:rFonts w:eastAsiaTheme="minorEastAsia" w:cstheme="minorHAnsi"/>
                <w:b/>
              </w:rPr>
            </w:pPr>
          </w:p>
          <w:p w14:paraId="4692EBFD" w14:textId="77777777" w:rsidR="006F2CCA" w:rsidRDefault="006F2CCA" w:rsidP="00737D3C">
            <w:pPr>
              <w:pStyle w:val="ListParagraph"/>
              <w:numPr>
                <w:ilvl w:val="0"/>
                <w:numId w:val="14"/>
              </w:numPr>
              <w:ind w:left="274"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25% </w:t>
            </w:r>
            <w:r>
              <w:rPr>
                <w:rFonts w:eastAsiaTheme="minorEastAsia" w:cstheme="minorHAnsi"/>
              </w:rPr>
              <w:t>slu</w:t>
            </w:r>
            <w:r>
              <w:rPr>
                <w:rFonts w:eastAsiaTheme="minorEastAsia" w:cstheme="minorHAnsi"/>
                <w:lang w:val="sr-Latn-ME"/>
              </w:rPr>
              <w:t>č</w:t>
            </w:r>
            <w:r>
              <w:rPr>
                <w:rFonts w:eastAsiaTheme="minorEastAsia" w:cstheme="minorHAnsi"/>
              </w:rPr>
              <w:t xml:space="preserve">ajeva dokumentacija pripremljena </w:t>
            </w:r>
            <w:r w:rsidRPr="0014191B">
              <w:rPr>
                <w:rFonts w:eastAsiaTheme="minorEastAsia" w:cstheme="minorHAnsi"/>
              </w:rPr>
              <w:t xml:space="preserve">u intervalu od </w:t>
            </w:r>
            <w:r>
              <w:rPr>
                <w:rFonts w:eastAsiaTheme="minorEastAsia" w:cstheme="minorHAnsi"/>
              </w:rPr>
              <w:t>2 minuta,</w:t>
            </w:r>
          </w:p>
          <w:p w14:paraId="0D742AEB" w14:textId="77777777" w:rsidR="006F2CCA" w:rsidRDefault="006F2CCA" w:rsidP="00737D3C">
            <w:pPr>
              <w:pStyle w:val="ListParagraph"/>
              <w:numPr>
                <w:ilvl w:val="0"/>
                <w:numId w:val="14"/>
              </w:numPr>
              <w:ind w:left="274"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50%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dokumentacija je predata </w:t>
            </w:r>
            <w:r w:rsidRPr="0014191B">
              <w:rPr>
                <w:rFonts w:eastAsiaTheme="minorEastAsia" w:cstheme="minorHAnsi"/>
              </w:rPr>
              <w:t xml:space="preserve">u intervalu od </w:t>
            </w:r>
            <w:r>
              <w:rPr>
                <w:rFonts w:eastAsiaTheme="minorEastAsia" w:cstheme="minorHAnsi"/>
              </w:rPr>
              <w:t>6 minuta,</w:t>
            </w:r>
          </w:p>
          <w:p w14:paraId="3C9F4353" w14:textId="77777777" w:rsidR="006F2CCA" w:rsidRDefault="006F2CCA" w:rsidP="00737D3C">
            <w:pPr>
              <w:pStyle w:val="ListParagraph"/>
              <w:numPr>
                <w:ilvl w:val="0"/>
                <w:numId w:val="14"/>
              </w:numPr>
              <w:ind w:left="274"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75%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dokumentacija je predata </w:t>
            </w:r>
            <w:r w:rsidRPr="0014191B">
              <w:rPr>
                <w:rFonts w:eastAsiaTheme="minorEastAsia" w:cstheme="minorHAnsi"/>
              </w:rPr>
              <w:t xml:space="preserve">u intervalu od  </w:t>
            </w:r>
            <w:r>
              <w:rPr>
                <w:rFonts w:eastAsiaTheme="minorEastAsia" w:cstheme="minorHAnsi"/>
              </w:rPr>
              <w:t>19 minuta.</w:t>
            </w:r>
          </w:p>
          <w:p w14:paraId="44E6ABB5" w14:textId="77777777" w:rsidR="006F2CCA" w:rsidRDefault="006F2CCA" w:rsidP="00737D3C">
            <w:pPr>
              <w:ind w:left="0"/>
              <w:rPr>
                <w:rFonts w:eastAsiaTheme="minorEastAsia" w:cstheme="minorHAnsi"/>
                <w:b/>
              </w:rPr>
            </w:pPr>
          </w:p>
          <w:p w14:paraId="60560F73" w14:textId="77777777" w:rsidR="006F2CCA" w:rsidRDefault="006F2CCA" w:rsidP="00737D3C">
            <w:pPr>
              <w:ind w:left="0"/>
              <w:rPr>
                <w:rFonts w:eastAsiaTheme="minorEastAsia" w:cstheme="minorHAnsi"/>
              </w:rPr>
            </w:pPr>
            <w:r>
              <w:rPr>
                <w:rFonts w:eastAsiaTheme="minorEastAsia" w:cstheme="minorHAnsi"/>
              </w:rPr>
              <w:t xml:space="preserve">Trajanje pripreme dokumentacije u intervalima od 10% dato je u tabeli. </w:t>
            </w:r>
          </w:p>
          <w:tbl>
            <w:tblPr>
              <w:tblStyle w:val="GridTable1Light"/>
              <w:tblW w:w="6980" w:type="dxa"/>
              <w:tblInd w:w="607" w:type="dxa"/>
              <w:tblLayout w:type="fixed"/>
              <w:tblLook w:val="04A0" w:firstRow="1" w:lastRow="0" w:firstColumn="1" w:lastColumn="0" w:noHBand="0" w:noVBand="1"/>
            </w:tblPr>
            <w:tblGrid>
              <w:gridCol w:w="1745"/>
              <w:gridCol w:w="1745"/>
              <w:gridCol w:w="1745"/>
              <w:gridCol w:w="1745"/>
            </w:tblGrid>
            <w:tr w:rsidR="006F2CCA" w14:paraId="15B47724" w14:textId="77777777" w:rsidTr="00737D3C">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609BA0AB" w14:textId="77777777" w:rsidR="006F2CCA" w:rsidRPr="00FE7919" w:rsidRDefault="006F2CCA"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745" w:type="dxa"/>
                  <w:vAlign w:val="center"/>
                </w:tcPr>
                <w:p w14:paraId="4D6F9D8E"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745" w:type="dxa"/>
                  <w:tcBorders>
                    <w:right w:val="single" w:sz="4" w:space="0" w:color="999999" w:themeColor="text1" w:themeTint="66"/>
                  </w:tcBorders>
                  <w:vAlign w:val="center"/>
                </w:tcPr>
                <w:p w14:paraId="4DFC3DD5"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60DCE7C6"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6F2CCA" w14:paraId="2D133E6F" w14:textId="77777777" w:rsidTr="00737D3C">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474B5C3F" w14:textId="77777777" w:rsidR="006F2CCA" w:rsidRPr="00EC3A68" w:rsidRDefault="006F2CCA" w:rsidP="001C5DC2">
                  <w:pPr>
                    <w:framePr w:hSpace="180" w:wrap="around" w:vAnchor="text" w:hAnchor="text" w:y="1"/>
                    <w:spacing w:line="240" w:lineRule="auto"/>
                    <w:suppressOverlap/>
                    <w:jc w:val="center"/>
                    <w:rPr>
                      <w:rFonts w:eastAsia="Times New Roman" w:cs="Tahoma"/>
                    </w:rPr>
                  </w:pPr>
                  <w:r w:rsidRPr="00EC3A68">
                    <w:rPr>
                      <w:rFonts w:cs="Tahoma"/>
                    </w:rPr>
                    <w:t>10</w:t>
                  </w:r>
                </w:p>
              </w:tc>
              <w:tc>
                <w:tcPr>
                  <w:tcW w:w="1745" w:type="dxa"/>
                  <w:vAlign w:val="center"/>
                </w:tcPr>
                <w:p w14:paraId="311EB142"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1</w:t>
                  </w:r>
                </w:p>
              </w:tc>
              <w:tc>
                <w:tcPr>
                  <w:tcW w:w="1745" w:type="dxa"/>
                  <w:tcBorders>
                    <w:right w:val="single" w:sz="4" w:space="0" w:color="999999" w:themeColor="text1" w:themeTint="66"/>
                  </w:tcBorders>
                  <w:vAlign w:val="center"/>
                </w:tcPr>
                <w:p w14:paraId="0182F8B0"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cs="Tahoma"/>
                    </w:rPr>
                    <w:t>0d 0s</w:t>
                  </w:r>
                  <w:r w:rsidRPr="00EC3A68">
                    <w:rPr>
                      <w:rFonts w:cs="Tahoma"/>
                    </w:rPr>
                    <w:t xml:space="preserve"> 1m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188B24E6"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07497040" w14:textId="77777777" w:rsidTr="00737D3C">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564EF41D" w14:textId="77777777" w:rsidR="006F2CCA" w:rsidRPr="00EC3A68" w:rsidRDefault="006F2CCA" w:rsidP="001C5DC2">
                  <w:pPr>
                    <w:framePr w:hSpace="180" w:wrap="around" w:vAnchor="text" w:hAnchor="text" w:y="1"/>
                    <w:spacing w:line="240" w:lineRule="auto"/>
                    <w:suppressOverlap/>
                    <w:jc w:val="center"/>
                    <w:rPr>
                      <w:rFonts w:eastAsia="Times New Roman" w:cs="Tahoma"/>
                    </w:rPr>
                  </w:pPr>
                  <w:r w:rsidRPr="00EC3A68">
                    <w:rPr>
                      <w:rFonts w:cs="Tahoma"/>
                    </w:rPr>
                    <w:t>20</w:t>
                  </w:r>
                </w:p>
              </w:tc>
              <w:tc>
                <w:tcPr>
                  <w:tcW w:w="1745" w:type="dxa"/>
                  <w:vAlign w:val="center"/>
                </w:tcPr>
                <w:p w14:paraId="2DF7DF2E"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2</w:t>
                  </w:r>
                </w:p>
              </w:tc>
              <w:tc>
                <w:tcPr>
                  <w:tcW w:w="1745" w:type="dxa"/>
                  <w:tcBorders>
                    <w:right w:val="single" w:sz="4" w:space="0" w:color="999999" w:themeColor="text1" w:themeTint="66"/>
                  </w:tcBorders>
                  <w:vAlign w:val="center"/>
                </w:tcPr>
                <w:p w14:paraId="1939B364"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cs="Tahoma"/>
                    </w:rPr>
                    <w:t>0d 0s</w:t>
                  </w:r>
                  <w:r w:rsidRPr="00EC3A68">
                    <w:rPr>
                      <w:rFonts w:cs="Tahoma"/>
                    </w:rPr>
                    <w:t xml:space="preserve"> 2m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55A3C856"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2F54E682" w14:textId="77777777" w:rsidTr="00737D3C">
              <w:trPr>
                <w:trHeight w:val="296"/>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2763F508" w14:textId="77777777" w:rsidR="006F2CCA" w:rsidRPr="00EC3A68" w:rsidRDefault="006F2CCA" w:rsidP="001C5DC2">
                  <w:pPr>
                    <w:framePr w:hSpace="180" w:wrap="around" w:vAnchor="text" w:hAnchor="text" w:y="1"/>
                    <w:spacing w:line="240" w:lineRule="auto"/>
                    <w:suppressOverlap/>
                    <w:jc w:val="center"/>
                    <w:rPr>
                      <w:rFonts w:eastAsia="Times New Roman" w:cs="Tahoma"/>
                    </w:rPr>
                  </w:pPr>
                  <w:r w:rsidRPr="00EC3A68">
                    <w:rPr>
                      <w:rFonts w:cs="Tahoma"/>
                    </w:rPr>
                    <w:t>30</w:t>
                  </w:r>
                </w:p>
              </w:tc>
              <w:tc>
                <w:tcPr>
                  <w:tcW w:w="1745" w:type="dxa"/>
                  <w:vAlign w:val="center"/>
                </w:tcPr>
                <w:p w14:paraId="40BC0D12"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3</w:t>
                  </w:r>
                </w:p>
              </w:tc>
              <w:tc>
                <w:tcPr>
                  <w:tcW w:w="1745" w:type="dxa"/>
                  <w:tcBorders>
                    <w:right w:val="single" w:sz="4" w:space="0" w:color="999999" w:themeColor="text1" w:themeTint="66"/>
                  </w:tcBorders>
                  <w:vAlign w:val="center"/>
                </w:tcPr>
                <w:p w14:paraId="094E4B3A"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cs="Tahoma"/>
                    </w:rPr>
                    <w:t>0d 0s</w:t>
                  </w:r>
                  <w:r w:rsidRPr="00EC3A68">
                    <w:rPr>
                      <w:rFonts w:cs="Tahoma"/>
                    </w:rPr>
                    <w:t xml:space="preserve"> 3m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1BA8A1D3"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5D0B7D5D" w14:textId="77777777" w:rsidTr="00737D3C">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671BCE4F" w14:textId="77777777" w:rsidR="006F2CCA" w:rsidRPr="00EC3A68" w:rsidRDefault="006F2CCA" w:rsidP="001C5DC2">
                  <w:pPr>
                    <w:framePr w:hSpace="180" w:wrap="around" w:vAnchor="text" w:hAnchor="text" w:y="1"/>
                    <w:spacing w:line="240" w:lineRule="auto"/>
                    <w:suppressOverlap/>
                    <w:jc w:val="center"/>
                    <w:rPr>
                      <w:rFonts w:eastAsia="Times New Roman" w:cs="Tahoma"/>
                    </w:rPr>
                  </w:pPr>
                  <w:r w:rsidRPr="00EC3A68">
                    <w:rPr>
                      <w:rFonts w:cs="Tahoma"/>
                    </w:rPr>
                    <w:t>40</w:t>
                  </w:r>
                </w:p>
              </w:tc>
              <w:tc>
                <w:tcPr>
                  <w:tcW w:w="1745" w:type="dxa"/>
                  <w:vAlign w:val="center"/>
                </w:tcPr>
                <w:p w14:paraId="30C698AC"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5</w:t>
                  </w:r>
                </w:p>
              </w:tc>
              <w:tc>
                <w:tcPr>
                  <w:tcW w:w="1745" w:type="dxa"/>
                  <w:tcBorders>
                    <w:right w:val="single" w:sz="4" w:space="0" w:color="999999" w:themeColor="text1" w:themeTint="66"/>
                  </w:tcBorders>
                  <w:vAlign w:val="center"/>
                </w:tcPr>
                <w:p w14:paraId="4DDBCE82"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cs="Tahoma"/>
                    </w:rPr>
                    <w:t>0d 0s</w:t>
                  </w:r>
                  <w:r w:rsidRPr="00EC3A68">
                    <w:rPr>
                      <w:rFonts w:cs="Tahoma"/>
                    </w:rPr>
                    <w:t xml:space="preserve"> 5m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048E2AC5"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20350C71" w14:textId="77777777" w:rsidTr="00737D3C">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1CD542A9" w14:textId="77777777" w:rsidR="006F2CCA" w:rsidRPr="00EC3A68" w:rsidRDefault="006F2CCA" w:rsidP="001C5DC2">
                  <w:pPr>
                    <w:framePr w:hSpace="180" w:wrap="around" w:vAnchor="text" w:hAnchor="text" w:y="1"/>
                    <w:spacing w:line="240" w:lineRule="auto"/>
                    <w:suppressOverlap/>
                    <w:jc w:val="center"/>
                    <w:rPr>
                      <w:rFonts w:eastAsia="Times New Roman" w:cs="Tahoma"/>
                    </w:rPr>
                  </w:pPr>
                  <w:r w:rsidRPr="00EC3A68">
                    <w:rPr>
                      <w:rFonts w:cs="Tahoma"/>
                    </w:rPr>
                    <w:t>50</w:t>
                  </w:r>
                </w:p>
              </w:tc>
              <w:tc>
                <w:tcPr>
                  <w:tcW w:w="1745" w:type="dxa"/>
                  <w:vAlign w:val="center"/>
                </w:tcPr>
                <w:p w14:paraId="3C6B1A1F"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6</w:t>
                  </w:r>
                </w:p>
              </w:tc>
              <w:tc>
                <w:tcPr>
                  <w:tcW w:w="1745" w:type="dxa"/>
                  <w:tcBorders>
                    <w:right w:val="single" w:sz="4" w:space="0" w:color="999999" w:themeColor="text1" w:themeTint="66"/>
                  </w:tcBorders>
                  <w:vAlign w:val="center"/>
                </w:tcPr>
                <w:p w14:paraId="73D5F119"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cs="Tahoma"/>
                    </w:rPr>
                    <w:t>0d 0s</w:t>
                  </w:r>
                  <w:r w:rsidRPr="00EC3A68">
                    <w:rPr>
                      <w:rFonts w:cs="Tahoma"/>
                    </w:rPr>
                    <w:t xml:space="preserve"> 6m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718F441D"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2E5157B9" w14:textId="77777777" w:rsidTr="00737D3C">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2E2B00ED" w14:textId="77777777" w:rsidR="006F2CCA" w:rsidRPr="00EC3A68" w:rsidRDefault="006F2CCA" w:rsidP="001C5DC2">
                  <w:pPr>
                    <w:framePr w:hSpace="180" w:wrap="around" w:vAnchor="text" w:hAnchor="text" w:y="1"/>
                    <w:spacing w:line="240" w:lineRule="auto"/>
                    <w:suppressOverlap/>
                    <w:jc w:val="center"/>
                    <w:rPr>
                      <w:rFonts w:eastAsia="Times New Roman" w:cs="Tahoma"/>
                    </w:rPr>
                  </w:pPr>
                  <w:r w:rsidRPr="00EC3A68">
                    <w:rPr>
                      <w:rFonts w:cs="Tahoma"/>
                    </w:rPr>
                    <w:t>60</w:t>
                  </w:r>
                </w:p>
              </w:tc>
              <w:tc>
                <w:tcPr>
                  <w:tcW w:w="1745" w:type="dxa"/>
                  <w:vAlign w:val="center"/>
                </w:tcPr>
                <w:p w14:paraId="42CF4E94"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10</w:t>
                  </w:r>
                </w:p>
              </w:tc>
              <w:tc>
                <w:tcPr>
                  <w:tcW w:w="1745" w:type="dxa"/>
                  <w:tcBorders>
                    <w:right w:val="single" w:sz="4" w:space="0" w:color="999999" w:themeColor="text1" w:themeTint="66"/>
                  </w:tcBorders>
                  <w:vAlign w:val="center"/>
                </w:tcPr>
                <w:p w14:paraId="26064C60"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cs="Tahoma"/>
                    </w:rPr>
                    <w:t>0d 0s</w:t>
                  </w:r>
                  <w:r w:rsidRPr="00EC3A68">
                    <w:rPr>
                      <w:rFonts w:cs="Tahoma"/>
                    </w:rPr>
                    <w:t xml:space="preserve"> 10m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5AACB2B9"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217B2006" w14:textId="77777777" w:rsidTr="00737D3C">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019F18FF" w14:textId="77777777" w:rsidR="006F2CCA" w:rsidRPr="00EC3A68" w:rsidRDefault="006F2CCA" w:rsidP="001C5DC2">
                  <w:pPr>
                    <w:framePr w:hSpace="180" w:wrap="around" w:vAnchor="text" w:hAnchor="text" w:y="1"/>
                    <w:spacing w:line="240" w:lineRule="auto"/>
                    <w:suppressOverlap/>
                    <w:jc w:val="center"/>
                    <w:rPr>
                      <w:rFonts w:eastAsia="Times New Roman" w:cs="Tahoma"/>
                      <w:color w:val="C00000"/>
                    </w:rPr>
                  </w:pPr>
                  <w:r w:rsidRPr="00EC3A68">
                    <w:rPr>
                      <w:rFonts w:cs="Tahoma"/>
                    </w:rPr>
                    <w:t>70</w:t>
                  </w:r>
                </w:p>
              </w:tc>
              <w:tc>
                <w:tcPr>
                  <w:tcW w:w="1745" w:type="dxa"/>
                  <w:vAlign w:val="center"/>
                </w:tcPr>
                <w:p w14:paraId="4F8E985F"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EC3A68">
                    <w:rPr>
                      <w:rFonts w:cs="Tahoma"/>
                    </w:rPr>
                    <w:t>14</w:t>
                  </w:r>
                </w:p>
              </w:tc>
              <w:tc>
                <w:tcPr>
                  <w:tcW w:w="1745" w:type="dxa"/>
                  <w:tcBorders>
                    <w:right w:val="single" w:sz="4" w:space="0" w:color="999999" w:themeColor="text1" w:themeTint="66"/>
                  </w:tcBorders>
                  <w:vAlign w:val="center"/>
                </w:tcPr>
                <w:p w14:paraId="2C785506"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cs="Tahoma"/>
                    </w:rPr>
                    <w:t>0d 0s</w:t>
                  </w:r>
                  <w:r w:rsidRPr="00EC3A68">
                    <w:rPr>
                      <w:rFonts w:cs="Tahoma"/>
                    </w:rPr>
                    <w:t xml:space="preserve"> 14m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1F628453"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14:paraId="5ED65693" w14:textId="77777777" w:rsidTr="00737D3C">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0B883EAE" w14:textId="77777777" w:rsidR="006F2CCA" w:rsidRPr="00EC3A68" w:rsidRDefault="006F2CCA" w:rsidP="001C5DC2">
                  <w:pPr>
                    <w:framePr w:hSpace="180" w:wrap="around" w:vAnchor="text" w:hAnchor="text" w:y="1"/>
                    <w:spacing w:line="240" w:lineRule="auto"/>
                    <w:suppressOverlap/>
                    <w:jc w:val="center"/>
                    <w:rPr>
                      <w:rFonts w:eastAsia="Times New Roman" w:cs="Tahoma"/>
                    </w:rPr>
                  </w:pPr>
                  <w:r w:rsidRPr="00EC3A68">
                    <w:rPr>
                      <w:rFonts w:cs="Tahoma"/>
                    </w:rPr>
                    <w:t>80</w:t>
                  </w:r>
                </w:p>
              </w:tc>
              <w:tc>
                <w:tcPr>
                  <w:tcW w:w="1745" w:type="dxa"/>
                  <w:vAlign w:val="center"/>
                </w:tcPr>
                <w:p w14:paraId="04D94B0B"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27</w:t>
                  </w:r>
                </w:p>
              </w:tc>
              <w:tc>
                <w:tcPr>
                  <w:tcW w:w="1745" w:type="dxa"/>
                  <w:tcBorders>
                    <w:right w:val="single" w:sz="4" w:space="0" w:color="999999" w:themeColor="text1" w:themeTint="66"/>
                  </w:tcBorders>
                  <w:vAlign w:val="center"/>
                </w:tcPr>
                <w:p w14:paraId="1F209075"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cs="Tahoma"/>
                    </w:rPr>
                    <w:t>0d 0s</w:t>
                  </w:r>
                  <w:r w:rsidRPr="00EC3A68">
                    <w:rPr>
                      <w:rFonts w:cs="Tahoma"/>
                    </w:rPr>
                    <w:t xml:space="preserve"> 27m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3F529978"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349CBF90" w14:textId="77777777" w:rsidTr="00737D3C">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5FC43844" w14:textId="77777777" w:rsidR="006F2CCA" w:rsidRPr="00EC3A68" w:rsidRDefault="006F2CCA" w:rsidP="001C5DC2">
                  <w:pPr>
                    <w:framePr w:hSpace="180" w:wrap="around" w:vAnchor="text" w:hAnchor="text" w:y="1"/>
                    <w:spacing w:line="240" w:lineRule="auto"/>
                    <w:suppressOverlap/>
                    <w:jc w:val="center"/>
                    <w:rPr>
                      <w:rFonts w:eastAsia="Times New Roman" w:cs="Tahoma"/>
                    </w:rPr>
                  </w:pPr>
                  <w:r w:rsidRPr="00EC3A68">
                    <w:rPr>
                      <w:rFonts w:cs="Tahoma"/>
                    </w:rPr>
                    <w:t>90</w:t>
                  </w:r>
                </w:p>
              </w:tc>
              <w:tc>
                <w:tcPr>
                  <w:tcW w:w="1745" w:type="dxa"/>
                  <w:vAlign w:val="center"/>
                </w:tcPr>
                <w:p w14:paraId="05AF7401"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55</w:t>
                  </w:r>
                </w:p>
              </w:tc>
              <w:tc>
                <w:tcPr>
                  <w:tcW w:w="1745" w:type="dxa"/>
                  <w:tcBorders>
                    <w:right w:val="single" w:sz="4" w:space="0" w:color="999999" w:themeColor="text1" w:themeTint="66"/>
                  </w:tcBorders>
                  <w:vAlign w:val="center"/>
                </w:tcPr>
                <w:p w14:paraId="37020209"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cs="Tahoma"/>
                    </w:rPr>
                    <w:t>0d 0s</w:t>
                  </w:r>
                  <w:r w:rsidRPr="00EC3A68">
                    <w:rPr>
                      <w:rFonts w:cs="Tahoma"/>
                    </w:rPr>
                    <w:t xml:space="preserve"> 55m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6314EB89"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2EA396A1" w14:textId="77777777" w:rsidTr="00737D3C">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7C6DB427" w14:textId="77777777" w:rsidR="006F2CCA" w:rsidRPr="00EC3A68" w:rsidRDefault="006F2CCA" w:rsidP="001C5DC2">
                  <w:pPr>
                    <w:framePr w:hSpace="180" w:wrap="around" w:vAnchor="text" w:hAnchor="text" w:y="1"/>
                    <w:spacing w:line="240" w:lineRule="auto"/>
                    <w:suppressOverlap/>
                    <w:jc w:val="center"/>
                    <w:rPr>
                      <w:rFonts w:eastAsia="Times New Roman" w:cs="Tahoma"/>
                    </w:rPr>
                  </w:pPr>
                  <w:r w:rsidRPr="00EC3A68">
                    <w:rPr>
                      <w:rFonts w:cs="Tahoma"/>
                    </w:rPr>
                    <w:t>100</w:t>
                  </w:r>
                </w:p>
              </w:tc>
              <w:tc>
                <w:tcPr>
                  <w:tcW w:w="1745" w:type="dxa"/>
                  <w:vAlign w:val="center"/>
                </w:tcPr>
                <w:p w14:paraId="17A528E4"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846</w:t>
                  </w:r>
                </w:p>
              </w:tc>
              <w:tc>
                <w:tcPr>
                  <w:tcW w:w="1745" w:type="dxa"/>
                  <w:tcBorders>
                    <w:right w:val="single" w:sz="4" w:space="0" w:color="999999" w:themeColor="text1" w:themeTint="66"/>
                  </w:tcBorders>
                  <w:vAlign w:val="center"/>
                </w:tcPr>
                <w:p w14:paraId="361E7BE2" w14:textId="77777777" w:rsidR="006F2CCA" w:rsidRPr="00EC3A6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EC3A68">
                    <w:rPr>
                      <w:rFonts w:cs="Tahoma"/>
                    </w:rPr>
                    <w:t>0d 14</w:t>
                  </w:r>
                  <w:r>
                    <w:rPr>
                      <w:rFonts w:cs="Tahoma"/>
                    </w:rPr>
                    <w:t>s</w:t>
                  </w:r>
                  <w:r w:rsidRPr="00EC3A68">
                    <w:rPr>
                      <w:rFonts w:cs="Tahoma"/>
                    </w:rPr>
                    <w:t xml:space="preserve"> 6m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4A836AC3"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4D66585" w14:textId="77777777" w:rsidR="006F2CCA" w:rsidRPr="0014191B" w:rsidRDefault="006F2CCA" w:rsidP="00737D3C">
            <w:pPr>
              <w:rPr>
                <w:rFonts w:eastAsiaTheme="minorEastAsia" w:cstheme="minorHAnsi"/>
              </w:rPr>
            </w:pPr>
          </w:p>
        </w:tc>
      </w:tr>
      <w:tr w:rsidR="006F2CCA" w:rsidRPr="0046461A" w14:paraId="42A32DA8" w14:textId="77777777" w:rsidTr="00737D3C">
        <w:trPr>
          <w:trHeight w:val="289"/>
        </w:trPr>
        <w:tc>
          <w:tcPr>
            <w:tcW w:w="2515" w:type="dxa"/>
            <w:vMerge w:val="restart"/>
            <w:shd w:val="clear" w:color="auto" w:fill="FFFFFF" w:themeFill="background1"/>
            <w:tcMar>
              <w:top w:w="0" w:type="dxa"/>
              <w:left w:w="108" w:type="dxa"/>
              <w:bottom w:w="0" w:type="dxa"/>
              <w:right w:w="108" w:type="dxa"/>
            </w:tcMar>
            <w:vAlign w:val="center"/>
          </w:tcPr>
          <w:p w14:paraId="14B13846"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50CD4A37" wp14:editId="6EA50ECC">
                  <wp:extent cx="1122045" cy="6159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vAlign w:val="center"/>
          </w:tcPr>
          <w:p w14:paraId="6DC89258" w14:textId="77777777" w:rsidR="006F2CCA" w:rsidRPr="0019714E" w:rsidRDefault="006F2CCA" w:rsidP="00737D3C">
            <w:pPr>
              <w:contextualSpacing/>
              <w:jc w:val="left"/>
              <w:rPr>
                <w:rFonts w:eastAsiaTheme="minorEastAsia" w:cstheme="minorHAnsi"/>
                <w:b/>
              </w:rPr>
            </w:pPr>
            <w:r>
              <w:rPr>
                <w:rFonts w:eastAsiaTheme="minorEastAsia" w:cstheme="minorHAnsi"/>
                <w:b/>
              </w:rPr>
              <w:t xml:space="preserve">KONTROLA OD STRANE VETERINARSKE INSPEKCIJE </w:t>
            </w:r>
          </w:p>
        </w:tc>
      </w:tr>
      <w:tr w:rsidR="006F2CCA" w:rsidRPr="0046461A" w14:paraId="0274C47E" w14:textId="77777777" w:rsidTr="00737D3C">
        <w:trPr>
          <w:trHeight w:val="497"/>
        </w:trPr>
        <w:tc>
          <w:tcPr>
            <w:tcW w:w="2515" w:type="dxa"/>
            <w:vMerge/>
            <w:shd w:val="clear" w:color="auto" w:fill="FFFFFF" w:themeFill="background1"/>
            <w:tcMar>
              <w:top w:w="0" w:type="dxa"/>
              <w:left w:w="108" w:type="dxa"/>
              <w:bottom w:w="0" w:type="dxa"/>
              <w:right w:w="108" w:type="dxa"/>
            </w:tcMar>
            <w:vAlign w:val="center"/>
          </w:tcPr>
          <w:p w14:paraId="091B7142" w14:textId="77777777" w:rsidR="006F2CCA" w:rsidRPr="0046461A" w:rsidRDefault="006F2CCA" w:rsidP="00737D3C">
            <w:pPr>
              <w:jc w:val="left"/>
              <w:rPr>
                <w:rFonts w:eastAsiaTheme="minorEastAsia" w:cstheme="minorHAnsi"/>
                <w:b/>
              </w:rPr>
            </w:pPr>
          </w:p>
        </w:tc>
        <w:tc>
          <w:tcPr>
            <w:tcW w:w="7560" w:type="dxa"/>
            <w:shd w:val="clear" w:color="auto" w:fill="FFFFFF" w:themeFill="background1"/>
            <w:tcMar>
              <w:top w:w="0" w:type="dxa"/>
              <w:left w:w="108" w:type="dxa"/>
              <w:bottom w:w="0" w:type="dxa"/>
              <w:right w:w="108" w:type="dxa"/>
            </w:tcMar>
            <w:vAlign w:val="center"/>
          </w:tcPr>
          <w:p w14:paraId="7CD4A1AD" w14:textId="77777777" w:rsidR="006F2CCA" w:rsidRDefault="006F2CCA" w:rsidP="00737D3C">
            <w:pPr>
              <w:ind w:left="0"/>
              <w:rPr>
                <w:rFonts w:eastAsiaTheme="minorEastAsia" w:cstheme="minorHAnsi"/>
              </w:rPr>
            </w:pPr>
            <w:r>
              <w:rPr>
                <w:rFonts w:eastAsiaTheme="minorEastAsia" w:cstheme="minorHAnsi"/>
              </w:rPr>
              <w:t xml:space="preserve">Od ukupnog broja praćenih pošiljki 77 (10%) pošiljke su bile predmet granične veternarske inspekcijske kontrole. </w:t>
            </w:r>
            <w:r w:rsidRPr="00EE5920">
              <w:rPr>
                <w:rFonts w:eastAsiaTheme="minorEastAsia" w:cstheme="minorHAnsi"/>
                <w:b/>
              </w:rPr>
              <w:t>Kompletan postupak</w:t>
            </w:r>
            <w:r>
              <w:rPr>
                <w:rFonts w:eastAsiaTheme="minorEastAsia" w:cstheme="minorHAnsi"/>
              </w:rPr>
              <w:t xml:space="preserve"> u mjerenom periodu je trajao u prosjeku </w:t>
            </w:r>
            <w:r>
              <w:rPr>
                <w:rFonts w:eastAsiaTheme="minorEastAsia" w:cstheme="minorHAnsi"/>
                <w:b/>
              </w:rPr>
              <w:t>24</w:t>
            </w:r>
            <w:r w:rsidRPr="00EE5920">
              <w:rPr>
                <w:rFonts w:eastAsiaTheme="minorEastAsia" w:cstheme="minorHAnsi"/>
                <w:b/>
              </w:rPr>
              <w:t xml:space="preserve"> minut</w:t>
            </w:r>
            <w:r>
              <w:rPr>
                <w:rFonts w:eastAsiaTheme="minorEastAsia" w:cstheme="minorHAnsi"/>
                <w:b/>
              </w:rPr>
              <w:t>a</w:t>
            </w:r>
            <w:r>
              <w:rPr>
                <w:rFonts w:eastAsiaTheme="minorEastAsia" w:cstheme="minorHAnsi"/>
              </w:rPr>
              <w:t>, pri čemu je .</w:t>
            </w:r>
          </w:p>
          <w:p w14:paraId="044B6C9A" w14:textId="77777777" w:rsidR="006F2CCA" w:rsidRDefault="006F2CCA" w:rsidP="00737D3C">
            <w:pPr>
              <w:rPr>
                <w:rFonts w:eastAsiaTheme="minorEastAsia" w:cstheme="minorHAnsi"/>
              </w:rPr>
            </w:pPr>
          </w:p>
          <w:p w14:paraId="5C920212" w14:textId="77777777" w:rsidR="006F2CCA" w:rsidRPr="002D2ACB" w:rsidRDefault="006F2CCA" w:rsidP="006F2CCA">
            <w:pPr>
              <w:pStyle w:val="ListParagraph"/>
              <w:numPr>
                <w:ilvl w:val="0"/>
                <w:numId w:val="12"/>
              </w:numPr>
              <w:rPr>
                <w:rFonts w:eastAsiaTheme="minorEastAsia" w:cstheme="minorHAnsi"/>
              </w:rPr>
            </w:pPr>
            <w:r w:rsidRPr="002D2ACB">
              <w:rPr>
                <w:rFonts w:eastAsiaTheme="minorEastAsia" w:cstheme="minorHAnsi"/>
              </w:rPr>
              <w:t xml:space="preserve">25%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8 minuta,</w:t>
            </w:r>
          </w:p>
          <w:p w14:paraId="68665A3B" w14:textId="77777777" w:rsidR="006F2CCA" w:rsidRPr="002D2ACB" w:rsidRDefault="006F2CCA" w:rsidP="006F2CCA">
            <w:pPr>
              <w:pStyle w:val="ListParagraph"/>
              <w:numPr>
                <w:ilvl w:val="0"/>
                <w:numId w:val="12"/>
              </w:numPr>
              <w:rPr>
                <w:rFonts w:eastAsiaTheme="minorEastAsia" w:cstheme="minorHAnsi"/>
              </w:rPr>
            </w:pPr>
            <w:r w:rsidRPr="002D2ACB">
              <w:rPr>
                <w:rFonts w:eastAsiaTheme="minorEastAsia" w:cstheme="minorHAnsi"/>
              </w:rPr>
              <w:t xml:space="preserve">50%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15 minuta,</w:t>
            </w:r>
          </w:p>
          <w:p w14:paraId="39A086A4" w14:textId="77777777" w:rsidR="006F2CCA" w:rsidRPr="002D2ACB" w:rsidRDefault="006F2CCA" w:rsidP="006F2CCA">
            <w:pPr>
              <w:pStyle w:val="ListParagraph"/>
              <w:numPr>
                <w:ilvl w:val="0"/>
                <w:numId w:val="12"/>
              </w:numPr>
              <w:rPr>
                <w:rFonts w:eastAsiaTheme="minorEastAsia" w:cstheme="minorHAnsi"/>
              </w:rPr>
            </w:pPr>
            <w:r w:rsidRPr="002D2ACB">
              <w:rPr>
                <w:rFonts w:eastAsiaTheme="minorEastAsia" w:cstheme="minorHAnsi"/>
              </w:rPr>
              <w:t xml:space="preserve">75%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 xml:space="preserve"> 28 minuta.</w:t>
            </w:r>
          </w:p>
          <w:p w14:paraId="5E5A090F" w14:textId="77777777" w:rsidR="006F2CCA" w:rsidRDefault="006F2CCA" w:rsidP="00737D3C">
            <w:pPr>
              <w:rPr>
                <w:rFonts w:eastAsiaTheme="minorEastAsia" w:cstheme="minorHAnsi"/>
              </w:rPr>
            </w:pPr>
          </w:p>
          <w:p w14:paraId="3F1A693A" w14:textId="77777777" w:rsidR="006F2CCA" w:rsidRDefault="006F2CCA" w:rsidP="00737D3C">
            <w:pPr>
              <w:ind w:left="0"/>
              <w:rPr>
                <w:rFonts w:eastAsiaTheme="minorEastAsia" w:cstheme="minorHAnsi"/>
              </w:rPr>
            </w:pPr>
            <w:r>
              <w:rPr>
                <w:rFonts w:eastAsiaTheme="minorEastAsia" w:cstheme="minorHAnsi"/>
              </w:rPr>
              <w:t>Trajanje veterinarske inspekcijske kontrole u intervalima od 10% dat je u tabeli.</w:t>
            </w:r>
          </w:p>
          <w:tbl>
            <w:tblPr>
              <w:tblStyle w:val="GridTable1Light"/>
              <w:tblW w:w="6848" w:type="dxa"/>
              <w:tblInd w:w="607" w:type="dxa"/>
              <w:tblLayout w:type="fixed"/>
              <w:tblLook w:val="04A0" w:firstRow="1" w:lastRow="0" w:firstColumn="1" w:lastColumn="0" w:noHBand="0" w:noVBand="1"/>
            </w:tblPr>
            <w:tblGrid>
              <w:gridCol w:w="1712"/>
              <w:gridCol w:w="1712"/>
              <w:gridCol w:w="1712"/>
              <w:gridCol w:w="1712"/>
            </w:tblGrid>
            <w:tr w:rsidR="006F2CCA" w:rsidRPr="00CC0F5E" w14:paraId="3EE829BE" w14:textId="77777777" w:rsidTr="00737D3C">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7343BBAC" w14:textId="77777777" w:rsidR="006F2CCA" w:rsidRPr="00FE7919" w:rsidRDefault="006F2CCA"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712" w:type="dxa"/>
                  <w:vAlign w:val="center"/>
                </w:tcPr>
                <w:p w14:paraId="08839B04"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712" w:type="dxa"/>
                  <w:tcBorders>
                    <w:right w:val="single" w:sz="4" w:space="0" w:color="999999" w:themeColor="text1" w:themeTint="66"/>
                  </w:tcBorders>
                  <w:vAlign w:val="center"/>
                </w:tcPr>
                <w:p w14:paraId="3BDEA0BA"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66C8C2DB" w14:textId="77777777" w:rsidR="006F2CCA" w:rsidRPr="00CC0F5E"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6F2CCA" w:rsidRPr="00CC0F5E" w14:paraId="3C85EEC5"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6B964439"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10</w:t>
                  </w:r>
                </w:p>
              </w:tc>
              <w:tc>
                <w:tcPr>
                  <w:tcW w:w="1712" w:type="dxa"/>
                  <w:vAlign w:val="center"/>
                </w:tcPr>
                <w:p w14:paraId="7EC4359D"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6</w:t>
                  </w:r>
                </w:p>
              </w:tc>
              <w:tc>
                <w:tcPr>
                  <w:tcW w:w="1712" w:type="dxa"/>
                  <w:tcBorders>
                    <w:right w:val="single" w:sz="4" w:space="0" w:color="999999" w:themeColor="text1" w:themeTint="66"/>
                  </w:tcBorders>
                  <w:vAlign w:val="center"/>
                </w:tcPr>
                <w:p w14:paraId="4849D26D"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0d 0</w:t>
                  </w:r>
                  <w:r>
                    <w:rPr>
                      <w:rFonts w:cs="Tahoma"/>
                    </w:rPr>
                    <w:t>s</w:t>
                  </w:r>
                  <w:r w:rsidRPr="00CA0EED">
                    <w:rPr>
                      <w:rFonts w:cs="Tahoma"/>
                    </w:rPr>
                    <w:t xml:space="preserve"> 6m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531A8C51"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4BB10B1B"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7925D241"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20</w:t>
                  </w:r>
                </w:p>
              </w:tc>
              <w:tc>
                <w:tcPr>
                  <w:tcW w:w="1712" w:type="dxa"/>
                  <w:vAlign w:val="center"/>
                </w:tcPr>
                <w:p w14:paraId="3B000DE3"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8</w:t>
                  </w:r>
                </w:p>
              </w:tc>
              <w:tc>
                <w:tcPr>
                  <w:tcW w:w="1712" w:type="dxa"/>
                  <w:tcBorders>
                    <w:right w:val="single" w:sz="4" w:space="0" w:color="999999" w:themeColor="text1" w:themeTint="66"/>
                  </w:tcBorders>
                  <w:vAlign w:val="center"/>
                </w:tcPr>
                <w:p w14:paraId="0C218420"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cs="Tahoma"/>
                    </w:rPr>
                    <w:t>0d 0s</w:t>
                  </w:r>
                  <w:r w:rsidRPr="00CA0EED">
                    <w:rPr>
                      <w:rFonts w:cs="Tahoma"/>
                    </w:rPr>
                    <w:t xml:space="preserve"> 8m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7CD67E1D"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52569402" w14:textId="77777777" w:rsidTr="00737D3C">
              <w:trPr>
                <w:trHeight w:val="316"/>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6203EC4A"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30</w:t>
                  </w:r>
                </w:p>
              </w:tc>
              <w:tc>
                <w:tcPr>
                  <w:tcW w:w="1712" w:type="dxa"/>
                  <w:vAlign w:val="center"/>
                </w:tcPr>
                <w:p w14:paraId="4B8CB8C9"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10</w:t>
                  </w:r>
                </w:p>
              </w:tc>
              <w:tc>
                <w:tcPr>
                  <w:tcW w:w="1712" w:type="dxa"/>
                  <w:tcBorders>
                    <w:right w:val="single" w:sz="4" w:space="0" w:color="999999" w:themeColor="text1" w:themeTint="66"/>
                  </w:tcBorders>
                  <w:vAlign w:val="center"/>
                </w:tcPr>
                <w:p w14:paraId="7099D20E"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cs="Tahoma"/>
                    </w:rPr>
                    <w:t>0d 0s</w:t>
                  </w:r>
                  <w:r w:rsidRPr="00CA0EED">
                    <w:rPr>
                      <w:rFonts w:cs="Tahoma"/>
                    </w:rPr>
                    <w:t xml:space="preserve"> 10m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581C5786"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79C9881B"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5E78F2E2"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40</w:t>
                  </w:r>
                </w:p>
              </w:tc>
              <w:tc>
                <w:tcPr>
                  <w:tcW w:w="1712" w:type="dxa"/>
                  <w:vAlign w:val="center"/>
                </w:tcPr>
                <w:p w14:paraId="610A9FFE"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12</w:t>
                  </w:r>
                </w:p>
              </w:tc>
              <w:tc>
                <w:tcPr>
                  <w:tcW w:w="1712" w:type="dxa"/>
                  <w:tcBorders>
                    <w:right w:val="single" w:sz="4" w:space="0" w:color="999999" w:themeColor="text1" w:themeTint="66"/>
                  </w:tcBorders>
                  <w:vAlign w:val="center"/>
                </w:tcPr>
                <w:p w14:paraId="6FA8AF95"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cs="Tahoma"/>
                    </w:rPr>
                    <w:t>0d 0s</w:t>
                  </w:r>
                  <w:r w:rsidRPr="00CA0EED">
                    <w:rPr>
                      <w:rFonts w:cs="Tahoma"/>
                    </w:rPr>
                    <w:t xml:space="preserve"> 12m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3564DEF1"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3FB681A2"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43777BBB"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50</w:t>
                  </w:r>
                </w:p>
              </w:tc>
              <w:tc>
                <w:tcPr>
                  <w:tcW w:w="1712" w:type="dxa"/>
                  <w:vAlign w:val="center"/>
                </w:tcPr>
                <w:p w14:paraId="59D27B97"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15</w:t>
                  </w:r>
                </w:p>
              </w:tc>
              <w:tc>
                <w:tcPr>
                  <w:tcW w:w="1712" w:type="dxa"/>
                  <w:tcBorders>
                    <w:right w:val="single" w:sz="4" w:space="0" w:color="999999" w:themeColor="text1" w:themeTint="66"/>
                  </w:tcBorders>
                  <w:vAlign w:val="center"/>
                </w:tcPr>
                <w:p w14:paraId="7ADC34B5"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cs="Tahoma"/>
                    </w:rPr>
                    <w:t>0d 0s</w:t>
                  </w:r>
                  <w:r w:rsidRPr="00CA0EED">
                    <w:rPr>
                      <w:rFonts w:cs="Tahoma"/>
                    </w:rPr>
                    <w:t xml:space="preserve"> 15m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6CDEF053"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22E7CCDA"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579809D4"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60</w:t>
                  </w:r>
                </w:p>
              </w:tc>
              <w:tc>
                <w:tcPr>
                  <w:tcW w:w="1712" w:type="dxa"/>
                  <w:vAlign w:val="center"/>
                </w:tcPr>
                <w:p w14:paraId="7EBDEC05"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20</w:t>
                  </w:r>
                </w:p>
              </w:tc>
              <w:tc>
                <w:tcPr>
                  <w:tcW w:w="1712" w:type="dxa"/>
                  <w:tcBorders>
                    <w:right w:val="single" w:sz="4" w:space="0" w:color="999999" w:themeColor="text1" w:themeTint="66"/>
                  </w:tcBorders>
                  <w:vAlign w:val="center"/>
                </w:tcPr>
                <w:p w14:paraId="57146C22"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cs="Tahoma"/>
                    </w:rPr>
                    <w:t>0d 0s</w:t>
                  </w:r>
                  <w:r w:rsidRPr="00CA0EED">
                    <w:rPr>
                      <w:rFonts w:cs="Tahoma"/>
                    </w:rPr>
                    <w:t xml:space="preserve"> 20m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458538FB"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72805124"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31AA8E9A" w14:textId="77777777" w:rsidR="006F2CCA" w:rsidRPr="00CA0EED" w:rsidRDefault="006F2CCA" w:rsidP="001C5DC2">
                  <w:pPr>
                    <w:framePr w:hSpace="180" w:wrap="around" w:vAnchor="text" w:hAnchor="text" w:y="1"/>
                    <w:spacing w:line="240" w:lineRule="auto"/>
                    <w:contextualSpacing/>
                    <w:suppressOverlap/>
                    <w:jc w:val="left"/>
                    <w:rPr>
                      <w:color w:val="C00000"/>
                    </w:rPr>
                  </w:pPr>
                  <w:r w:rsidRPr="00CA0EED">
                    <w:rPr>
                      <w:rFonts w:cs="Tahoma"/>
                      <w:color w:val="C00000"/>
                    </w:rPr>
                    <w:t>68</w:t>
                  </w:r>
                </w:p>
              </w:tc>
              <w:tc>
                <w:tcPr>
                  <w:tcW w:w="1712" w:type="dxa"/>
                  <w:vAlign w:val="center"/>
                </w:tcPr>
                <w:p w14:paraId="772D87C1"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CA0EED">
                    <w:rPr>
                      <w:rFonts w:cs="Tahoma"/>
                      <w:b/>
                      <w:color w:val="C00000"/>
                    </w:rPr>
                    <w:t>24</w:t>
                  </w:r>
                </w:p>
              </w:tc>
              <w:tc>
                <w:tcPr>
                  <w:tcW w:w="1712" w:type="dxa"/>
                  <w:tcBorders>
                    <w:right w:val="single" w:sz="4" w:space="0" w:color="999999" w:themeColor="text1" w:themeTint="66"/>
                  </w:tcBorders>
                  <w:vAlign w:val="center"/>
                </w:tcPr>
                <w:p w14:paraId="28BDE0D7"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Pr>
                      <w:rFonts w:cs="Tahoma"/>
                      <w:b/>
                      <w:color w:val="C00000"/>
                    </w:rPr>
                    <w:t>0d 0s</w:t>
                  </w:r>
                  <w:r w:rsidRPr="00CA0EED">
                    <w:rPr>
                      <w:rFonts w:cs="Tahoma"/>
                      <w:b/>
                      <w:color w:val="C00000"/>
                    </w:rPr>
                    <w:t xml:space="preserve"> 24m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176756F9"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6F2CCA" w:rsidRPr="00CC0F5E" w14:paraId="7A59E18C"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3FB5C53E"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70</w:t>
                  </w:r>
                </w:p>
              </w:tc>
              <w:tc>
                <w:tcPr>
                  <w:tcW w:w="1712" w:type="dxa"/>
                  <w:vAlign w:val="center"/>
                </w:tcPr>
                <w:p w14:paraId="3B5CBC68"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25</w:t>
                  </w:r>
                </w:p>
              </w:tc>
              <w:tc>
                <w:tcPr>
                  <w:tcW w:w="1712" w:type="dxa"/>
                  <w:tcBorders>
                    <w:right w:val="single" w:sz="4" w:space="0" w:color="999999" w:themeColor="text1" w:themeTint="66"/>
                  </w:tcBorders>
                  <w:vAlign w:val="center"/>
                </w:tcPr>
                <w:p w14:paraId="6FB4B64C"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cs="Tahoma"/>
                    </w:rPr>
                    <w:t>0d 0s</w:t>
                  </w:r>
                  <w:r w:rsidRPr="00CA0EED">
                    <w:rPr>
                      <w:rFonts w:cs="Tahoma"/>
                    </w:rPr>
                    <w:t xml:space="preserve"> 25m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02C27D9F"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7F076E43"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652EBF2E"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80</w:t>
                  </w:r>
                </w:p>
              </w:tc>
              <w:tc>
                <w:tcPr>
                  <w:tcW w:w="1712" w:type="dxa"/>
                  <w:vAlign w:val="center"/>
                </w:tcPr>
                <w:p w14:paraId="4D693A47"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30</w:t>
                  </w:r>
                </w:p>
              </w:tc>
              <w:tc>
                <w:tcPr>
                  <w:tcW w:w="1712" w:type="dxa"/>
                  <w:tcBorders>
                    <w:right w:val="single" w:sz="4" w:space="0" w:color="999999" w:themeColor="text1" w:themeTint="66"/>
                  </w:tcBorders>
                  <w:vAlign w:val="center"/>
                </w:tcPr>
                <w:p w14:paraId="58ED8537"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cs="Tahoma"/>
                    </w:rPr>
                    <w:t>0d 0s</w:t>
                  </w:r>
                  <w:r w:rsidRPr="00CA0EED">
                    <w:rPr>
                      <w:rFonts w:cs="Tahoma"/>
                    </w:rPr>
                    <w:t xml:space="preserve"> 30m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2B1C7D80"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79895F95"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5B1E0D94"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90</w:t>
                  </w:r>
                </w:p>
              </w:tc>
              <w:tc>
                <w:tcPr>
                  <w:tcW w:w="1712" w:type="dxa"/>
                  <w:vAlign w:val="center"/>
                </w:tcPr>
                <w:p w14:paraId="2AFBCFBE"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70</w:t>
                  </w:r>
                </w:p>
              </w:tc>
              <w:tc>
                <w:tcPr>
                  <w:tcW w:w="1712" w:type="dxa"/>
                  <w:tcBorders>
                    <w:right w:val="single" w:sz="4" w:space="0" w:color="999999" w:themeColor="text1" w:themeTint="66"/>
                  </w:tcBorders>
                  <w:vAlign w:val="center"/>
                </w:tcPr>
                <w:p w14:paraId="195D71DC"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cs="Tahoma"/>
                    </w:rPr>
                    <w:t>0d 1s</w:t>
                  </w:r>
                  <w:r w:rsidRPr="00CA0EED">
                    <w:rPr>
                      <w:rFonts w:cs="Tahoma"/>
                    </w:rPr>
                    <w:t xml:space="preserve"> 10m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30E5C37D"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585E5145"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2624DAC8" w14:textId="77777777" w:rsidR="006F2CCA" w:rsidRPr="00CA0EED" w:rsidRDefault="006F2CCA" w:rsidP="001C5DC2">
                  <w:pPr>
                    <w:framePr w:hSpace="180" w:wrap="around" w:vAnchor="text" w:hAnchor="text" w:y="1"/>
                    <w:spacing w:line="240" w:lineRule="auto"/>
                    <w:contextualSpacing/>
                    <w:suppressOverlap/>
                    <w:jc w:val="left"/>
                  </w:pPr>
                  <w:r w:rsidRPr="00CA0EED">
                    <w:rPr>
                      <w:rFonts w:cs="Tahoma"/>
                    </w:rPr>
                    <w:t>100</w:t>
                  </w:r>
                </w:p>
              </w:tc>
              <w:tc>
                <w:tcPr>
                  <w:tcW w:w="1712" w:type="dxa"/>
                  <w:vAlign w:val="center"/>
                </w:tcPr>
                <w:p w14:paraId="6EE9E3AD"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CA0EED">
                    <w:rPr>
                      <w:rFonts w:cs="Tahoma"/>
                    </w:rPr>
                    <w:t>105</w:t>
                  </w:r>
                </w:p>
              </w:tc>
              <w:tc>
                <w:tcPr>
                  <w:tcW w:w="1712" w:type="dxa"/>
                  <w:tcBorders>
                    <w:right w:val="single" w:sz="4" w:space="0" w:color="999999" w:themeColor="text1" w:themeTint="66"/>
                  </w:tcBorders>
                  <w:vAlign w:val="center"/>
                </w:tcPr>
                <w:p w14:paraId="1DD04675" w14:textId="77777777" w:rsidR="006F2CCA" w:rsidRPr="00CA0EED" w:rsidRDefault="006F2CCA"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cs="Tahoma"/>
                    </w:rPr>
                    <w:t>0d 1s</w:t>
                  </w:r>
                  <w:r w:rsidRPr="00CA0EED">
                    <w:rPr>
                      <w:rFonts w:cs="Tahoma"/>
                    </w:rPr>
                    <w:t xml:space="preserve"> 45m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5A2BAB7A"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56097C3" w14:textId="77777777" w:rsidR="006F2CCA" w:rsidRDefault="006F2CCA" w:rsidP="00737D3C">
            <w:pPr>
              <w:rPr>
                <w:rFonts w:eastAsiaTheme="minorEastAsia" w:cstheme="minorHAnsi"/>
              </w:rPr>
            </w:pPr>
          </w:p>
          <w:p w14:paraId="55AAE98F" w14:textId="77777777" w:rsidR="006F2CCA" w:rsidRDefault="006F2CCA" w:rsidP="00737D3C">
            <w:pPr>
              <w:rPr>
                <w:rFonts w:eastAsiaTheme="minorEastAsia" w:cstheme="minorHAnsi"/>
              </w:rPr>
            </w:pPr>
          </w:p>
          <w:p w14:paraId="18CEE500" w14:textId="7F6EC85C" w:rsidR="006F2CCA" w:rsidRDefault="006F2CCA" w:rsidP="00737D3C">
            <w:pPr>
              <w:rPr>
                <w:rFonts w:eastAsiaTheme="minorEastAsia" w:cstheme="minorHAnsi"/>
              </w:rPr>
            </w:pPr>
            <w:r>
              <w:rPr>
                <w:rFonts w:eastAsiaTheme="minorEastAsia" w:cstheme="minorHAnsi"/>
              </w:rPr>
              <w:t>Ukupno vrijeme ove procedure je obuhvatila sl</w:t>
            </w:r>
            <w:r w:rsidR="00EC2953">
              <w:rPr>
                <w:rFonts w:eastAsiaTheme="minorEastAsia" w:cstheme="minorHAnsi"/>
              </w:rPr>
              <w:t>j</w:t>
            </w:r>
            <w:r>
              <w:rPr>
                <w:rFonts w:eastAsiaTheme="minorEastAsia" w:cstheme="minorHAnsi"/>
              </w:rPr>
              <w:t>edeće poslovne procese:</w:t>
            </w:r>
          </w:p>
          <w:p w14:paraId="5433E081" w14:textId="77777777" w:rsidR="006F2CCA" w:rsidRPr="00062CEB" w:rsidRDefault="006F2CCA" w:rsidP="006F2CCA">
            <w:pPr>
              <w:pStyle w:val="ListParagraph"/>
              <w:numPr>
                <w:ilvl w:val="0"/>
                <w:numId w:val="15"/>
              </w:numPr>
              <w:ind w:left="720"/>
              <w:rPr>
                <w:rFonts w:eastAsiaTheme="minorEastAsia" w:cstheme="minorHAnsi"/>
              </w:rPr>
            </w:pPr>
            <w:r w:rsidRPr="00EE5920">
              <w:rPr>
                <w:rFonts w:eastAsiaTheme="minorEastAsia" w:cstheme="minorHAnsi"/>
                <w:b/>
              </w:rPr>
              <w:t xml:space="preserve">predaju dokumentacije na </w:t>
            </w:r>
            <w:r w:rsidRPr="00EE5920">
              <w:rPr>
                <w:rFonts w:eastAsiaTheme="minorEastAsia" w:cstheme="minorHAnsi"/>
                <w:b/>
                <w:lang w:val="sr-Latn-ME"/>
              </w:rPr>
              <w:t>šalter inspekcijskog organa i č</w:t>
            </w:r>
            <w:r w:rsidRPr="00EE5920">
              <w:rPr>
                <w:rFonts w:eastAsiaTheme="minorEastAsia" w:cstheme="minorHAnsi"/>
                <w:b/>
              </w:rPr>
              <w:t>ekanja od momenta predaja do momenta po</w:t>
            </w:r>
            <w:r w:rsidRPr="00EE5920">
              <w:rPr>
                <w:rFonts w:eastAsiaTheme="minorEastAsia" w:cstheme="minorHAnsi"/>
                <w:b/>
                <w:lang w:val="sr-Latn-ME"/>
              </w:rPr>
              <w:t>č</w:t>
            </w:r>
            <w:r w:rsidRPr="00EE5920">
              <w:rPr>
                <w:rFonts w:eastAsiaTheme="minorEastAsia" w:cstheme="minorHAnsi"/>
                <w:b/>
              </w:rPr>
              <w:t>etka obrade od strane grani</w:t>
            </w:r>
            <w:r w:rsidRPr="00EE5920">
              <w:rPr>
                <w:rFonts w:eastAsiaTheme="minorEastAsia" w:cstheme="minorHAnsi"/>
                <w:b/>
                <w:lang w:val="sr-Latn-ME"/>
              </w:rPr>
              <w:t xml:space="preserve">čnog </w:t>
            </w:r>
            <w:r w:rsidRPr="00EE5920">
              <w:rPr>
                <w:rFonts w:eastAsiaTheme="minorEastAsia" w:cstheme="minorHAnsi"/>
                <w:b/>
              </w:rPr>
              <w:t xml:space="preserve">veterinarskog inspektora– </w:t>
            </w:r>
            <w:r>
              <w:rPr>
                <w:rFonts w:eastAsiaTheme="minorEastAsia" w:cstheme="minorHAnsi"/>
                <w:b/>
              </w:rPr>
              <w:t xml:space="preserve">9 </w:t>
            </w:r>
            <w:r w:rsidRPr="00EE5920">
              <w:rPr>
                <w:rFonts w:eastAsiaTheme="minorEastAsia" w:cstheme="minorHAnsi"/>
                <w:b/>
              </w:rPr>
              <w:t>minuta</w:t>
            </w:r>
            <w:r w:rsidRPr="00062CEB">
              <w:rPr>
                <w:rFonts w:eastAsiaTheme="minorEastAsia" w:cstheme="minorHAnsi"/>
              </w:rPr>
              <w:t xml:space="preserve"> (</w:t>
            </w:r>
            <w:r>
              <w:t xml:space="preserve"> </w:t>
            </w:r>
            <w:r>
              <w:rPr>
                <w:rFonts w:eastAsiaTheme="minorEastAsia" w:cstheme="minorHAnsi"/>
              </w:rPr>
              <w:t>25%- 0</w:t>
            </w:r>
            <w:r w:rsidRPr="00062CEB">
              <w:rPr>
                <w:rFonts w:eastAsiaTheme="minorEastAsia" w:cstheme="minorHAnsi"/>
              </w:rPr>
              <w:t xml:space="preserve"> min, 50% - </w:t>
            </w:r>
            <w:r>
              <w:rPr>
                <w:rFonts w:eastAsiaTheme="minorEastAsia" w:cstheme="minorHAnsi"/>
              </w:rPr>
              <w:t>2</w:t>
            </w:r>
            <w:r w:rsidRPr="00062CEB">
              <w:rPr>
                <w:rFonts w:eastAsiaTheme="minorEastAsia" w:cstheme="minorHAnsi"/>
              </w:rPr>
              <w:t xml:space="preserve"> min.,  75%</w:t>
            </w:r>
            <w:r>
              <w:rPr>
                <w:rFonts w:eastAsiaTheme="minorEastAsia" w:cstheme="minorHAnsi"/>
              </w:rPr>
              <w:t xml:space="preserve"> - 7</w:t>
            </w:r>
            <w:r w:rsidRPr="00062CEB">
              <w:rPr>
                <w:rFonts w:eastAsiaTheme="minorEastAsia" w:cstheme="minorHAnsi"/>
              </w:rPr>
              <w:t xml:space="preserve"> min)</w:t>
            </w:r>
            <w:r>
              <w:rPr>
                <w:rFonts w:eastAsiaTheme="minorEastAsia" w:cstheme="minorHAnsi"/>
              </w:rPr>
              <w:t xml:space="preserve"> i</w:t>
            </w:r>
          </w:p>
          <w:p w14:paraId="653894D8" w14:textId="77777777" w:rsidR="006F2CCA" w:rsidRDefault="006F2CCA" w:rsidP="006F2CCA">
            <w:pPr>
              <w:pStyle w:val="ListParagraph"/>
              <w:numPr>
                <w:ilvl w:val="0"/>
                <w:numId w:val="15"/>
              </w:numPr>
              <w:ind w:left="720"/>
              <w:rPr>
                <w:rFonts w:eastAsiaTheme="minorEastAsia" w:cstheme="minorHAnsi"/>
              </w:rPr>
            </w:pPr>
            <w:r w:rsidRPr="00EE5920">
              <w:rPr>
                <w:rFonts w:eastAsiaTheme="minorEastAsia" w:cstheme="minorHAnsi"/>
                <w:b/>
              </w:rPr>
              <w:t>vrijeme obrade predmeta od strane grani</w:t>
            </w:r>
            <w:r w:rsidRPr="00EE5920">
              <w:rPr>
                <w:rFonts w:eastAsiaTheme="minorEastAsia" w:cstheme="minorHAnsi"/>
                <w:b/>
                <w:lang w:val="sr-Latn-ME"/>
              </w:rPr>
              <w:t>č</w:t>
            </w:r>
            <w:r w:rsidRPr="00EE5920">
              <w:rPr>
                <w:rFonts w:eastAsiaTheme="minorEastAsia" w:cstheme="minorHAnsi"/>
                <w:b/>
              </w:rPr>
              <w:t>n</w:t>
            </w:r>
            <w:r>
              <w:rPr>
                <w:rFonts w:eastAsiaTheme="minorEastAsia" w:cstheme="minorHAnsi"/>
                <w:b/>
              </w:rPr>
              <w:t>og veterinarskog inspektora – 19</w:t>
            </w:r>
            <w:r w:rsidRPr="00EE5920">
              <w:rPr>
                <w:rFonts w:eastAsiaTheme="minorEastAsia" w:cstheme="minorHAnsi"/>
                <w:b/>
              </w:rPr>
              <w:t xml:space="preserve"> minuta</w:t>
            </w:r>
            <w:r>
              <w:rPr>
                <w:rFonts w:eastAsiaTheme="minorEastAsia" w:cstheme="minorHAnsi"/>
              </w:rPr>
              <w:t xml:space="preserve"> (</w:t>
            </w:r>
            <w:r w:rsidRPr="00062CEB">
              <w:rPr>
                <w:rFonts w:eastAsiaTheme="minorEastAsia" w:cstheme="minorHAnsi"/>
              </w:rPr>
              <w:t xml:space="preserve">25%- </w:t>
            </w:r>
            <w:r>
              <w:rPr>
                <w:rFonts w:eastAsiaTheme="minorEastAsia" w:cstheme="minorHAnsi"/>
              </w:rPr>
              <w:t>5</w:t>
            </w:r>
            <w:r w:rsidRPr="00062CEB">
              <w:rPr>
                <w:rFonts w:eastAsiaTheme="minorEastAsia" w:cstheme="minorHAnsi"/>
              </w:rPr>
              <w:t xml:space="preserve"> min, 50% - </w:t>
            </w:r>
            <w:r>
              <w:rPr>
                <w:rFonts w:eastAsiaTheme="minorEastAsia" w:cstheme="minorHAnsi"/>
              </w:rPr>
              <w:t>8</w:t>
            </w:r>
            <w:r w:rsidRPr="00062CEB">
              <w:rPr>
                <w:rFonts w:eastAsiaTheme="minorEastAsia" w:cstheme="minorHAnsi"/>
              </w:rPr>
              <w:t xml:space="preserve"> min.,  75%</w:t>
            </w:r>
            <w:r>
              <w:rPr>
                <w:rFonts w:eastAsiaTheme="minorEastAsia" w:cstheme="minorHAnsi"/>
              </w:rPr>
              <w:t xml:space="preserve"> - 16</w:t>
            </w:r>
            <w:r w:rsidRPr="00062CEB">
              <w:rPr>
                <w:rFonts w:eastAsiaTheme="minorEastAsia" w:cstheme="minorHAnsi"/>
              </w:rPr>
              <w:t xml:space="preserve"> min</w:t>
            </w:r>
            <w:r>
              <w:rPr>
                <w:rFonts w:eastAsiaTheme="minorEastAsia" w:cstheme="minorHAnsi"/>
              </w:rPr>
              <w:t>).</w:t>
            </w:r>
          </w:p>
          <w:p w14:paraId="46B31675" w14:textId="77777777" w:rsidR="006F2CCA" w:rsidRDefault="006F2CCA" w:rsidP="00737D3C">
            <w:pPr>
              <w:rPr>
                <w:rFonts w:eastAsiaTheme="minorEastAsia" w:cstheme="minorHAnsi"/>
              </w:rPr>
            </w:pPr>
          </w:p>
          <w:p w14:paraId="5F71673C" w14:textId="77777777" w:rsidR="006F2CCA" w:rsidRPr="00540B29" w:rsidRDefault="006F2CCA" w:rsidP="00737D3C">
            <w:pPr>
              <w:rPr>
                <w:rFonts w:eastAsiaTheme="minorEastAsia" w:cstheme="minorHAnsi"/>
              </w:rPr>
            </w:pPr>
            <w:r w:rsidRPr="0046461A">
              <w:rPr>
                <w:rFonts w:eastAsiaTheme="minorEastAsia" w:cstheme="minorHAnsi"/>
              </w:rPr>
              <w:t xml:space="preserve">Inspektor </w:t>
            </w:r>
            <w:r w:rsidRPr="0046461A">
              <w:t xml:space="preserve"> </w:t>
            </w:r>
            <w:r>
              <w:t xml:space="preserve">je </w:t>
            </w:r>
            <w:r w:rsidRPr="0046461A">
              <w:rPr>
                <w:rFonts w:eastAsiaTheme="minorEastAsia" w:cstheme="minorHAnsi"/>
              </w:rPr>
              <w:t>vrši</w:t>
            </w:r>
            <w:r>
              <w:rPr>
                <w:rFonts w:eastAsiaTheme="minorEastAsia" w:cstheme="minorHAnsi"/>
              </w:rPr>
              <w:t>o</w:t>
            </w:r>
            <w:r w:rsidRPr="0046461A">
              <w:rPr>
                <w:rFonts w:eastAsiaTheme="minorEastAsia" w:cstheme="minorHAnsi"/>
              </w:rPr>
              <w:t xml:space="preserve"> </w:t>
            </w:r>
            <w:r w:rsidRPr="00EE5920">
              <w:rPr>
                <w:rFonts w:eastAsiaTheme="minorEastAsia" w:cstheme="minorHAnsi"/>
                <w:b/>
              </w:rPr>
              <w:t>pregled dokumentacije</w:t>
            </w:r>
            <w:r>
              <w:rPr>
                <w:rFonts w:eastAsiaTheme="minorEastAsia" w:cstheme="minorHAnsi"/>
              </w:rPr>
              <w:t xml:space="preserve"> koja prati pošiljku u 100% slučajeva. Ovaj proces je u prosjeku trajao </w:t>
            </w:r>
            <w:r>
              <w:rPr>
                <w:rFonts w:eastAsiaTheme="minorEastAsia" w:cstheme="minorHAnsi"/>
                <w:b/>
              </w:rPr>
              <w:t>7</w:t>
            </w:r>
            <w:r w:rsidRPr="00EE5920">
              <w:rPr>
                <w:rFonts w:eastAsiaTheme="minorEastAsia" w:cstheme="minorHAnsi"/>
                <w:b/>
              </w:rPr>
              <w:t xml:space="preserve"> minuta</w:t>
            </w:r>
            <w:r>
              <w:rPr>
                <w:rFonts w:eastAsiaTheme="minorEastAsia" w:cstheme="minorHAnsi"/>
              </w:rPr>
              <w:t xml:space="preserve">. </w:t>
            </w:r>
          </w:p>
          <w:p w14:paraId="1C9255BF" w14:textId="77777777" w:rsidR="006F2CCA" w:rsidRPr="00540B29" w:rsidRDefault="006F2CCA" w:rsidP="00737D3C">
            <w:pPr>
              <w:rPr>
                <w:rFonts w:eastAsiaTheme="minorEastAsia" w:cstheme="minorHAnsi"/>
              </w:rPr>
            </w:pPr>
            <w:r w:rsidRPr="00540B29">
              <w:rPr>
                <w:rFonts w:eastAsiaTheme="minorEastAsia" w:cstheme="minorHAnsi"/>
              </w:rPr>
              <w:t xml:space="preserve">Inspektor </w:t>
            </w:r>
            <w:r w:rsidRPr="00540B29">
              <w:t xml:space="preserve"> </w:t>
            </w:r>
            <w:r>
              <w:t xml:space="preserve">je </w:t>
            </w:r>
            <w:r w:rsidRPr="00540B29">
              <w:t>vrši</w:t>
            </w:r>
            <w:r>
              <w:t>o</w:t>
            </w:r>
            <w:r w:rsidRPr="00540B29">
              <w:t xml:space="preserve">  </w:t>
            </w:r>
            <w:r>
              <w:rPr>
                <w:b/>
              </w:rPr>
              <w:t xml:space="preserve">vizuelni </w:t>
            </w:r>
            <w:r w:rsidRPr="00EE5920">
              <w:rPr>
                <w:b/>
              </w:rPr>
              <w:t>i fizički pregled</w:t>
            </w:r>
            <w:r>
              <w:t xml:space="preserve"> </w:t>
            </w:r>
            <w:r w:rsidRPr="00540B29">
              <w:t xml:space="preserve">pošiljke radi identifikacije robe navedene u dokumentaciji </w:t>
            </w:r>
            <w:r>
              <w:rPr>
                <w:rFonts w:eastAsiaTheme="minorEastAsia" w:cstheme="minorHAnsi"/>
              </w:rPr>
              <w:t xml:space="preserve">u 53 slučaja (69%) i ovaj proces je u prosjeku trajao </w:t>
            </w:r>
            <w:r>
              <w:rPr>
                <w:rFonts w:eastAsiaTheme="minorEastAsia" w:cstheme="minorHAnsi"/>
                <w:b/>
              </w:rPr>
              <w:t>14</w:t>
            </w:r>
            <w:r w:rsidRPr="00EE5920">
              <w:rPr>
                <w:rFonts w:eastAsiaTheme="minorEastAsia" w:cstheme="minorHAnsi"/>
                <w:b/>
              </w:rPr>
              <w:t xml:space="preserve"> minuta</w:t>
            </w:r>
            <w:r>
              <w:rPr>
                <w:rFonts w:eastAsiaTheme="minorEastAsia" w:cstheme="minorHAnsi"/>
              </w:rPr>
              <w:t>.</w:t>
            </w:r>
          </w:p>
          <w:p w14:paraId="34F037E9" w14:textId="77777777" w:rsidR="006F2CCA" w:rsidRDefault="006F2CCA" w:rsidP="00737D3C">
            <w:pPr>
              <w:rPr>
                <w:rFonts w:eastAsiaTheme="minorEastAsia" w:cstheme="minorHAnsi"/>
              </w:rPr>
            </w:pPr>
            <w:r>
              <w:rPr>
                <w:rFonts w:eastAsiaTheme="minorEastAsia" w:cstheme="minorHAnsi"/>
              </w:rPr>
              <w:t xml:space="preserve">Inspektor je u </w:t>
            </w:r>
            <w:r>
              <w:t xml:space="preserve"> 11 slučajeva (14%) izvršio uzorkovanje pošiljke a ovaj proces je u prosjeku trajao </w:t>
            </w:r>
            <w:r>
              <w:rPr>
                <w:rFonts w:eastAsiaTheme="minorEastAsia" w:cstheme="minorHAnsi"/>
                <w:b/>
              </w:rPr>
              <w:t>27</w:t>
            </w:r>
            <w:r w:rsidRPr="00762556">
              <w:rPr>
                <w:rFonts w:eastAsiaTheme="minorEastAsia" w:cstheme="minorHAnsi"/>
                <w:b/>
              </w:rPr>
              <w:t xml:space="preserve"> minuta</w:t>
            </w:r>
            <w:r>
              <w:rPr>
                <w:rFonts w:eastAsiaTheme="minorEastAsia" w:cstheme="minorHAnsi"/>
              </w:rPr>
              <w:t xml:space="preserve">. </w:t>
            </w:r>
          </w:p>
          <w:p w14:paraId="7E9DAFF8" w14:textId="77777777" w:rsidR="006F2CCA" w:rsidRPr="0046461A" w:rsidRDefault="006F2CCA" w:rsidP="00737D3C">
            <w:pPr>
              <w:rPr>
                <w:rFonts w:eastAsiaTheme="minorEastAsia" w:cstheme="minorHAnsi"/>
              </w:rPr>
            </w:pPr>
          </w:p>
        </w:tc>
      </w:tr>
      <w:tr w:rsidR="006F2CCA" w:rsidRPr="0046461A" w14:paraId="56E0E271" w14:textId="77777777" w:rsidTr="00737D3C">
        <w:trPr>
          <w:trHeight w:val="290"/>
        </w:trPr>
        <w:tc>
          <w:tcPr>
            <w:tcW w:w="2515" w:type="dxa"/>
            <w:vMerge w:val="restart"/>
            <w:shd w:val="clear" w:color="auto" w:fill="FFFFFF" w:themeFill="background1"/>
            <w:tcMar>
              <w:top w:w="0" w:type="dxa"/>
              <w:left w:w="108" w:type="dxa"/>
              <w:bottom w:w="0" w:type="dxa"/>
              <w:right w:w="108" w:type="dxa"/>
            </w:tcMar>
            <w:vAlign w:val="center"/>
          </w:tcPr>
          <w:p w14:paraId="54A2D1F1" w14:textId="77777777" w:rsidR="006F2CCA" w:rsidRPr="0046461A" w:rsidRDefault="006F2CCA" w:rsidP="00737D3C">
            <w:pPr>
              <w:jc w:val="center"/>
              <w:rPr>
                <w:rFonts w:eastAsiaTheme="minorEastAsia" w:cstheme="minorHAnsi"/>
                <w:b/>
              </w:rPr>
            </w:pPr>
            <w:r>
              <w:rPr>
                <w:rFonts w:eastAsiaTheme="minorEastAsia" w:cstheme="minorHAnsi"/>
                <w:b/>
                <w:noProof/>
                <w:sz w:val="32"/>
                <w:lang w:val="en-US" w:eastAsia="en-US"/>
              </w:rPr>
              <w:lastRenderedPageBreak/>
              <w:drawing>
                <wp:inline distT="0" distB="0" distL="0" distR="0" wp14:anchorId="4D359AC0" wp14:editId="1C7E8E4B">
                  <wp:extent cx="1115695" cy="6159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055CDEED" w14:textId="77777777" w:rsidR="006F2CCA" w:rsidRPr="006D44F1" w:rsidRDefault="006F2CCA" w:rsidP="00737D3C">
            <w:pPr>
              <w:rPr>
                <w:rFonts w:eastAsiaTheme="minorEastAsia" w:cstheme="minorHAnsi"/>
              </w:rPr>
            </w:pPr>
            <w:r>
              <w:rPr>
                <w:rFonts w:eastAsiaTheme="minorEastAsia" w:cstheme="minorHAnsi"/>
                <w:b/>
              </w:rPr>
              <w:t>KONTROLA OD STRANE FITOSANITARNE INSPEKCIJE</w:t>
            </w:r>
          </w:p>
        </w:tc>
      </w:tr>
      <w:tr w:rsidR="006F2CCA" w:rsidRPr="0046461A" w14:paraId="0DCBEA98" w14:textId="77777777" w:rsidTr="00737D3C">
        <w:trPr>
          <w:trHeight w:val="497"/>
        </w:trPr>
        <w:tc>
          <w:tcPr>
            <w:tcW w:w="2515" w:type="dxa"/>
            <w:vMerge/>
            <w:shd w:val="clear" w:color="auto" w:fill="FFFFFF" w:themeFill="background1"/>
            <w:tcMar>
              <w:top w:w="0" w:type="dxa"/>
              <w:left w:w="108" w:type="dxa"/>
              <w:bottom w:w="0" w:type="dxa"/>
              <w:right w:w="108" w:type="dxa"/>
            </w:tcMar>
          </w:tcPr>
          <w:p w14:paraId="0C5BF9AC"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3F85EF2F" w14:textId="77777777" w:rsidR="006F2CCA" w:rsidRDefault="006F2CCA" w:rsidP="00737D3C">
            <w:pPr>
              <w:rPr>
                <w:rFonts w:eastAsiaTheme="minorEastAsia" w:cstheme="minorHAnsi"/>
              </w:rPr>
            </w:pPr>
            <w:r>
              <w:rPr>
                <w:rFonts w:eastAsiaTheme="minorEastAsia" w:cstheme="minorHAnsi"/>
              </w:rPr>
              <w:t xml:space="preserve">Od ukupnog broja praćenih pošiljki 94 (16%) je bilo predmet granične fitosanitarne inspekcijske kontrole. </w:t>
            </w:r>
            <w:r w:rsidRPr="00EE5920">
              <w:rPr>
                <w:rFonts w:eastAsiaTheme="minorEastAsia" w:cstheme="minorHAnsi"/>
                <w:b/>
              </w:rPr>
              <w:t>Kompletan postupak</w:t>
            </w:r>
            <w:r>
              <w:rPr>
                <w:rFonts w:eastAsiaTheme="minorEastAsia" w:cstheme="minorHAnsi"/>
              </w:rPr>
              <w:t xml:space="preserve"> u mjerenom periodu je trajao u prosjeku </w:t>
            </w:r>
            <w:r>
              <w:rPr>
                <w:rFonts w:eastAsiaTheme="minorEastAsia" w:cstheme="minorHAnsi"/>
                <w:b/>
              </w:rPr>
              <w:t>1 sat 31</w:t>
            </w:r>
            <w:r w:rsidRPr="00EE5920">
              <w:rPr>
                <w:rFonts w:eastAsiaTheme="minorEastAsia" w:cstheme="minorHAnsi"/>
                <w:b/>
              </w:rPr>
              <w:t xml:space="preserve"> minut</w:t>
            </w:r>
            <w:r>
              <w:rPr>
                <w:rFonts w:eastAsiaTheme="minorEastAsia" w:cstheme="minorHAnsi"/>
              </w:rPr>
              <w:t>, pri čemu je:</w:t>
            </w:r>
          </w:p>
          <w:p w14:paraId="1035C4A7" w14:textId="77777777" w:rsidR="006F2CCA" w:rsidRDefault="006F2CCA" w:rsidP="00737D3C">
            <w:pPr>
              <w:rPr>
                <w:rFonts w:eastAsiaTheme="minorEastAsia" w:cstheme="minorHAnsi"/>
              </w:rPr>
            </w:pPr>
          </w:p>
          <w:p w14:paraId="79C607B1" w14:textId="77777777" w:rsidR="006F2CCA" w:rsidRPr="002D2ACB" w:rsidRDefault="006F2CCA" w:rsidP="006F2CCA">
            <w:pPr>
              <w:pStyle w:val="ListParagraph"/>
              <w:numPr>
                <w:ilvl w:val="0"/>
                <w:numId w:val="12"/>
              </w:numPr>
              <w:rPr>
                <w:rFonts w:eastAsiaTheme="minorEastAsia" w:cstheme="minorHAnsi"/>
              </w:rPr>
            </w:pPr>
            <w:r w:rsidRPr="002D2ACB">
              <w:rPr>
                <w:rFonts w:eastAsiaTheme="minorEastAsia" w:cstheme="minorHAnsi"/>
              </w:rPr>
              <w:t xml:space="preserve">25%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22 minuta,</w:t>
            </w:r>
          </w:p>
          <w:p w14:paraId="3D220703" w14:textId="77777777" w:rsidR="006F2CCA" w:rsidRPr="002D2ACB" w:rsidRDefault="006F2CCA" w:rsidP="006F2CCA">
            <w:pPr>
              <w:pStyle w:val="ListParagraph"/>
              <w:numPr>
                <w:ilvl w:val="0"/>
                <w:numId w:val="12"/>
              </w:numPr>
              <w:rPr>
                <w:rFonts w:eastAsiaTheme="minorEastAsia" w:cstheme="minorHAnsi"/>
              </w:rPr>
            </w:pPr>
            <w:r w:rsidRPr="002D2ACB">
              <w:rPr>
                <w:rFonts w:eastAsiaTheme="minorEastAsia" w:cstheme="minorHAnsi"/>
              </w:rPr>
              <w:t xml:space="preserve">50%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31 minuta,</w:t>
            </w:r>
          </w:p>
          <w:p w14:paraId="5D73E5B7" w14:textId="77777777" w:rsidR="006F2CCA" w:rsidRPr="002D2ACB" w:rsidRDefault="006F2CCA" w:rsidP="006F2CCA">
            <w:pPr>
              <w:pStyle w:val="ListParagraph"/>
              <w:numPr>
                <w:ilvl w:val="0"/>
                <w:numId w:val="12"/>
              </w:numPr>
              <w:rPr>
                <w:rFonts w:eastAsiaTheme="minorEastAsia" w:cstheme="minorHAnsi"/>
              </w:rPr>
            </w:pPr>
            <w:r w:rsidRPr="002D2ACB">
              <w:rPr>
                <w:rFonts w:eastAsiaTheme="minorEastAsia" w:cstheme="minorHAnsi"/>
              </w:rPr>
              <w:t xml:space="preserve">75%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 xml:space="preserve"> 51 minuta.</w:t>
            </w:r>
          </w:p>
          <w:p w14:paraId="42407F56" w14:textId="77777777" w:rsidR="006F2CCA" w:rsidRDefault="006F2CCA" w:rsidP="00737D3C">
            <w:pPr>
              <w:rPr>
                <w:rFonts w:eastAsiaTheme="minorEastAsia" w:cstheme="minorHAnsi"/>
              </w:rPr>
            </w:pPr>
          </w:p>
          <w:p w14:paraId="3F61E8A0" w14:textId="77777777" w:rsidR="006F2CCA" w:rsidRDefault="006F2CCA" w:rsidP="00737D3C">
            <w:pPr>
              <w:rPr>
                <w:rFonts w:eastAsiaTheme="minorEastAsia" w:cstheme="minorHAnsi"/>
              </w:rPr>
            </w:pPr>
            <w:r>
              <w:rPr>
                <w:rFonts w:eastAsiaTheme="minorEastAsia" w:cstheme="minorHAnsi"/>
              </w:rPr>
              <w:t>Trajanje fitosanitarne inspekcijske kontrole u intervalima od 10% dat je u tabeli.</w:t>
            </w:r>
          </w:p>
          <w:tbl>
            <w:tblPr>
              <w:tblStyle w:val="GridTable1Light"/>
              <w:tblW w:w="6608" w:type="dxa"/>
              <w:tblInd w:w="607" w:type="dxa"/>
              <w:tblLayout w:type="fixed"/>
              <w:tblLook w:val="04A0" w:firstRow="1" w:lastRow="0" w:firstColumn="1" w:lastColumn="0" w:noHBand="0" w:noVBand="1"/>
            </w:tblPr>
            <w:tblGrid>
              <w:gridCol w:w="1652"/>
              <w:gridCol w:w="1652"/>
              <w:gridCol w:w="1652"/>
              <w:gridCol w:w="1652"/>
            </w:tblGrid>
            <w:tr w:rsidR="006F2CCA" w:rsidRPr="00CC0F5E" w14:paraId="4C579FC8" w14:textId="77777777" w:rsidTr="00737D3C">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2A26088F" w14:textId="77777777" w:rsidR="006F2CCA" w:rsidRPr="00FE7919" w:rsidRDefault="006F2CCA"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52" w:type="dxa"/>
                  <w:vAlign w:val="center"/>
                </w:tcPr>
                <w:p w14:paraId="102325E7"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52" w:type="dxa"/>
                  <w:tcBorders>
                    <w:right w:val="single" w:sz="4" w:space="0" w:color="999999" w:themeColor="text1" w:themeTint="66"/>
                  </w:tcBorders>
                  <w:vAlign w:val="center"/>
                </w:tcPr>
                <w:p w14:paraId="2F71BB21"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39249AE9" w14:textId="77777777" w:rsidR="006F2CCA" w:rsidRPr="00CC0F5E"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6F2CCA" w:rsidRPr="00CC0F5E" w14:paraId="47D1C526"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58998BE7" w14:textId="77777777" w:rsidR="006F2CCA" w:rsidRPr="00FE2601" w:rsidRDefault="006F2CCA"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10</w:t>
                  </w:r>
                </w:p>
              </w:tc>
              <w:tc>
                <w:tcPr>
                  <w:tcW w:w="1652" w:type="dxa"/>
                  <w:vAlign w:val="center"/>
                </w:tcPr>
                <w:p w14:paraId="15990B5D"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18</w:t>
                  </w:r>
                </w:p>
              </w:tc>
              <w:tc>
                <w:tcPr>
                  <w:tcW w:w="1652" w:type="dxa"/>
                  <w:tcBorders>
                    <w:right w:val="single" w:sz="4" w:space="0" w:color="999999" w:themeColor="text1" w:themeTint="66"/>
                  </w:tcBorders>
                  <w:vAlign w:val="center"/>
                </w:tcPr>
                <w:p w14:paraId="2B55BE96"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18m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137D4521"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06AE7ED7"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55852B8E" w14:textId="77777777" w:rsidR="006F2CCA" w:rsidRPr="00FE2601" w:rsidRDefault="006F2CCA"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20</w:t>
                  </w:r>
                </w:p>
              </w:tc>
              <w:tc>
                <w:tcPr>
                  <w:tcW w:w="1652" w:type="dxa"/>
                  <w:vAlign w:val="center"/>
                </w:tcPr>
                <w:p w14:paraId="70E4BDE0"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20</w:t>
                  </w:r>
                </w:p>
              </w:tc>
              <w:tc>
                <w:tcPr>
                  <w:tcW w:w="1652" w:type="dxa"/>
                  <w:tcBorders>
                    <w:right w:val="single" w:sz="4" w:space="0" w:color="999999" w:themeColor="text1" w:themeTint="66"/>
                  </w:tcBorders>
                  <w:vAlign w:val="center"/>
                </w:tcPr>
                <w:p w14:paraId="12552BAB"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20m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68790B2C"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4CD23BD9" w14:textId="77777777" w:rsidTr="00737D3C">
              <w:trPr>
                <w:trHeight w:val="319"/>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6F44A823" w14:textId="77777777" w:rsidR="006F2CCA" w:rsidRPr="00FE2601" w:rsidRDefault="006F2CCA"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30</w:t>
                  </w:r>
                </w:p>
              </w:tc>
              <w:tc>
                <w:tcPr>
                  <w:tcW w:w="1652" w:type="dxa"/>
                  <w:vAlign w:val="center"/>
                </w:tcPr>
                <w:p w14:paraId="37F34319"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25</w:t>
                  </w:r>
                </w:p>
              </w:tc>
              <w:tc>
                <w:tcPr>
                  <w:tcW w:w="1652" w:type="dxa"/>
                  <w:tcBorders>
                    <w:right w:val="single" w:sz="4" w:space="0" w:color="999999" w:themeColor="text1" w:themeTint="66"/>
                  </w:tcBorders>
                  <w:vAlign w:val="center"/>
                </w:tcPr>
                <w:p w14:paraId="0A61DDA4"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25m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6780A1F6"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2411DE88"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384ED9BC" w14:textId="77777777" w:rsidR="006F2CCA" w:rsidRPr="00FE2601" w:rsidRDefault="006F2CCA"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40</w:t>
                  </w:r>
                </w:p>
              </w:tc>
              <w:tc>
                <w:tcPr>
                  <w:tcW w:w="1652" w:type="dxa"/>
                  <w:vAlign w:val="center"/>
                </w:tcPr>
                <w:p w14:paraId="4403DC56"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27</w:t>
                  </w:r>
                </w:p>
              </w:tc>
              <w:tc>
                <w:tcPr>
                  <w:tcW w:w="1652" w:type="dxa"/>
                  <w:tcBorders>
                    <w:right w:val="single" w:sz="4" w:space="0" w:color="999999" w:themeColor="text1" w:themeTint="66"/>
                  </w:tcBorders>
                  <w:vAlign w:val="center"/>
                </w:tcPr>
                <w:p w14:paraId="63289D51"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27m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2828109B"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67567A33"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5C92C12D" w14:textId="77777777" w:rsidR="006F2CCA" w:rsidRPr="00FE2601" w:rsidRDefault="006F2CCA"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50</w:t>
                  </w:r>
                </w:p>
              </w:tc>
              <w:tc>
                <w:tcPr>
                  <w:tcW w:w="1652" w:type="dxa"/>
                  <w:vAlign w:val="center"/>
                </w:tcPr>
                <w:p w14:paraId="0509B6EA"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31</w:t>
                  </w:r>
                </w:p>
              </w:tc>
              <w:tc>
                <w:tcPr>
                  <w:tcW w:w="1652" w:type="dxa"/>
                  <w:tcBorders>
                    <w:right w:val="single" w:sz="4" w:space="0" w:color="999999" w:themeColor="text1" w:themeTint="66"/>
                  </w:tcBorders>
                  <w:vAlign w:val="center"/>
                </w:tcPr>
                <w:p w14:paraId="60BAE122"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31m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7C5BC30B"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2B3C9680"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7B9AE472" w14:textId="77777777" w:rsidR="006F2CCA" w:rsidRPr="00FE2601" w:rsidRDefault="006F2CCA" w:rsidP="001C5DC2">
                  <w:pPr>
                    <w:framePr w:hSpace="180" w:wrap="around" w:vAnchor="text" w:hAnchor="text" w:y="1"/>
                    <w:spacing w:line="240" w:lineRule="auto"/>
                    <w:suppressOverlap/>
                    <w:jc w:val="center"/>
                    <w:rPr>
                      <w:rFonts w:eastAsia="Times New Roman" w:cs="Tahoma"/>
                      <w:color w:val="C00000"/>
                      <w:lang w:val="en-US"/>
                    </w:rPr>
                  </w:pPr>
                  <w:r w:rsidRPr="005D0182">
                    <w:rPr>
                      <w:rFonts w:eastAsia="Times New Roman" w:cs="Tahoma"/>
                    </w:rPr>
                    <w:t>60</w:t>
                  </w:r>
                </w:p>
              </w:tc>
              <w:tc>
                <w:tcPr>
                  <w:tcW w:w="1652" w:type="dxa"/>
                  <w:vAlign w:val="center"/>
                </w:tcPr>
                <w:p w14:paraId="003AD52A"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5D0182">
                    <w:rPr>
                      <w:rFonts w:eastAsia="Times New Roman" w:cs="Tahoma"/>
                    </w:rPr>
                    <w:t>37</w:t>
                  </w:r>
                </w:p>
              </w:tc>
              <w:tc>
                <w:tcPr>
                  <w:tcW w:w="1652" w:type="dxa"/>
                  <w:tcBorders>
                    <w:right w:val="single" w:sz="4" w:space="0" w:color="999999" w:themeColor="text1" w:themeTint="66"/>
                  </w:tcBorders>
                  <w:vAlign w:val="center"/>
                </w:tcPr>
                <w:p w14:paraId="6C106786"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rPr>
                    <w:t>0d 0s</w:t>
                  </w:r>
                  <w:r w:rsidRPr="005D0182">
                    <w:rPr>
                      <w:rFonts w:eastAsia="Times New Roman" w:cs="Tahoma"/>
                    </w:rPr>
                    <w:t xml:space="preserve"> 37m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4C607385"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09E379DF"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4E667687" w14:textId="77777777" w:rsidR="006F2CCA" w:rsidRPr="00FE2601" w:rsidRDefault="006F2CCA"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70</w:t>
                  </w:r>
                </w:p>
              </w:tc>
              <w:tc>
                <w:tcPr>
                  <w:tcW w:w="1652" w:type="dxa"/>
                  <w:vAlign w:val="center"/>
                </w:tcPr>
                <w:p w14:paraId="4BDE0491"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46</w:t>
                  </w:r>
                </w:p>
              </w:tc>
              <w:tc>
                <w:tcPr>
                  <w:tcW w:w="1652" w:type="dxa"/>
                  <w:tcBorders>
                    <w:right w:val="single" w:sz="4" w:space="0" w:color="999999" w:themeColor="text1" w:themeTint="66"/>
                  </w:tcBorders>
                  <w:vAlign w:val="center"/>
                </w:tcPr>
                <w:p w14:paraId="1F61FB41"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46m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0CF0B885"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rsidRPr="00CC0F5E" w14:paraId="0A51E0A1"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76C71249" w14:textId="77777777" w:rsidR="006F2CCA" w:rsidRPr="00FE2601" w:rsidRDefault="006F2CCA"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80</w:t>
                  </w:r>
                </w:p>
              </w:tc>
              <w:tc>
                <w:tcPr>
                  <w:tcW w:w="1652" w:type="dxa"/>
                  <w:vAlign w:val="center"/>
                </w:tcPr>
                <w:p w14:paraId="4E157627"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56</w:t>
                  </w:r>
                </w:p>
              </w:tc>
              <w:tc>
                <w:tcPr>
                  <w:tcW w:w="1652" w:type="dxa"/>
                  <w:tcBorders>
                    <w:right w:val="single" w:sz="4" w:space="0" w:color="999999" w:themeColor="text1" w:themeTint="66"/>
                  </w:tcBorders>
                  <w:vAlign w:val="center"/>
                </w:tcPr>
                <w:p w14:paraId="286284EB"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0d 0</w:t>
                  </w:r>
                  <w:r>
                    <w:rPr>
                      <w:rFonts w:eastAsia="Times New Roman" w:cs="Tahoma"/>
                    </w:rPr>
                    <w:t>s</w:t>
                  </w:r>
                  <w:r w:rsidRPr="005D0182">
                    <w:rPr>
                      <w:rFonts w:eastAsia="Times New Roman" w:cs="Tahoma"/>
                    </w:rPr>
                    <w:t xml:space="preserve"> 56m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66920189"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05D91B40"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02233DA2" w14:textId="77777777" w:rsidR="006F2CCA" w:rsidRPr="00FE2601" w:rsidRDefault="006F2CCA" w:rsidP="001C5DC2">
                  <w:pPr>
                    <w:framePr w:hSpace="180" w:wrap="around" w:vAnchor="text" w:hAnchor="text" w:y="1"/>
                    <w:spacing w:line="240" w:lineRule="auto"/>
                    <w:suppressOverlap/>
                    <w:jc w:val="center"/>
                    <w:rPr>
                      <w:rFonts w:eastAsia="Times New Roman" w:cs="Tahoma"/>
                      <w:color w:val="C00000"/>
                      <w:lang w:val="en-US"/>
                    </w:rPr>
                  </w:pPr>
                  <w:r w:rsidRPr="005D0182">
                    <w:rPr>
                      <w:rFonts w:eastAsia="Times New Roman" w:cs="Tahoma"/>
                      <w:color w:val="C00000"/>
                    </w:rPr>
                    <w:t>89</w:t>
                  </w:r>
                </w:p>
              </w:tc>
              <w:tc>
                <w:tcPr>
                  <w:tcW w:w="1652" w:type="dxa"/>
                  <w:vAlign w:val="center"/>
                </w:tcPr>
                <w:p w14:paraId="1D002BB9"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5D0182">
                    <w:rPr>
                      <w:rFonts w:eastAsia="Times New Roman" w:cs="Tahoma"/>
                      <w:color w:val="C00000"/>
                    </w:rPr>
                    <w:t>92</w:t>
                  </w:r>
                </w:p>
              </w:tc>
              <w:tc>
                <w:tcPr>
                  <w:tcW w:w="1652" w:type="dxa"/>
                  <w:tcBorders>
                    <w:right w:val="single" w:sz="4" w:space="0" w:color="999999" w:themeColor="text1" w:themeTint="66"/>
                  </w:tcBorders>
                  <w:vAlign w:val="center"/>
                </w:tcPr>
                <w:p w14:paraId="2A9A10B5"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Pr>
                      <w:rFonts w:eastAsia="Times New Roman" w:cs="Tahoma"/>
                      <w:color w:val="C00000"/>
                    </w:rPr>
                    <w:t>0d 1s</w:t>
                  </w:r>
                  <w:r w:rsidRPr="005D0182">
                    <w:rPr>
                      <w:rFonts w:eastAsia="Times New Roman" w:cs="Tahoma"/>
                      <w:color w:val="C00000"/>
                    </w:rPr>
                    <w:t xml:space="preserve"> 31m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737FB895"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6F2CCA" w:rsidRPr="00CC0F5E" w14:paraId="62D8802D"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74F7281C" w14:textId="77777777" w:rsidR="006F2CCA" w:rsidRPr="00FE2601" w:rsidRDefault="006F2CCA"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90</w:t>
                  </w:r>
                </w:p>
              </w:tc>
              <w:tc>
                <w:tcPr>
                  <w:tcW w:w="1652" w:type="dxa"/>
                  <w:vAlign w:val="center"/>
                </w:tcPr>
                <w:p w14:paraId="48CAAD69"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110</w:t>
                  </w:r>
                </w:p>
              </w:tc>
              <w:tc>
                <w:tcPr>
                  <w:tcW w:w="1652" w:type="dxa"/>
                  <w:tcBorders>
                    <w:right w:val="single" w:sz="4" w:space="0" w:color="999999" w:themeColor="text1" w:themeTint="66"/>
                  </w:tcBorders>
                  <w:vAlign w:val="center"/>
                </w:tcPr>
                <w:p w14:paraId="226B7D12"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1s</w:t>
                  </w:r>
                  <w:r w:rsidRPr="005D0182">
                    <w:rPr>
                      <w:rFonts w:eastAsia="Times New Roman" w:cs="Tahoma"/>
                    </w:rPr>
                    <w:t xml:space="preserve"> 50m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10A9F2E9"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4D83099F"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26BA2CA5" w14:textId="77777777" w:rsidR="006F2CCA" w:rsidRPr="00FE2601" w:rsidRDefault="006F2CCA"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100</w:t>
                  </w:r>
                </w:p>
              </w:tc>
              <w:tc>
                <w:tcPr>
                  <w:tcW w:w="1652" w:type="dxa"/>
                  <w:vAlign w:val="center"/>
                </w:tcPr>
                <w:p w14:paraId="4F4F77CE"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1837</w:t>
                  </w:r>
                </w:p>
              </w:tc>
              <w:tc>
                <w:tcPr>
                  <w:tcW w:w="1652" w:type="dxa"/>
                  <w:tcBorders>
                    <w:right w:val="single" w:sz="4" w:space="0" w:color="999999" w:themeColor="text1" w:themeTint="66"/>
                  </w:tcBorders>
                  <w:vAlign w:val="center"/>
                </w:tcPr>
                <w:p w14:paraId="36B3E6B7" w14:textId="77777777" w:rsidR="006F2CCA" w:rsidRPr="00FE260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1d 6s</w:t>
                  </w:r>
                  <w:r w:rsidRPr="005D0182">
                    <w:rPr>
                      <w:rFonts w:eastAsia="Times New Roman" w:cs="Tahoma"/>
                    </w:rPr>
                    <w:t xml:space="preserve"> 37m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2EA6BBE5"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714F2E7" w14:textId="77777777" w:rsidR="006F2CCA" w:rsidRDefault="006F2CCA" w:rsidP="00737D3C">
            <w:pPr>
              <w:rPr>
                <w:rFonts w:eastAsiaTheme="minorEastAsia" w:cstheme="minorHAnsi"/>
              </w:rPr>
            </w:pPr>
          </w:p>
          <w:p w14:paraId="39B74F1A" w14:textId="4CB34AFC" w:rsidR="006F2CCA" w:rsidRDefault="006F2CCA" w:rsidP="00737D3C">
            <w:pPr>
              <w:rPr>
                <w:rFonts w:eastAsiaTheme="minorEastAsia" w:cstheme="minorHAnsi"/>
              </w:rPr>
            </w:pPr>
            <w:r>
              <w:rPr>
                <w:rFonts w:eastAsiaTheme="minorEastAsia" w:cstheme="minorHAnsi"/>
              </w:rPr>
              <w:t>Na ukupno trajanje ovog postupka dominant</w:t>
            </w:r>
            <w:r w:rsidR="007064B5">
              <w:rPr>
                <w:rFonts w:eastAsiaTheme="minorEastAsia" w:cstheme="minorHAnsi"/>
              </w:rPr>
              <w:t>n</w:t>
            </w:r>
            <w:r>
              <w:rPr>
                <w:rFonts w:eastAsiaTheme="minorEastAsia" w:cstheme="minorHAnsi"/>
              </w:rPr>
              <w:t>o je uticala pošiljka koja je bila predmet uzorkovanja i čiji laboratorijski nalazi su se čekali 1 dan, 6 sati i 37 minuta.</w:t>
            </w:r>
          </w:p>
          <w:p w14:paraId="4862615A" w14:textId="77777777" w:rsidR="006F2CCA" w:rsidRDefault="006F2CCA" w:rsidP="00737D3C">
            <w:pPr>
              <w:rPr>
                <w:rFonts w:eastAsiaTheme="minorEastAsia" w:cstheme="minorHAnsi"/>
              </w:rPr>
            </w:pPr>
          </w:p>
          <w:p w14:paraId="013D896C" w14:textId="77777777" w:rsidR="006F2CCA" w:rsidRDefault="006F2CCA" w:rsidP="00737D3C">
            <w:pPr>
              <w:rPr>
                <w:rFonts w:eastAsiaTheme="minorEastAsia" w:cstheme="minorHAnsi"/>
              </w:rPr>
            </w:pPr>
            <w:r>
              <w:rPr>
                <w:rFonts w:eastAsiaTheme="minorEastAsia" w:cstheme="minorHAnsi"/>
              </w:rPr>
              <w:t>Ova procedura je obuhvatila sledeće poslovne procese:</w:t>
            </w:r>
          </w:p>
          <w:p w14:paraId="30CDB1E7" w14:textId="77777777" w:rsidR="006F2CCA" w:rsidRPr="00062CEB" w:rsidRDefault="006F2CCA" w:rsidP="006F2CCA">
            <w:pPr>
              <w:pStyle w:val="ListParagraph"/>
              <w:numPr>
                <w:ilvl w:val="0"/>
                <w:numId w:val="15"/>
              </w:numPr>
              <w:ind w:left="720"/>
              <w:rPr>
                <w:rFonts w:eastAsiaTheme="minorEastAsia" w:cstheme="minorHAnsi"/>
              </w:rPr>
            </w:pPr>
            <w:r w:rsidRPr="00D254EF">
              <w:rPr>
                <w:rFonts w:eastAsiaTheme="minorEastAsia" w:cstheme="minorHAnsi"/>
                <w:b/>
              </w:rPr>
              <w:t xml:space="preserve">vrijeme </w:t>
            </w:r>
            <w:r w:rsidRPr="00D254EF">
              <w:rPr>
                <w:rFonts w:eastAsiaTheme="minorEastAsia" w:cstheme="minorHAnsi"/>
                <w:b/>
                <w:lang w:val="sr-Latn-ME"/>
              </w:rPr>
              <w:t>č</w:t>
            </w:r>
            <w:r w:rsidRPr="00D254EF">
              <w:rPr>
                <w:rFonts w:eastAsiaTheme="minorEastAsia" w:cstheme="minorHAnsi"/>
                <w:b/>
              </w:rPr>
              <w:t>ekanja od momenta predaja do momenta po</w:t>
            </w:r>
            <w:r w:rsidRPr="00D254EF">
              <w:rPr>
                <w:rFonts w:eastAsiaTheme="minorEastAsia" w:cstheme="minorHAnsi"/>
                <w:b/>
                <w:lang w:val="sr-Latn-ME"/>
              </w:rPr>
              <w:t>č</w:t>
            </w:r>
            <w:r w:rsidRPr="00D254EF">
              <w:rPr>
                <w:rFonts w:eastAsiaTheme="minorEastAsia" w:cstheme="minorHAnsi"/>
                <w:b/>
              </w:rPr>
              <w:t>etka obrade od strane grani</w:t>
            </w:r>
            <w:r w:rsidRPr="00D254EF">
              <w:rPr>
                <w:rFonts w:eastAsiaTheme="minorEastAsia" w:cstheme="minorHAnsi"/>
                <w:b/>
                <w:lang w:val="sr-Latn-ME"/>
              </w:rPr>
              <w:t xml:space="preserve">čnog </w:t>
            </w:r>
            <w:r>
              <w:rPr>
                <w:rFonts w:eastAsiaTheme="minorEastAsia" w:cstheme="minorHAnsi"/>
                <w:b/>
                <w:lang w:val="sr-Latn-ME"/>
              </w:rPr>
              <w:t xml:space="preserve">fitosanitarnog </w:t>
            </w:r>
            <w:r>
              <w:rPr>
                <w:rFonts w:eastAsiaTheme="minorEastAsia" w:cstheme="minorHAnsi"/>
                <w:b/>
              </w:rPr>
              <w:t xml:space="preserve"> inspektora– </w:t>
            </w:r>
            <w:r w:rsidRPr="00D254EF">
              <w:rPr>
                <w:rFonts w:eastAsiaTheme="minorEastAsia" w:cstheme="minorHAnsi"/>
                <w:b/>
              </w:rPr>
              <w:t>5 minuta</w:t>
            </w:r>
            <w:r w:rsidRPr="00062CEB">
              <w:rPr>
                <w:rFonts w:eastAsiaTheme="minorEastAsia" w:cstheme="minorHAnsi"/>
              </w:rPr>
              <w:t xml:space="preserve"> (</w:t>
            </w:r>
            <w:r>
              <w:t xml:space="preserve"> </w:t>
            </w:r>
            <w:r w:rsidRPr="00062CEB">
              <w:rPr>
                <w:rFonts w:eastAsiaTheme="minorEastAsia" w:cstheme="minorHAnsi"/>
              </w:rPr>
              <w:t xml:space="preserve">25%- </w:t>
            </w:r>
            <w:r>
              <w:rPr>
                <w:rFonts w:eastAsiaTheme="minorEastAsia" w:cstheme="minorHAnsi"/>
              </w:rPr>
              <w:t>2</w:t>
            </w:r>
            <w:r w:rsidRPr="00062CEB">
              <w:rPr>
                <w:rFonts w:eastAsiaTheme="minorEastAsia" w:cstheme="minorHAnsi"/>
              </w:rPr>
              <w:t xml:space="preserve"> min, 50% - </w:t>
            </w:r>
            <w:r>
              <w:rPr>
                <w:rFonts w:eastAsiaTheme="minorEastAsia" w:cstheme="minorHAnsi"/>
              </w:rPr>
              <w:t>3</w:t>
            </w:r>
            <w:r w:rsidRPr="00062CEB">
              <w:rPr>
                <w:rFonts w:eastAsiaTheme="minorEastAsia" w:cstheme="minorHAnsi"/>
              </w:rPr>
              <w:t xml:space="preserve"> min.,  75%</w:t>
            </w:r>
            <w:r>
              <w:rPr>
                <w:rFonts w:eastAsiaTheme="minorEastAsia" w:cstheme="minorHAnsi"/>
              </w:rPr>
              <w:t xml:space="preserve"> - 5</w:t>
            </w:r>
            <w:r w:rsidRPr="00062CEB">
              <w:rPr>
                <w:rFonts w:eastAsiaTheme="minorEastAsia" w:cstheme="minorHAnsi"/>
              </w:rPr>
              <w:t xml:space="preserve"> min)</w:t>
            </w:r>
            <w:r>
              <w:rPr>
                <w:rFonts w:eastAsiaTheme="minorEastAsia" w:cstheme="minorHAnsi"/>
              </w:rPr>
              <w:t>,</w:t>
            </w:r>
          </w:p>
          <w:p w14:paraId="5E2EB133" w14:textId="77777777" w:rsidR="006F2CCA" w:rsidRDefault="006F2CCA" w:rsidP="006F2CCA">
            <w:pPr>
              <w:pStyle w:val="ListParagraph"/>
              <w:numPr>
                <w:ilvl w:val="0"/>
                <w:numId w:val="15"/>
              </w:numPr>
              <w:ind w:left="720"/>
              <w:rPr>
                <w:rFonts w:eastAsiaTheme="minorEastAsia" w:cstheme="minorHAnsi"/>
              </w:rPr>
            </w:pPr>
            <w:r w:rsidRPr="00D254EF">
              <w:rPr>
                <w:rFonts w:eastAsiaTheme="minorEastAsia" w:cstheme="minorHAnsi"/>
                <w:b/>
              </w:rPr>
              <w:t>vrijeme obrade</w:t>
            </w:r>
            <w:r>
              <w:rPr>
                <w:rFonts w:eastAsiaTheme="minorEastAsia" w:cstheme="minorHAnsi"/>
              </w:rPr>
              <w:t xml:space="preserve"> – </w:t>
            </w:r>
            <w:r>
              <w:rPr>
                <w:rFonts w:eastAsiaTheme="minorEastAsia" w:cstheme="minorHAnsi"/>
                <w:b/>
              </w:rPr>
              <w:t>53</w:t>
            </w:r>
            <w:r w:rsidRPr="00B9156A">
              <w:rPr>
                <w:rFonts w:eastAsiaTheme="minorEastAsia" w:cstheme="minorHAnsi"/>
                <w:b/>
              </w:rPr>
              <w:t xml:space="preserve"> minuta</w:t>
            </w:r>
            <w:r>
              <w:rPr>
                <w:rFonts w:eastAsiaTheme="minorEastAsia" w:cstheme="minorHAnsi"/>
              </w:rPr>
              <w:t xml:space="preserve"> (</w:t>
            </w:r>
            <w:r w:rsidRPr="00062CEB">
              <w:rPr>
                <w:rFonts w:eastAsiaTheme="minorEastAsia" w:cstheme="minorHAnsi"/>
              </w:rPr>
              <w:t xml:space="preserve">25%- </w:t>
            </w:r>
            <w:r>
              <w:rPr>
                <w:rFonts w:eastAsiaTheme="minorEastAsia" w:cstheme="minorHAnsi"/>
              </w:rPr>
              <w:t>9</w:t>
            </w:r>
            <w:r w:rsidRPr="00062CEB">
              <w:rPr>
                <w:rFonts w:eastAsiaTheme="minorEastAsia" w:cstheme="minorHAnsi"/>
              </w:rPr>
              <w:t xml:space="preserve"> min, 50% - </w:t>
            </w:r>
            <w:r>
              <w:rPr>
                <w:rFonts w:eastAsiaTheme="minorEastAsia" w:cstheme="minorHAnsi"/>
              </w:rPr>
              <w:t>14</w:t>
            </w:r>
            <w:r w:rsidRPr="00062CEB">
              <w:rPr>
                <w:rFonts w:eastAsiaTheme="minorEastAsia" w:cstheme="minorHAnsi"/>
              </w:rPr>
              <w:t xml:space="preserve"> min.,  75%</w:t>
            </w:r>
            <w:r>
              <w:rPr>
                <w:rFonts w:eastAsiaTheme="minorEastAsia" w:cstheme="minorHAnsi"/>
              </w:rPr>
              <w:t xml:space="preserve"> - 18</w:t>
            </w:r>
            <w:r w:rsidRPr="00062CEB">
              <w:rPr>
                <w:rFonts w:eastAsiaTheme="minorEastAsia" w:cstheme="minorHAnsi"/>
              </w:rPr>
              <w:t xml:space="preserve"> min</w:t>
            </w:r>
            <w:r>
              <w:rPr>
                <w:rFonts w:eastAsiaTheme="minorEastAsia" w:cstheme="minorHAnsi"/>
              </w:rPr>
              <w:t>).</w:t>
            </w:r>
          </w:p>
          <w:p w14:paraId="4050E567" w14:textId="77777777" w:rsidR="006F2CCA" w:rsidRDefault="006F2CCA" w:rsidP="00737D3C">
            <w:pPr>
              <w:rPr>
                <w:rFonts w:eastAsiaTheme="minorEastAsia" w:cstheme="minorHAnsi"/>
              </w:rPr>
            </w:pPr>
          </w:p>
          <w:p w14:paraId="7A7D89EA" w14:textId="77777777" w:rsidR="006F2CCA" w:rsidRPr="00540B29" w:rsidRDefault="006F2CCA" w:rsidP="00737D3C">
            <w:pPr>
              <w:rPr>
                <w:rFonts w:eastAsiaTheme="minorEastAsia" w:cstheme="minorHAnsi"/>
              </w:rPr>
            </w:pPr>
            <w:r w:rsidRPr="0046461A">
              <w:rPr>
                <w:rFonts w:eastAsiaTheme="minorEastAsia" w:cstheme="minorHAnsi"/>
              </w:rPr>
              <w:t xml:space="preserve">Inspektor </w:t>
            </w:r>
            <w:r w:rsidRPr="0046461A">
              <w:t xml:space="preserve"> </w:t>
            </w:r>
            <w:r>
              <w:t xml:space="preserve">je </w:t>
            </w:r>
            <w:r w:rsidRPr="0046461A">
              <w:rPr>
                <w:rFonts w:eastAsiaTheme="minorEastAsia" w:cstheme="minorHAnsi"/>
              </w:rPr>
              <w:t>vrši</w:t>
            </w:r>
            <w:r>
              <w:rPr>
                <w:rFonts w:eastAsiaTheme="minorEastAsia" w:cstheme="minorHAnsi"/>
              </w:rPr>
              <w:t>o</w:t>
            </w:r>
            <w:r w:rsidRPr="0046461A">
              <w:rPr>
                <w:rFonts w:eastAsiaTheme="minorEastAsia" w:cstheme="minorHAnsi"/>
              </w:rPr>
              <w:t xml:space="preserve"> </w:t>
            </w:r>
            <w:r w:rsidRPr="00EE7A66">
              <w:rPr>
                <w:rFonts w:eastAsiaTheme="minorEastAsia" w:cstheme="minorHAnsi"/>
                <w:b/>
              </w:rPr>
              <w:t>pregled dokumentacije</w:t>
            </w:r>
            <w:r>
              <w:rPr>
                <w:rFonts w:eastAsiaTheme="minorEastAsia" w:cstheme="minorHAnsi"/>
              </w:rPr>
              <w:t xml:space="preserve"> koja prati pošiljku u 100% slučajeva. Ovaj proces je u prosjeku trajao </w:t>
            </w:r>
            <w:r>
              <w:rPr>
                <w:rFonts w:eastAsiaTheme="minorEastAsia" w:cstheme="minorHAnsi"/>
                <w:b/>
              </w:rPr>
              <w:t>7</w:t>
            </w:r>
            <w:r w:rsidRPr="00EE7A66">
              <w:rPr>
                <w:rFonts w:eastAsiaTheme="minorEastAsia" w:cstheme="minorHAnsi"/>
                <w:b/>
              </w:rPr>
              <w:t xml:space="preserve"> minuta</w:t>
            </w:r>
            <w:r>
              <w:rPr>
                <w:rFonts w:eastAsiaTheme="minorEastAsia" w:cstheme="minorHAnsi"/>
              </w:rPr>
              <w:t xml:space="preserve">. </w:t>
            </w:r>
          </w:p>
          <w:p w14:paraId="3D20CC9F" w14:textId="77777777" w:rsidR="006F2CCA" w:rsidRPr="00540B29" w:rsidRDefault="006F2CCA" w:rsidP="00737D3C">
            <w:pPr>
              <w:rPr>
                <w:rFonts w:eastAsiaTheme="minorEastAsia" w:cstheme="minorHAnsi"/>
              </w:rPr>
            </w:pPr>
            <w:r w:rsidRPr="00540B29">
              <w:rPr>
                <w:rFonts w:eastAsiaTheme="minorEastAsia" w:cstheme="minorHAnsi"/>
              </w:rPr>
              <w:t xml:space="preserve">Inspektor </w:t>
            </w:r>
            <w:r w:rsidRPr="00540B29">
              <w:t xml:space="preserve"> </w:t>
            </w:r>
            <w:r>
              <w:t xml:space="preserve">je </w:t>
            </w:r>
            <w:r w:rsidRPr="00540B29">
              <w:t>vrši</w:t>
            </w:r>
            <w:r>
              <w:t>o</w:t>
            </w:r>
            <w:r w:rsidRPr="00540B29">
              <w:t xml:space="preserve">  </w:t>
            </w:r>
            <w:r w:rsidRPr="00EE7A66">
              <w:rPr>
                <w:b/>
              </w:rPr>
              <w:t>vizuelni pregled i fizički pregled</w:t>
            </w:r>
            <w:r>
              <w:t xml:space="preserve"> </w:t>
            </w:r>
            <w:r w:rsidRPr="00540B29">
              <w:t xml:space="preserve">pošiljke radi identifikacije robe navedene u dokumentaciji </w:t>
            </w:r>
            <w:r>
              <w:rPr>
                <w:rFonts w:eastAsiaTheme="minorEastAsia" w:cstheme="minorHAnsi"/>
              </w:rPr>
              <w:t xml:space="preserve">u 81% slučajeva (76 pošiljaka) i ovaj proces je u prosjeku trajao </w:t>
            </w:r>
            <w:r>
              <w:rPr>
                <w:rFonts w:eastAsiaTheme="minorEastAsia" w:cstheme="minorHAnsi"/>
                <w:b/>
              </w:rPr>
              <w:t>13</w:t>
            </w:r>
            <w:r w:rsidRPr="00EE7A66">
              <w:rPr>
                <w:rFonts w:eastAsiaTheme="minorEastAsia" w:cstheme="minorHAnsi"/>
                <w:b/>
              </w:rPr>
              <w:t xml:space="preserve"> minuta</w:t>
            </w:r>
            <w:r>
              <w:rPr>
                <w:rFonts w:eastAsiaTheme="minorEastAsia" w:cstheme="minorHAnsi"/>
              </w:rPr>
              <w:t>.</w:t>
            </w:r>
          </w:p>
          <w:p w14:paraId="2E56B7EB" w14:textId="77777777" w:rsidR="006F2CCA" w:rsidRDefault="006F2CCA" w:rsidP="00737D3C">
            <w:pPr>
              <w:rPr>
                <w:rFonts w:eastAsiaTheme="minorEastAsia" w:cstheme="minorHAnsi"/>
              </w:rPr>
            </w:pPr>
            <w:r>
              <w:rPr>
                <w:rFonts w:eastAsiaTheme="minorEastAsia" w:cstheme="minorHAnsi"/>
              </w:rPr>
              <w:t xml:space="preserve">U navedenom periodu, 8 pošiljki (9%)  je bilo predmet uzorkovanja koje je u prosjeku trajalo </w:t>
            </w:r>
            <w:r>
              <w:rPr>
                <w:rFonts w:eastAsiaTheme="minorEastAsia" w:cstheme="minorHAnsi"/>
                <w:b/>
              </w:rPr>
              <w:t xml:space="preserve">1 sat i 10 minuta a čekanje na rezultate u prosjeku </w:t>
            </w:r>
            <w:r w:rsidRPr="00B032FD">
              <w:rPr>
                <w:rFonts w:eastAsiaTheme="minorEastAsia" w:cstheme="minorHAnsi"/>
                <w:b/>
              </w:rPr>
              <w:t>8 sati i 12 minuta</w:t>
            </w:r>
            <w:r>
              <w:rPr>
                <w:rFonts w:eastAsiaTheme="minorEastAsia" w:cstheme="minorHAnsi"/>
              </w:rPr>
              <w:t>.</w:t>
            </w:r>
          </w:p>
          <w:p w14:paraId="4FDA8923" w14:textId="77777777" w:rsidR="006F2CCA" w:rsidRPr="006D44F1" w:rsidRDefault="006F2CCA" w:rsidP="00737D3C">
            <w:pPr>
              <w:rPr>
                <w:rFonts w:eastAsiaTheme="minorEastAsia" w:cstheme="minorHAnsi"/>
              </w:rPr>
            </w:pPr>
          </w:p>
        </w:tc>
      </w:tr>
      <w:tr w:rsidR="006F2CCA" w:rsidRPr="0046461A" w14:paraId="622802A7" w14:textId="77777777" w:rsidTr="00737D3C">
        <w:trPr>
          <w:trHeight w:val="317"/>
        </w:trPr>
        <w:tc>
          <w:tcPr>
            <w:tcW w:w="2515" w:type="dxa"/>
            <w:vMerge w:val="restart"/>
            <w:shd w:val="clear" w:color="auto" w:fill="FFFFFF" w:themeFill="background1"/>
            <w:tcMar>
              <w:top w:w="0" w:type="dxa"/>
              <w:left w:w="108" w:type="dxa"/>
              <w:bottom w:w="0" w:type="dxa"/>
              <w:right w:w="108" w:type="dxa"/>
            </w:tcMar>
            <w:vAlign w:val="center"/>
          </w:tcPr>
          <w:p w14:paraId="62F38BC1"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3E25A538" wp14:editId="4540243E">
                  <wp:extent cx="1122045" cy="6159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34455058" w14:textId="77777777" w:rsidR="006F2CCA" w:rsidRDefault="006F2CCA" w:rsidP="00737D3C">
            <w:pPr>
              <w:rPr>
                <w:rFonts w:eastAsiaTheme="minorEastAsia" w:cstheme="minorHAnsi"/>
              </w:rPr>
            </w:pPr>
            <w:r>
              <w:rPr>
                <w:rFonts w:eastAsiaTheme="minorEastAsia" w:cstheme="minorHAnsi"/>
                <w:b/>
              </w:rPr>
              <w:t>NAPUŠTANJE GRANIČNOG PRELAZA</w:t>
            </w:r>
          </w:p>
        </w:tc>
      </w:tr>
      <w:tr w:rsidR="006F2CCA" w:rsidRPr="0046461A" w14:paraId="2334CDCF" w14:textId="77777777" w:rsidTr="00737D3C">
        <w:trPr>
          <w:trHeight w:val="317"/>
        </w:trPr>
        <w:tc>
          <w:tcPr>
            <w:tcW w:w="2515" w:type="dxa"/>
            <w:vMerge/>
            <w:shd w:val="clear" w:color="auto" w:fill="FFFFFF" w:themeFill="background1"/>
            <w:tcMar>
              <w:top w:w="0" w:type="dxa"/>
              <w:left w:w="108" w:type="dxa"/>
              <w:bottom w:w="0" w:type="dxa"/>
              <w:right w:w="108" w:type="dxa"/>
            </w:tcMar>
          </w:tcPr>
          <w:p w14:paraId="33FAB3D5"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33D1D330" w14:textId="564288FF" w:rsidR="006F2CCA" w:rsidRDefault="006F2CCA" w:rsidP="00737D3C">
            <w:pPr>
              <w:rPr>
                <w:rFonts w:eastAsiaTheme="minorEastAsia" w:cstheme="minorHAnsi"/>
              </w:rPr>
            </w:pPr>
            <w:r>
              <w:rPr>
                <w:rFonts w:eastAsiaTheme="minorEastAsia" w:cstheme="minorHAnsi"/>
              </w:rPr>
              <w:t>Po okončanju inspekcijske kontrole, pošiljke koje su bile predmet inspekcija napuštaju granični prelaz i upućuju se na carinski term</w:t>
            </w:r>
            <w:r w:rsidR="003955EF">
              <w:rPr>
                <w:rFonts w:eastAsiaTheme="minorEastAsia" w:cstheme="minorHAnsi"/>
              </w:rPr>
              <w:t>i</w:t>
            </w:r>
            <w:r>
              <w:rPr>
                <w:rFonts w:eastAsiaTheme="minorEastAsia" w:cstheme="minorHAnsi"/>
              </w:rPr>
              <w:t xml:space="preserve">nal </w:t>
            </w:r>
            <w:r w:rsidR="00920C9A">
              <w:rPr>
                <w:rFonts w:eastAsiaTheme="minorEastAsia" w:cstheme="minorHAnsi"/>
              </w:rPr>
              <w:t xml:space="preserve">CI </w:t>
            </w:r>
            <w:r>
              <w:rPr>
                <w:rFonts w:eastAsiaTheme="minorEastAsia" w:cstheme="minorHAnsi"/>
              </w:rPr>
              <w:t xml:space="preserve">Bijeljina gdje će se pošiljka pustiti u slobodan promet. </w:t>
            </w:r>
          </w:p>
          <w:p w14:paraId="139FA5FE" w14:textId="09C57246" w:rsidR="006F2CCA" w:rsidRDefault="006F2CCA" w:rsidP="00737D3C">
            <w:pPr>
              <w:rPr>
                <w:rFonts w:eastAsiaTheme="minorEastAsia" w:cstheme="minorHAnsi"/>
              </w:rPr>
            </w:pPr>
            <w:r>
              <w:rPr>
                <w:rFonts w:eastAsiaTheme="minorEastAsia" w:cstheme="minorHAnsi"/>
              </w:rPr>
              <w:t xml:space="preserve">Prije napuštanja terminala, </w:t>
            </w:r>
            <w:r>
              <w:t xml:space="preserve">vozač predaje evidencioni list nadležnom carinskom službeniku na izlaznoj kućici graničnog prelaza koji ga ovjerava i vraća vozaču. </w:t>
            </w:r>
            <w:r>
              <w:rPr>
                <w:rFonts w:eastAsiaTheme="minorEastAsia" w:cstheme="minorHAnsi"/>
              </w:rPr>
              <w:t xml:space="preserve">Carinski službenik zadržava jedan set dokumenata koja prate pošiljku i lične isprave vozača i isti će u odredjenim vremenskim </w:t>
            </w:r>
            <w:r w:rsidR="00FF20D6">
              <w:rPr>
                <w:rFonts w:eastAsiaTheme="minorEastAsia" w:cstheme="minorHAnsi"/>
              </w:rPr>
              <w:t>i</w:t>
            </w:r>
            <w:r>
              <w:rPr>
                <w:rFonts w:eastAsiaTheme="minorEastAsia" w:cstheme="minorHAnsi"/>
              </w:rPr>
              <w:t>n</w:t>
            </w:r>
            <w:r w:rsidR="00FF20D6">
              <w:rPr>
                <w:rFonts w:eastAsiaTheme="minorEastAsia" w:cstheme="minorHAnsi"/>
              </w:rPr>
              <w:t>terv</w:t>
            </w:r>
            <w:r>
              <w:rPr>
                <w:rFonts w:eastAsiaTheme="minorEastAsia" w:cstheme="minorHAnsi"/>
              </w:rPr>
              <w:t xml:space="preserve">alima dostaviti na carinski terminal u </w:t>
            </w:r>
            <w:r w:rsidR="00FF20D6">
              <w:rPr>
                <w:rFonts w:eastAsiaTheme="minorEastAsia" w:cstheme="minorHAnsi"/>
              </w:rPr>
              <w:t xml:space="preserve">CI </w:t>
            </w:r>
            <w:r>
              <w:rPr>
                <w:rFonts w:eastAsiaTheme="minorEastAsia" w:cstheme="minorHAnsi"/>
              </w:rPr>
              <w:t>Bijeljin</w:t>
            </w:r>
            <w:r w:rsidR="00203B16">
              <w:rPr>
                <w:rFonts w:eastAsiaTheme="minorEastAsia" w:cstheme="minorHAnsi"/>
              </w:rPr>
              <w:t>a</w:t>
            </w:r>
            <w:r>
              <w:t xml:space="preserve">. </w:t>
            </w:r>
          </w:p>
          <w:p w14:paraId="6EAFB4AC" w14:textId="77777777" w:rsidR="006F2CCA" w:rsidRDefault="006F2CCA" w:rsidP="00737D3C">
            <w:pPr>
              <w:rPr>
                <w:rFonts w:eastAsiaTheme="minorEastAsia" w:cstheme="minorHAnsi"/>
                <w:highlight w:val="yellow"/>
              </w:rPr>
            </w:pPr>
            <w:r>
              <w:rPr>
                <w:rFonts w:eastAsiaTheme="minorEastAsia" w:cstheme="minorHAnsi"/>
              </w:rPr>
              <w:t xml:space="preserve">U posmatranom periodu, pošiljke su napuštale granični prelaz u prosječnom roku od 24 minuta. </w:t>
            </w:r>
          </w:p>
          <w:p w14:paraId="65B31B8D" w14:textId="77777777" w:rsidR="006F2CCA" w:rsidRPr="00475F99" w:rsidRDefault="006F2CCA" w:rsidP="00737D3C">
            <w:pPr>
              <w:rPr>
                <w:rFonts w:eastAsiaTheme="minorEastAsia" w:cstheme="minorHAnsi"/>
                <w:highlight w:val="yellow"/>
              </w:rPr>
            </w:pPr>
          </w:p>
        </w:tc>
      </w:tr>
      <w:tr w:rsidR="006F2CCA" w:rsidRPr="0046461A" w14:paraId="3429580D" w14:textId="77777777" w:rsidTr="00737D3C">
        <w:trPr>
          <w:trHeight w:val="317"/>
        </w:trPr>
        <w:tc>
          <w:tcPr>
            <w:tcW w:w="2515" w:type="dxa"/>
            <w:vMerge w:val="restart"/>
            <w:shd w:val="clear" w:color="auto" w:fill="FFFFFF" w:themeFill="background1"/>
            <w:tcMar>
              <w:top w:w="0" w:type="dxa"/>
              <w:left w:w="108" w:type="dxa"/>
              <w:bottom w:w="0" w:type="dxa"/>
              <w:right w:w="108" w:type="dxa"/>
            </w:tcMar>
            <w:vAlign w:val="center"/>
          </w:tcPr>
          <w:p w14:paraId="3BC85305"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drawing>
                <wp:inline distT="0" distB="0" distL="0" distR="0" wp14:anchorId="48BB42A1" wp14:editId="52F7E7BD">
                  <wp:extent cx="1115695" cy="6159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0F25B1F9" w14:textId="77777777" w:rsidR="006F2CCA" w:rsidRDefault="006F2CCA" w:rsidP="00737D3C">
            <w:pPr>
              <w:rPr>
                <w:rFonts w:eastAsiaTheme="minorEastAsia" w:cstheme="minorHAnsi"/>
              </w:rPr>
            </w:pPr>
            <w:r>
              <w:rPr>
                <w:rFonts w:eastAsiaTheme="minorEastAsia" w:cstheme="minorHAnsi"/>
                <w:b/>
              </w:rPr>
              <w:t>UNUTRAŠNJI TRANZIT</w:t>
            </w:r>
          </w:p>
        </w:tc>
      </w:tr>
      <w:tr w:rsidR="006F2CCA" w:rsidRPr="0046461A" w14:paraId="48AF76E0" w14:textId="77777777" w:rsidTr="00737D3C">
        <w:trPr>
          <w:trHeight w:val="317"/>
        </w:trPr>
        <w:tc>
          <w:tcPr>
            <w:tcW w:w="2515" w:type="dxa"/>
            <w:vMerge/>
            <w:shd w:val="clear" w:color="auto" w:fill="FFFFFF" w:themeFill="background1"/>
            <w:tcMar>
              <w:top w:w="0" w:type="dxa"/>
              <w:left w:w="108" w:type="dxa"/>
              <w:bottom w:w="0" w:type="dxa"/>
              <w:right w:w="108" w:type="dxa"/>
            </w:tcMar>
          </w:tcPr>
          <w:p w14:paraId="3123C636"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4477D724" w14:textId="017744DA" w:rsidR="006F2CCA" w:rsidRDefault="006F2CCA" w:rsidP="00737D3C">
            <w:pPr>
              <w:rPr>
                <w:rFonts w:eastAsiaTheme="minorEastAsia" w:cstheme="minorHAnsi"/>
                <w:highlight w:val="yellow"/>
              </w:rPr>
            </w:pPr>
            <w:r w:rsidRPr="00841848">
              <w:rPr>
                <w:rFonts w:eastAsiaTheme="minorEastAsia" w:cstheme="minorHAnsi"/>
              </w:rPr>
              <w:t xml:space="preserve">U specijalnom postupku se pošiljke koje su u carinsku teritoriju BiH ušle na graničnom prelazu Rača u slobodan promet puštaju na carinskom terminalu </w:t>
            </w:r>
            <w:r w:rsidR="00920C9A">
              <w:rPr>
                <w:rFonts w:eastAsiaTheme="minorEastAsia" w:cstheme="minorHAnsi"/>
              </w:rPr>
              <w:t xml:space="preserve">CI </w:t>
            </w:r>
            <w:r w:rsidRPr="00841848">
              <w:rPr>
                <w:rFonts w:eastAsiaTheme="minorEastAsia" w:cstheme="minorHAnsi"/>
              </w:rPr>
              <w:t xml:space="preserve">Bijeljina. Carinski terminal je udaljen 17 km od graničnog prelaza. Prosječno vrijeme u kojem pošiljka pređe ovaj put u posmatranom periodu je iznosilo </w:t>
            </w:r>
            <w:r w:rsidRPr="00841848">
              <w:rPr>
                <w:rFonts w:eastAsiaTheme="minorEastAsia" w:cstheme="minorHAnsi"/>
                <w:b/>
              </w:rPr>
              <w:t>52 minuta</w:t>
            </w:r>
            <w:r w:rsidRPr="00841848">
              <w:rPr>
                <w:rFonts w:eastAsiaTheme="minorEastAsia" w:cstheme="minorHAnsi"/>
              </w:rPr>
              <w:t xml:space="preserve">. U 75% slučajeva pošiljka je na terminal stigla u roku od 35 minuta a na prosječno vrijeme je dominantno uticala pošiljka koja je zbog pravila redovnog  dnevnog odmora vozača. </w:t>
            </w:r>
          </w:p>
          <w:p w14:paraId="44854B88" w14:textId="77777777" w:rsidR="006F2CCA" w:rsidRPr="00FA3C54" w:rsidRDefault="006F2CCA" w:rsidP="00737D3C">
            <w:pPr>
              <w:rPr>
                <w:rFonts w:eastAsiaTheme="minorEastAsia" w:cstheme="minorHAnsi"/>
                <w:highlight w:val="yellow"/>
              </w:rPr>
            </w:pPr>
          </w:p>
        </w:tc>
      </w:tr>
      <w:tr w:rsidR="006F2CCA" w:rsidRPr="0046461A" w14:paraId="6FD3B99D" w14:textId="77777777" w:rsidTr="00737D3C">
        <w:trPr>
          <w:trHeight w:val="230"/>
        </w:trPr>
        <w:tc>
          <w:tcPr>
            <w:tcW w:w="2515" w:type="dxa"/>
            <w:vMerge w:val="restart"/>
            <w:shd w:val="clear" w:color="auto" w:fill="FFFFFF" w:themeFill="background1"/>
            <w:tcMar>
              <w:top w:w="0" w:type="dxa"/>
              <w:left w:w="108" w:type="dxa"/>
              <w:bottom w:w="0" w:type="dxa"/>
              <w:right w:w="108" w:type="dxa"/>
            </w:tcMar>
          </w:tcPr>
          <w:p w14:paraId="0E703A62" w14:textId="77777777" w:rsidR="006F2CCA" w:rsidRDefault="006F2CCA" w:rsidP="00737D3C">
            <w:pPr>
              <w:rPr>
                <w:rFonts w:eastAsiaTheme="minorEastAsia" w:cstheme="minorHAnsi"/>
                <w:b/>
              </w:rPr>
            </w:pPr>
          </w:p>
          <w:p w14:paraId="027C6E43" w14:textId="77777777" w:rsidR="006F2CCA" w:rsidRDefault="006F2CCA" w:rsidP="00737D3C">
            <w:pPr>
              <w:rPr>
                <w:rFonts w:eastAsiaTheme="minorEastAsia" w:cstheme="minorHAnsi"/>
                <w:b/>
              </w:rPr>
            </w:pPr>
          </w:p>
          <w:p w14:paraId="7A9EBDB4" w14:textId="77777777" w:rsidR="006F2CCA" w:rsidRDefault="006F2CCA" w:rsidP="00737D3C">
            <w:pPr>
              <w:rPr>
                <w:rFonts w:eastAsiaTheme="minorEastAsia" w:cstheme="minorHAnsi"/>
                <w:b/>
              </w:rPr>
            </w:pPr>
          </w:p>
          <w:p w14:paraId="36E09988"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drawing>
                <wp:inline distT="0" distB="0" distL="0" distR="0" wp14:anchorId="0B8221EB" wp14:editId="1A5BE933">
                  <wp:extent cx="1122045" cy="61595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616EB99D" w14:textId="77777777" w:rsidR="006F2CCA" w:rsidRPr="005504B8" w:rsidRDefault="006F2CCA" w:rsidP="00737D3C">
            <w:pPr>
              <w:rPr>
                <w:rFonts w:eastAsiaTheme="minorEastAsia" w:cstheme="minorHAnsi"/>
                <w:b/>
              </w:rPr>
            </w:pPr>
            <w:r w:rsidRPr="005504B8">
              <w:rPr>
                <w:rFonts w:eastAsiaTheme="minorEastAsia" w:cstheme="minorHAnsi"/>
                <w:b/>
              </w:rPr>
              <w:t xml:space="preserve">PRIMOPREDAJA DOKUMENTACIJE </w:t>
            </w:r>
          </w:p>
        </w:tc>
      </w:tr>
      <w:tr w:rsidR="006F2CCA" w:rsidRPr="0046461A" w14:paraId="2E831B60" w14:textId="77777777" w:rsidTr="00737D3C">
        <w:trPr>
          <w:trHeight w:val="317"/>
        </w:trPr>
        <w:tc>
          <w:tcPr>
            <w:tcW w:w="2515" w:type="dxa"/>
            <w:vMerge/>
            <w:shd w:val="clear" w:color="auto" w:fill="FFFFFF" w:themeFill="background1"/>
            <w:tcMar>
              <w:top w:w="0" w:type="dxa"/>
              <w:left w:w="108" w:type="dxa"/>
              <w:bottom w:w="0" w:type="dxa"/>
              <w:right w:w="108" w:type="dxa"/>
            </w:tcMar>
          </w:tcPr>
          <w:p w14:paraId="2884A65C"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03EEE7AD" w14:textId="75A96DE2" w:rsidR="006F2CCA" w:rsidRPr="00CB51EB" w:rsidRDefault="006F2CCA" w:rsidP="00737D3C">
            <w:pPr>
              <w:rPr>
                <w:rFonts w:cs="Calibri Light"/>
              </w:rPr>
            </w:pPr>
            <w:r w:rsidRPr="00CB51EB">
              <w:rPr>
                <w:rFonts w:cs="Calibri Light"/>
              </w:rPr>
              <w:t xml:space="preserve">Prilikom dolaska na granični prelaz, vozač teretnog vozila s navedenom robom prenosi svu raspoloživu dokumentaciju zastupniku uvoznog preduzeća. Zadatak zastupnika je </w:t>
            </w:r>
            <w:r w:rsidR="00C33110">
              <w:rPr>
                <w:rFonts w:cs="Calibri Light"/>
              </w:rPr>
              <w:t xml:space="preserve">da </w:t>
            </w:r>
            <w:r>
              <w:rPr>
                <w:rFonts w:cs="Calibri Light"/>
              </w:rPr>
              <w:t>preuzme i pripremi dokumentaciju i prijavi</w:t>
            </w:r>
            <w:r w:rsidRPr="00CB51EB">
              <w:rPr>
                <w:rFonts w:cs="Calibri Light"/>
              </w:rPr>
              <w:t xml:space="preserve"> robu carinskim organima kako bi je smjestio u odgovarajući carinski postupak.</w:t>
            </w:r>
          </w:p>
          <w:p w14:paraId="7F3A7990" w14:textId="77777777" w:rsidR="006F2CCA" w:rsidRPr="00CB51EB" w:rsidRDefault="006F2CCA" w:rsidP="00737D3C">
            <w:pPr>
              <w:rPr>
                <w:rFonts w:cs="Calibri Light"/>
              </w:rPr>
            </w:pPr>
          </w:p>
          <w:p w14:paraId="01567F7B" w14:textId="77777777" w:rsidR="006F2CCA" w:rsidRDefault="006F2CCA" w:rsidP="00737D3C">
            <w:pPr>
              <w:rPr>
                <w:rFonts w:cs="Calibri Light"/>
              </w:rPr>
            </w:pPr>
            <w:r w:rsidRPr="00CB51EB">
              <w:rPr>
                <w:rFonts w:cs="Calibri Light"/>
              </w:rPr>
              <w:t xml:space="preserve">Ukupno prosječno vrijeme potrebno za preuzimanje i pripremu dokumentacije za procedure kontrole od strane carinskih organa i, ako je potrebno, inspekcijskih organa, tokom posmatranog perioda, iznosilo je </w:t>
            </w:r>
            <w:r w:rsidRPr="00CB51EB">
              <w:rPr>
                <w:rFonts w:cs="Calibri Light"/>
                <w:b/>
              </w:rPr>
              <w:t>2 sata i 6 minuta</w:t>
            </w:r>
            <w:r w:rsidRPr="00CB51EB">
              <w:rPr>
                <w:rFonts w:cs="Calibri Light"/>
              </w:rPr>
              <w:t>. Ovaj vremenski okvir</w:t>
            </w:r>
            <w:r>
              <w:rPr>
                <w:rFonts w:cs="Calibri Light"/>
              </w:rPr>
              <w:t xml:space="preserve"> uključuje procese kao što su susret </w:t>
            </w:r>
            <w:r w:rsidRPr="00CB51EB">
              <w:rPr>
                <w:rFonts w:cs="Calibri Light"/>
              </w:rPr>
              <w:t>vozača s predstavnikom firme, predaja svih pratećih dokumenata, kao i njihova analiza i priprema za nadolazeće kontrole.</w:t>
            </w:r>
          </w:p>
          <w:p w14:paraId="6E653007" w14:textId="77777777" w:rsidR="006F2CCA" w:rsidRDefault="006F2CCA" w:rsidP="00737D3C">
            <w:pPr>
              <w:rPr>
                <w:rFonts w:cs="Calibri Light"/>
              </w:rPr>
            </w:pPr>
          </w:p>
          <w:p w14:paraId="3AF06C0A" w14:textId="77777777" w:rsidR="006F2CCA" w:rsidRDefault="006F2CCA" w:rsidP="00737D3C">
            <w:pPr>
              <w:rPr>
                <w:rFonts w:eastAsiaTheme="minorEastAsia" w:cstheme="minorHAnsi"/>
              </w:rPr>
            </w:pPr>
            <w:r>
              <w:rPr>
                <w:rFonts w:cs="Calibri Light"/>
              </w:rPr>
              <w:t>U posmatranom periodu:</w:t>
            </w:r>
          </w:p>
          <w:p w14:paraId="346D8570" w14:textId="77777777" w:rsidR="006F2CCA" w:rsidRDefault="006F2CCA" w:rsidP="006F2CCA">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25% </w:t>
            </w:r>
            <w:r>
              <w:rPr>
                <w:rFonts w:eastAsiaTheme="minorEastAsia" w:cstheme="minorHAnsi"/>
              </w:rPr>
              <w:t>slu</w:t>
            </w:r>
            <w:r>
              <w:rPr>
                <w:rFonts w:eastAsiaTheme="minorEastAsia" w:cstheme="minorHAnsi"/>
                <w:lang w:val="sr-Latn-ME"/>
              </w:rPr>
              <w:t>č</w:t>
            </w:r>
            <w:r>
              <w:rPr>
                <w:rFonts w:eastAsiaTheme="minorEastAsia" w:cstheme="minorHAnsi"/>
              </w:rPr>
              <w:t>ajeva  procedura zavr</w:t>
            </w:r>
            <w:r>
              <w:rPr>
                <w:rFonts w:eastAsiaTheme="minorEastAsia" w:cstheme="minorHAnsi"/>
                <w:lang w:val="sr-Latn-ME"/>
              </w:rPr>
              <w:t>š</w:t>
            </w:r>
            <w:r>
              <w:rPr>
                <w:rFonts w:eastAsiaTheme="minorEastAsia" w:cstheme="minorHAnsi"/>
              </w:rPr>
              <w:t xml:space="preserve">ena u roku od 10 minuta, </w:t>
            </w:r>
          </w:p>
          <w:p w14:paraId="68A4F04D" w14:textId="77777777" w:rsidR="006F2CCA" w:rsidRDefault="006F2CCA" w:rsidP="006F2CCA">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50%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procedura </w:t>
            </w:r>
            <w:r>
              <w:rPr>
                <w:rFonts w:eastAsiaTheme="minorEastAsia" w:cstheme="minorHAnsi"/>
                <w:lang w:val="sr-Latn-ME"/>
              </w:rPr>
              <w:t xml:space="preserve">završena u roku od 20 </w:t>
            </w:r>
            <w:r>
              <w:rPr>
                <w:rFonts w:eastAsiaTheme="minorEastAsia" w:cstheme="minorHAnsi"/>
              </w:rPr>
              <w:t>minuta,</w:t>
            </w:r>
          </w:p>
          <w:p w14:paraId="1AA3B947" w14:textId="77777777" w:rsidR="006F2CCA" w:rsidRDefault="006F2CCA" w:rsidP="006F2CCA">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75%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ajeva procedura zavr</w:t>
            </w:r>
            <w:r>
              <w:rPr>
                <w:rFonts w:eastAsiaTheme="minorEastAsia" w:cstheme="minorHAnsi"/>
                <w:lang w:val="sr-Latn-ME"/>
              </w:rPr>
              <w:t xml:space="preserve">šena </w:t>
            </w:r>
            <w:r>
              <w:rPr>
                <w:rFonts w:eastAsiaTheme="minorEastAsia" w:cstheme="minorHAnsi"/>
              </w:rPr>
              <w:t>u roku od 58 minuta.</w:t>
            </w:r>
          </w:p>
          <w:p w14:paraId="1607A393" w14:textId="77777777" w:rsidR="006F2CCA" w:rsidRDefault="006F2CCA" w:rsidP="00737D3C">
            <w:pPr>
              <w:rPr>
                <w:rFonts w:eastAsiaTheme="minorEastAsia" w:cstheme="minorHAnsi"/>
              </w:rPr>
            </w:pPr>
          </w:p>
          <w:p w14:paraId="3E1AFC85" w14:textId="77777777" w:rsidR="006F2CCA" w:rsidRPr="0030175A" w:rsidRDefault="006F2CCA" w:rsidP="00737D3C">
            <w:pPr>
              <w:rPr>
                <w:rFonts w:eastAsiaTheme="minorEastAsia" w:cstheme="minorHAnsi"/>
              </w:rPr>
            </w:pPr>
            <w:r>
              <w:rPr>
                <w:rFonts w:eastAsiaTheme="minorEastAsia" w:cstheme="minorHAnsi"/>
              </w:rPr>
              <w:t xml:space="preserve">Duža trajanja procedure zabilježena su u slučajevima kada su pošiljke na carinski terminal pristikle pred kraj ili po isteku radnog vremena špeditera i nadležnih službi.  </w:t>
            </w:r>
          </w:p>
          <w:p w14:paraId="2C56440C" w14:textId="77777777" w:rsidR="006F2CCA" w:rsidRDefault="006F2CCA" w:rsidP="00737D3C">
            <w:pPr>
              <w:rPr>
                <w:rFonts w:eastAsiaTheme="minorEastAsia" w:cstheme="minorHAnsi"/>
              </w:rPr>
            </w:pPr>
          </w:p>
          <w:p w14:paraId="047D5003" w14:textId="77777777" w:rsidR="006F2CCA" w:rsidRDefault="006F2CCA" w:rsidP="00737D3C">
            <w:pPr>
              <w:rPr>
                <w:rFonts w:eastAsiaTheme="minorEastAsia" w:cstheme="minorHAnsi"/>
              </w:rPr>
            </w:pPr>
            <w:r>
              <w:rPr>
                <w:rFonts w:eastAsiaTheme="minorEastAsia" w:cstheme="minorHAnsi"/>
              </w:rPr>
              <w:t>Trajanje procedure  u intervalima od 10% dato je u tabeli.</w:t>
            </w:r>
          </w:p>
          <w:tbl>
            <w:tblPr>
              <w:tblStyle w:val="GridTable1Light"/>
              <w:tblW w:w="6847" w:type="dxa"/>
              <w:tblInd w:w="607" w:type="dxa"/>
              <w:tblLayout w:type="fixed"/>
              <w:tblLook w:val="04A0" w:firstRow="1" w:lastRow="0" w:firstColumn="1" w:lastColumn="0" w:noHBand="0" w:noVBand="1"/>
            </w:tblPr>
            <w:tblGrid>
              <w:gridCol w:w="1565"/>
              <w:gridCol w:w="1611"/>
              <w:gridCol w:w="1576"/>
              <w:gridCol w:w="2095"/>
            </w:tblGrid>
            <w:tr w:rsidR="006F2CCA" w14:paraId="5EFC5EF1" w14:textId="77777777" w:rsidTr="00737D3C">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567339C9" w14:textId="77777777" w:rsidR="006F2CCA" w:rsidRPr="00FE7919" w:rsidRDefault="006F2CCA"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611" w:type="dxa"/>
                  <w:vAlign w:val="center"/>
                </w:tcPr>
                <w:p w14:paraId="1D7CC4CA"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576" w:type="dxa"/>
                  <w:tcBorders>
                    <w:right w:val="single" w:sz="4" w:space="0" w:color="999999" w:themeColor="text1" w:themeTint="66"/>
                  </w:tcBorders>
                  <w:vAlign w:val="center"/>
                </w:tcPr>
                <w:p w14:paraId="56963B05"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5C630D26"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6F2CCA" w14:paraId="60AC69EB" w14:textId="77777777" w:rsidTr="00737D3C">
              <w:trPr>
                <w:trHeight w:val="316"/>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12D33239" w14:textId="77777777" w:rsidR="006F2CCA" w:rsidRPr="009245C0" w:rsidRDefault="006F2CCA" w:rsidP="001C5DC2">
                  <w:pPr>
                    <w:framePr w:hSpace="180" w:wrap="around" w:vAnchor="text" w:hAnchor="text" w:y="1"/>
                    <w:spacing w:line="240" w:lineRule="auto"/>
                    <w:suppressOverlap/>
                    <w:jc w:val="center"/>
                    <w:rPr>
                      <w:rFonts w:eastAsia="Times New Roman" w:cs="Tahoma"/>
                    </w:rPr>
                  </w:pPr>
                  <w:r w:rsidRPr="007B06C5">
                    <w:t>10</w:t>
                  </w:r>
                </w:p>
              </w:tc>
              <w:tc>
                <w:tcPr>
                  <w:tcW w:w="1611" w:type="dxa"/>
                  <w:vAlign w:val="center"/>
                </w:tcPr>
                <w:p w14:paraId="4B3A730C"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6</w:t>
                  </w:r>
                </w:p>
              </w:tc>
              <w:tc>
                <w:tcPr>
                  <w:tcW w:w="1576" w:type="dxa"/>
                  <w:tcBorders>
                    <w:right w:val="single" w:sz="4" w:space="0" w:color="999999" w:themeColor="text1" w:themeTint="66"/>
                  </w:tcBorders>
                  <w:vAlign w:val="center"/>
                </w:tcPr>
                <w:p w14:paraId="1C5C71FF"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0d 0s</w:t>
                  </w:r>
                  <w:r w:rsidRPr="007B06C5">
                    <w:t xml:space="preserve"> 6m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218E06ED"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3BA31AAB"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51684293" w14:textId="77777777" w:rsidR="006F2CCA" w:rsidRPr="009245C0" w:rsidRDefault="006F2CCA" w:rsidP="001C5DC2">
                  <w:pPr>
                    <w:framePr w:hSpace="180" w:wrap="around" w:vAnchor="text" w:hAnchor="text" w:y="1"/>
                    <w:spacing w:line="240" w:lineRule="auto"/>
                    <w:suppressOverlap/>
                    <w:jc w:val="center"/>
                    <w:rPr>
                      <w:rFonts w:eastAsia="Times New Roman" w:cs="Tahoma"/>
                    </w:rPr>
                  </w:pPr>
                  <w:r w:rsidRPr="007B06C5">
                    <w:t>20</w:t>
                  </w:r>
                </w:p>
              </w:tc>
              <w:tc>
                <w:tcPr>
                  <w:tcW w:w="1611" w:type="dxa"/>
                  <w:vAlign w:val="center"/>
                </w:tcPr>
                <w:p w14:paraId="27CED1F4"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8</w:t>
                  </w:r>
                </w:p>
              </w:tc>
              <w:tc>
                <w:tcPr>
                  <w:tcW w:w="1576" w:type="dxa"/>
                  <w:tcBorders>
                    <w:right w:val="single" w:sz="4" w:space="0" w:color="999999" w:themeColor="text1" w:themeTint="66"/>
                  </w:tcBorders>
                  <w:vAlign w:val="center"/>
                </w:tcPr>
                <w:p w14:paraId="44593B3B"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0d 0s</w:t>
                  </w:r>
                  <w:r w:rsidRPr="007B06C5">
                    <w:t xml:space="preserve"> 8m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2E422C1D"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4A3A7B44"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7B42EC8E" w14:textId="77777777" w:rsidR="006F2CCA" w:rsidRPr="009245C0" w:rsidRDefault="006F2CCA" w:rsidP="001C5DC2">
                  <w:pPr>
                    <w:framePr w:hSpace="180" w:wrap="around" w:vAnchor="text" w:hAnchor="text" w:y="1"/>
                    <w:spacing w:line="240" w:lineRule="auto"/>
                    <w:suppressOverlap/>
                    <w:jc w:val="center"/>
                    <w:rPr>
                      <w:rFonts w:eastAsia="Times New Roman" w:cs="Tahoma"/>
                    </w:rPr>
                  </w:pPr>
                  <w:r w:rsidRPr="007B06C5">
                    <w:t>30</w:t>
                  </w:r>
                </w:p>
              </w:tc>
              <w:tc>
                <w:tcPr>
                  <w:tcW w:w="1611" w:type="dxa"/>
                  <w:vAlign w:val="center"/>
                </w:tcPr>
                <w:p w14:paraId="517A0D01"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10</w:t>
                  </w:r>
                </w:p>
              </w:tc>
              <w:tc>
                <w:tcPr>
                  <w:tcW w:w="1576" w:type="dxa"/>
                  <w:tcBorders>
                    <w:right w:val="single" w:sz="4" w:space="0" w:color="999999" w:themeColor="text1" w:themeTint="66"/>
                  </w:tcBorders>
                  <w:vAlign w:val="center"/>
                </w:tcPr>
                <w:p w14:paraId="5251BE4C"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0d 0s</w:t>
                  </w:r>
                  <w:r w:rsidRPr="007B06C5">
                    <w:t xml:space="preserve"> 10m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24FE48C5"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30F55972"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4097C767" w14:textId="77777777" w:rsidR="006F2CCA" w:rsidRPr="009245C0" w:rsidRDefault="006F2CCA" w:rsidP="001C5DC2">
                  <w:pPr>
                    <w:framePr w:hSpace="180" w:wrap="around" w:vAnchor="text" w:hAnchor="text" w:y="1"/>
                    <w:spacing w:line="240" w:lineRule="auto"/>
                    <w:suppressOverlap/>
                    <w:jc w:val="center"/>
                    <w:rPr>
                      <w:rFonts w:eastAsia="Times New Roman" w:cs="Tahoma"/>
                    </w:rPr>
                  </w:pPr>
                  <w:r w:rsidRPr="007B06C5">
                    <w:t>40</w:t>
                  </w:r>
                </w:p>
              </w:tc>
              <w:tc>
                <w:tcPr>
                  <w:tcW w:w="1611" w:type="dxa"/>
                  <w:vAlign w:val="center"/>
                </w:tcPr>
                <w:p w14:paraId="19C9A33F"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15</w:t>
                  </w:r>
                </w:p>
              </w:tc>
              <w:tc>
                <w:tcPr>
                  <w:tcW w:w="1576" w:type="dxa"/>
                  <w:tcBorders>
                    <w:right w:val="single" w:sz="4" w:space="0" w:color="999999" w:themeColor="text1" w:themeTint="66"/>
                  </w:tcBorders>
                  <w:vAlign w:val="center"/>
                </w:tcPr>
                <w:p w14:paraId="67885FC8"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0d 0s</w:t>
                  </w:r>
                  <w:r w:rsidRPr="007B06C5">
                    <w:t xml:space="preserve"> 15m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75CF68D3"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4C6E397F"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4F752861" w14:textId="77777777" w:rsidR="006F2CCA" w:rsidRPr="009245C0" w:rsidRDefault="006F2CCA" w:rsidP="001C5DC2">
                  <w:pPr>
                    <w:framePr w:hSpace="180" w:wrap="around" w:vAnchor="text" w:hAnchor="text" w:y="1"/>
                    <w:spacing w:line="240" w:lineRule="auto"/>
                    <w:suppressOverlap/>
                    <w:jc w:val="center"/>
                    <w:rPr>
                      <w:rFonts w:eastAsia="Times New Roman" w:cs="Tahoma"/>
                    </w:rPr>
                  </w:pPr>
                  <w:r w:rsidRPr="007B06C5">
                    <w:t>50</w:t>
                  </w:r>
                </w:p>
              </w:tc>
              <w:tc>
                <w:tcPr>
                  <w:tcW w:w="1611" w:type="dxa"/>
                  <w:vAlign w:val="center"/>
                </w:tcPr>
                <w:p w14:paraId="5C9AF365"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20</w:t>
                  </w:r>
                </w:p>
              </w:tc>
              <w:tc>
                <w:tcPr>
                  <w:tcW w:w="1576" w:type="dxa"/>
                  <w:tcBorders>
                    <w:right w:val="single" w:sz="4" w:space="0" w:color="999999" w:themeColor="text1" w:themeTint="66"/>
                  </w:tcBorders>
                  <w:vAlign w:val="center"/>
                </w:tcPr>
                <w:p w14:paraId="3F784195"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0d 0s</w:t>
                  </w:r>
                  <w:r w:rsidRPr="007B06C5">
                    <w:t xml:space="preserve"> 20m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0378CD72"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14:paraId="180D1F90"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3BA0A7FC" w14:textId="77777777" w:rsidR="006F2CCA" w:rsidRPr="009245C0" w:rsidRDefault="006F2CCA" w:rsidP="001C5DC2">
                  <w:pPr>
                    <w:framePr w:hSpace="180" w:wrap="around" w:vAnchor="text" w:hAnchor="text" w:y="1"/>
                    <w:spacing w:line="240" w:lineRule="auto"/>
                    <w:suppressOverlap/>
                    <w:jc w:val="center"/>
                    <w:rPr>
                      <w:rFonts w:eastAsia="Times New Roman" w:cs="Tahoma"/>
                    </w:rPr>
                  </w:pPr>
                  <w:r w:rsidRPr="007B06C5">
                    <w:t>60</w:t>
                  </w:r>
                </w:p>
              </w:tc>
              <w:tc>
                <w:tcPr>
                  <w:tcW w:w="1611" w:type="dxa"/>
                  <w:vAlign w:val="center"/>
                </w:tcPr>
                <w:p w14:paraId="1D594923"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27</w:t>
                  </w:r>
                </w:p>
              </w:tc>
              <w:tc>
                <w:tcPr>
                  <w:tcW w:w="1576" w:type="dxa"/>
                  <w:tcBorders>
                    <w:right w:val="single" w:sz="4" w:space="0" w:color="999999" w:themeColor="text1" w:themeTint="66"/>
                  </w:tcBorders>
                  <w:vAlign w:val="center"/>
                </w:tcPr>
                <w:p w14:paraId="05578E59"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0d 0s</w:t>
                  </w:r>
                  <w:r w:rsidRPr="007B06C5">
                    <w:t xml:space="preserve"> 27m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0AFC9C84"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5350CCAA"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4A80A636" w14:textId="77777777" w:rsidR="006F2CCA" w:rsidRPr="009245C0" w:rsidRDefault="006F2CCA" w:rsidP="001C5DC2">
                  <w:pPr>
                    <w:framePr w:hSpace="180" w:wrap="around" w:vAnchor="text" w:hAnchor="text" w:y="1"/>
                    <w:spacing w:line="240" w:lineRule="auto"/>
                    <w:suppressOverlap/>
                    <w:jc w:val="center"/>
                    <w:rPr>
                      <w:rFonts w:eastAsia="Times New Roman" w:cs="Tahoma"/>
                      <w:color w:val="C00000"/>
                    </w:rPr>
                  </w:pPr>
                  <w:r w:rsidRPr="007B06C5">
                    <w:t>70</w:t>
                  </w:r>
                </w:p>
              </w:tc>
              <w:tc>
                <w:tcPr>
                  <w:tcW w:w="1611" w:type="dxa"/>
                  <w:vAlign w:val="center"/>
                </w:tcPr>
                <w:p w14:paraId="447549B9"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7B06C5">
                    <w:t>40</w:t>
                  </w:r>
                </w:p>
              </w:tc>
              <w:tc>
                <w:tcPr>
                  <w:tcW w:w="1576" w:type="dxa"/>
                  <w:tcBorders>
                    <w:right w:val="single" w:sz="4" w:space="0" w:color="999999" w:themeColor="text1" w:themeTint="66"/>
                  </w:tcBorders>
                  <w:vAlign w:val="center"/>
                </w:tcPr>
                <w:p w14:paraId="629A0B75"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t>0d 0s</w:t>
                  </w:r>
                  <w:r w:rsidRPr="007B06C5">
                    <w:t xml:space="preserve"> 40m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4AB66BC2"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2DBC1F0D"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5DC871C5" w14:textId="77777777" w:rsidR="006F2CCA" w:rsidRPr="00CB51EB" w:rsidRDefault="006F2CCA" w:rsidP="001C5DC2">
                  <w:pPr>
                    <w:framePr w:hSpace="180" w:wrap="around" w:vAnchor="text" w:hAnchor="text" w:y="1"/>
                    <w:spacing w:line="240" w:lineRule="auto"/>
                    <w:suppressOverlap/>
                    <w:jc w:val="center"/>
                    <w:rPr>
                      <w:rFonts w:eastAsia="Times New Roman" w:cs="Tahoma"/>
                      <w:b w:val="0"/>
                      <w:color w:val="C00000"/>
                    </w:rPr>
                  </w:pPr>
                  <w:r w:rsidRPr="00CB51EB">
                    <w:rPr>
                      <w:b w:val="0"/>
                      <w:color w:val="C00000"/>
                    </w:rPr>
                    <w:t>79</w:t>
                  </w:r>
                </w:p>
              </w:tc>
              <w:tc>
                <w:tcPr>
                  <w:tcW w:w="1611" w:type="dxa"/>
                  <w:vAlign w:val="center"/>
                </w:tcPr>
                <w:p w14:paraId="6DC16E80"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CB51EB">
                    <w:rPr>
                      <w:color w:val="C00000"/>
                    </w:rPr>
                    <w:t>126</w:t>
                  </w:r>
                </w:p>
              </w:tc>
              <w:tc>
                <w:tcPr>
                  <w:tcW w:w="1576" w:type="dxa"/>
                  <w:tcBorders>
                    <w:right w:val="single" w:sz="4" w:space="0" w:color="999999" w:themeColor="text1" w:themeTint="66"/>
                  </w:tcBorders>
                  <w:vAlign w:val="center"/>
                </w:tcPr>
                <w:p w14:paraId="30B91FD5"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CB51EB">
                    <w:rPr>
                      <w:color w:val="C00000"/>
                    </w:rPr>
                    <w:t>0d 2</w:t>
                  </w:r>
                  <w:r>
                    <w:rPr>
                      <w:color w:val="C00000"/>
                    </w:rPr>
                    <w:t>s</w:t>
                  </w:r>
                  <w:r w:rsidRPr="00CB51EB">
                    <w:rPr>
                      <w:color w:val="C00000"/>
                    </w:rPr>
                    <w:t xml:space="preserve"> 6m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4907079E"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FF1D65">
                    <w:rPr>
                      <w:rFonts w:eastAsia="Times New Roman" w:cs="Tahoma"/>
                      <w:b/>
                      <w:color w:val="C00000"/>
                    </w:rPr>
                    <w:t>prosjek</w:t>
                  </w:r>
                </w:p>
              </w:tc>
            </w:tr>
            <w:tr w:rsidR="006F2CCA" w14:paraId="10A2547B"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250009B8" w14:textId="77777777" w:rsidR="006F2CCA" w:rsidRPr="009245C0" w:rsidRDefault="006F2CCA" w:rsidP="001C5DC2">
                  <w:pPr>
                    <w:framePr w:hSpace="180" w:wrap="around" w:vAnchor="text" w:hAnchor="text" w:y="1"/>
                    <w:spacing w:line="240" w:lineRule="auto"/>
                    <w:suppressOverlap/>
                    <w:jc w:val="center"/>
                    <w:rPr>
                      <w:rFonts w:eastAsia="Times New Roman" w:cs="Tahoma"/>
                    </w:rPr>
                  </w:pPr>
                  <w:r w:rsidRPr="007B06C5">
                    <w:t>80</w:t>
                  </w:r>
                </w:p>
              </w:tc>
              <w:tc>
                <w:tcPr>
                  <w:tcW w:w="1611" w:type="dxa"/>
                  <w:vAlign w:val="center"/>
                </w:tcPr>
                <w:p w14:paraId="0D81A313"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228</w:t>
                  </w:r>
                </w:p>
              </w:tc>
              <w:tc>
                <w:tcPr>
                  <w:tcW w:w="1576" w:type="dxa"/>
                  <w:tcBorders>
                    <w:right w:val="single" w:sz="4" w:space="0" w:color="999999" w:themeColor="text1" w:themeTint="66"/>
                  </w:tcBorders>
                  <w:vAlign w:val="center"/>
                </w:tcPr>
                <w:p w14:paraId="4159D177"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0d 3s</w:t>
                  </w:r>
                  <w:r w:rsidRPr="007B06C5">
                    <w:t xml:space="preserve"> 48m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2DC59999"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429B20E8"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3E8FBA9D" w14:textId="77777777" w:rsidR="006F2CCA" w:rsidRPr="009245C0" w:rsidRDefault="006F2CCA" w:rsidP="001C5DC2">
                  <w:pPr>
                    <w:framePr w:hSpace="180" w:wrap="around" w:vAnchor="text" w:hAnchor="text" w:y="1"/>
                    <w:spacing w:line="240" w:lineRule="auto"/>
                    <w:suppressOverlap/>
                    <w:jc w:val="center"/>
                    <w:rPr>
                      <w:rFonts w:eastAsia="Times New Roman" w:cs="Tahoma"/>
                    </w:rPr>
                  </w:pPr>
                  <w:r w:rsidRPr="007B06C5">
                    <w:t>90</w:t>
                  </w:r>
                </w:p>
              </w:tc>
              <w:tc>
                <w:tcPr>
                  <w:tcW w:w="1611" w:type="dxa"/>
                  <w:vAlign w:val="center"/>
                </w:tcPr>
                <w:p w14:paraId="2AF70143"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580</w:t>
                  </w:r>
                </w:p>
              </w:tc>
              <w:tc>
                <w:tcPr>
                  <w:tcW w:w="1576" w:type="dxa"/>
                  <w:tcBorders>
                    <w:right w:val="single" w:sz="4" w:space="0" w:color="999999" w:themeColor="text1" w:themeTint="66"/>
                  </w:tcBorders>
                  <w:vAlign w:val="center"/>
                </w:tcPr>
                <w:p w14:paraId="60F83437"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0d 9s</w:t>
                  </w:r>
                  <w:r w:rsidRPr="007B06C5">
                    <w:t xml:space="preserve"> 40m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2CF809C2"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25D2DC7C" w14:textId="77777777" w:rsidTr="00737D3C">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544A3E6B" w14:textId="77777777" w:rsidR="006F2CCA" w:rsidRPr="009245C0" w:rsidRDefault="006F2CCA" w:rsidP="001C5DC2">
                  <w:pPr>
                    <w:framePr w:hSpace="180" w:wrap="around" w:vAnchor="text" w:hAnchor="text" w:y="1"/>
                    <w:spacing w:line="240" w:lineRule="auto"/>
                    <w:suppressOverlap/>
                    <w:jc w:val="center"/>
                    <w:rPr>
                      <w:rFonts w:eastAsia="Times New Roman" w:cs="Tahoma"/>
                    </w:rPr>
                  </w:pPr>
                  <w:r w:rsidRPr="007B06C5">
                    <w:t>100</w:t>
                  </w:r>
                </w:p>
              </w:tc>
              <w:tc>
                <w:tcPr>
                  <w:tcW w:w="1611" w:type="dxa"/>
                  <w:vAlign w:val="center"/>
                </w:tcPr>
                <w:p w14:paraId="3F497C6B"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841</w:t>
                  </w:r>
                </w:p>
              </w:tc>
              <w:tc>
                <w:tcPr>
                  <w:tcW w:w="1576" w:type="dxa"/>
                  <w:tcBorders>
                    <w:right w:val="single" w:sz="4" w:space="0" w:color="999999" w:themeColor="text1" w:themeTint="66"/>
                  </w:tcBorders>
                  <w:vAlign w:val="center"/>
                </w:tcPr>
                <w:p w14:paraId="0136DDC8" w14:textId="77777777" w:rsidR="006F2CCA" w:rsidRPr="009245C0"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7B06C5">
                    <w:t>0d 14</w:t>
                  </w:r>
                  <w:r>
                    <w:t>s</w:t>
                  </w:r>
                  <w:r w:rsidRPr="007B06C5">
                    <w:t xml:space="preserve"> 1m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30E6EB05"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56152D5" w14:textId="77777777" w:rsidR="006F2CCA" w:rsidRDefault="006F2CCA" w:rsidP="00737D3C">
            <w:pPr>
              <w:rPr>
                <w:rFonts w:eastAsiaTheme="minorEastAsia" w:cstheme="minorHAnsi"/>
              </w:rPr>
            </w:pPr>
          </w:p>
          <w:p w14:paraId="21B3860B" w14:textId="77777777" w:rsidR="006F2CCA" w:rsidRDefault="006F2CCA" w:rsidP="00737D3C">
            <w:pPr>
              <w:ind w:left="0"/>
              <w:rPr>
                <w:rFonts w:eastAsiaTheme="minorEastAsia" w:cstheme="minorHAnsi"/>
              </w:rPr>
            </w:pPr>
            <w:r>
              <w:rPr>
                <w:rFonts w:eastAsiaTheme="minorEastAsia" w:cstheme="minorHAnsi"/>
              </w:rPr>
              <w:lastRenderedPageBreak/>
              <w:t xml:space="preserve">Prosječno vrijeme u kojem carinski zastupnik preuzme isprave koje prate pošiljku kako bi započeo carinski postupak, u mjernom periodu je iznosilo </w:t>
            </w:r>
            <w:r>
              <w:rPr>
                <w:rFonts w:eastAsiaTheme="minorEastAsia" w:cstheme="minorHAnsi"/>
                <w:b/>
              </w:rPr>
              <w:t xml:space="preserve">1 sat i 50 </w:t>
            </w:r>
            <w:r w:rsidRPr="009917DB">
              <w:rPr>
                <w:rFonts w:eastAsiaTheme="minorEastAsia" w:cstheme="minorHAnsi"/>
                <w:b/>
              </w:rPr>
              <w:t>minuta</w:t>
            </w:r>
            <w:r>
              <w:rPr>
                <w:rFonts w:eastAsiaTheme="minorEastAsia" w:cstheme="minorHAnsi"/>
              </w:rPr>
              <w:t xml:space="preserve">. U  tom roku vozač parkira kamion, stupa u kontakt sa špediterom i špediter preuzima dokumentaciju od vozača. </w:t>
            </w:r>
          </w:p>
          <w:p w14:paraId="7F2A08DB" w14:textId="77777777" w:rsidR="006F2CCA" w:rsidRDefault="006F2CCA" w:rsidP="00737D3C">
            <w:pPr>
              <w:ind w:left="0"/>
              <w:rPr>
                <w:rFonts w:eastAsiaTheme="minorEastAsia" w:cstheme="minorHAnsi"/>
              </w:rPr>
            </w:pPr>
          </w:p>
          <w:p w14:paraId="0AA2AC3D" w14:textId="77777777" w:rsidR="006F2CCA" w:rsidRDefault="006F2CCA" w:rsidP="00737D3C">
            <w:pPr>
              <w:ind w:left="0"/>
              <w:rPr>
                <w:rFonts w:eastAsiaTheme="minorEastAsia" w:cstheme="minorHAnsi"/>
              </w:rPr>
            </w:pPr>
            <w:r>
              <w:rPr>
                <w:rFonts w:eastAsiaTheme="minorEastAsia" w:cstheme="minorHAnsi"/>
              </w:rPr>
              <w:t>U načelu, tokom radnog vremena zastupnika ova procedura traje značajno kraće:</w:t>
            </w:r>
          </w:p>
          <w:p w14:paraId="1DB666F8" w14:textId="77777777" w:rsidR="006F2CCA" w:rsidRDefault="006F2CCA" w:rsidP="00737D3C">
            <w:pPr>
              <w:ind w:left="0"/>
              <w:rPr>
                <w:rFonts w:eastAsiaTheme="minorEastAsia" w:cstheme="minorHAnsi"/>
              </w:rPr>
            </w:pPr>
          </w:p>
          <w:p w14:paraId="79990484" w14:textId="77777777" w:rsidR="006F2CCA" w:rsidRDefault="006F2CCA" w:rsidP="00737D3C">
            <w:pPr>
              <w:pStyle w:val="ListParagraph"/>
              <w:numPr>
                <w:ilvl w:val="0"/>
                <w:numId w:val="14"/>
              </w:numPr>
              <w:ind w:left="274"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25% </w:t>
            </w:r>
            <w:r>
              <w:rPr>
                <w:rFonts w:eastAsiaTheme="minorEastAsia" w:cstheme="minorHAnsi"/>
              </w:rPr>
              <w:t>slu</w:t>
            </w:r>
            <w:r>
              <w:rPr>
                <w:rFonts w:eastAsiaTheme="minorEastAsia" w:cstheme="minorHAnsi"/>
                <w:lang w:val="sr-Latn-ME"/>
              </w:rPr>
              <w:t>č</w:t>
            </w:r>
            <w:r>
              <w:rPr>
                <w:rFonts w:eastAsiaTheme="minorEastAsia" w:cstheme="minorHAnsi"/>
              </w:rPr>
              <w:t xml:space="preserve">ajeva dokumentacija je predata </w:t>
            </w:r>
            <w:r w:rsidRPr="0014191B">
              <w:rPr>
                <w:rFonts w:eastAsiaTheme="minorEastAsia" w:cstheme="minorHAnsi"/>
              </w:rPr>
              <w:t xml:space="preserve">u intervalu od </w:t>
            </w:r>
            <w:r>
              <w:rPr>
                <w:rFonts w:eastAsiaTheme="minorEastAsia" w:cstheme="minorHAnsi"/>
              </w:rPr>
              <w:t>5 minuta,</w:t>
            </w:r>
          </w:p>
          <w:p w14:paraId="7E4F46A4" w14:textId="77777777" w:rsidR="006F2CCA" w:rsidRDefault="006F2CCA" w:rsidP="00737D3C">
            <w:pPr>
              <w:pStyle w:val="ListParagraph"/>
              <w:numPr>
                <w:ilvl w:val="0"/>
                <w:numId w:val="14"/>
              </w:numPr>
              <w:ind w:left="274"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50%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dokumentacija je predata </w:t>
            </w:r>
            <w:r w:rsidRPr="0014191B">
              <w:rPr>
                <w:rFonts w:eastAsiaTheme="minorEastAsia" w:cstheme="minorHAnsi"/>
              </w:rPr>
              <w:t xml:space="preserve">u intervalu od </w:t>
            </w:r>
            <w:r>
              <w:rPr>
                <w:rFonts w:eastAsiaTheme="minorEastAsia" w:cstheme="minorHAnsi"/>
              </w:rPr>
              <w:t>5 minuta,</w:t>
            </w:r>
          </w:p>
          <w:p w14:paraId="42560A2C" w14:textId="77777777" w:rsidR="006F2CCA" w:rsidRDefault="006F2CCA" w:rsidP="00737D3C">
            <w:pPr>
              <w:pStyle w:val="ListParagraph"/>
              <w:numPr>
                <w:ilvl w:val="0"/>
                <w:numId w:val="14"/>
              </w:numPr>
              <w:ind w:left="274"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75%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 xml:space="preserve">ajeva dokumentacija je predata </w:t>
            </w:r>
            <w:r w:rsidRPr="0014191B">
              <w:rPr>
                <w:rFonts w:eastAsiaTheme="minorEastAsia" w:cstheme="minorHAnsi"/>
              </w:rPr>
              <w:t xml:space="preserve">u intervalu od  </w:t>
            </w:r>
            <w:r>
              <w:rPr>
                <w:rFonts w:eastAsiaTheme="minorEastAsia" w:cstheme="minorHAnsi"/>
              </w:rPr>
              <w:t>17 minuta.</w:t>
            </w:r>
          </w:p>
          <w:p w14:paraId="79D118EA" w14:textId="77777777" w:rsidR="006F2CCA" w:rsidRDefault="006F2CCA" w:rsidP="00737D3C">
            <w:pPr>
              <w:pStyle w:val="ListParagraph"/>
              <w:ind w:left="994" w:firstLine="170"/>
              <w:jc w:val="center"/>
              <w:rPr>
                <w:rFonts w:eastAsiaTheme="minorEastAsia" w:cstheme="minorHAnsi"/>
              </w:rPr>
            </w:pPr>
          </w:p>
          <w:p w14:paraId="65B5CE87" w14:textId="77777777" w:rsidR="006F2CCA" w:rsidRDefault="006F2CCA" w:rsidP="00737D3C">
            <w:pPr>
              <w:ind w:left="0"/>
              <w:rPr>
                <w:rFonts w:eastAsiaTheme="minorEastAsia" w:cstheme="minorHAnsi"/>
              </w:rPr>
            </w:pPr>
            <w:r>
              <w:rPr>
                <w:rFonts w:eastAsiaTheme="minorEastAsia" w:cstheme="minorHAnsi"/>
              </w:rPr>
              <w:t xml:space="preserve">Trajanje preuzimanja dokumentacije u intervalima od 10% dato je u tabeli. </w:t>
            </w:r>
          </w:p>
          <w:p w14:paraId="0AC10543" w14:textId="77777777" w:rsidR="006F2CCA" w:rsidRDefault="006F2CCA" w:rsidP="00737D3C">
            <w:pPr>
              <w:rPr>
                <w:rFonts w:eastAsiaTheme="minorEastAsia" w:cstheme="minorHAnsi"/>
              </w:rPr>
            </w:pPr>
          </w:p>
          <w:p w14:paraId="29F38441" w14:textId="77777777" w:rsidR="006F2CCA" w:rsidRDefault="006F2CCA" w:rsidP="00737D3C">
            <w:pPr>
              <w:rPr>
                <w:rFonts w:eastAsiaTheme="minorEastAsia" w:cstheme="minorHAnsi"/>
              </w:rPr>
            </w:pPr>
          </w:p>
          <w:tbl>
            <w:tblPr>
              <w:tblStyle w:val="GridTable1Light"/>
              <w:tblW w:w="6512" w:type="dxa"/>
              <w:tblInd w:w="607" w:type="dxa"/>
              <w:tblLayout w:type="fixed"/>
              <w:tblLook w:val="04A0" w:firstRow="1" w:lastRow="0" w:firstColumn="1" w:lastColumn="0" w:noHBand="0" w:noVBand="1"/>
            </w:tblPr>
            <w:tblGrid>
              <w:gridCol w:w="1628"/>
              <w:gridCol w:w="1628"/>
              <w:gridCol w:w="1628"/>
              <w:gridCol w:w="1628"/>
            </w:tblGrid>
            <w:tr w:rsidR="006F2CCA" w14:paraId="5376AE8E" w14:textId="77777777" w:rsidTr="00737D3C">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7E256BD4" w14:textId="77777777" w:rsidR="006F2CCA" w:rsidRPr="00FE7919" w:rsidRDefault="006F2CCA"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628" w:type="dxa"/>
                  <w:vAlign w:val="center"/>
                </w:tcPr>
                <w:p w14:paraId="7CA6A962"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628" w:type="dxa"/>
                  <w:tcBorders>
                    <w:right w:val="single" w:sz="4" w:space="0" w:color="999999" w:themeColor="text1" w:themeTint="66"/>
                  </w:tcBorders>
                  <w:vAlign w:val="center"/>
                </w:tcPr>
                <w:p w14:paraId="20BD2118"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12AB5F60"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6F2CCA" w14:paraId="58FE074F"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0B135EC6" w14:textId="77777777" w:rsidR="006F2CCA" w:rsidRPr="00CB51EB" w:rsidRDefault="006F2CCA" w:rsidP="001C5DC2">
                  <w:pPr>
                    <w:framePr w:hSpace="180" w:wrap="around" w:vAnchor="text" w:hAnchor="text" w:y="1"/>
                    <w:spacing w:line="240" w:lineRule="auto"/>
                    <w:suppressOverlap/>
                    <w:jc w:val="center"/>
                    <w:rPr>
                      <w:rFonts w:cs="Tahoma"/>
                    </w:rPr>
                  </w:pPr>
                  <w:r w:rsidRPr="007B06C5">
                    <w:rPr>
                      <w:rFonts w:eastAsia="Times New Roman" w:cs="Tahoma"/>
                      <w:szCs w:val="24"/>
                    </w:rPr>
                    <w:t>10</w:t>
                  </w:r>
                </w:p>
              </w:tc>
              <w:tc>
                <w:tcPr>
                  <w:tcW w:w="1628" w:type="dxa"/>
                  <w:vAlign w:val="center"/>
                </w:tcPr>
                <w:p w14:paraId="0127759A"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7B06C5">
                    <w:rPr>
                      <w:rFonts w:eastAsia="Times New Roman" w:cs="Tahoma"/>
                      <w:szCs w:val="24"/>
                    </w:rPr>
                    <w:t>3</w:t>
                  </w:r>
                </w:p>
              </w:tc>
              <w:tc>
                <w:tcPr>
                  <w:tcW w:w="1628" w:type="dxa"/>
                  <w:tcBorders>
                    <w:right w:val="single" w:sz="4" w:space="0" w:color="999999" w:themeColor="text1" w:themeTint="66"/>
                  </w:tcBorders>
                  <w:vAlign w:val="center"/>
                </w:tcPr>
                <w:p w14:paraId="61D733BD"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7B06C5">
                    <w:rPr>
                      <w:rFonts w:eastAsia="Times New Roman" w:cs="Tahoma"/>
                      <w:szCs w:val="24"/>
                    </w:rPr>
                    <w:t xml:space="preserve"> 3m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17E8CC9B"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2A2A002D"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246B59F6" w14:textId="77777777" w:rsidR="006F2CCA" w:rsidRPr="00CB51EB" w:rsidRDefault="006F2CCA" w:rsidP="001C5DC2">
                  <w:pPr>
                    <w:framePr w:hSpace="180" w:wrap="around" w:vAnchor="text" w:hAnchor="text" w:y="1"/>
                    <w:spacing w:line="240" w:lineRule="auto"/>
                    <w:suppressOverlap/>
                    <w:jc w:val="center"/>
                    <w:rPr>
                      <w:rFonts w:cs="Tahoma"/>
                    </w:rPr>
                  </w:pPr>
                  <w:r w:rsidRPr="007B06C5">
                    <w:rPr>
                      <w:rFonts w:eastAsia="Times New Roman" w:cs="Tahoma"/>
                      <w:szCs w:val="24"/>
                    </w:rPr>
                    <w:t>20</w:t>
                  </w:r>
                </w:p>
              </w:tc>
              <w:tc>
                <w:tcPr>
                  <w:tcW w:w="1628" w:type="dxa"/>
                  <w:vAlign w:val="center"/>
                </w:tcPr>
                <w:p w14:paraId="4566FA4C"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7B06C5">
                    <w:rPr>
                      <w:rFonts w:eastAsia="Times New Roman" w:cs="Tahoma"/>
                      <w:szCs w:val="24"/>
                    </w:rPr>
                    <w:t>4</w:t>
                  </w:r>
                </w:p>
              </w:tc>
              <w:tc>
                <w:tcPr>
                  <w:tcW w:w="1628" w:type="dxa"/>
                  <w:tcBorders>
                    <w:right w:val="single" w:sz="4" w:space="0" w:color="999999" w:themeColor="text1" w:themeTint="66"/>
                  </w:tcBorders>
                  <w:vAlign w:val="center"/>
                </w:tcPr>
                <w:p w14:paraId="1A9D1DD6"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7B06C5">
                    <w:rPr>
                      <w:rFonts w:eastAsia="Times New Roman" w:cs="Tahoma"/>
                      <w:szCs w:val="24"/>
                    </w:rPr>
                    <w:t xml:space="preserve"> 4m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188E679F"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70DE5FD0" w14:textId="77777777" w:rsidTr="00737D3C">
              <w:trPr>
                <w:trHeight w:val="319"/>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285587C7" w14:textId="77777777" w:rsidR="006F2CCA" w:rsidRPr="00CB51EB" w:rsidRDefault="006F2CCA" w:rsidP="001C5DC2">
                  <w:pPr>
                    <w:framePr w:hSpace="180" w:wrap="around" w:vAnchor="text" w:hAnchor="text" w:y="1"/>
                    <w:spacing w:line="240" w:lineRule="auto"/>
                    <w:suppressOverlap/>
                    <w:jc w:val="center"/>
                    <w:rPr>
                      <w:rFonts w:cs="Tahoma"/>
                    </w:rPr>
                  </w:pPr>
                  <w:r w:rsidRPr="007B06C5">
                    <w:rPr>
                      <w:rFonts w:eastAsia="Times New Roman" w:cs="Tahoma"/>
                      <w:szCs w:val="24"/>
                    </w:rPr>
                    <w:t>30</w:t>
                  </w:r>
                </w:p>
              </w:tc>
              <w:tc>
                <w:tcPr>
                  <w:tcW w:w="1628" w:type="dxa"/>
                  <w:vAlign w:val="center"/>
                </w:tcPr>
                <w:p w14:paraId="7446B76E"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7B06C5">
                    <w:rPr>
                      <w:rFonts w:eastAsia="Times New Roman" w:cs="Tahoma"/>
                      <w:szCs w:val="24"/>
                    </w:rPr>
                    <w:t>5</w:t>
                  </w:r>
                </w:p>
              </w:tc>
              <w:tc>
                <w:tcPr>
                  <w:tcW w:w="1628" w:type="dxa"/>
                  <w:tcBorders>
                    <w:right w:val="single" w:sz="4" w:space="0" w:color="999999" w:themeColor="text1" w:themeTint="66"/>
                  </w:tcBorders>
                  <w:vAlign w:val="center"/>
                </w:tcPr>
                <w:p w14:paraId="57F7E481"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7B06C5">
                    <w:rPr>
                      <w:rFonts w:eastAsia="Times New Roman" w:cs="Tahoma"/>
                      <w:szCs w:val="24"/>
                    </w:rPr>
                    <w:t xml:space="preserve"> 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5C061848"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5CC40882"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1E0EB0B7" w14:textId="77777777" w:rsidR="006F2CCA" w:rsidRPr="00CB51EB" w:rsidRDefault="006F2CCA" w:rsidP="001C5DC2">
                  <w:pPr>
                    <w:framePr w:hSpace="180" w:wrap="around" w:vAnchor="text" w:hAnchor="text" w:y="1"/>
                    <w:spacing w:line="240" w:lineRule="auto"/>
                    <w:suppressOverlap/>
                    <w:jc w:val="center"/>
                    <w:rPr>
                      <w:rFonts w:cs="Tahoma"/>
                    </w:rPr>
                  </w:pPr>
                  <w:r w:rsidRPr="007B06C5">
                    <w:rPr>
                      <w:rFonts w:eastAsia="Times New Roman" w:cs="Tahoma"/>
                      <w:szCs w:val="24"/>
                    </w:rPr>
                    <w:t>40</w:t>
                  </w:r>
                </w:p>
              </w:tc>
              <w:tc>
                <w:tcPr>
                  <w:tcW w:w="1628" w:type="dxa"/>
                  <w:vAlign w:val="center"/>
                </w:tcPr>
                <w:p w14:paraId="349E2397"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7B06C5">
                    <w:rPr>
                      <w:rFonts w:eastAsia="Times New Roman" w:cs="Tahoma"/>
                      <w:szCs w:val="24"/>
                    </w:rPr>
                    <w:t>5</w:t>
                  </w:r>
                </w:p>
              </w:tc>
              <w:tc>
                <w:tcPr>
                  <w:tcW w:w="1628" w:type="dxa"/>
                  <w:tcBorders>
                    <w:right w:val="single" w:sz="4" w:space="0" w:color="999999" w:themeColor="text1" w:themeTint="66"/>
                  </w:tcBorders>
                  <w:vAlign w:val="center"/>
                </w:tcPr>
                <w:p w14:paraId="31C819CB"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7B06C5">
                    <w:rPr>
                      <w:rFonts w:eastAsia="Times New Roman" w:cs="Tahoma"/>
                      <w:szCs w:val="24"/>
                    </w:rPr>
                    <w:t xml:space="preserve"> 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64925497"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0929B48B"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67875364" w14:textId="77777777" w:rsidR="006F2CCA" w:rsidRPr="00CB51EB" w:rsidRDefault="006F2CCA" w:rsidP="001C5DC2">
                  <w:pPr>
                    <w:framePr w:hSpace="180" w:wrap="around" w:vAnchor="text" w:hAnchor="text" w:y="1"/>
                    <w:spacing w:line="240" w:lineRule="auto"/>
                    <w:suppressOverlap/>
                    <w:jc w:val="center"/>
                    <w:rPr>
                      <w:rFonts w:cs="Tahoma"/>
                    </w:rPr>
                  </w:pPr>
                  <w:r w:rsidRPr="007B06C5">
                    <w:rPr>
                      <w:rFonts w:eastAsia="Times New Roman" w:cs="Tahoma"/>
                      <w:szCs w:val="24"/>
                    </w:rPr>
                    <w:t>50</w:t>
                  </w:r>
                </w:p>
              </w:tc>
              <w:tc>
                <w:tcPr>
                  <w:tcW w:w="1628" w:type="dxa"/>
                  <w:vAlign w:val="center"/>
                </w:tcPr>
                <w:p w14:paraId="4D97204F"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7B06C5">
                    <w:rPr>
                      <w:rFonts w:eastAsia="Times New Roman" w:cs="Tahoma"/>
                      <w:szCs w:val="24"/>
                    </w:rPr>
                    <w:t>5</w:t>
                  </w:r>
                </w:p>
              </w:tc>
              <w:tc>
                <w:tcPr>
                  <w:tcW w:w="1628" w:type="dxa"/>
                  <w:tcBorders>
                    <w:right w:val="single" w:sz="4" w:space="0" w:color="999999" w:themeColor="text1" w:themeTint="66"/>
                  </w:tcBorders>
                  <w:vAlign w:val="center"/>
                </w:tcPr>
                <w:p w14:paraId="39BF4FA4"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7B06C5">
                    <w:rPr>
                      <w:rFonts w:eastAsia="Times New Roman" w:cs="Tahoma"/>
                      <w:szCs w:val="24"/>
                    </w:rPr>
                    <w:t xml:space="preserve"> 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7B5F115A"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01611B06"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1FFFDBF1" w14:textId="77777777" w:rsidR="006F2CCA" w:rsidRPr="00CB51EB" w:rsidRDefault="006F2CCA" w:rsidP="001C5DC2">
                  <w:pPr>
                    <w:framePr w:hSpace="180" w:wrap="around" w:vAnchor="text" w:hAnchor="text" w:y="1"/>
                    <w:spacing w:line="240" w:lineRule="auto"/>
                    <w:suppressOverlap/>
                    <w:jc w:val="center"/>
                    <w:rPr>
                      <w:rFonts w:cs="Tahoma"/>
                    </w:rPr>
                  </w:pPr>
                  <w:r w:rsidRPr="007B06C5">
                    <w:rPr>
                      <w:rFonts w:eastAsia="Times New Roman" w:cs="Tahoma"/>
                      <w:szCs w:val="24"/>
                    </w:rPr>
                    <w:t>60</w:t>
                  </w:r>
                </w:p>
              </w:tc>
              <w:tc>
                <w:tcPr>
                  <w:tcW w:w="1628" w:type="dxa"/>
                  <w:vAlign w:val="center"/>
                </w:tcPr>
                <w:p w14:paraId="35A55CCE"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7B06C5">
                    <w:rPr>
                      <w:rFonts w:eastAsia="Times New Roman" w:cs="Tahoma"/>
                      <w:szCs w:val="24"/>
                    </w:rPr>
                    <w:t>8</w:t>
                  </w:r>
                </w:p>
              </w:tc>
              <w:tc>
                <w:tcPr>
                  <w:tcW w:w="1628" w:type="dxa"/>
                  <w:tcBorders>
                    <w:right w:val="single" w:sz="4" w:space="0" w:color="999999" w:themeColor="text1" w:themeTint="66"/>
                  </w:tcBorders>
                  <w:vAlign w:val="center"/>
                </w:tcPr>
                <w:p w14:paraId="23E623C7"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7B06C5">
                    <w:rPr>
                      <w:rFonts w:eastAsia="Times New Roman" w:cs="Tahoma"/>
                      <w:szCs w:val="24"/>
                    </w:rPr>
                    <w:t xml:space="preserve"> 8m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4EF75412"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703B7513"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0556588D" w14:textId="77777777" w:rsidR="006F2CCA" w:rsidRPr="00CB51EB" w:rsidRDefault="006F2CCA" w:rsidP="001C5DC2">
                  <w:pPr>
                    <w:framePr w:hSpace="180" w:wrap="around" w:vAnchor="text" w:hAnchor="text" w:y="1"/>
                    <w:spacing w:line="240" w:lineRule="auto"/>
                    <w:suppressOverlap/>
                    <w:jc w:val="center"/>
                    <w:rPr>
                      <w:rFonts w:cs="Tahoma"/>
                    </w:rPr>
                  </w:pPr>
                  <w:r w:rsidRPr="007B06C5">
                    <w:rPr>
                      <w:rFonts w:eastAsia="Times New Roman" w:cs="Tahoma"/>
                      <w:szCs w:val="24"/>
                    </w:rPr>
                    <w:t>70</w:t>
                  </w:r>
                </w:p>
              </w:tc>
              <w:tc>
                <w:tcPr>
                  <w:tcW w:w="1628" w:type="dxa"/>
                  <w:vAlign w:val="center"/>
                </w:tcPr>
                <w:p w14:paraId="5C8FC282"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7B06C5">
                    <w:rPr>
                      <w:rFonts w:eastAsia="Times New Roman" w:cs="Tahoma"/>
                      <w:szCs w:val="24"/>
                    </w:rPr>
                    <w:t>12</w:t>
                  </w:r>
                </w:p>
              </w:tc>
              <w:tc>
                <w:tcPr>
                  <w:tcW w:w="1628" w:type="dxa"/>
                  <w:tcBorders>
                    <w:right w:val="single" w:sz="4" w:space="0" w:color="999999" w:themeColor="text1" w:themeTint="66"/>
                  </w:tcBorders>
                  <w:vAlign w:val="center"/>
                </w:tcPr>
                <w:p w14:paraId="1225DDCA"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7B06C5">
                    <w:rPr>
                      <w:rFonts w:eastAsia="Times New Roman" w:cs="Tahoma"/>
                      <w:szCs w:val="24"/>
                    </w:rPr>
                    <w:t xml:space="preserve"> 12m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51BA3977"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14:paraId="2E0A75A3"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34075ADB" w14:textId="77777777" w:rsidR="006F2CCA" w:rsidRPr="00CB51EB" w:rsidRDefault="006F2CCA" w:rsidP="001C5DC2">
                  <w:pPr>
                    <w:framePr w:hSpace="180" w:wrap="around" w:vAnchor="text" w:hAnchor="text" w:y="1"/>
                    <w:spacing w:line="240" w:lineRule="auto"/>
                    <w:suppressOverlap/>
                    <w:jc w:val="center"/>
                    <w:rPr>
                      <w:rFonts w:cs="Tahoma"/>
                      <w:color w:val="C00000"/>
                    </w:rPr>
                  </w:pPr>
                  <w:r w:rsidRPr="007B06C5">
                    <w:rPr>
                      <w:rFonts w:eastAsia="Times New Roman" w:cs="Tahoma"/>
                      <w:color w:val="C00000"/>
                      <w:szCs w:val="24"/>
                    </w:rPr>
                    <w:t>79</w:t>
                  </w:r>
                </w:p>
              </w:tc>
              <w:tc>
                <w:tcPr>
                  <w:tcW w:w="1628" w:type="dxa"/>
                  <w:vAlign w:val="center"/>
                </w:tcPr>
                <w:p w14:paraId="19354E44"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color w:val="C00000"/>
                    </w:rPr>
                  </w:pPr>
                  <w:r w:rsidRPr="007B06C5">
                    <w:rPr>
                      <w:rFonts w:eastAsia="Times New Roman" w:cs="Tahoma"/>
                      <w:color w:val="C00000"/>
                      <w:szCs w:val="24"/>
                    </w:rPr>
                    <w:t>111</w:t>
                  </w:r>
                </w:p>
              </w:tc>
              <w:tc>
                <w:tcPr>
                  <w:tcW w:w="1628" w:type="dxa"/>
                  <w:tcBorders>
                    <w:right w:val="single" w:sz="4" w:space="0" w:color="999999" w:themeColor="text1" w:themeTint="66"/>
                  </w:tcBorders>
                  <w:vAlign w:val="center"/>
                </w:tcPr>
                <w:p w14:paraId="2D083DDA"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color w:val="C00000"/>
                    </w:rPr>
                  </w:pPr>
                  <w:r>
                    <w:rPr>
                      <w:rFonts w:eastAsia="Times New Roman" w:cs="Tahoma"/>
                      <w:color w:val="C00000"/>
                      <w:szCs w:val="24"/>
                    </w:rPr>
                    <w:t>0d 1s</w:t>
                  </w:r>
                  <w:r w:rsidRPr="007B06C5">
                    <w:rPr>
                      <w:rFonts w:eastAsia="Times New Roman" w:cs="Tahoma"/>
                      <w:color w:val="C00000"/>
                      <w:szCs w:val="24"/>
                    </w:rPr>
                    <w:t xml:space="preserve"> 50m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3039A20C"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FF1D65">
                    <w:rPr>
                      <w:rFonts w:eastAsia="Times New Roman" w:cs="Tahoma"/>
                      <w:b/>
                      <w:color w:val="C00000"/>
                    </w:rPr>
                    <w:t>prosjek</w:t>
                  </w:r>
                </w:p>
              </w:tc>
            </w:tr>
            <w:tr w:rsidR="006F2CCA" w14:paraId="68913E69"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624FA86F" w14:textId="77777777" w:rsidR="006F2CCA" w:rsidRPr="00CB51EB" w:rsidRDefault="006F2CCA" w:rsidP="001C5DC2">
                  <w:pPr>
                    <w:framePr w:hSpace="180" w:wrap="around" w:vAnchor="text" w:hAnchor="text" w:y="1"/>
                    <w:spacing w:line="240" w:lineRule="auto"/>
                    <w:suppressOverlap/>
                    <w:jc w:val="center"/>
                    <w:rPr>
                      <w:rFonts w:cs="Tahoma"/>
                    </w:rPr>
                  </w:pPr>
                  <w:r w:rsidRPr="007B06C5">
                    <w:rPr>
                      <w:rFonts w:eastAsia="Times New Roman" w:cs="Tahoma"/>
                      <w:szCs w:val="24"/>
                    </w:rPr>
                    <w:t>80</w:t>
                  </w:r>
                </w:p>
              </w:tc>
              <w:tc>
                <w:tcPr>
                  <w:tcW w:w="1628" w:type="dxa"/>
                  <w:vAlign w:val="center"/>
                </w:tcPr>
                <w:p w14:paraId="24FD8956"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7B06C5">
                    <w:rPr>
                      <w:rFonts w:eastAsia="Times New Roman" w:cs="Tahoma"/>
                      <w:szCs w:val="24"/>
                    </w:rPr>
                    <w:t>165</w:t>
                  </w:r>
                </w:p>
              </w:tc>
              <w:tc>
                <w:tcPr>
                  <w:tcW w:w="1628" w:type="dxa"/>
                  <w:tcBorders>
                    <w:right w:val="single" w:sz="4" w:space="0" w:color="999999" w:themeColor="text1" w:themeTint="66"/>
                  </w:tcBorders>
                  <w:vAlign w:val="center"/>
                </w:tcPr>
                <w:p w14:paraId="2D8A6802"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2s</w:t>
                  </w:r>
                  <w:r w:rsidRPr="007B06C5">
                    <w:rPr>
                      <w:rFonts w:eastAsia="Times New Roman" w:cs="Tahoma"/>
                      <w:szCs w:val="24"/>
                    </w:rPr>
                    <w:t xml:space="preserve"> 45m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31C4DE4F"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32A242E4"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27142773" w14:textId="77777777" w:rsidR="006F2CCA" w:rsidRPr="00CB51EB" w:rsidRDefault="006F2CCA" w:rsidP="001C5DC2">
                  <w:pPr>
                    <w:framePr w:hSpace="180" w:wrap="around" w:vAnchor="text" w:hAnchor="text" w:y="1"/>
                    <w:spacing w:line="240" w:lineRule="auto"/>
                    <w:suppressOverlap/>
                    <w:jc w:val="center"/>
                    <w:rPr>
                      <w:rFonts w:cs="Tahoma"/>
                    </w:rPr>
                  </w:pPr>
                  <w:r w:rsidRPr="007B06C5">
                    <w:rPr>
                      <w:rFonts w:eastAsia="Times New Roman" w:cs="Tahoma"/>
                      <w:szCs w:val="24"/>
                    </w:rPr>
                    <w:t>90</w:t>
                  </w:r>
                </w:p>
              </w:tc>
              <w:tc>
                <w:tcPr>
                  <w:tcW w:w="1628" w:type="dxa"/>
                  <w:vAlign w:val="center"/>
                </w:tcPr>
                <w:p w14:paraId="4B3A306E"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7B06C5">
                    <w:rPr>
                      <w:rFonts w:eastAsia="Times New Roman" w:cs="Tahoma"/>
                      <w:szCs w:val="24"/>
                    </w:rPr>
                    <w:t>555</w:t>
                  </w:r>
                </w:p>
              </w:tc>
              <w:tc>
                <w:tcPr>
                  <w:tcW w:w="1628" w:type="dxa"/>
                  <w:tcBorders>
                    <w:right w:val="single" w:sz="4" w:space="0" w:color="999999" w:themeColor="text1" w:themeTint="66"/>
                  </w:tcBorders>
                  <w:vAlign w:val="center"/>
                </w:tcPr>
                <w:p w14:paraId="1260DB02"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9s</w:t>
                  </w:r>
                  <w:r w:rsidRPr="007B06C5">
                    <w:rPr>
                      <w:rFonts w:eastAsia="Times New Roman" w:cs="Tahoma"/>
                      <w:szCs w:val="24"/>
                    </w:rPr>
                    <w:t xml:space="preserve"> 15m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28BE968C"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6EBED375" w14:textId="77777777" w:rsidTr="00737D3C">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15ECE9FD" w14:textId="77777777" w:rsidR="006F2CCA" w:rsidRPr="00CB51EB" w:rsidRDefault="006F2CCA" w:rsidP="001C5DC2">
                  <w:pPr>
                    <w:framePr w:hSpace="180" w:wrap="around" w:vAnchor="text" w:hAnchor="text" w:y="1"/>
                    <w:spacing w:line="240" w:lineRule="auto"/>
                    <w:suppressOverlap/>
                    <w:jc w:val="center"/>
                    <w:rPr>
                      <w:rFonts w:eastAsia="Times New Roman" w:cs="Tahoma"/>
                      <w:szCs w:val="24"/>
                    </w:rPr>
                  </w:pPr>
                  <w:r w:rsidRPr="007B06C5">
                    <w:rPr>
                      <w:rFonts w:eastAsia="Times New Roman" w:cs="Tahoma"/>
                      <w:szCs w:val="24"/>
                    </w:rPr>
                    <w:t>100</w:t>
                  </w:r>
                </w:p>
              </w:tc>
              <w:tc>
                <w:tcPr>
                  <w:tcW w:w="1628" w:type="dxa"/>
                  <w:vAlign w:val="center"/>
                </w:tcPr>
                <w:p w14:paraId="3CD95B7D"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7B06C5">
                    <w:rPr>
                      <w:rFonts w:eastAsia="Times New Roman" w:cs="Tahoma"/>
                      <w:szCs w:val="24"/>
                    </w:rPr>
                    <w:t>836</w:t>
                  </w:r>
                </w:p>
              </w:tc>
              <w:tc>
                <w:tcPr>
                  <w:tcW w:w="1628" w:type="dxa"/>
                  <w:tcBorders>
                    <w:right w:val="single" w:sz="4" w:space="0" w:color="999999" w:themeColor="text1" w:themeTint="66"/>
                  </w:tcBorders>
                  <w:vAlign w:val="center"/>
                </w:tcPr>
                <w:p w14:paraId="7997964F" w14:textId="77777777" w:rsidR="006F2CCA" w:rsidRPr="00CB51EB"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Pr>
                      <w:rFonts w:eastAsia="Times New Roman" w:cs="Tahoma"/>
                      <w:szCs w:val="24"/>
                    </w:rPr>
                    <w:t>0d 13s</w:t>
                  </w:r>
                  <w:r w:rsidRPr="007B06C5">
                    <w:rPr>
                      <w:rFonts w:eastAsia="Times New Roman" w:cs="Tahoma"/>
                      <w:szCs w:val="24"/>
                    </w:rPr>
                    <w:t xml:space="preserve"> 56m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476E54FA" w14:textId="77777777" w:rsidR="006F2CCA" w:rsidRPr="00FE7919"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9C32B23" w14:textId="77777777" w:rsidR="006F2CCA" w:rsidRDefault="006F2CCA" w:rsidP="00737D3C">
            <w:pPr>
              <w:rPr>
                <w:rFonts w:eastAsiaTheme="minorEastAsia" w:cstheme="minorHAnsi"/>
              </w:rPr>
            </w:pPr>
          </w:p>
          <w:p w14:paraId="3F5AAC77" w14:textId="77777777" w:rsidR="006F2CCA" w:rsidRDefault="006F2CCA" w:rsidP="00737D3C">
            <w:pPr>
              <w:rPr>
                <w:rFonts w:eastAsiaTheme="minorEastAsia" w:cstheme="minorHAnsi"/>
              </w:rPr>
            </w:pPr>
            <w:r>
              <w:rPr>
                <w:rFonts w:eastAsiaTheme="minorEastAsia" w:cstheme="minorHAnsi"/>
              </w:rPr>
              <w:t xml:space="preserve">I u ovom slučaju je na prosječno vrijeme uticalo radno vrijeme terminala koji je otvoren za prijem pošiljki dvadeset i četiri sata i radno vrijeme nadležnih službi. Radno vrijeme carine i špediterskih kuća je od 8:00 do 20:00 dok je radno vrijeme inspekcija u posmatranom periodu bilo od 8:00 do 19:00. Pošiljke koje pristignu na terminal  nakon tog vremena, obrađuju se narednog radnog dana.   </w:t>
            </w:r>
          </w:p>
          <w:p w14:paraId="14972767" w14:textId="77777777" w:rsidR="006F2CCA" w:rsidRDefault="006F2CCA" w:rsidP="00737D3C">
            <w:pPr>
              <w:rPr>
                <w:rFonts w:eastAsiaTheme="minorEastAsia" w:cstheme="minorHAnsi"/>
              </w:rPr>
            </w:pPr>
            <w:r w:rsidRPr="000C3F51">
              <w:rPr>
                <w:rFonts w:eastAsiaTheme="minorEastAsia" w:cstheme="minorHAnsi"/>
              </w:rPr>
              <w:t xml:space="preserve">Ovaj aspekt je ključan za ukupno </w:t>
            </w:r>
            <w:r>
              <w:rPr>
                <w:rFonts w:eastAsiaTheme="minorEastAsia" w:cstheme="minorHAnsi"/>
              </w:rPr>
              <w:t>prosječno vrijeme budući da  se p</w:t>
            </w:r>
            <w:r w:rsidRPr="000C3F51">
              <w:rPr>
                <w:rFonts w:eastAsiaTheme="minorEastAsia" w:cstheme="minorHAnsi"/>
              </w:rPr>
              <w:t>ošiljke koje pristignu na terminal nakon r</w:t>
            </w:r>
            <w:r>
              <w:rPr>
                <w:rFonts w:eastAsiaTheme="minorEastAsia" w:cstheme="minorHAnsi"/>
              </w:rPr>
              <w:t xml:space="preserve">adnog vremena navedenih službi </w:t>
            </w:r>
            <w:r w:rsidRPr="000C3F51">
              <w:rPr>
                <w:rFonts w:eastAsiaTheme="minorEastAsia" w:cstheme="minorHAnsi"/>
              </w:rPr>
              <w:t xml:space="preserve"> </w:t>
            </w:r>
            <w:r>
              <w:rPr>
                <w:rFonts w:eastAsiaTheme="minorEastAsia" w:cstheme="minorHAnsi"/>
              </w:rPr>
              <w:t xml:space="preserve">procesuiraju </w:t>
            </w:r>
            <w:r w:rsidRPr="000C3F51">
              <w:rPr>
                <w:rFonts w:eastAsiaTheme="minorEastAsia" w:cstheme="minorHAnsi"/>
              </w:rPr>
              <w:t>sljedećeg radnog dana, što značajno produž</w:t>
            </w:r>
            <w:r>
              <w:rPr>
                <w:rFonts w:eastAsiaTheme="minorEastAsia" w:cstheme="minorHAnsi"/>
              </w:rPr>
              <w:t xml:space="preserve">ava </w:t>
            </w:r>
            <w:r w:rsidRPr="000C3F51">
              <w:rPr>
                <w:rFonts w:eastAsiaTheme="minorEastAsia" w:cstheme="minorHAnsi"/>
              </w:rPr>
              <w:t>i u</w:t>
            </w:r>
            <w:r>
              <w:rPr>
                <w:rFonts w:eastAsiaTheme="minorEastAsia" w:cstheme="minorHAnsi"/>
              </w:rPr>
              <w:t>kupno vrijeme obrade pošiljke</w:t>
            </w:r>
            <w:r w:rsidRPr="000C3F51">
              <w:rPr>
                <w:rFonts w:eastAsiaTheme="minorEastAsia" w:cstheme="minorHAnsi"/>
              </w:rPr>
              <w:t>.</w:t>
            </w:r>
          </w:p>
          <w:p w14:paraId="05CF498D" w14:textId="77777777" w:rsidR="006F2CCA" w:rsidRDefault="006F2CCA" w:rsidP="00737D3C">
            <w:pPr>
              <w:rPr>
                <w:rFonts w:eastAsiaTheme="minorEastAsia" w:cstheme="minorHAnsi"/>
              </w:rPr>
            </w:pPr>
          </w:p>
          <w:p w14:paraId="7C45635C" w14:textId="77777777" w:rsidR="006F2CCA" w:rsidRDefault="006F2CCA" w:rsidP="00737D3C">
            <w:pPr>
              <w:rPr>
                <w:rFonts w:eastAsiaTheme="minorEastAsia" w:cstheme="minorHAnsi"/>
                <w:b/>
              </w:rPr>
            </w:pPr>
            <w:r w:rsidRPr="00762556">
              <w:rPr>
                <w:rFonts w:eastAsiaTheme="minorEastAsia" w:cstheme="minorHAnsi"/>
                <w:b/>
              </w:rPr>
              <w:lastRenderedPageBreak/>
              <w:t>Za pripremu dokumentacije</w:t>
            </w:r>
            <w:r>
              <w:rPr>
                <w:rFonts w:eastAsiaTheme="minorEastAsia" w:cstheme="minorHAnsi"/>
              </w:rPr>
              <w:t xml:space="preserve"> potrebne za inspekcijsku kontrolu pošiljke, zastupniku je u prosjeku bilo potrebno </w:t>
            </w:r>
            <w:r>
              <w:rPr>
                <w:rFonts w:eastAsiaTheme="minorEastAsia" w:cstheme="minorHAnsi"/>
                <w:b/>
              </w:rPr>
              <w:t>28</w:t>
            </w:r>
            <w:r w:rsidRPr="00762556">
              <w:rPr>
                <w:rFonts w:eastAsiaTheme="minorEastAsia" w:cstheme="minorHAnsi"/>
                <w:b/>
              </w:rPr>
              <w:t xml:space="preserve"> minuta</w:t>
            </w:r>
            <w:r>
              <w:rPr>
                <w:rFonts w:eastAsiaTheme="minorEastAsia" w:cstheme="minorHAnsi"/>
                <w:b/>
              </w:rPr>
              <w:t>, od čega je:</w:t>
            </w:r>
          </w:p>
          <w:p w14:paraId="0D01C905" w14:textId="77777777" w:rsidR="006F2CCA" w:rsidRDefault="006F2CCA" w:rsidP="00737D3C">
            <w:pPr>
              <w:ind w:left="170"/>
              <w:rPr>
                <w:rFonts w:eastAsiaTheme="minorEastAsia" w:cstheme="minorHAnsi"/>
                <w:b/>
              </w:rPr>
            </w:pPr>
          </w:p>
          <w:p w14:paraId="18897D64" w14:textId="77777777" w:rsidR="006F2CCA" w:rsidRDefault="006F2CCA" w:rsidP="006F2CCA">
            <w:pPr>
              <w:pStyle w:val="ListParagraph"/>
              <w:numPr>
                <w:ilvl w:val="0"/>
                <w:numId w:val="20"/>
              </w:numPr>
              <w:jc w:val="left"/>
              <w:rPr>
                <w:rFonts w:eastAsiaTheme="minorEastAsia" w:cstheme="minorHAnsi"/>
              </w:rPr>
            </w:pPr>
            <w:r w:rsidRPr="000C3F51">
              <w:rPr>
                <w:rFonts w:eastAsiaTheme="minorEastAsia" w:cstheme="minorHAnsi"/>
              </w:rPr>
              <w:t>u 25% slu</w:t>
            </w:r>
            <w:r w:rsidRPr="000C3F51">
              <w:rPr>
                <w:rFonts w:eastAsiaTheme="minorEastAsia" w:cstheme="minorHAnsi"/>
                <w:lang w:val="sr-Latn-ME"/>
              </w:rPr>
              <w:t>č</w:t>
            </w:r>
            <w:r w:rsidRPr="000C3F51">
              <w:rPr>
                <w:rFonts w:eastAsiaTheme="minorEastAsia" w:cstheme="minorHAnsi"/>
              </w:rPr>
              <w:t>ajeva dokumentacija je bila spremna za predaju u roku od 1 minuta,</w:t>
            </w:r>
          </w:p>
          <w:p w14:paraId="6D9C1E1F" w14:textId="77777777" w:rsidR="006F2CCA" w:rsidRDefault="006F2CCA" w:rsidP="006F2CCA">
            <w:pPr>
              <w:pStyle w:val="ListParagraph"/>
              <w:numPr>
                <w:ilvl w:val="0"/>
                <w:numId w:val="20"/>
              </w:numPr>
              <w:jc w:val="left"/>
              <w:rPr>
                <w:rFonts w:eastAsiaTheme="minorEastAsia" w:cstheme="minorHAnsi"/>
              </w:rPr>
            </w:pPr>
            <w:r w:rsidRPr="000C3F51">
              <w:rPr>
                <w:rFonts w:eastAsiaTheme="minorEastAsia" w:cstheme="minorHAnsi"/>
              </w:rPr>
              <w:t xml:space="preserve">u 50% </w:t>
            </w:r>
            <w:r w:rsidRPr="000C3F51">
              <w:rPr>
                <w:rFonts w:eastAsiaTheme="minorEastAsia" w:cstheme="minorHAnsi"/>
                <w:lang w:val="sr-Latn-ME"/>
              </w:rPr>
              <w:t xml:space="preserve"> </w:t>
            </w:r>
            <w:r w:rsidRPr="000C3F51">
              <w:rPr>
                <w:rFonts w:eastAsiaTheme="minorEastAsia" w:cstheme="minorHAnsi"/>
              </w:rPr>
              <w:t xml:space="preserve"> </w:t>
            </w:r>
            <w:r>
              <w:rPr>
                <w:rFonts w:eastAsiaTheme="minorEastAsia" w:cstheme="minorHAnsi"/>
                <w:lang w:val="sr-Latn-ME"/>
              </w:rPr>
              <w:t xml:space="preserve">slučajeva </w:t>
            </w:r>
            <w:r w:rsidRPr="000C3F51">
              <w:rPr>
                <w:rFonts w:eastAsiaTheme="minorEastAsia" w:cstheme="minorHAnsi"/>
              </w:rPr>
              <w:t>dokumentacija je bila spremna za predaju u roku od  3 minuta,</w:t>
            </w:r>
          </w:p>
          <w:p w14:paraId="193C7F54" w14:textId="77777777" w:rsidR="006F2CCA" w:rsidRPr="000C3F51" w:rsidRDefault="006F2CCA" w:rsidP="006F2CCA">
            <w:pPr>
              <w:pStyle w:val="ListParagraph"/>
              <w:numPr>
                <w:ilvl w:val="0"/>
                <w:numId w:val="20"/>
              </w:numPr>
              <w:jc w:val="left"/>
              <w:rPr>
                <w:rFonts w:eastAsiaTheme="minorEastAsia" w:cstheme="minorHAnsi"/>
              </w:rPr>
            </w:pPr>
            <w:r w:rsidRPr="000C3F51">
              <w:rPr>
                <w:rFonts w:eastAsiaTheme="minorEastAsia" w:cstheme="minorHAnsi"/>
              </w:rPr>
              <w:t xml:space="preserve">u 75% </w:t>
            </w:r>
            <w:r w:rsidRPr="000C3F51">
              <w:rPr>
                <w:rFonts w:eastAsiaTheme="minorEastAsia" w:cstheme="minorHAnsi"/>
                <w:lang w:val="sr-Latn-ME"/>
              </w:rPr>
              <w:t xml:space="preserve"> </w:t>
            </w:r>
            <w:r w:rsidRPr="000C3F51">
              <w:rPr>
                <w:rFonts w:eastAsiaTheme="minorEastAsia" w:cstheme="minorHAnsi"/>
              </w:rPr>
              <w:t xml:space="preserve"> slu</w:t>
            </w:r>
            <w:r w:rsidRPr="000C3F51">
              <w:rPr>
                <w:rFonts w:eastAsiaTheme="minorEastAsia" w:cstheme="minorHAnsi"/>
                <w:lang w:val="sr-Latn-ME"/>
              </w:rPr>
              <w:t>č</w:t>
            </w:r>
            <w:r w:rsidRPr="000C3F51">
              <w:rPr>
                <w:rFonts w:eastAsiaTheme="minorEastAsia" w:cstheme="minorHAnsi"/>
              </w:rPr>
              <w:t>ajeva dokumentacija je bila spremna za predaju u roku</w:t>
            </w:r>
            <w:r>
              <w:rPr>
                <w:rFonts w:eastAsiaTheme="minorEastAsia" w:cstheme="minorHAnsi"/>
              </w:rPr>
              <w:t xml:space="preserve"> </w:t>
            </w:r>
            <w:r w:rsidRPr="0014191B">
              <w:rPr>
                <w:rFonts w:eastAsiaTheme="minorEastAsia" w:cstheme="minorHAnsi"/>
              </w:rPr>
              <w:t xml:space="preserve">od </w:t>
            </w:r>
            <w:r w:rsidRPr="000C3F51">
              <w:rPr>
                <w:rFonts w:eastAsiaTheme="minorEastAsia" w:cstheme="minorHAnsi"/>
              </w:rPr>
              <w:t>6 minuta.</w:t>
            </w:r>
          </w:p>
          <w:p w14:paraId="40ED7AEE" w14:textId="77777777" w:rsidR="006F2CCA" w:rsidRDefault="006F2CCA" w:rsidP="00737D3C">
            <w:pPr>
              <w:ind w:left="170"/>
              <w:rPr>
                <w:rFonts w:eastAsiaTheme="minorEastAsia" w:cstheme="minorHAnsi"/>
                <w:b/>
              </w:rPr>
            </w:pPr>
          </w:p>
          <w:p w14:paraId="7191C5E3" w14:textId="77777777" w:rsidR="006F2CCA" w:rsidRDefault="006F2CCA" w:rsidP="00737D3C">
            <w:pPr>
              <w:rPr>
                <w:rFonts w:eastAsiaTheme="minorEastAsia" w:cstheme="minorHAnsi"/>
              </w:rPr>
            </w:pPr>
            <w:r>
              <w:rPr>
                <w:rFonts w:eastAsiaTheme="minorEastAsia" w:cstheme="minorHAnsi"/>
              </w:rPr>
              <w:t xml:space="preserve">Trajanje pripreme dokumentacije u intervalima od 10% dato je u tabeli. </w:t>
            </w:r>
          </w:p>
          <w:tbl>
            <w:tblPr>
              <w:tblStyle w:val="GridTable1Light"/>
              <w:tblW w:w="6884" w:type="dxa"/>
              <w:tblInd w:w="607" w:type="dxa"/>
              <w:tblLayout w:type="fixed"/>
              <w:tblLook w:val="04A0" w:firstRow="1" w:lastRow="0" w:firstColumn="1" w:lastColumn="0" w:noHBand="0" w:noVBand="1"/>
            </w:tblPr>
            <w:tblGrid>
              <w:gridCol w:w="1721"/>
              <w:gridCol w:w="1721"/>
              <w:gridCol w:w="1721"/>
              <w:gridCol w:w="1721"/>
            </w:tblGrid>
            <w:tr w:rsidR="006F2CCA" w14:paraId="660EE126" w14:textId="77777777" w:rsidTr="00737D3C">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21" w:type="dxa"/>
                  <w:vAlign w:val="center"/>
                </w:tcPr>
                <w:p w14:paraId="006195F9" w14:textId="77777777" w:rsidR="006F2CCA" w:rsidRPr="00FE7919" w:rsidRDefault="006F2CCA"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721" w:type="dxa"/>
                  <w:vAlign w:val="center"/>
                </w:tcPr>
                <w:p w14:paraId="3AC3125A"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721" w:type="dxa"/>
                  <w:tcBorders>
                    <w:right w:val="single" w:sz="4" w:space="0" w:color="999999" w:themeColor="text1" w:themeTint="66"/>
                  </w:tcBorders>
                  <w:vAlign w:val="center"/>
                </w:tcPr>
                <w:p w14:paraId="68A3D691"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1721" w:type="dxa"/>
                  <w:tcBorders>
                    <w:top w:val="nil"/>
                    <w:left w:val="single" w:sz="4" w:space="0" w:color="999999" w:themeColor="text1" w:themeTint="66"/>
                    <w:bottom w:val="nil"/>
                    <w:right w:val="nil"/>
                  </w:tcBorders>
                  <w:shd w:val="clear" w:color="auto" w:fill="FFFFFF" w:themeFill="background1"/>
                  <w:vAlign w:val="center"/>
                </w:tcPr>
                <w:p w14:paraId="706B7906"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6F2CCA" w:rsidRPr="000C3F51" w14:paraId="385A9F1E" w14:textId="77777777" w:rsidTr="00737D3C">
              <w:trPr>
                <w:gridAfter w:val="1"/>
                <w:wAfter w:w="1721" w:type="dxa"/>
                <w:trHeight w:val="509"/>
              </w:trPr>
              <w:tc>
                <w:tcPr>
                  <w:cnfStyle w:val="001000000000" w:firstRow="0" w:lastRow="0" w:firstColumn="1" w:lastColumn="0" w:oddVBand="0" w:evenVBand="0" w:oddHBand="0" w:evenHBand="0" w:firstRowFirstColumn="0" w:firstRowLastColumn="0" w:lastRowFirstColumn="0" w:lastRowLastColumn="0"/>
                  <w:tcW w:w="1721" w:type="dxa"/>
                  <w:hideMark/>
                </w:tcPr>
                <w:p w14:paraId="63E06650"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1o</w:t>
                  </w:r>
                </w:p>
              </w:tc>
              <w:tc>
                <w:tcPr>
                  <w:tcW w:w="1721" w:type="dxa"/>
                  <w:hideMark/>
                </w:tcPr>
                <w:p w14:paraId="32C20067"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0</w:t>
                  </w:r>
                </w:p>
              </w:tc>
              <w:tc>
                <w:tcPr>
                  <w:tcW w:w="1721" w:type="dxa"/>
                  <w:hideMark/>
                </w:tcPr>
                <w:p w14:paraId="57963420"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0d 0</w:t>
                  </w:r>
                  <w:r>
                    <w:rPr>
                      <w:rFonts w:eastAsia="Times New Roman" w:cs="Tahoma"/>
                      <w:color w:val="auto"/>
                      <w:lang w:val="en-US"/>
                    </w:rPr>
                    <w:t>s</w:t>
                  </w:r>
                  <w:r w:rsidRPr="000C3F51">
                    <w:rPr>
                      <w:rFonts w:eastAsia="Times New Roman" w:cs="Tahoma"/>
                      <w:color w:val="auto"/>
                      <w:lang w:val="en-US"/>
                    </w:rPr>
                    <w:t xml:space="preserve"> 0m</w:t>
                  </w:r>
                </w:p>
              </w:tc>
            </w:tr>
            <w:tr w:rsidR="006F2CCA" w:rsidRPr="000C3F51" w14:paraId="1D808B7E" w14:textId="77777777" w:rsidTr="00737D3C">
              <w:trPr>
                <w:gridAfter w:val="1"/>
                <w:wAfter w:w="1721" w:type="dxa"/>
                <w:trHeight w:val="254"/>
              </w:trPr>
              <w:tc>
                <w:tcPr>
                  <w:cnfStyle w:val="001000000000" w:firstRow="0" w:lastRow="0" w:firstColumn="1" w:lastColumn="0" w:oddVBand="0" w:evenVBand="0" w:oddHBand="0" w:evenHBand="0" w:firstRowFirstColumn="0" w:firstRowLastColumn="0" w:lastRowFirstColumn="0" w:lastRowLastColumn="0"/>
                  <w:tcW w:w="1721" w:type="dxa"/>
                  <w:hideMark/>
                </w:tcPr>
                <w:p w14:paraId="07972688"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20</w:t>
                  </w:r>
                </w:p>
              </w:tc>
              <w:tc>
                <w:tcPr>
                  <w:tcW w:w="1721" w:type="dxa"/>
                  <w:hideMark/>
                </w:tcPr>
                <w:p w14:paraId="4CADE0B5"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1</w:t>
                  </w:r>
                </w:p>
              </w:tc>
              <w:tc>
                <w:tcPr>
                  <w:tcW w:w="1721" w:type="dxa"/>
                  <w:hideMark/>
                </w:tcPr>
                <w:p w14:paraId="45926D86"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0C3F51">
                    <w:rPr>
                      <w:rFonts w:eastAsia="Times New Roman" w:cs="Tahoma"/>
                      <w:color w:val="auto"/>
                      <w:lang w:val="en-US"/>
                    </w:rPr>
                    <w:t xml:space="preserve"> 1m</w:t>
                  </w:r>
                </w:p>
              </w:tc>
            </w:tr>
            <w:tr w:rsidR="006F2CCA" w:rsidRPr="000C3F51" w14:paraId="77360BE9" w14:textId="77777777" w:rsidTr="00737D3C">
              <w:trPr>
                <w:gridAfter w:val="1"/>
                <w:wAfter w:w="1721" w:type="dxa"/>
                <w:trHeight w:val="266"/>
              </w:trPr>
              <w:tc>
                <w:tcPr>
                  <w:cnfStyle w:val="001000000000" w:firstRow="0" w:lastRow="0" w:firstColumn="1" w:lastColumn="0" w:oddVBand="0" w:evenVBand="0" w:oddHBand="0" w:evenHBand="0" w:firstRowFirstColumn="0" w:firstRowLastColumn="0" w:lastRowFirstColumn="0" w:lastRowLastColumn="0"/>
                  <w:tcW w:w="1721" w:type="dxa"/>
                  <w:hideMark/>
                </w:tcPr>
                <w:p w14:paraId="67742422"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30</w:t>
                  </w:r>
                </w:p>
              </w:tc>
              <w:tc>
                <w:tcPr>
                  <w:tcW w:w="1721" w:type="dxa"/>
                  <w:hideMark/>
                </w:tcPr>
                <w:p w14:paraId="6D9B1181"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1</w:t>
                  </w:r>
                </w:p>
              </w:tc>
              <w:tc>
                <w:tcPr>
                  <w:tcW w:w="1721" w:type="dxa"/>
                  <w:hideMark/>
                </w:tcPr>
                <w:p w14:paraId="70FB63F1"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0C3F51">
                    <w:rPr>
                      <w:rFonts w:eastAsia="Times New Roman" w:cs="Tahoma"/>
                      <w:color w:val="auto"/>
                      <w:lang w:val="en-US"/>
                    </w:rPr>
                    <w:t xml:space="preserve"> 1m</w:t>
                  </w:r>
                </w:p>
              </w:tc>
            </w:tr>
            <w:tr w:rsidR="006F2CCA" w:rsidRPr="000C3F51" w14:paraId="29E73BB0" w14:textId="77777777" w:rsidTr="00737D3C">
              <w:trPr>
                <w:gridAfter w:val="1"/>
                <w:wAfter w:w="1721" w:type="dxa"/>
                <w:trHeight w:val="509"/>
              </w:trPr>
              <w:tc>
                <w:tcPr>
                  <w:cnfStyle w:val="001000000000" w:firstRow="0" w:lastRow="0" w:firstColumn="1" w:lastColumn="0" w:oddVBand="0" w:evenVBand="0" w:oddHBand="0" w:evenHBand="0" w:firstRowFirstColumn="0" w:firstRowLastColumn="0" w:lastRowFirstColumn="0" w:lastRowLastColumn="0"/>
                  <w:tcW w:w="1721" w:type="dxa"/>
                  <w:hideMark/>
                </w:tcPr>
                <w:p w14:paraId="6F73D11E"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40</w:t>
                  </w:r>
                </w:p>
              </w:tc>
              <w:tc>
                <w:tcPr>
                  <w:tcW w:w="1721" w:type="dxa"/>
                  <w:hideMark/>
                </w:tcPr>
                <w:p w14:paraId="492A6642"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2</w:t>
                  </w:r>
                </w:p>
              </w:tc>
              <w:tc>
                <w:tcPr>
                  <w:tcW w:w="1721" w:type="dxa"/>
                  <w:hideMark/>
                </w:tcPr>
                <w:p w14:paraId="7AA1BD47"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0C3F51">
                    <w:rPr>
                      <w:rFonts w:eastAsia="Times New Roman" w:cs="Tahoma"/>
                      <w:color w:val="auto"/>
                      <w:lang w:val="en-US"/>
                    </w:rPr>
                    <w:t xml:space="preserve"> 2m</w:t>
                  </w:r>
                </w:p>
              </w:tc>
            </w:tr>
            <w:tr w:rsidR="006F2CCA" w:rsidRPr="000C3F51" w14:paraId="72626DB7" w14:textId="77777777" w:rsidTr="00737D3C">
              <w:trPr>
                <w:gridAfter w:val="1"/>
                <w:wAfter w:w="1721" w:type="dxa"/>
                <w:trHeight w:val="254"/>
              </w:trPr>
              <w:tc>
                <w:tcPr>
                  <w:cnfStyle w:val="001000000000" w:firstRow="0" w:lastRow="0" w:firstColumn="1" w:lastColumn="0" w:oddVBand="0" w:evenVBand="0" w:oddHBand="0" w:evenHBand="0" w:firstRowFirstColumn="0" w:firstRowLastColumn="0" w:lastRowFirstColumn="0" w:lastRowLastColumn="0"/>
                  <w:tcW w:w="1721" w:type="dxa"/>
                  <w:hideMark/>
                </w:tcPr>
                <w:p w14:paraId="26E9A22F"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50</w:t>
                  </w:r>
                </w:p>
              </w:tc>
              <w:tc>
                <w:tcPr>
                  <w:tcW w:w="1721" w:type="dxa"/>
                  <w:hideMark/>
                </w:tcPr>
                <w:p w14:paraId="6BFFB758"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3</w:t>
                  </w:r>
                </w:p>
              </w:tc>
              <w:tc>
                <w:tcPr>
                  <w:tcW w:w="1721" w:type="dxa"/>
                  <w:hideMark/>
                </w:tcPr>
                <w:p w14:paraId="4C2995BE"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0C3F51">
                    <w:rPr>
                      <w:rFonts w:eastAsia="Times New Roman" w:cs="Tahoma"/>
                      <w:color w:val="auto"/>
                      <w:lang w:val="en-US"/>
                    </w:rPr>
                    <w:t xml:space="preserve"> 3m</w:t>
                  </w:r>
                </w:p>
              </w:tc>
            </w:tr>
            <w:tr w:rsidR="006F2CCA" w:rsidRPr="000C3F51" w14:paraId="21EDD4DE" w14:textId="77777777" w:rsidTr="00737D3C">
              <w:trPr>
                <w:gridAfter w:val="1"/>
                <w:wAfter w:w="1721" w:type="dxa"/>
                <w:trHeight w:val="520"/>
              </w:trPr>
              <w:tc>
                <w:tcPr>
                  <w:cnfStyle w:val="001000000000" w:firstRow="0" w:lastRow="0" w:firstColumn="1" w:lastColumn="0" w:oddVBand="0" w:evenVBand="0" w:oddHBand="0" w:evenHBand="0" w:firstRowFirstColumn="0" w:firstRowLastColumn="0" w:lastRowFirstColumn="0" w:lastRowLastColumn="0"/>
                  <w:tcW w:w="1721" w:type="dxa"/>
                  <w:hideMark/>
                </w:tcPr>
                <w:p w14:paraId="45180190"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60</w:t>
                  </w:r>
                </w:p>
              </w:tc>
              <w:tc>
                <w:tcPr>
                  <w:tcW w:w="1721" w:type="dxa"/>
                  <w:hideMark/>
                </w:tcPr>
                <w:p w14:paraId="4500C35C"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5</w:t>
                  </w:r>
                </w:p>
              </w:tc>
              <w:tc>
                <w:tcPr>
                  <w:tcW w:w="1721" w:type="dxa"/>
                  <w:hideMark/>
                </w:tcPr>
                <w:p w14:paraId="4953764A"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0C3F51">
                    <w:rPr>
                      <w:rFonts w:eastAsia="Times New Roman" w:cs="Tahoma"/>
                      <w:color w:val="auto"/>
                      <w:lang w:val="en-US"/>
                    </w:rPr>
                    <w:t xml:space="preserve"> 5m</w:t>
                  </w:r>
                </w:p>
              </w:tc>
            </w:tr>
            <w:tr w:rsidR="006F2CCA" w:rsidRPr="000C3F51" w14:paraId="2CCB7EFE" w14:textId="77777777" w:rsidTr="00737D3C">
              <w:trPr>
                <w:gridAfter w:val="1"/>
                <w:wAfter w:w="1721" w:type="dxa"/>
                <w:trHeight w:val="520"/>
              </w:trPr>
              <w:tc>
                <w:tcPr>
                  <w:cnfStyle w:val="001000000000" w:firstRow="0" w:lastRow="0" w:firstColumn="1" w:lastColumn="0" w:oddVBand="0" w:evenVBand="0" w:oddHBand="0" w:evenHBand="0" w:firstRowFirstColumn="0" w:firstRowLastColumn="0" w:lastRowFirstColumn="0" w:lastRowLastColumn="0"/>
                  <w:tcW w:w="1721" w:type="dxa"/>
                  <w:hideMark/>
                </w:tcPr>
                <w:p w14:paraId="3C0C1646"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70</w:t>
                  </w:r>
                </w:p>
              </w:tc>
              <w:tc>
                <w:tcPr>
                  <w:tcW w:w="1721" w:type="dxa"/>
                  <w:hideMark/>
                </w:tcPr>
                <w:p w14:paraId="36BF5C2A"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5</w:t>
                  </w:r>
                </w:p>
              </w:tc>
              <w:tc>
                <w:tcPr>
                  <w:tcW w:w="1721" w:type="dxa"/>
                  <w:hideMark/>
                </w:tcPr>
                <w:p w14:paraId="663F7DD7"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0C3F51">
                    <w:rPr>
                      <w:rFonts w:eastAsia="Times New Roman" w:cs="Tahoma"/>
                      <w:color w:val="auto"/>
                      <w:lang w:val="en-US"/>
                    </w:rPr>
                    <w:t xml:space="preserve"> 5m</w:t>
                  </w:r>
                </w:p>
              </w:tc>
            </w:tr>
            <w:tr w:rsidR="006F2CCA" w:rsidRPr="000C3F51" w14:paraId="7E187A57" w14:textId="77777777" w:rsidTr="00737D3C">
              <w:trPr>
                <w:gridAfter w:val="1"/>
                <w:wAfter w:w="1721" w:type="dxa"/>
                <w:trHeight w:val="509"/>
              </w:trPr>
              <w:tc>
                <w:tcPr>
                  <w:cnfStyle w:val="001000000000" w:firstRow="0" w:lastRow="0" w:firstColumn="1" w:lastColumn="0" w:oddVBand="0" w:evenVBand="0" w:oddHBand="0" w:evenHBand="0" w:firstRowFirstColumn="0" w:firstRowLastColumn="0" w:lastRowFirstColumn="0" w:lastRowLastColumn="0"/>
                  <w:tcW w:w="1721" w:type="dxa"/>
                  <w:hideMark/>
                </w:tcPr>
                <w:p w14:paraId="15D3A09B"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80</w:t>
                  </w:r>
                </w:p>
              </w:tc>
              <w:tc>
                <w:tcPr>
                  <w:tcW w:w="1721" w:type="dxa"/>
                  <w:hideMark/>
                </w:tcPr>
                <w:p w14:paraId="72C514FA"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10</w:t>
                  </w:r>
                </w:p>
              </w:tc>
              <w:tc>
                <w:tcPr>
                  <w:tcW w:w="1721" w:type="dxa"/>
                  <w:hideMark/>
                </w:tcPr>
                <w:p w14:paraId="0DC29D48"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0C3F51">
                    <w:rPr>
                      <w:rFonts w:eastAsia="Times New Roman" w:cs="Tahoma"/>
                      <w:color w:val="auto"/>
                      <w:lang w:val="en-US"/>
                    </w:rPr>
                    <w:t xml:space="preserve"> 10m</w:t>
                  </w:r>
                </w:p>
              </w:tc>
            </w:tr>
            <w:tr w:rsidR="006F2CCA" w:rsidRPr="000C3F51" w14:paraId="63484238" w14:textId="77777777" w:rsidTr="00737D3C">
              <w:trPr>
                <w:gridAfter w:val="1"/>
                <w:wAfter w:w="1721" w:type="dxa"/>
                <w:trHeight w:val="520"/>
              </w:trPr>
              <w:tc>
                <w:tcPr>
                  <w:cnfStyle w:val="001000000000" w:firstRow="0" w:lastRow="0" w:firstColumn="1" w:lastColumn="0" w:oddVBand="0" w:evenVBand="0" w:oddHBand="0" w:evenHBand="0" w:firstRowFirstColumn="0" w:firstRowLastColumn="0" w:lastRowFirstColumn="0" w:lastRowLastColumn="0"/>
                  <w:tcW w:w="1721" w:type="dxa"/>
                  <w:hideMark/>
                </w:tcPr>
                <w:p w14:paraId="0C1A5BBD"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90</w:t>
                  </w:r>
                </w:p>
              </w:tc>
              <w:tc>
                <w:tcPr>
                  <w:tcW w:w="1721" w:type="dxa"/>
                  <w:hideMark/>
                </w:tcPr>
                <w:p w14:paraId="6A3E0626"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15</w:t>
                  </w:r>
                </w:p>
              </w:tc>
              <w:tc>
                <w:tcPr>
                  <w:tcW w:w="1721" w:type="dxa"/>
                  <w:hideMark/>
                </w:tcPr>
                <w:p w14:paraId="687ECB40"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0s</w:t>
                  </w:r>
                  <w:r w:rsidRPr="000C3F51">
                    <w:rPr>
                      <w:rFonts w:eastAsia="Times New Roman" w:cs="Tahoma"/>
                      <w:color w:val="auto"/>
                      <w:lang w:val="en-US"/>
                    </w:rPr>
                    <w:t xml:space="preserve"> 15m</w:t>
                  </w:r>
                </w:p>
              </w:tc>
            </w:tr>
            <w:tr w:rsidR="006F2CCA" w:rsidRPr="000C3F51" w14:paraId="340869C6" w14:textId="77777777" w:rsidTr="00737D3C">
              <w:trPr>
                <w:gridAfter w:val="1"/>
                <w:wAfter w:w="1721" w:type="dxa"/>
                <w:trHeight w:val="509"/>
              </w:trPr>
              <w:tc>
                <w:tcPr>
                  <w:cnfStyle w:val="001000000000" w:firstRow="0" w:lastRow="0" w:firstColumn="1" w:lastColumn="0" w:oddVBand="0" w:evenVBand="0" w:oddHBand="0" w:evenHBand="0" w:firstRowFirstColumn="0" w:firstRowLastColumn="0" w:lastRowFirstColumn="0" w:lastRowLastColumn="0"/>
                  <w:tcW w:w="1721" w:type="dxa"/>
                  <w:hideMark/>
                </w:tcPr>
                <w:p w14:paraId="662154BA" w14:textId="77777777" w:rsidR="006F2CCA" w:rsidRPr="000C3F51" w:rsidRDefault="006F2CCA" w:rsidP="001C5DC2">
                  <w:pPr>
                    <w:framePr w:hSpace="180" w:wrap="around" w:vAnchor="text" w:hAnchor="text" w:y="1"/>
                    <w:spacing w:line="240" w:lineRule="auto"/>
                    <w:suppressOverlap/>
                    <w:jc w:val="center"/>
                    <w:rPr>
                      <w:rFonts w:eastAsia="Times New Roman" w:cs="Tahoma"/>
                      <w:color w:val="auto"/>
                      <w:lang w:val="en-US"/>
                    </w:rPr>
                  </w:pPr>
                  <w:r w:rsidRPr="000C3F51">
                    <w:rPr>
                      <w:rFonts w:eastAsia="Times New Roman" w:cs="Tahoma"/>
                      <w:color w:val="auto"/>
                      <w:lang w:val="en-US"/>
                    </w:rPr>
                    <w:t>100</w:t>
                  </w:r>
                </w:p>
              </w:tc>
              <w:tc>
                <w:tcPr>
                  <w:tcW w:w="1721" w:type="dxa"/>
                  <w:hideMark/>
                </w:tcPr>
                <w:p w14:paraId="27BC637A"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0C3F51">
                    <w:rPr>
                      <w:rFonts w:eastAsia="Times New Roman" w:cs="Tahoma"/>
                      <w:color w:val="auto"/>
                      <w:lang w:val="en-US"/>
                    </w:rPr>
                    <w:t>830</w:t>
                  </w:r>
                </w:p>
              </w:tc>
              <w:tc>
                <w:tcPr>
                  <w:tcW w:w="1721" w:type="dxa"/>
                  <w:hideMark/>
                </w:tcPr>
                <w:p w14:paraId="0140F51F" w14:textId="77777777" w:rsidR="006F2CCA" w:rsidRPr="000C3F51"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color w:val="auto"/>
                      <w:lang w:val="en-US"/>
                    </w:rPr>
                    <w:t>0d 13s</w:t>
                  </w:r>
                  <w:r w:rsidRPr="000C3F51">
                    <w:rPr>
                      <w:rFonts w:eastAsia="Times New Roman" w:cs="Tahoma"/>
                      <w:color w:val="auto"/>
                      <w:lang w:val="en-US"/>
                    </w:rPr>
                    <w:t xml:space="preserve"> 50m</w:t>
                  </w:r>
                </w:p>
              </w:tc>
            </w:tr>
          </w:tbl>
          <w:p w14:paraId="41CE9DA8" w14:textId="77777777" w:rsidR="006F2CCA" w:rsidRPr="00841848" w:rsidRDefault="006F2CCA" w:rsidP="00737D3C">
            <w:pPr>
              <w:rPr>
                <w:rFonts w:eastAsiaTheme="minorEastAsia" w:cstheme="minorHAnsi"/>
              </w:rPr>
            </w:pPr>
          </w:p>
        </w:tc>
      </w:tr>
      <w:tr w:rsidR="006F2CCA" w:rsidRPr="0046461A" w14:paraId="633127F1" w14:textId="77777777" w:rsidTr="00737D3C">
        <w:trPr>
          <w:trHeight w:val="317"/>
        </w:trPr>
        <w:tc>
          <w:tcPr>
            <w:tcW w:w="2515" w:type="dxa"/>
            <w:vMerge w:val="restart"/>
            <w:shd w:val="clear" w:color="auto" w:fill="FFFFFF" w:themeFill="background1"/>
            <w:tcMar>
              <w:top w:w="0" w:type="dxa"/>
              <w:left w:w="108" w:type="dxa"/>
              <w:bottom w:w="0" w:type="dxa"/>
              <w:right w:w="108" w:type="dxa"/>
            </w:tcMar>
          </w:tcPr>
          <w:p w14:paraId="76BDEBDE" w14:textId="77777777" w:rsidR="006F2CCA" w:rsidRDefault="006F2CCA" w:rsidP="00737D3C">
            <w:pPr>
              <w:jc w:val="center"/>
              <w:rPr>
                <w:rFonts w:eastAsiaTheme="minorEastAsia" w:cstheme="minorHAnsi"/>
                <w:b/>
                <w:noProof/>
                <w:lang w:val="en-US"/>
              </w:rPr>
            </w:pPr>
          </w:p>
          <w:p w14:paraId="6F0E941D"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drawing>
                <wp:inline distT="0" distB="0" distL="0" distR="0" wp14:anchorId="530DFF2D" wp14:editId="5B033D49">
                  <wp:extent cx="1122045" cy="6096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1D550F1A" w14:textId="77777777" w:rsidR="006F2CCA" w:rsidRPr="000C3F51" w:rsidRDefault="006F2CCA" w:rsidP="00737D3C">
            <w:pPr>
              <w:rPr>
                <w:rFonts w:cs="Calibri Light"/>
                <w:b/>
              </w:rPr>
            </w:pPr>
            <w:r w:rsidRPr="000C3F51">
              <w:rPr>
                <w:rFonts w:cs="Calibri Light"/>
                <w:b/>
              </w:rPr>
              <w:t xml:space="preserve">PREUZIMANJE DOKUMENTACIJE OD CARINSKOG ORGANA </w:t>
            </w:r>
          </w:p>
        </w:tc>
      </w:tr>
      <w:tr w:rsidR="006F2CCA" w:rsidRPr="0046461A" w14:paraId="2FB38167" w14:textId="77777777" w:rsidTr="00737D3C">
        <w:trPr>
          <w:trHeight w:val="317"/>
        </w:trPr>
        <w:tc>
          <w:tcPr>
            <w:tcW w:w="2515" w:type="dxa"/>
            <w:vMerge/>
            <w:shd w:val="clear" w:color="auto" w:fill="FFFFFF" w:themeFill="background1"/>
            <w:tcMar>
              <w:top w:w="0" w:type="dxa"/>
              <w:left w:w="108" w:type="dxa"/>
              <w:bottom w:w="0" w:type="dxa"/>
              <w:right w:w="108" w:type="dxa"/>
            </w:tcMar>
          </w:tcPr>
          <w:p w14:paraId="6FD63E09"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0916D848" w14:textId="41C7512C" w:rsidR="006F2CCA" w:rsidRPr="000C3F51" w:rsidRDefault="006F2CCA" w:rsidP="00737D3C">
            <w:pPr>
              <w:rPr>
                <w:rFonts w:cs="Calibri Light"/>
              </w:rPr>
            </w:pPr>
            <w:r w:rsidRPr="000C3F51">
              <w:rPr>
                <w:rFonts w:cs="Calibri Light"/>
              </w:rPr>
              <w:t xml:space="preserve">Proces pripreme dokumentacije </w:t>
            </w:r>
            <w:r>
              <w:rPr>
                <w:rFonts w:cs="Calibri Light"/>
              </w:rPr>
              <w:t xml:space="preserve">za pregled se odvija na osnovu </w:t>
            </w:r>
            <w:r w:rsidRPr="000C3F51">
              <w:rPr>
                <w:rFonts w:cs="Calibri Light"/>
              </w:rPr>
              <w:t xml:space="preserve">seta dokumenata koje vozač nosi sa sobom. Drugi set dokumenata, koji je carinski službenik preuzeo na izlasku sa terminala graničnog prelaza, redovno se dostavlja carinskoj službi ili recepciji carinskog terminala </w:t>
            </w:r>
            <w:r w:rsidR="00DA7C9A">
              <w:rPr>
                <w:rFonts w:cs="Calibri Light"/>
              </w:rPr>
              <w:t xml:space="preserve">CI </w:t>
            </w:r>
            <w:r w:rsidRPr="000C3F51">
              <w:rPr>
                <w:rFonts w:cs="Calibri Light"/>
              </w:rPr>
              <w:t>Bijeljina u određenim vremenskim intervalima. Iako zastupnik može pripremiti dokumentaciju za obradu od strane nadležnih službi, ne može je predati dok ne preuzme preostali set dokumenata sa recepcije graničnog prelaza.</w:t>
            </w:r>
          </w:p>
          <w:p w14:paraId="4C74031E" w14:textId="77777777" w:rsidR="006F2CCA" w:rsidRPr="000C3F51" w:rsidRDefault="006F2CCA" w:rsidP="00737D3C">
            <w:pPr>
              <w:rPr>
                <w:rFonts w:cs="Calibri Light"/>
              </w:rPr>
            </w:pPr>
          </w:p>
          <w:p w14:paraId="19A8823F" w14:textId="77777777" w:rsidR="006F2CCA" w:rsidRDefault="006F2CCA" w:rsidP="00737D3C">
            <w:pPr>
              <w:rPr>
                <w:rFonts w:cs="Calibri Light"/>
              </w:rPr>
            </w:pPr>
            <w:r w:rsidRPr="000C3F51">
              <w:rPr>
                <w:rFonts w:cs="Calibri Light"/>
              </w:rPr>
              <w:t xml:space="preserve">U prosjeku je tokom posmatranog perioda bilo potrebno oko </w:t>
            </w:r>
            <w:r w:rsidRPr="00823B34">
              <w:rPr>
                <w:rFonts w:cs="Calibri Light"/>
                <w:b/>
              </w:rPr>
              <w:t>2 sata i 58 minuta</w:t>
            </w:r>
            <w:r w:rsidRPr="000C3F51">
              <w:rPr>
                <w:rFonts w:cs="Calibri Light"/>
              </w:rPr>
              <w:t xml:space="preserve"> da carina dostavi dokumentaciju sa graničnog prelaza do terminala i da ista bude preuzeta od strane zastupnika. Ovo vrijeme odražava vr</w:t>
            </w:r>
            <w:r>
              <w:rPr>
                <w:rFonts w:cs="Calibri Light"/>
              </w:rPr>
              <w:t>ij</w:t>
            </w:r>
            <w:r w:rsidRPr="000C3F51">
              <w:rPr>
                <w:rFonts w:cs="Calibri Light"/>
              </w:rPr>
              <w:t>eme potrebno za prenos i procesuiranje dokumenata između carinskog terminal</w:t>
            </w:r>
            <w:r>
              <w:rPr>
                <w:rFonts w:cs="Calibri Light"/>
              </w:rPr>
              <w:t xml:space="preserve">a </w:t>
            </w:r>
            <w:r>
              <w:rPr>
                <w:rFonts w:cs="Calibri Light"/>
              </w:rPr>
              <w:lastRenderedPageBreak/>
              <w:t xml:space="preserve">na granici i recepcije graničnog prelaza i vrijeme u kojem zastupnik preuzme dokumenta od recepcije graničnog prelaza da bi kompletirao predmet. </w:t>
            </w:r>
          </w:p>
          <w:p w14:paraId="70997763" w14:textId="77777777" w:rsidR="006F2CCA" w:rsidRDefault="006F2CCA" w:rsidP="00737D3C">
            <w:pPr>
              <w:rPr>
                <w:rFonts w:cs="Calibri Light"/>
              </w:rPr>
            </w:pPr>
          </w:p>
          <w:p w14:paraId="4A85FC43" w14:textId="77777777" w:rsidR="006F2CCA" w:rsidRDefault="006F2CCA" w:rsidP="00737D3C">
            <w:pPr>
              <w:rPr>
                <w:rFonts w:cs="Calibri Light"/>
              </w:rPr>
            </w:pPr>
            <w:r>
              <w:rPr>
                <w:rFonts w:cs="Calibri Light"/>
              </w:rPr>
              <w:t xml:space="preserve">U 25% slučajeva, prenos i preuzimanje dokumentacije izvršen je u roku od 34 minuta, u 50% slučajeva u roku od 47 minuta, dok je u 75% slučajeva za ovu aktivnost bilo potrebno 2 sata i 46 minuta. </w:t>
            </w:r>
          </w:p>
          <w:p w14:paraId="112B7461" w14:textId="77777777" w:rsidR="006F2CCA" w:rsidRDefault="006F2CCA" w:rsidP="00737D3C">
            <w:pPr>
              <w:rPr>
                <w:rFonts w:cs="Calibri Light"/>
              </w:rPr>
            </w:pPr>
          </w:p>
          <w:p w14:paraId="4B1C5F24" w14:textId="77777777" w:rsidR="006F2CCA" w:rsidRDefault="006F2CCA" w:rsidP="00737D3C">
            <w:pPr>
              <w:rPr>
                <w:rFonts w:eastAsiaTheme="minorEastAsia" w:cstheme="minorHAnsi"/>
              </w:rPr>
            </w:pPr>
            <w:r>
              <w:rPr>
                <w:rFonts w:eastAsiaTheme="minorEastAsia" w:cstheme="minorHAnsi"/>
              </w:rPr>
              <w:t xml:space="preserve">Trajanje ovog procesa  u intervalima od 10% dato je u tabeli. </w:t>
            </w:r>
          </w:p>
          <w:p w14:paraId="1A7AC0DF" w14:textId="77777777" w:rsidR="006F2CCA" w:rsidRDefault="006F2CCA" w:rsidP="00737D3C">
            <w:pPr>
              <w:rPr>
                <w:rFonts w:cs="Calibri Light"/>
              </w:rPr>
            </w:pPr>
          </w:p>
          <w:tbl>
            <w:tblPr>
              <w:tblStyle w:val="GridTable1Light"/>
              <w:tblW w:w="6692" w:type="dxa"/>
              <w:tblInd w:w="607" w:type="dxa"/>
              <w:tblLayout w:type="fixed"/>
              <w:tblLook w:val="04A0" w:firstRow="1" w:lastRow="0" w:firstColumn="1" w:lastColumn="0" w:noHBand="0" w:noVBand="1"/>
            </w:tblPr>
            <w:tblGrid>
              <w:gridCol w:w="1673"/>
              <w:gridCol w:w="1673"/>
              <w:gridCol w:w="1673"/>
              <w:gridCol w:w="1673"/>
            </w:tblGrid>
            <w:tr w:rsidR="006F2CCA" w14:paraId="78D5B0B5" w14:textId="77777777" w:rsidTr="00C26E3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7245E7DA" w14:textId="77777777" w:rsidR="006F2CCA" w:rsidRPr="00FE7919" w:rsidRDefault="006F2CCA"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673" w:type="dxa"/>
                  <w:vAlign w:val="center"/>
                </w:tcPr>
                <w:p w14:paraId="7EDC82EA"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673" w:type="dxa"/>
                  <w:tcBorders>
                    <w:right w:val="single" w:sz="4" w:space="0" w:color="999999" w:themeColor="text1" w:themeTint="66"/>
                  </w:tcBorders>
                  <w:vAlign w:val="center"/>
                </w:tcPr>
                <w:p w14:paraId="6C973A6C"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00A94556" w14:textId="77777777" w:rsidR="006F2CCA" w:rsidRPr="00FE7919" w:rsidRDefault="006F2CCA"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6F2CCA" w14:paraId="453AF659"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38E90000" w14:textId="77777777" w:rsidR="006F2CCA" w:rsidRPr="00823B34" w:rsidRDefault="006F2CCA" w:rsidP="001C5DC2">
                  <w:pPr>
                    <w:framePr w:hSpace="180" w:wrap="around" w:vAnchor="text" w:hAnchor="text" w:y="1"/>
                    <w:spacing w:line="240" w:lineRule="auto"/>
                    <w:suppressOverlap/>
                    <w:jc w:val="center"/>
                    <w:rPr>
                      <w:rFonts w:cs="Tahoma"/>
                    </w:rPr>
                  </w:pPr>
                  <w:r w:rsidRPr="005C2F10">
                    <w:rPr>
                      <w:rFonts w:eastAsia="Times New Roman" w:cs="Tahoma"/>
                      <w:szCs w:val="24"/>
                    </w:rPr>
                    <w:t>10</w:t>
                  </w:r>
                </w:p>
              </w:tc>
              <w:tc>
                <w:tcPr>
                  <w:tcW w:w="1673" w:type="dxa"/>
                  <w:vAlign w:val="center"/>
                </w:tcPr>
                <w:p w14:paraId="5DB1C2C2"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29</w:t>
                  </w:r>
                </w:p>
              </w:tc>
              <w:tc>
                <w:tcPr>
                  <w:tcW w:w="1673" w:type="dxa"/>
                  <w:tcBorders>
                    <w:right w:val="single" w:sz="4" w:space="0" w:color="999999" w:themeColor="text1" w:themeTint="66"/>
                  </w:tcBorders>
                  <w:vAlign w:val="center"/>
                </w:tcPr>
                <w:p w14:paraId="0789869D"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0d 0</w:t>
                  </w:r>
                  <w:r>
                    <w:rPr>
                      <w:rFonts w:eastAsia="Times New Roman" w:cs="Tahoma"/>
                      <w:szCs w:val="24"/>
                    </w:rPr>
                    <w:t>s</w:t>
                  </w:r>
                  <w:r w:rsidRPr="005C2F10">
                    <w:rPr>
                      <w:rFonts w:eastAsia="Times New Roman" w:cs="Tahoma"/>
                      <w:szCs w:val="24"/>
                    </w:rPr>
                    <w:t xml:space="preserve"> 29m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41FDEB5C"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631F2B34"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02098A94" w14:textId="77777777" w:rsidR="006F2CCA" w:rsidRPr="00823B34" w:rsidRDefault="006F2CCA" w:rsidP="001C5DC2">
                  <w:pPr>
                    <w:framePr w:hSpace="180" w:wrap="around" w:vAnchor="text" w:hAnchor="text" w:y="1"/>
                    <w:spacing w:line="240" w:lineRule="auto"/>
                    <w:suppressOverlap/>
                    <w:jc w:val="center"/>
                    <w:rPr>
                      <w:rFonts w:cs="Tahoma"/>
                    </w:rPr>
                  </w:pPr>
                  <w:r w:rsidRPr="005C2F10">
                    <w:rPr>
                      <w:rFonts w:eastAsia="Times New Roman" w:cs="Tahoma"/>
                      <w:szCs w:val="24"/>
                    </w:rPr>
                    <w:t>20</w:t>
                  </w:r>
                </w:p>
              </w:tc>
              <w:tc>
                <w:tcPr>
                  <w:tcW w:w="1673" w:type="dxa"/>
                  <w:vAlign w:val="center"/>
                </w:tcPr>
                <w:p w14:paraId="431605DD"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32</w:t>
                  </w:r>
                </w:p>
              </w:tc>
              <w:tc>
                <w:tcPr>
                  <w:tcW w:w="1673" w:type="dxa"/>
                  <w:tcBorders>
                    <w:right w:val="single" w:sz="4" w:space="0" w:color="999999" w:themeColor="text1" w:themeTint="66"/>
                  </w:tcBorders>
                  <w:vAlign w:val="center"/>
                </w:tcPr>
                <w:p w14:paraId="3EEBCEAC"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5C2F10">
                    <w:rPr>
                      <w:rFonts w:eastAsia="Times New Roman" w:cs="Tahoma"/>
                      <w:szCs w:val="24"/>
                    </w:rPr>
                    <w:t xml:space="preserve"> 32m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77646FBA"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5007875E" w14:textId="77777777" w:rsidTr="00C26E32">
              <w:trPr>
                <w:trHeight w:val="320"/>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3DC954D0" w14:textId="77777777" w:rsidR="006F2CCA" w:rsidRPr="00823B34" w:rsidRDefault="006F2CCA" w:rsidP="001C5DC2">
                  <w:pPr>
                    <w:framePr w:hSpace="180" w:wrap="around" w:vAnchor="text" w:hAnchor="text" w:y="1"/>
                    <w:spacing w:line="240" w:lineRule="auto"/>
                    <w:suppressOverlap/>
                    <w:jc w:val="center"/>
                    <w:rPr>
                      <w:rFonts w:cs="Tahoma"/>
                    </w:rPr>
                  </w:pPr>
                  <w:r w:rsidRPr="005C2F10">
                    <w:rPr>
                      <w:rFonts w:eastAsia="Times New Roman" w:cs="Tahoma"/>
                      <w:szCs w:val="24"/>
                    </w:rPr>
                    <w:t>30</w:t>
                  </w:r>
                </w:p>
              </w:tc>
              <w:tc>
                <w:tcPr>
                  <w:tcW w:w="1673" w:type="dxa"/>
                  <w:vAlign w:val="center"/>
                </w:tcPr>
                <w:p w14:paraId="6FC7911E"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36</w:t>
                  </w:r>
                </w:p>
              </w:tc>
              <w:tc>
                <w:tcPr>
                  <w:tcW w:w="1673" w:type="dxa"/>
                  <w:tcBorders>
                    <w:right w:val="single" w:sz="4" w:space="0" w:color="999999" w:themeColor="text1" w:themeTint="66"/>
                  </w:tcBorders>
                  <w:vAlign w:val="center"/>
                </w:tcPr>
                <w:p w14:paraId="561718C5"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5C2F10">
                    <w:rPr>
                      <w:rFonts w:eastAsia="Times New Roman" w:cs="Tahoma"/>
                      <w:szCs w:val="24"/>
                    </w:rPr>
                    <w:t xml:space="preserve"> 36m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4F1E148F"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1CBB4B89"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4BE0FDAF" w14:textId="77777777" w:rsidR="006F2CCA" w:rsidRPr="00823B34" w:rsidRDefault="006F2CCA" w:rsidP="001C5DC2">
                  <w:pPr>
                    <w:framePr w:hSpace="180" w:wrap="around" w:vAnchor="text" w:hAnchor="text" w:y="1"/>
                    <w:spacing w:line="240" w:lineRule="auto"/>
                    <w:suppressOverlap/>
                    <w:jc w:val="center"/>
                    <w:rPr>
                      <w:rFonts w:cs="Tahoma"/>
                    </w:rPr>
                  </w:pPr>
                  <w:r w:rsidRPr="005C2F10">
                    <w:rPr>
                      <w:rFonts w:eastAsia="Times New Roman" w:cs="Tahoma"/>
                      <w:szCs w:val="24"/>
                    </w:rPr>
                    <w:t>40</w:t>
                  </w:r>
                </w:p>
              </w:tc>
              <w:tc>
                <w:tcPr>
                  <w:tcW w:w="1673" w:type="dxa"/>
                  <w:vAlign w:val="center"/>
                </w:tcPr>
                <w:p w14:paraId="117108EE"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40</w:t>
                  </w:r>
                </w:p>
              </w:tc>
              <w:tc>
                <w:tcPr>
                  <w:tcW w:w="1673" w:type="dxa"/>
                  <w:tcBorders>
                    <w:right w:val="single" w:sz="4" w:space="0" w:color="999999" w:themeColor="text1" w:themeTint="66"/>
                  </w:tcBorders>
                  <w:vAlign w:val="center"/>
                </w:tcPr>
                <w:p w14:paraId="38704A95"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5C2F10">
                    <w:rPr>
                      <w:rFonts w:eastAsia="Times New Roman" w:cs="Tahoma"/>
                      <w:szCs w:val="24"/>
                    </w:rPr>
                    <w:t xml:space="preserve"> 40m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46EA11D7"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3686DB54"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84D85DC" w14:textId="77777777" w:rsidR="006F2CCA" w:rsidRPr="00823B34" w:rsidRDefault="006F2CCA" w:rsidP="001C5DC2">
                  <w:pPr>
                    <w:framePr w:hSpace="180" w:wrap="around" w:vAnchor="text" w:hAnchor="text" w:y="1"/>
                    <w:spacing w:line="240" w:lineRule="auto"/>
                    <w:suppressOverlap/>
                    <w:jc w:val="center"/>
                    <w:rPr>
                      <w:rFonts w:cs="Tahoma"/>
                    </w:rPr>
                  </w:pPr>
                  <w:r w:rsidRPr="005C2F10">
                    <w:rPr>
                      <w:rFonts w:eastAsia="Times New Roman" w:cs="Tahoma"/>
                      <w:szCs w:val="24"/>
                    </w:rPr>
                    <w:t>50</w:t>
                  </w:r>
                </w:p>
              </w:tc>
              <w:tc>
                <w:tcPr>
                  <w:tcW w:w="1673" w:type="dxa"/>
                  <w:vAlign w:val="center"/>
                </w:tcPr>
                <w:p w14:paraId="31152084"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47</w:t>
                  </w:r>
                </w:p>
              </w:tc>
              <w:tc>
                <w:tcPr>
                  <w:tcW w:w="1673" w:type="dxa"/>
                  <w:tcBorders>
                    <w:right w:val="single" w:sz="4" w:space="0" w:color="999999" w:themeColor="text1" w:themeTint="66"/>
                  </w:tcBorders>
                  <w:vAlign w:val="center"/>
                </w:tcPr>
                <w:p w14:paraId="128D2865"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5C2F10">
                    <w:rPr>
                      <w:rFonts w:eastAsia="Times New Roman" w:cs="Tahoma"/>
                      <w:szCs w:val="24"/>
                    </w:rPr>
                    <w:t xml:space="preserve"> 47m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4C536642"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79951AFE"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6E98E7D3" w14:textId="77777777" w:rsidR="006F2CCA" w:rsidRPr="00823B34" w:rsidRDefault="006F2CCA" w:rsidP="001C5DC2">
                  <w:pPr>
                    <w:framePr w:hSpace="180" w:wrap="around" w:vAnchor="text" w:hAnchor="text" w:y="1"/>
                    <w:spacing w:line="240" w:lineRule="auto"/>
                    <w:suppressOverlap/>
                    <w:jc w:val="center"/>
                    <w:rPr>
                      <w:rFonts w:cs="Tahoma"/>
                    </w:rPr>
                  </w:pPr>
                  <w:r w:rsidRPr="005C2F10">
                    <w:rPr>
                      <w:rFonts w:eastAsia="Times New Roman" w:cs="Tahoma"/>
                      <w:szCs w:val="24"/>
                    </w:rPr>
                    <w:t>60</w:t>
                  </w:r>
                </w:p>
              </w:tc>
              <w:tc>
                <w:tcPr>
                  <w:tcW w:w="1673" w:type="dxa"/>
                  <w:vAlign w:val="center"/>
                </w:tcPr>
                <w:p w14:paraId="7B028056"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58</w:t>
                  </w:r>
                </w:p>
              </w:tc>
              <w:tc>
                <w:tcPr>
                  <w:tcW w:w="1673" w:type="dxa"/>
                  <w:tcBorders>
                    <w:right w:val="single" w:sz="4" w:space="0" w:color="999999" w:themeColor="text1" w:themeTint="66"/>
                  </w:tcBorders>
                  <w:vAlign w:val="center"/>
                </w:tcPr>
                <w:p w14:paraId="2A0258A8"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0s</w:t>
                  </w:r>
                  <w:r w:rsidRPr="005C2F10">
                    <w:rPr>
                      <w:rFonts w:eastAsia="Times New Roman" w:cs="Tahoma"/>
                      <w:szCs w:val="24"/>
                    </w:rPr>
                    <w:t xml:space="preserve"> 58m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370FF0C9"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6F2CCA" w14:paraId="49626631"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68398984" w14:textId="77777777" w:rsidR="006F2CCA" w:rsidRPr="00823B34" w:rsidRDefault="006F2CCA" w:rsidP="001C5DC2">
                  <w:pPr>
                    <w:framePr w:hSpace="180" w:wrap="around" w:vAnchor="text" w:hAnchor="text" w:y="1"/>
                    <w:spacing w:line="240" w:lineRule="auto"/>
                    <w:suppressOverlap/>
                    <w:jc w:val="center"/>
                    <w:rPr>
                      <w:rFonts w:cs="Tahoma"/>
                    </w:rPr>
                  </w:pPr>
                  <w:r w:rsidRPr="005C2F10">
                    <w:rPr>
                      <w:rFonts w:eastAsia="Times New Roman" w:cs="Tahoma"/>
                      <w:szCs w:val="24"/>
                    </w:rPr>
                    <w:t>70</w:t>
                  </w:r>
                </w:p>
              </w:tc>
              <w:tc>
                <w:tcPr>
                  <w:tcW w:w="1673" w:type="dxa"/>
                  <w:vAlign w:val="center"/>
                </w:tcPr>
                <w:p w14:paraId="025D87EA"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80</w:t>
                  </w:r>
                </w:p>
              </w:tc>
              <w:tc>
                <w:tcPr>
                  <w:tcW w:w="1673" w:type="dxa"/>
                  <w:tcBorders>
                    <w:right w:val="single" w:sz="4" w:space="0" w:color="999999" w:themeColor="text1" w:themeTint="66"/>
                  </w:tcBorders>
                  <w:vAlign w:val="center"/>
                </w:tcPr>
                <w:p w14:paraId="5933D241"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1s</w:t>
                  </w:r>
                  <w:r w:rsidRPr="005C2F10">
                    <w:rPr>
                      <w:rFonts w:eastAsia="Times New Roman" w:cs="Tahoma"/>
                      <w:szCs w:val="24"/>
                    </w:rPr>
                    <w:t xml:space="preserve"> 20m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3415F4F0"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14:paraId="6E1DB115"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EF738D2" w14:textId="77777777" w:rsidR="006F2CCA" w:rsidRPr="00823B34" w:rsidRDefault="006F2CCA" w:rsidP="001C5DC2">
                  <w:pPr>
                    <w:framePr w:hSpace="180" w:wrap="around" w:vAnchor="text" w:hAnchor="text" w:y="1"/>
                    <w:spacing w:line="240" w:lineRule="auto"/>
                    <w:suppressOverlap/>
                    <w:jc w:val="center"/>
                    <w:rPr>
                      <w:rFonts w:cs="Tahoma"/>
                      <w:color w:val="C00000"/>
                    </w:rPr>
                  </w:pPr>
                  <w:r w:rsidRPr="005C2F10">
                    <w:rPr>
                      <w:rFonts w:eastAsia="Times New Roman" w:cs="Tahoma"/>
                      <w:color w:val="C00000"/>
                      <w:szCs w:val="24"/>
                    </w:rPr>
                    <w:t>75</w:t>
                  </w:r>
                </w:p>
              </w:tc>
              <w:tc>
                <w:tcPr>
                  <w:tcW w:w="1673" w:type="dxa"/>
                  <w:vAlign w:val="center"/>
                </w:tcPr>
                <w:p w14:paraId="4D4BB405"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b/>
                      <w:color w:val="C00000"/>
                    </w:rPr>
                  </w:pPr>
                  <w:r w:rsidRPr="005C2F10">
                    <w:rPr>
                      <w:rFonts w:eastAsia="Times New Roman" w:cs="Tahoma"/>
                      <w:b/>
                      <w:color w:val="C00000"/>
                      <w:szCs w:val="24"/>
                    </w:rPr>
                    <w:t>178</w:t>
                  </w:r>
                </w:p>
              </w:tc>
              <w:tc>
                <w:tcPr>
                  <w:tcW w:w="1673" w:type="dxa"/>
                  <w:tcBorders>
                    <w:right w:val="single" w:sz="4" w:space="0" w:color="999999" w:themeColor="text1" w:themeTint="66"/>
                  </w:tcBorders>
                  <w:vAlign w:val="center"/>
                </w:tcPr>
                <w:p w14:paraId="6C45F496"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b/>
                      <w:color w:val="C00000"/>
                    </w:rPr>
                  </w:pPr>
                  <w:r>
                    <w:rPr>
                      <w:rFonts w:eastAsia="Times New Roman" w:cs="Tahoma"/>
                      <w:b/>
                      <w:color w:val="C00000"/>
                      <w:szCs w:val="24"/>
                    </w:rPr>
                    <w:t>0d 2s</w:t>
                  </w:r>
                  <w:r w:rsidRPr="005C2F10">
                    <w:rPr>
                      <w:rFonts w:eastAsia="Times New Roman" w:cs="Tahoma"/>
                      <w:b/>
                      <w:color w:val="C00000"/>
                      <w:szCs w:val="24"/>
                    </w:rPr>
                    <w:t xml:space="preserve"> 58m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52C5175A" w14:textId="299BBEE1"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b/>
                      <w:color w:val="C00000"/>
                    </w:rPr>
                  </w:pPr>
                  <w:r w:rsidRPr="005C2F10">
                    <w:rPr>
                      <w:rFonts w:ascii="Cambria Math" w:eastAsia="Times New Roman" w:hAnsi="Cambria Math" w:cs="Cambria Math"/>
                      <w:b/>
                      <w:color w:val="C00000"/>
                      <w:szCs w:val="24"/>
                    </w:rPr>
                    <w:t>⇐</w:t>
                  </w:r>
                  <w:r w:rsidR="00C26E32">
                    <w:rPr>
                      <w:rFonts w:eastAsia="Times New Roman" w:cs="Tahoma"/>
                      <w:b/>
                      <w:color w:val="C00000"/>
                      <w:szCs w:val="24"/>
                    </w:rPr>
                    <w:t xml:space="preserve"> prosjek</w:t>
                  </w:r>
                </w:p>
              </w:tc>
            </w:tr>
            <w:tr w:rsidR="006F2CCA" w14:paraId="5EF25B65"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041F6739" w14:textId="77777777" w:rsidR="006F2CCA" w:rsidRPr="00823B34" w:rsidRDefault="006F2CCA" w:rsidP="001C5DC2">
                  <w:pPr>
                    <w:framePr w:hSpace="180" w:wrap="around" w:vAnchor="text" w:hAnchor="text" w:y="1"/>
                    <w:spacing w:line="240" w:lineRule="auto"/>
                    <w:suppressOverlap/>
                    <w:jc w:val="center"/>
                    <w:rPr>
                      <w:rFonts w:cs="Tahoma"/>
                    </w:rPr>
                  </w:pPr>
                  <w:r w:rsidRPr="005C2F10">
                    <w:rPr>
                      <w:rFonts w:eastAsia="Times New Roman" w:cs="Tahoma"/>
                      <w:szCs w:val="24"/>
                    </w:rPr>
                    <w:t>80</w:t>
                  </w:r>
                </w:p>
              </w:tc>
              <w:tc>
                <w:tcPr>
                  <w:tcW w:w="1673" w:type="dxa"/>
                  <w:vAlign w:val="center"/>
                </w:tcPr>
                <w:p w14:paraId="43C79B19"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441</w:t>
                  </w:r>
                </w:p>
              </w:tc>
              <w:tc>
                <w:tcPr>
                  <w:tcW w:w="1673" w:type="dxa"/>
                  <w:tcBorders>
                    <w:right w:val="single" w:sz="4" w:space="0" w:color="999999" w:themeColor="text1" w:themeTint="66"/>
                  </w:tcBorders>
                  <w:vAlign w:val="center"/>
                </w:tcPr>
                <w:p w14:paraId="5B95DA0F"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Pr>
                      <w:rFonts w:eastAsia="Times New Roman" w:cs="Tahoma"/>
                      <w:szCs w:val="24"/>
                    </w:rPr>
                    <w:t>0d 7s</w:t>
                  </w:r>
                  <w:r w:rsidRPr="005C2F10">
                    <w:rPr>
                      <w:rFonts w:eastAsia="Times New Roman" w:cs="Tahoma"/>
                      <w:szCs w:val="24"/>
                    </w:rPr>
                    <w:t xml:space="preserve"> 21m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1EDB5255"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237CF0F0"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12A92DB3" w14:textId="77777777" w:rsidR="006F2CCA" w:rsidRPr="00823B34" w:rsidRDefault="006F2CCA" w:rsidP="001C5DC2">
                  <w:pPr>
                    <w:framePr w:hSpace="180" w:wrap="around" w:vAnchor="text" w:hAnchor="text" w:y="1"/>
                    <w:spacing w:line="240" w:lineRule="auto"/>
                    <w:suppressOverlap/>
                    <w:jc w:val="center"/>
                    <w:rPr>
                      <w:rFonts w:cs="Tahoma"/>
                    </w:rPr>
                  </w:pPr>
                  <w:r w:rsidRPr="005C2F10">
                    <w:rPr>
                      <w:rFonts w:eastAsia="Times New Roman" w:cs="Tahoma"/>
                      <w:szCs w:val="24"/>
                    </w:rPr>
                    <w:t>90</w:t>
                  </w:r>
                </w:p>
              </w:tc>
              <w:tc>
                <w:tcPr>
                  <w:tcW w:w="1673" w:type="dxa"/>
                  <w:vAlign w:val="center"/>
                </w:tcPr>
                <w:p w14:paraId="7F4AF71A"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640</w:t>
                  </w:r>
                </w:p>
              </w:tc>
              <w:tc>
                <w:tcPr>
                  <w:tcW w:w="1673" w:type="dxa"/>
                  <w:tcBorders>
                    <w:right w:val="single" w:sz="4" w:space="0" w:color="999999" w:themeColor="text1" w:themeTint="66"/>
                  </w:tcBorders>
                  <w:vAlign w:val="center"/>
                </w:tcPr>
                <w:p w14:paraId="79F6A0CB"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5C2F10">
                    <w:rPr>
                      <w:rFonts w:eastAsia="Times New Roman" w:cs="Tahoma"/>
                      <w:szCs w:val="24"/>
                    </w:rPr>
                    <w:t>0d 10</w:t>
                  </w:r>
                  <w:r>
                    <w:rPr>
                      <w:rFonts w:eastAsia="Times New Roman" w:cs="Tahoma"/>
                      <w:szCs w:val="24"/>
                    </w:rPr>
                    <w:t>s</w:t>
                  </w:r>
                  <w:r w:rsidRPr="005C2F10">
                    <w:rPr>
                      <w:rFonts w:eastAsia="Times New Roman" w:cs="Tahoma"/>
                      <w:szCs w:val="24"/>
                    </w:rPr>
                    <w:t xml:space="preserve"> 40m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058391CC"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14:paraId="3958F1EE" w14:textId="77777777" w:rsidTr="00C26E32">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0B33F903" w14:textId="77777777" w:rsidR="006F2CCA" w:rsidRPr="00823B34" w:rsidRDefault="006F2CCA" w:rsidP="001C5DC2">
                  <w:pPr>
                    <w:framePr w:hSpace="180" w:wrap="around" w:vAnchor="text" w:hAnchor="text" w:y="1"/>
                    <w:spacing w:line="240" w:lineRule="auto"/>
                    <w:suppressOverlap/>
                    <w:jc w:val="center"/>
                    <w:rPr>
                      <w:rFonts w:eastAsia="Times New Roman" w:cs="Tahoma"/>
                      <w:szCs w:val="24"/>
                    </w:rPr>
                  </w:pPr>
                  <w:r w:rsidRPr="005C2F10">
                    <w:rPr>
                      <w:rFonts w:eastAsia="Times New Roman" w:cs="Tahoma"/>
                      <w:szCs w:val="24"/>
                    </w:rPr>
                    <w:t>100</w:t>
                  </w:r>
                </w:p>
              </w:tc>
              <w:tc>
                <w:tcPr>
                  <w:tcW w:w="1673" w:type="dxa"/>
                  <w:vAlign w:val="center"/>
                </w:tcPr>
                <w:p w14:paraId="63E4A90D"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5C2F10">
                    <w:rPr>
                      <w:rFonts w:eastAsia="Times New Roman" w:cs="Tahoma"/>
                      <w:szCs w:val="24"/>
                    </w:rPr>
                    <w:t>870</w:t>
                  </w:r>
                </w:p>
              </w:tc>
              <w:tc>
                <w:tcPr>
                  <w:tcW w:w="1673" w:type="dxa"/>
                  <w:tcBorders>
                    <w:right w:val="single" w:sz="4" w:space="0" w:color="999999" w:themeColor="text1" w:themeTint="66"/>
                  </w:tcBorders>
                  <w:vAlign w:val="center"/>
                </w:tcPr>
                <w:p w14:paraId="56364411"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Pr>
                      <w:rFonts w:eastAsia="Times New Roman" w:cs="Tahoma"/>
                      <w:szCs w:val="24"/>
                    </w:rPr>
                    <w:t>0d 14s</w:t>
                  </w:r>
                  <w:r w:rsidRPr="005C2F10">
                    <w:rPr>
                      <w:rFonts w:eastAsia="Times New Roman" w:cs="Tahoma"/>
                      <w:szCs w:val="24"/>
                    </w:rPr>
                    <w:t xml:space="preserve"> 30m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7ADE330A" w14:textId="77777777" w:rsidR="006F2CCA" w:rsidRPr="00823B34"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446157F" w14:textId="77777777" w:rsidR="006F2CCA" w:rsidRPr="00CB51EB" w:rsidRDefault="006F2CCA" w:rsidP="00737D3C">
            <w:pPr>
              <w:rPr>
                <w:rFonts w:cs="Calibri Light"/>
              </w:rPr>
            </w:pPr>
          </w:p>
        </w:tc>
      </w:tr>
      <w:tr w:rsidR="006F2CCA" w:rsidRPr="0046461A" w14:paraId="69CD8639" w14:textId="77777777" w:rsidTr="00737D3C">
        <w:trPr>
          <w:trHeight w:val="109"/>
        </w:trPr>
        <w:tc>
          <w:tcPr>
            <w:tcW w:w="2515" w:type="dxa"/>
            <w:vMerge w:val="restart"/>
            <w:shd w:val="clear" w:color="auto" w:fill="FFFFFF" w:themeFill="background1"/>
            <w:tcMar>
              <w:top w:w="0" w:type="dxa"/>
              <w:left w:w="108" w:type="dxa"/>
              <w:bottom w:w="0" w:type="dxa"/>
              <w:right w:w="108" w:type="dxa"/>
            </w:tcMar>
            <w:vAlign w:val="center"/>
          </w:tcPr>
          <w:p w14:paraId="14782536"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2652EE7D" wp14:editId="56940A80">
                  <wp:extent cx="1115695" cy="61595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60384575" w14:textId="77777777" w:rsidR="006F2CCA" w:rsidRDefault="006F2CCA" w:rsidP="00737D3C">
            <w:pPr>
              <w:rPr>
                <w:rFonts w:cs="Calibri Light"/>
              </w:rPr>
            </w:pPr>
            <w:r>
              <w:rPr>
                <w:rFonts w:eastAsiaTheme="minorEastAsia" w:cstheme="minorHAnsi"/>
                <w:b/>
              </w:rPr>
              <w:t>KONTROLA OD STRANE ZDRAVSTVENO –SANITARNE INSPEKCIJE</w:t>
            </w:r>
          </w:p>
        </w:tc>
      </w:tr>
      <w:tr w:rsidR="006F2CCA" w:rsidRPr="0046461A" w14:paraId="14FC8E2A" w14:textId="77777777" w:rsidTr="00737D3C">
        <w:trPr>
          <w:trHeight w:val="317"/>
        </w:trPr>
        <w:tc>
          <w:tcPr>
            <w:tcW w:w="2515" w:type="dxa"/>
            <w:vMerge/>
            <w:shd w:val="clear" w:color="auto" w:fill="FFFFFF" w:themeFill="background1"/>
            <w:tcMar>
              <w:top w:w="0" w:type="dxa"/>
              <w:left w:w="108" w:type="dxa"/>
              <w:bottom w:w="0" w:type="dxa"/>
              <w:right w:w="108" w:type="dxa"/>
            </w:tcMar>
          </w:tcPr>
          <w:p w14:paraId="0CA3280E"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6A44516A" w14:textId="77777777" w:rsidR="006F2CCA" w:rsidRPr="001738B7" w:rsidRDefault="006F2CCA" w:rsidP="00737D3C">
            <w:pPr>
              <w:rPr>
                <w:rFonts w:eastAsiaTheme="minorEastAsia" w:cstheme="minorHAnsi"/>
              </w:rPr>
            </w:pPr>
            <w:r w:rsidRPr="001738B7">
              <w:rPr>
                <w:rFonts w:eastAsiaTheme="minorEastAsia" w:cstheme="minorHAnsi"/>
              </w:rPr>
              <w:t>Od ukupnog</w:t>
            </w:r>
            <w:r>
              <w:rPr>
                <w:rFonts w:eastAsiaTheme="minorEastAsia" w:cstheme="minorHAnsi"/>
              </w:rPr>
              <w:t xml:space="preserve"> broja praćenih pošiljki, njih 74 (10%) </w:t>
            </w:r>
            <w:r w:rsidRPr="001738B7">
              <w:rPr>
                <w:rFonts w:eastAsiaTheme="minorEastAsia" w:cstheme="minorHAnsi"/>
              </w:rPr>
              <w:t xml:space="preserve">je bilo podvrgnuto kontroli od strane </w:t>
            </w:r>
            <w:r w:rsidRPr="001738B7">
              <w:rPr>
                <w:rFonts w:eastAsiaTheme="minorEastAsia" w:cstheme="minorHAnsi"/>
                <w:b/>
              </w:rPr>
              <w:t>zdravstveno-sanitarne inspekcije</w:t>
            </w:r>
            <w:r w:rsidRPr="001738B7">
              <w:rPr>
                <w:rFonts w:eastAsiaTheme="minorEastAsia" w:cstheme="minorHAnsi"/>
              </w:rPr>
              <w:t xml:space="preserve">. Tokom ovog mjerenog perioda, kompletan </w:t>
            </w:r>
            <w:r w:rsidRPr="001738B7">
              <w:rPr>
                <w:rFonts w:eastAsiaTheme="minorEastAsia" w:cstheme="minorHAnsi"/>
                <w:b/>
              </w:rPr>
              <w:t>postupak kontrole</w:t>
            </w:r>
            <w:r w:rsidRPr="001738B7">
              <w:rPr>
                <w:rFonts w:eastAsiaTheme="minorEastAsia" w:cstheme="minorHAnsi"/>
              </w:rPr>
              <w:t xml:space="preserve"> je trajao u prosjeku </w:t>
            </w:r>
            <w:r w:rsidRPr="001738B7">
              <w:rPr>
                <w:rFonts w:eastAsiaTheme="minorEastAsia" w:cstheme="minorHAnsi"/>
                <w:b/>
              </w:rPr>
              <w:t>52 minuta</w:t>
            </w:r>
            <w:r w:rsidRPr="001738B7">
              <w:rPr>
                <w:rFonts w:eastAsiaTheme="minorEastAsia" w:cstheme="minorHAnsi"/>
              </w:rPr>
              <w:t>, sa sljedećim rasponima vremena:</w:t>
            </w:r>
          </w:p>
          <w:p w14:paraId="59F42F6A" w14:textId="77777777" w:rsidR="006F2CCA" w:rsidRPr="001738B7" w:rsidRDefault="006F2CCA" w:rsidP="00737D3C">
            <w:pPr>
              <w:rPr>
                <w:rFonts w:eastAsiaTheme="minorEastAsia" w:cstheme="minorHAnsi"/>
              </w:rPr>
            </w:pPr>
          </w:p>
          <w:p w14:paraId="07CBE288" w14:textId="77777777" w:rsidR="006F2CCA" w:rsidRPr="001738B7" w:rsidRDefault="006F2CCA" w:rsidP="006F2CCA">
            <w:pPr>
              <w:pStyle w:val="ListParagraph"/>
              <w:numPr>
                <w:ilvl w:val="0"/>
                <w:numId w:val="21"/>
              </w:numPr>
              <w:rPr>
                <w:rFonts w:eastAsiaTheme="minorEastAsia" w:cstheme="minorHAnsi"/>
              </w:rPr>
            </w:pPr>
            <w:r w:rsidRPr="001738B7">
              <w:rPr>
                <w:rFonts w:eastAsiaTheme="minorEastAsia" w:cstheme="minorHAnsi"/>
              </w:rPr>
              <w:t xml:space="preserve">25% pošiljki je obrađeno u roku od </w:t>
            </w:r>
            <w:r>
              <w:rPr>
                <w:rFonts w:eastAsiaTheme="minorEastAsia" w:cstheme="minorHAnsi"/>
              </w:rPr>
              <w:t>3</w:t>
            </w:r>
            <w:r w:rsidRPr="001738B7">
              <w:rPr>
                <w:rFonts w:eastAsiaTheme="minorEastAsia" w:cstheme="minorHAnsi"/>
              </w:rPr>
              <w:t>5 minuta,</w:t>
            </w:r>
          </w:p>
          <w:p w14:paraId="33BE39E6" w14:textId="77777777" w:rsidR="006F2CCA" w:rsidRPr="001738B7" w:rsidRDefault="006F2CCA" w:rsidP="006F2CCA">
            <w:pPr>
              <w:pStyle w:val="ListParagraph"/>
              <w:numPr>
                <w:ilvl w:val="0"/>
                <w:numId w:val="21"/>
              </w:numPr>
              <w:rPr>
                <w:rFonts w:eastAsiaTheme="minorEastAsia" w:cstheme="minorHAnsi"/>
              </w:rPr>
            </w:pPr>
            <w:r w:rsidRPr="001738B7">
              <w:rPr>
                <w:rFonts w:eastAsiaTheme="minorEastAsia" w:cstheme="minorHAnsi"/>
              </w:rPr>
              <w:t xml:space="preserve">50% pošiljki je obrađeno u roku od </w:t>
            </w:r>
            <w:r>
              <w:rPr>
                <w:rFonts w:eastAsiaTheme="minorEastAsia" w:cstheme="minorHAnsi"/>
              </w:rPr>
              <w:t>52</w:t>
            </w:r>
            <w:r w:rsidRPr="001738B7">
              <w:rPr>
                <w:rFonts w:eastAsiaTheme="minorEastAsia" w:cstheme="minorHAnsi"/>
              </w:rPr>
              <w:t xml:space="preserve"> minuta,</w:t>
            </w:r>
          </w:p>
          <w:p w14:paraId="23BFF2C4" w14:textId="77777777" w:rsidR="006F2CCA" w:rsidRDefault="006F2CCA" w:rsidP="006F2CCA">
            <w:pPr>
              <w:pStyle w:val="ListParagraph"/>
              <w:numPr>
                <w:ilvl w:val="0"/>
                <w:numId w:val="21"/>
              </w:numPr>
              <w:rPr>
                <w:rFonts w:eastAsiaTheme="minorEastAsia" w:cstheme="minorHAnsi"/>
              </w:rPr>
            </w:pPr>
            <w:r w:rsidRPr="001738B7">
              <w:rPr>
                <w:rFonts w:eastAsiaTheme="minorEastAsia" w:cstheme="minorHAnsi"/>
              </w:rPr>
              <w:t xml:space="preserve">75% pošiljki je obrađeno u roku od </w:t>
            </w:r>
            <w:r>
              <w:rPr>
                <w:rFonts w:eastAsiaTheme="minorEastAsia" w:cstheme="minorHAnsi"/>
              </w:rPr>
              <w:t xml:space="preserve">1 sat I </w:t>
            </w:r>
            <w:r w:rsidRPr="001738B7">
              <w:rPr>
                <w:rFonts w:eastAsiaTheme="minorEastAsia" w:cstheme="minorHAnsi"/>
              </w:rPr>
              <w:t>1</w:t>
            </w:r>
            <w:r>
              <w:rPr>
                <w:rFonts w:eastAsiaTheme="minorEastAsia" w:cstheme="minorHAnsi"/>
              </w:rPr>
              <w:t>0</w:t>
            </w:r>
            <w:r w:rsidRPr="001738B7">
              <w:rPr>
                <w:rFonts w:eastAsiaTheme="minorEastAsia" w:cstheme="minorHAnsi"/>
              </w:rPr>
              <w:t xml:space="preserve"> minut</w:t>
            </w:r>
            <w:r>
              <w:rPr>
                <w:rFonts w:eastAsiaTheme="minorEastAsia" w:cstheme="minorHAnsi"/>
              </w:rPr>
              <w:t>a</w:t>
            </w:r>
            <w:r w:rsidRPr="001738B7">
              <w:rPr>
                <w:rFonts w:eastAsiaTheme="minorEastAsia" w:cstheme="minorHAnsi"/>
              </w:rPr>
              <w:t>.</w:t>
            </w:r>
          </w:p>
          <w:p w14:paraId="15D10440" w14:textId="77777777" w:rsidR="006F2CCA" w:rsidRPr="001738B7" w:rsidRDefault="006F2CCA" w:rsidP="00737D3C">
            <w:pPr>
              <w:pStyle w:val="ListParagraph"/>
              <w:ind w:left="1656"/>
              <w:rPr>
                <w:rFonts w:eastAsiaTheme="minorEastAsia" w:cstheme="minorHAnsi"/>
              </w:rPr>
            </w:pPr>
          </w:p>
          <w:p w14:paraId="0E9CC3D3" w14:textId="77777777" w:rsidR="006F2CCA" w:rsidRDefault="006F2CCA" w:rsidP="00737D3C">
            <w:pPr>
              <w:rPr>
                <w:rFonts w:eastAsiaTheme="minorEastAsia" w:cstheme="minorHAnsi"/>
              </w:rPr>
            </w:pPr>
            <w:r>
              <w:rPr>
                <w:rFonts w:eastAsiaTheme="minorEastAsia" w:cstheme="minorHAnsi"/>
              </w:rPr>
              <w:t>Trajanje zdravstveno - sanitarne inspekcijske kontrole u intervalima od 10% dat je u tabeli.</w:t>
            </w:r>
          </w:p>
          <w:p w14:paraId="2F112E73" w14:textId="77777777" w:rsidR="006F2CCA" w:rsidRDefault="006F2CCA" w:rsidP="00737D3C">
            <w:pPr>
              <w:rPr>
                <w:rFonts w:eastAsiaTheme="minorEastAsia" w:cstheme="minorHAnsi"/>
              </w:rPr>
            </w:pPr>
          </w:p>
          <w:tbl>
            <w:tblPr>
              <w:tblStyle w:val="GridTable1Light"/>
              <w:tblW w:w="6656" w:type="dxa"/>
              <w:tblInd w:w="607" w:type="dxa"/>
              <w:tblLayout w:type="fixed"/>
              <w:tblLook w:val="04A0" w:firstRow="1" w:lastRow="0" w:firstColumn="1" w:lastColumn="0" w:noHBand="0" w:noVBand="1"/>
            </w:tblPr>
            <w:tblGrid>
              <w:gridCol w:w="1664"/>
              <w:gridCol w:w="1664"/>
              <w:gridCol w:w="1664"/>
              <w:gridCol w:w="1664"/>
            </w:tblGrid>
            <w:tr w:rsidR="006F2CCA" w:rsidRPr="00CC0F5E" w14:paraId="743DD2E9" w14:textId="77777777" w:rsidTr="00102CA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412FBF7A" w14:textId="77777777" w:rsidR="006F2CCA" w:rsidRPr="00FE7919" w:rsidRDefault="006F2CCA"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64" w:type="dxa"/>
                  <w:vAlign w:val="center"/>
                </w:tcPr>
                <w:p w14:paraId="5FD19305"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64" w:type="dxa"/>
                  <w:tcBorders>
                    <w:right w:val="single" w:sz="4" w:space="0" w:color="999999" w:themeColor="text1" w:themeTint="66"/>
                  </w:tcBorders>
                  <w:vAlign w:val="center"/>
                </w:tcPr>
                <w:p w14:paraId="06020FA5"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181EE4D7" w14:textId="77777777" w:rsidR="006F2CCA" w:rsidRPr="00CC0F5E"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6F2CCA" w:rsidRPr="00CC0F5E" w14:paraId="59FFA41A"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02D12770" w14:textId="77777777" w:rsidR="006F2CCA" w:rsidRPr="00471328" w:rsidRDefault="006F2CCA" w:rsidP="001C5DC2">
                  <w:pPr>
                    <w:framePr w:hSpace="180" w:wrap="around" w:vAnchor="text" w:hAnchor="text" w:y="1"/>
                    <w:spacing w:line="240" w:lineRule="auto"/>
                    <w:suppressOverlap/>
                    <w:jc w:val="center"/>
                    <w:rPr>
                      <w:rFonts w:eastAsia="Times New Roman" w:cs="Tahoma"/>
                      <w:color w:val="auto"/>
                      <w:lang w:val="en-US"/>
                    </w:rPr>
                  </w:pPr>
                  <w:r w:rsidRPr="00D106C6">
                    <w:rPr>
                      <w:rFonts w:eastAsia="Times New Roman" w:cs="Tahoma"/>
                      <w:szCs w:val="24"/>
                    </w:rPr>
                    <w:t>10</w:t>
                  </w:r>
                </w:p>
              </w:tc>
              <w:tc>
                <w:tcPr>
                  <w:tcW w:w="1664" w:type="dxa"/>
                  <w:vAlign w:val="center"/>
                </w:tcPr>
                <w:p w14:paraId="2CE2B1A8"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106C6">
                    <w:rPr>
                      <w:rFonts w:eastAsia="Times New Roman" w:cs="Tahoma"/>
                      <w:szCs w:val="24"/>
                    </w:rPr>
                    <w:t>18</w:t>
                  </w:r>
                </w:p>
              </w:tc>
              <w:tc>
                <w:tcPr>
                  <w:tcW w:w="1664" w:type="dxa"/>
                  <w:tcBorders>
                    <w:right w:val="single" w:sz="4" w:space="0" w:color="999999" w:themeColor="text1" w:themeTint="66"/>
                  </w:tcBorders>
                  <w:vAlign w:val="center"/>
                </w:tcPr>
                <w:p w14:paraId="0FC635D4"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106C6">
                    <w:rPr>
                      <w:rFonts w:eastAsia="Times New Roman" w:cs="Tahoma"/>
                      <w:szCs w:val="24"/>
                    </w:rPr>
                    <w:t xml:space="preserve"> 18m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420BCE8C"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05EB70F5"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3F477215" w14:textId="77777777" w:rsidR="006F2CCA" w:rsidRPr="00471328" w:rsidRDefault="006F2CCA" w:rsidP="001C5DC2">
                  <w:pPr>
                    <w:framePr w:hSpace="180" w:wrap="around" w:vAnchor="text" w:hAnchor="text" w:y="1"/>
                    <w:spacing w:line="240" w:lineRule="auto"/>
                    <w:suppressOverlap/>
                    <w:jc w:val="center"/>
                    <w:rPr>
                      <w:rFonts w:eastAsia="Times New Roman" w:cs="Tahoma"/>
                      <w:color w:val="auto"/>
                      <w:lang w:val="en-US"/>
                    </w:rPr>
                  </w:pPr>
                  <w:r w:rsidRPr="00D106C6">
                    <w:rPr>
                      <w:rFonts w:eastAsia="Times New Roman" w:cs="Tahoma"/>
                      <w:szCs w:val="24"/>
                    </w:rPr>
                    <w:t>20</w:t>
                  </w:r>
                </w:p>
              </w:tc>
              <w:tc>
                <w:tcPr>
                  <w:tcW w:w="1664" w:type="dxa"/>
                  <w:vAlign w:val="center"/>
                </w:tcPr>
                <w:p w14:paraId="32F0540A"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106C6">
                    <w:rPr>
                      <w:rFonts w:eastAsia="Times New Roman" w:cs="Tahoma"/>
                      <w:szCs w:val="24"/>
                    </w:rPr>
                    <w:t>32</w:t>
                  </w:r>
                </w:p>
              </w:tc>
              <w:tc>
                <w:tcPr>
                  <w:tcW w:w="1664" w:type="dxa"/>
                  <w:tcBorders>
                    <w:right w:val="single" w:sz="4" w:space="0" w:color="999999" w:themeColor="text1" w:themeTint="66"/>
                  </w:tcBorders>
                  <w:vAlign w:val="center"/>
                </w:tcPr>
                <w:p w14:paraId="48D4D741"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106C6">
                    <w:rPr>
                      <w:rFonts w:eastAsia="Times New Roman" w:cs="Tahoma"/>
                      <w:szCs w:val="24"/>
                    </w:rPr>
                    <w:t xml:space="preserve"> 32m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2852A75D"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4B299EB7" w14:textId="77777777" w:rsidTr="00102CA0">
              <w:trPr>
                <w:trHeight w:val="318"/>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34591623" w14:textId="77777777" w:rsidR="006F2CCA" w:rsidRPr="00471328" w:rsidRDefault="006F2CCA" w:rsidP="001C5DC2">
                  <w:pPr>
                    <w:framePr w:hSpace="180" w:wrap="around" w:vAnchor="text" w:hAnchor="text" w:y="1"/>
                    <w:spacing w:line="240" w:lineRule="auto"/>
                    <w:suppressOverlap/>
                    <w:jc w:val="center"/>
                    <w:rPr>
                      <w:rFonts w:eastAsia="Times New Roman" w:cs="Tahoma"/>
                      <w:color w:val="auto"/>
                      <w:lang w:val="en-US"/>
                    </w:rPr>
                  </w:pPr>
                  <w:r w:rsidRPr="00D106C6">
                    <w:rPr>
                      <w:rFonts w:eastAsia="Times New Roman" w:cs="Tahoma"/>
                      <w:szCs w:val="24"/>
                    </w:rPr>
                    <w:t>30</w:t>
                  </w:r>
                </w:p>
              </w:tc>
              <w:tc>
                <w:tcPr>
                  <w:tcW w:w="1664" w:type="dxa"/>
                  <w:vAlign w:val="center"/>
                </w:tcPr>
                <w:p w14:paraId="58B2F9DB"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106C6">
                    <w:rPr>
                      <w:rFonts w:eastAsia="Times New Roman" w:cs="Tahoma"/>
                      <w:szCs w:val="24"/>
                    </w:rPr>
                    <w:t>39</w:t>
                  </w:r>
                </w:p>
              </w:tc>
              <w:tc>
                <w:tcPr>
                  <w:tcW w:w="1664" w:type="dxa"/>
                  <w:tcBorders>
                    <w:right w:val="single" w:sz="4" w:space="0" w:color="999999" w:themeColor="text1" w:themeTint="66"/>
                  </w:tcBorders>
                  <w:vAlign w:val="center"/>
                </w:tcPr>
                <w:p w14:paraId="652828CA"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106C6">
                    <w:rPr>
                      <w:rFonts w:eastAsia="Times New Roman" w:cs="Tahoma"/>
                      <w:szCs w:val="24"/>
                    </w:rPr>
                    <w:t xml:space="preserve"> 39m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50B1AC3E"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6815F729"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16BAA44E" w14:textId="77777777" w:rsidR="006F2CCA" w:rsidRPr="00471328" w:rsidRDefault="006F2CCA" w:rsidP="001C5DC2">
                  <w:pPr>
                    <w:framePr w:hSpace="180" w:wrap="around" w:vAnchor="text" w:hAnchor="text" w:y="1"/>
                    <w:spacing w:line="240" w:lineRule="auto"/>
                    <w:suppressOverlap/>
                    <w:jc w:val="center"/>
                    <w:rPr>
                      <w:rFonts w:eastAsia="Times New Roman" w:cs="Tahoma"/>
                      <w:color w:val="auto"/>
                      <w:lang w:val="en-US"/>
                    </w:rPr>
                  </w:pPr>
                  <w:r w:rsidRPr="00D106C6">
                    <w:rPr>
                      <w:rFonts w:eastAsia="Times New Roman" w:cs="Tahoma"/>
                      <w:szCs w:val="24"/>
                    </w:rPr>
                    <w:lastRenderedPageBreak/>
                    <w:t>40</w:t>
                  </w:r>
                </w:p>
              </w:tc>
              <w:tc>
                <w:tcPr>
                  <w:tcW w:w="1664" w:type="dxa"/>
                  <w:vAlign w:val="center"/>
                </w:tcPr>
                <w:p w14:paraId="113E054D"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106C6">
                    <w:rPr>
                      <w:rFonts w:eastAsia="Times New Roman" w:cs="Tahoma"/>
                      <w:szCs w:val="24"/>
                    </w:rPr>
                    <w:t>44</w:t>
                  </w:r>
                </w:p>
              </w:tc>
              <w:tc>
                <w:tcPr>
                  <w:tcW w:w="1664" w:type="dxa"/>
                  <w:tcBorders>
                    <w:right w:val="single" w:sz="4" w:space="0" w:color="999999" w:themeColor="text1" w:themeTint="66"/>
                  </w:tcBorders>
                  <w:vAlign w:val="center"/>
                </w:tcPr>
                <w:p w14:paraId="135E20F5"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106C6">
                    <w:rPr>
                      <w:rFonts w:eastAsia="Times New Roman" w:cs="Tahoma"/>
                      <w:szCs w:val="24"/>
                    </w:rPr>
                    <w:t xml:space="preserve"> 44m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1D232382"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07BF91B8"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2DB7BDEE" w14:textId="77777777" w:rsidR="006F2CCA" w:rsidRPr="00471328" w:rsidRDefault="006F2CCA" w:rsidP="001C5DC2">
                  <w:pPr>
                    <w:framePr w:hSpace="180" w:wrap="around" w:vAnchor="text" w:hAnchor="text" w:y="1"/>
                    <w:spacing w:line="240" w:lineRule="auto"/>
                    <w:suppressOverlap/>
                    <w:jc w:val="center"/>
                    <w:rPr>
                      <w:rFonts w:eastAsia="Times New Roman" w:cs="Tahoma"/>
                      <w:color w:val="auto"/>
                      <w:lang w:val="en-US"/>
                    </w:rPr>
                  </w:pPr>
                  <w:r w:rsidRPr="00D106C6">
                    <w:rPr>
                      <w:rFonts w:eastAsia="Times New Roman" w:cs="Tahoma"/>
                      <w:szCs w:val="24"/>
                    </w:rPr>
                    <w:t>50</w:t>
                  </w:r>
                </w:p>
              </w:tc>
              <w:tc>
                <w:tcPr>
                  <w:tcW w:w="1664" w:type="dxa"/>
                  <w:vAlign w:val="center"/>
                </w:tcPr>
                <w:p w14:paraId="7CFE2BB9"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106C6">
                    <w:rPr>
                      <w:rFonts w:eastAsia="Times New Roman" w:cs="Tahoma"/>
                      <w:szCs w:val="24"/>
                    </w:rPr>
                    <w:t>52</w:t>
                  </w:r>
                </w:p>
              </w:tc>
              <w:tc>
                <w:tcPr>
                  <w:tcW w:w="1664" w:type="dxa"/>
                  <w:tcBorders>
                    <w:right w:val="single" w:sz="4" w:space="0" w:color="999999" w:themeColor="text1" w:themeTint="66"/>
                  </w:tcBorders>
                  <w:vAlign w:val="center"/>
                </w:tcPr>
                <w:p w14:paraId="3DE0575C"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106C6">
                    <w:rPr>
                      <w:rFonts w:eastAsia="Times New Roman" w:cs="Tahoma"/>
                      <w:szCs w:val="24"/>
                    </w:rPr>
                    <w:t xml:space="preserve"> 52m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628447B3"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471328" w14:paraId="0E592041"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5B4604B4" w14:textId="77777777" w:rsidR="006F2CCA" w:rsidRPr="00471328" w:rsidRDefault="006F2CCA" w:rsidP="001C5DC2">
                  <w:pPr>
                    <w:framePr w:hSpace="180" w:wrap="around" w:vAnchor="text" w:hAnchor="text" w:y="1"/>
                    <w:spacing w:line="240" w:lineRule="auto"/>
                    <w:suppressOverlap/>
                    <w:jc w:val="center"/>
                    <w:rPr>
                      <w:rFonts w:eastAsia="Times New Roman" w:cs="Tahoma"/>
                      <w:color w:val="C00000"/>
                      <w:lang w:val="en-US"/>
                    </w:rPr>
                  </w:pPr>
                  <w:r w:rsidRPr="00D106C6">
                    <w:rPr>
                      <w:rFonts w:eastAsia="Times New Roman" w:cs="Tahoma"/>
                      <w:color w:val="C00000"/>
                      <w:szCs w:val="24"/>
                    </w:rPr>
                    <w:t>55</w:t>
                  </w:r>
                </w:p>
              </w:tc>
              <w:tc>
                <w:tcPr>
                  <w:tcW w:w="1664" w:type="dxa"/>
                  <w:vAlign w:val="center"/>
                </w:tcPr>
                <w:p w14:paraId="282F4476"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D106C6">
                    <w:rPr>
                      <w:rFonts w:eastAsia="Times New Roman" w:cs="Tahoma"/>
                      <w:color w:val="C00000"/>
                      <w:szCs w:val="24"/>
                    </w:rPr>
                    <w:t>53</w:t>
                  </w:r>
                </w:p>
              </w:tc>
              <w:tc>
                <w:tcPr>
                  <w:tcW w:w="1664" w:type="dxa"/>
                  <w:tcBorders>
                    <w:right w:val="single" w:sz="4" w:space="0" w:color="999999" w:themeColor="text1" w:themeTint="66"/>
                  </w:tcBorders>
                  <w:vAlign w:val="center"/>
                </w:tcPr>
                <w:p w14:paraId="386218E4"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color w:val="C00000"/>
                      <w:szCs w:val="24"/>
                    </w:rPr>
                    <w:t>0d 0s</w:t>
                  </w:r>
                  <w:r w:rsidRPr="00D106C6">
                    <w:rPr>
                      <w:rFonts w:eastAsia="Times New Roman" w:cs="Tahoma"/>
                      <w:color w:val="C00000"/>
                      <w:szCs w:val="24"/>
                    </w:rPr>
                    <w:t xml:space="preserve"> 52m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2661BB3F" w14:textId="77777777" w:rsidR="006F2CCA" w:rsidRPr="00471328"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color w:val="C00000"/>
                    </w:rPr>
                  </w:pPr>
                  <w:r w:rsidRPr="00471328">
                    <w:rPr>
                      <w:rFonts w:ascii="Cambria Math" w:eastAsia="Times New Roman" w:hAnsi="Cambria Math" w:cs="Cambria Math"/>
                      <w:b/>
                      <w:color w:val="C00000"/>
                    </w:rPr>
                    <w:t>⇐</w:t>
                  </w:r>
                  <w:r w:rsidRPr="00471328">
                    <w:rPr>
                      <w:rFonts w:eastAsia="Times New Roman" w:cs="Tahoma"/>
                      <w:b/>
                      <w:color w:val="C00000"/>
                    </w:rPr>
                    <w:t xml:space="preserve"> prosjek</w:t>
                  </w:r>
                </w:p>
              </w:tc>
            </w:tr>
            <w:tr w:rsidR="006F2CCA" w:rsidRPr="00CC0F5E" w14:paraId="7AF62202"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0C371237" w14:textId="77777777" w:rsidR="006F2CCA" w:rsidRPr="00471328" w:rsidRDefault="006F2CCA" w:rsidP="001C5DC2">
                  <w:pPr>
                    <w:framePr w:hSpace="180" w:wrap="around" w:vAnchor="text" w:hAnchor="text" w:y="1"/>
                    <w:spacing w:line="240" w:lineRule="auto"/>
                    <w:suppressOverlap/>
                    <w:jc w:val="center"/>
                    <w:rPr>
                      <w:rFonts w:eastAsia="Times New Roman" w:cs="Tahoma"/>
                      <w:color w:val="C00000"/>
                      <w:lang w:val="en-US"/>
                    </w:rPr>
                  </w:pPr>
                  <w:r w:rsidRPr="00D106C6">
                    <w:rPr>
                      <w:rFonts w:eastAsia="Times New Roman" w:cs="Tahoma"/>
                      <w:szCs w:val="24"/>
                    </w:rPr>
                    <w:t>60</w:t>
                  </w:r>
                </w:p>
              </w:tc>
              <w:tc>
                <w:tcPr>
                  <w:tcW w:w="1664" w:type="dxa"/>
                  <w:vAlign w:val="center"/>
                </w:tcPr>
                <w:p w14:paraId="37C28F17"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D106C6">
                    <w:rPr>
                      <w:rFonts w:eastAsia="Times New Roman" w:cs="Tahoma"/>
                      <w:szCs w:val="24"/>
                    </w:rPr>
                    <w:t>57</w:t>
                  </w:r>
                </w:p>
              </w:tc>
              <w:tc>
                <w:tcPr>
                  <w:tcW w:w="1664" w:type="dxa"/>
                  <w:tcBorders>
                    <w:right w:val="single" w:sz="4" w:space="0" w:color="999999" w:themeColor="text1" w:themeTint="66"/>
                  </w:tcBorders>
                  <w:vAlign w:val="center"/>
                </w:tcPr>
                <w:p w14:paraId="3DF8274B"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D106C6">
                    <w:rPr>
                      <w:rFonts w:eastAsia="Times New Roman" w:cs="Tahoma"/>
                      <w:szCs w:val="24"/>
                    </w:rPr>
                    <w:t xml:space="preserve"> 57m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74083C17"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rsidRPr="00CC0F5E" w14:paraId="2DD34EFB"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4F83970B" w14:textId="77777777" w:rsidR="006F2CCA" w:rsidRPr="00471328" w:rsidRDefault="006F2CCA" w:rsidP="001C5DC2">
                  <w:pPr>
                    <w:framePr w:hSpace="180" w:wrap="around" w:vAnchor="text" w:hAnchor="text" w:y="1"/>
                    <w:spacing w:line="240" w:lineRule="auto"/>
                    <w:suppressOverlap/>
                    <w:jc w:val="center"/>
                    <w:rPr>
                      <w:rFonts w:eastAsia="Times New Roman" w:cs="Tahoma"/>
                      <w:color w:val="auto"/>
                      <w:lang w:val="en-US"/>
                    </w:rPr>
                  </w:pPr>
                  <w:r w:rsidRPr="00D106C6">
                    <w:rPr>
                      <w:rFonts w:eastAsia="Times New Roman" w:cs="Tahoma"/>
                      <w:szCs w:val="24"/>
                    </w:rPr>
                    <w:t>70</w:t>
                  </w:r>
                </w:p>
              </w:tc>
              <w:tc>
                <w:tcPr>
                  <w:tcW w:w="1664" w:type="dxa"/>
                  <w:vAlign w:val="center"/>
                </w:tcPr>
                <w:p w14:paraId="064665A1"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106C6">
                    <w:rPr>
                      <w:rFonts w:eastAsia="Times New Roman" w:cs="Tahoma"/>
                      <w:szCs w:val="24"/>
                    </w:rPr>
                    <w:t>64</w:t>
                  </w:r>
                </w:p>
              </w:tc>
              <w:tc>
                <w:tcPr>
                  <w:tcW w:w="1664" w:type="dxa"/>
                  <w:tcBorders>
                    <w:right w:val="single" w:sz="4" w:space="0" w:color="999999" w:themeColor="text1" w:themeTint="66"/>
                  </w:tcBorders>
                  <w:vAlign w:val="center"/>
                </w:tcPr>
                <w:p w14:paraId="55B582CA"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D106C6">
                    <w:rPr>
                      <w:rFonts w:eastAsia="Times New Roman" w:cs="Tahoma"/>
                      <w:szCs w:val="24"/>
                    </w:rPr>
                    <w:t xml:space="preserve"> 4m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2F676D27"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6F95B7E5"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1E89B68C" w14:textId="77777777" w:rsidR="006F2CCA" w:rsidRPr="00471328" w:rsidRDefault="006F2CCA" w:rsidP="001C5DC2">
                  <w:pPr>
                    <w:framePr w:hSpace="180" w:wrap="around" w:vAnchor="text" w:hAnchor="text" w:y="1"/>
                    <w:spacing w:line="240" w:lineRule="auto"/>
                    <w:suppressOverlap/>
                    <w:jc w:val="center"/>
                    <w:rPr>
                      <w:rFonts w:eastAsia="Times New Roman" w:cs="Tahoma"/>
                      <w:color w:val="auto"/>
                      <w:lang w:val="en-US"/>
                    </w:rPr>
                  </w:pPr>
                  <w:r w:rsidRPr="00D106C6">
                    <w:rPr>
                      <w:rFonts w:eastAsia="Times New Roman" w:cs="Tahoma"/>
                      <w:szCs w:val="24"/>
                    </w:rPr>
                    <w:t>80</w:t>
                  </w:r>
                </w:p>
              </w:tc>
              <w:tc>
                <w:tcPr>
                  <w:tcW w:w="1664" w:type="dxa"/>
                  <w:vAlign w:val="center"/>
                </w:tcPr>
                <w:p w14:paraId="242CD7A7"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106C6">
                    <w:rPr>
                      <w:rFonts w:eastAsia="Times New Roman" w:cs="Tahoma"/>
                      <w:szCs w:val="24"/>
                    </w:rPr>
                    <w:t>75</w:t>
                  </w:r>
                </w:p>
              </w:tc>
              <w:tc>
                <w:tcPr>
                  <w:tcW w:w="1664" w:type="dxa"/>
                  <w:tcBorders>
                    <w:right w:val="single" w:sz="4" w:space="0" w:color="999999" w:themeColor="text1" w:themeTint="66"/>
                  </w:tcBorders>
                  <w:vAlign w:val="center"/>
                </w:tcPr>
                <w:p w14:paraId="6759DD62"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 xml:space="preserve">0d 1s </w:t>
                  </w:r>
                  <w:r w:rsidRPr="00D106C6">
                    <w:rPr>
                      <w:rFonts w:eastAsia="Times New Roman" w:cs="Tahoma"/>
                      <w:szCs w:val="24"/>
                    </w:rPr>
                    <w:t>15m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7D8EEFE2"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573E898E"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5DBCC3B3" w14:textId="77777777" w:rsidR="006F2CCA" w:rsidRPr="00471328" w:rsidRDefault="006F2CCA" w:rsidP="001C5DC2">
                  <w:pPr>
                    <w:framePr w:hSpace="180" w:wrap="around" w:vAnchor="text" w:hAnchor="text" w:y="1"/>
                    <w:spacing w:line="240" w:lineRule="auto"/>
                    <w:suppressOverlap/>
                    <w:jc w:val="center"/>
                    <w:rPr>
                      <w:rFonts w:eastAsia="Times New Roman" w:cs="Tahoma"/>
                      <w:color w:val="auto"/>
                      <w:lang w:val="en-US"/>
                    </w:rPr>
                  </w:pPr>
                  <w:r w:rsidRPr="00D106C6">
                    <w:rPr>
                      <w:rFonts w:eastAsia="Times New Roman" w:cs="Tahoma"/>
                      <w:szCs w:val="24"/>
                    </w:rPr>
                    <w:t>90</w:t>
                  </w:r>
                </w:p>
              </w:tc>
              <w:tc>
                <w:tcPr>
                  <w:tcW w:w="1664" w:type="dxa"/>
                  <w:vAlign w:val="center"/>
                </w:tcPr>
                <w:p w14:paraId="2DAC9F71"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106C6">
                    <w:rPr>
                      <w:rFonts w:eastAsia="Times New Roman" w:cs="Tahoma"/>
                      <w:szCs w:val="24"/>
                    </w:rPr>
                    <w:t>89</w:t>
                  </w:r>
                </w:p>
              </w:tc>
              <w:tc>
                <w:tcPr>
                  <w:tcW w:w="1664" w:type="dxa"/>
                  <w:tcBorders>
                    <w:right w:val="single" w:sz="4" w:space="0" w:color="999999" w:themeColor="text1" w:themeTint="66"/>
                  </w:tcBorders>
                  <w:vAlign w:val="center"/>
                </w:tcPr>
                <w:p w14:paraId="526D7DBA"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D106C6">
                    <w:rPr>
                      <w:rFonts w:eastAsia="Times New Roman" w:cs="Tahoma"/>
                      <w:szCs w:val="24"/>
                    </w:rPr>
                    <w:t xml:space="preserve"> 29m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4D7D33F1"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768558A4"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152FE0BC" w14:textId="77777777" w:rsidR="006F2CCA" w:rsidRPr="00471328" w:rsidRDefault="006F2CCA" w:rsidP="001C5DC2">
                  <w:pPr>
                    <w:framePr w:hSpace="180" w:wrap="around" w:vAnchor="text" w:hAnchor="text" w:y="1"/>
                    <w:spacing w:line="240" w:lineRule="auto"/>
                    <w:suppressOverlap/>
                    <w:jc w:val="center"/>
                    <w:rPr>
                      <w:rFonts w:eastAsia="Times New Roman" w:cs="Tahoma"/>
                      <w:color w:val="auto"/>
                      <w:lang w:val="en-US"/>
                    </w:rPr>
                  </w:pPr>
                  <w:r w:rsidRPr="00D106C6">
                    <w:rPr>
                      <w:rFonts w:eastAsia="Times New Roman" w:cs="Tahoma"/>
                      <w:szCs w:val="24"/>
                    </w:rPr>
                    <w:t>100</w:t>
                  </w:r>
                </w:p>
              </w:tc>
              <w:tc>
                <w:tcPr>
                  <w:tcW w:w="1664" w:type="dxa"/>
                  <w:vAlign w:val="center"/>
                </w:tcPr>
                <w:p w14:paraId="68CD3F19"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106C6">
                    <w:rPr>
                      <w:rFonts w:eastAsia="Times New Roman" w:cs="Tahoma"/>
                      <w:szCs w:val="24"/>
                    </w:rPr>
                    <w:t>142</w:t>
                  </w:r>
                </w:p>
              </w:tc>
              <w:tc>
                <w:tcPr>
                  <w:tcW w:w="1664" w:type="dxa"/>
                  <w:tcBorders>
                    <w:right w:val="single" w:sz="4" w:space="0" w:color="999999" w:themeColor="text1" w:themeTint="66"/>
                  </w:tcBorders>
                  <w:vAlign w:val="center"/>
                </w:tcPr>
                <w:p w14:paraId="24FA81C4" w14:textId="77777777" w:rsidR="006F2CCA" w:rsidRPr="00471328"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2s</w:t>
                  </w:r>
                  <w:r w:rsidRPr="00D106C6">
                    <w:rPr>
                      <w:rFonts w:eastAsia="Times New Roman" w:cs="Tahoma"/>
                      <w:szCs w:val="24"/>
                    </w:rPr>
                    <w:t xml:space="preserve"> 22m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39511452"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74A67706" w14:textId="77777777" w:rsidR="006F2CCA" w:rsidRDefault="006F2CCA" w:rsidP="00737D3C">
            <w:pPr>
              <w:rPr>
                <w:rFonts w:eastAsiaTheme="minorEastAsia" w:cstheme="minorHAnsi"/>
                <w:highlight w:val="yellow"/>
              </w:rPr>
            </w:pPr>
          </w:p>
          <w:p w14:paraId="31310D4D" w14:textId="77777777" w:rsidR="006F2CCA" w:rsidRPr="00471328" w:rsidRDefault="006F2CCA" w:rsidP="00737D3C">
            <w:pPr>
              <w:rPr>
                <w:rFonts w:eastAsiaTheme="minorEastAsia" w:cstheme="minorHAnsi"/>
              </w:rPr>
            </w:pPr>
            <w:r w:rsidRPr="00471328">
              <w:rPr>
                <w:rFonts w:eastAsiaTheme="minorEastAsia" w:cstheme="minorHAnsi"/>
              </w:rPr>
              <w:t>Ova procedura je uključivala sljedeće korake:</w:t>
            </w:r>
          </w:p>
          <w:p w14:paraId="41D82102" w14:textId="77777777" w:rsidR="006F2CCA" w:rsidRPr="00471328" w:rsidRDefault="006F2CCA" w:rsidP="00737D3C">
            <w:pPr>
              <w:rPr>
                <w:rFonts w:eastAsiaTheme="minorEastAsia" w:cstheme="minorHAnsi"/>
              </w:rPr>
            </w:pPr>
          </w:p>
          <w:p w14:paraId="1B7721FF" w14:textId="77777777" w:rsidR="006F2CCA" w:rsidRDefault="006F2CCA" w:rsidP="006F2CCA">
            <w:pPr>
              <w:pStyle w:val="ListParagraph"/>
              <w:numPr>
                <w:ilvl w:val="0"/>
                <w:numId w:val="22"/>
              </w:numPr>
              <w:rPr>
                <w:rFonts w:eastAsiaTheme="minorEastAsia" w:cstheme="minorHAnsi"/>
              </w:rPr>
            </w:pPr>
            <w:r w:rsidRPr="00471328">
              <w:rPr>
                <w:rFonts w:eastAsiaTheme="minorEastAsia" w:cstheme="minorHAnsi"/>
                <w:b/>
              </w:rPr>
              <w:t>Vrijeme čekanja od trenutka predaje pošiljke do</w:t>
            </w:r>
            <w:r>
              <w:rPr>
                <w:rFonts w:eastAsiaTheme="minorEastAsia" w:cstheme="minorHAnsi"/>
                <w:b/>
              </w:rPr>
              <w:t xml:space="preserve"> trenutka početka inspekcije - 23</w:t>
            </w:r>
            <w:r w:rsidRPr="00471328">
              <w:rPr>
                <w:rFonts w:eastAsiaTheme="minorEastAsia" w:cstheme="minorHAnsi"/>
                <w:b/>
              </w:rPr>
              <w:t xml:space="preserve"> minuta</w:t>
            </w:r>
            <w:r w:rsidRPr="00471328">
              <w:rPr>
                <w:rFonts w:eastAsiaTheme="minorEastAsia" w:cstheme="minorHAnsi"/>
              </w:rPr>
              <w:t xml:space="preserve"> (25% - </w:t>
            </w:r>
            <w:r>
              <w:rPr>
                <w:rFonts w:eastAsiaTheme="minorEastAsia" w:cstheme="minorHAnsi"/>
              </w:rPr>
              <w:t>10</w:t>
            </w:r>
            <w:r w:rsidRPr="00471328">
              <w:rPr>
                <w:rFonts w:eastAsiaTheme="minorEastAsia" w:cstheme="minorHAnsi"/>
              </w:rPr>
              <w:t xml:space="preserve"> minuta, 50% - </w:t>
            </w:r>
            <w:r>
              <w:rPr>
                <w:rFonts w:eastAsiaTheme="minorEastAsia" w:cstheme="minorHAnsi"/>
              </w:rPr>
              <w:t>26</w:t>
            </w:r>
            <w:r w:rsidRPr="00471328">
              <w:rPr>
                <w:rFonts w:eastAsiaTheme="minorEastAsia" w:cstheme="minorHAnsi"/>
              </w:rPr>
              <w:t xml:space="preserve"> minuta, 75% - </w:t>
            </w:r>
            <w:r>
              <w:rPr>
                <w:rFonts w:eastAsiaTheme="minorEastAsia" w:cstheme="minorHAnsi"/>
              </w:rPr>
              <w:t>3</w:t>
            </w:r>
            <w:r w:rsidRPr="00471328">
              <w:rPr>
                <w:rFonts w:eastAsiaTheme="minorEastAsia" w:cstheme="minorHAnsi"/>
              </w:rPr>
              <w:t>1 minut),</w:t>
            </w:r>
          </w:p>
          <w:p w14:paraId="445FE610" w14:textId="77777777" w:rsidR="006F2CCA" w:rsidRPr="00471328" w:rsidRDefault="006F2CCA" w:rsidP="006F2CCA">
            <w:pPr>
              <w:pStyle w:val="ListParagraph"/>
              <w:numPr>
                <w:ilvl w:val="0"/>
                <w:numId w:val="22"/>
              </w:numPr>
              <w:rPr>
                <w:rFonts w:eastAsiaTheme="minorEastAsia" w:cstheme="minorHAnsi"/>
              </w:rPr>
            </w:pPr>
            <w:r w:rsidRPr="00471328">
              <w:rPr>
                <w:rFonts w:eastAsiaTheme="minorEastAsia" w:cstheme="minorHAnsi"/>
                <w:b/>
              </w:rPr>
              <w:t>Vrijeme samog inspekcijskog postupka - 3</w:t>
            </w:r>
            <w:r>
              <w:rPr>
                <w:rFonts w:eastAsiaTheme="minorEastAsia" w:cstheme="minorHAnsi"/>
                <w:b/>
              </w:rPr>
              <w:t xml:space="preserve">1 minut </w:t>
            </w:r>
            <w:r w:rsidRPr="00471328">
              <w:rPr>
                <w:rFonts w:eastAsiaTheme="minorEastAsia" w:cstheme="minorHAnsi"/>
              </w:rPr>
              <w:t xml:space="preserve"> (25% - </w:t>
            </w:r>
            <w:r>
              <w:rPr>
                <w:rFonts w:eastAsiaTheme="minorEastAsia" w:cstheme="minorHAnsi"/>
              </w:rPr>
              <w:t>15</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24 minuta</w:t>
            </w:r>
            <w:r w:rsidRPr="00471328">
              <w:rPr>
                <w:rFonts w:eastAsiaTheme="minorEastAsia" w:cstheme="minorHAnsi"/>
              </w:rPr>
              <w:t xml:space="preserve">, 75% - </w:t>
            </w:r>
            <w:r>
              <w:rPr>
                <w:rFonts w:eastAsiaTheme="minorEastAsia" w:cstheme="minorHAnsi"/>
              </w:rPr>
              <w:t>40</w:t>
            </w:r>
            <w:r w:rsidRPr="00471328">
              <w:rPr>
                <w:rFonts w:eastAsiaTheme="minorEastAsia" w:cstheme="minorHAnsi"/>
              </w:rPr>
              <w:t xml:space="preserve"> minuta).</w:t>
            </w:r>
          </w:p>
          <w:p w14:paraId="2E09D705" w14:textId="77777777" w:rsidR="006F2CCA" w:rsidRPr="00471328" w:rsidRDefault="006F2CCA" w:rsidP="00737D3C">
            <w:pPr>
              <w:rPr>
                <w:rFonts w:eastAsiaTheme="minorEastAsia" w:cstheme="minorHAnsi"/>
              </w:rPr>
            </w:pPr>
          </w:p>
          <w:p w14:paraId="4A8AA12C" w14:textId="77777777" w:rsidR="006F2CCA" w:rsidRPr="00471328" w:rsidRDefault="006F2CCA" w:rsidP="00737D3C">
            <w:pPr>
              <w:rPr>
                <w:rFonts w:eastAsiaTheme="minorEastAsia" w:cstheme="minorHAnsi"/>
              </w:rPr>
            </w:pPr>
            <w:r w:rsidRPr="00471328">
              <w:rPr>
                <w:rFonts w:eastAsiaTheme="minorEastAsia" w:cstheme="minorHAnsi"/>
              </w:rPr>
              <w:t xml:space="preserve">Tokom ovog postupka, inspektor je u 100% slučajeva izvršio dokumentarni pregled. Ovaj korak je u prosjeku trajao </w:t>
            </w:r>
            <w:r>
              <w:rPr>
                <w:rFonts w:eastAsiaTheme="minorEastAsia" w:cstheme="minorHAnsi"/>
              </w:rPr>
              <w:t>3</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Takođe, inspektor je u </w:t>
            </w:r>
            <w:r>
              <w:rPr>
                <w:rFonts w:eastAsiaTheme="minorEastAsia" w:cstheme="minorHAnsi"/>
              </w:rPr>
              <w:t>93</w:t>
            </w:r>
            <w:r w:rsidRPr="00471328">
              <w:rPr>
                <w:rFonts w:eastAsiaTheme="minorEastAsia" w:cstheme="minorHAnsi"/>
              </w:rPr>
              <w:t xml:space="preserve">% slučajeva </w:t>
            </w:r>
            <w:r>
              <w:rPr>
                <w:rFonts w:eastAsiaTheme="minorEastAsia" w:cstheme="minorHAnsi"/>
              </w:rPr>
              <w:t xml:space="preserve">(69 pošiljki) </w:t>
            </w:r>
            <w:r w:rsidRPr="00471328">
              <w:rPr>
                <w:rFonts w:eastAsiaTheme="minorEastAsia" w:cstheme="minorHAnsi"/>
              </w:rPr>
              <w:t xml:space="preserve">izvršio vizuelni i fizički pregled pošiljke kako bi identifikovao robu navedenu u dokumentaciji, a ovaj proces </w:t>
            </w:r>
            <w:r>
              <w:rPr>
                <w:rFonts w:eastAsiaTheme="minorEastAsia" w:cstheme="minorHAnsi"/>
              </w:rPr>
              <w:t>je trajao u prosjeku 28</w:t>
            </w:r>
            <w:r w:rsidRPr="00471328">
              <w:rPr>
                <w:rFonts w:eastAsiaTheme="minorEastAsia" w:cstheme="minorHAnsi"/>
              </w:rPr>
              <w:t xml:space="preserve"> minut.</w:t>
            </w:r>
          </w:p>
          <w:p w14:paraId="43560454" w14:textId="77777777" w:rsidR="006F2CCA" w:rsidRPr="00471328" w:rsidRDefault="006F2CCA" w:rsidP="00737D3C">
            <w:pPr>
              <w:rPr>
                <w:rFonts w:eastAsiaTheme="minorEastAsia" w:cstheme="minorHAnsi"/>
              </w:rPr>
            </w:pPr>
          </w:p>
          <w:p w14:paraId="55F0E135" w14:textId="77777777" w:rsidR="006F2CCA" w:rsidRDefault="006F2CCA" w:rsidP="00737D3C">
            <w:pPr>
              <w:rPr>
                <w:rFonts w:cs="Calibri Light"/>
              </w:rPr>
            </w:pPr>
            <w:r>
              <w:rPr>
                <w:rFonts w:eastAsiaTheme="minorEastAsia" w:cstheme="minorHAnsi"/>
              </w:rPr>
              <w:t>Tri pošiljke (4%) su bile predmet uzorkovanja koje je u prosjeke trajalo 31 minut</w:t>
            </w:r>
            <w:r w:rsidRPr="00471328">
              <w:rPr>
                <w:rFonts w:eastAsiaTheme="minorEastAsia" w:cstheme="minorHAnsi"/>
              </w:rPr>
              <w:t xml:space="preserve">. </w:t>
            </w:r>
          </w:p>
        </w:tc>
      </w:tr>
      <w:tr w:rsidR="006F2CCA" w:rsidRPr="0046461A" w14:paraId="605C047E" w14:textId="77777777" w:rsidTr="00737D3C">
        <w:trPr>
          <w:trHeight w:val="317"/>
        </w:trPr>
        <w:tc>
          <w:tcPr>
            <w:tcW w:w="2515" w:type="dxa"/>
            <w:vMerge w:val="restart"/>
            <w:shd w:val="clear" w:color="auto" w:fill="FFFFFF" w:themeFill="background1"/>
            <w:tcMar>
              <w:top w:w="0" w:type="dxa"/>
              <w:left w:w="108" w:type="dxa"/>
              <w:bottom w:w="0" w:type="dxa"/>
              <w:right w:w="108" w:type="dxa"/>
            </w:tcMar>
            <w:vAlign w:val="center"/>
          </w:tcPr>
          <w:p w14:paraId="37E6A7EA"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0863A938" wp14:editId="725F7F37">
                  <wp:extent cx="1122045" cy="61595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26C4A0DD" w14:textId="77777777" w:rsidR="006F2CCA" w:rsidRDefault="006F2CCA" w:rsidP="00737D3C">
            <w:pPr>
              <w:rPr>
                <w:rFonts w:cs="Calibri Light"/>
              </w:rPr>
            </w:pPr>
            <w:r>
              <w:rPr>
                <w:rFonts w:eastAsiaTheme="minorEastAsia" w:cstheme="minorHAnsi"/>
                <w:b/>
              </w:rPr>
              <w:t>KONTROLA OD STRANE TRŽIŠNE INSPEKCIJE</w:t>
            </w:r>
          </w:p>
        </w:tc>
      </w:tr>
      <w:tr w:rsidR="006F2CCA" w:rsidRPr="0046461A" w14:paraId="7AC7E323" w14:textId="77777777" w:rsidTr="00737D3C">
        <w:trPr>
          <w:trHeight w:val="317"/>
        </w:trPr>
        <w:tc>
          <w:tcPr>
            <w:tcW w:w="2515" w:type="dxa"/>
            <w:vMerge/>
            <w:shd w:val="clear" w:color="auto" w:fill="FFFFFF" w:themeFill="background1"/>
            <w:tcMar>
              <w:top w:w="0" w:type="dxa"/>
              <w:left w:w="108" w:type="dxa"/>
              <w:bottom w:w="0" w:type="dxa"/>
              <w:right w:w="108" w:type="dxa"/>
            </w:tcMar>
          </w:tcPr>
          <w:p w14:paraId="4525372E"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3FC2BEA5" w14:textId="77777777" w:rsidR="006F2CCA" w:rsidRDefault="006F2CCA" w:rsidP="00737D3C">
            <w:pPr>
              <w:rPr>
                <w:rFonts w:eastAsiaTheme="minorEastAsia" w:cstheme="minorHAnsi"/>
              </w:rPr>
            </w:pPr>
            <w:r w:rsidRPr="00582B81">
              <w:rPr>
                <w:rFonts w:eastAsiaTheme="minorEastAsia" w:cstheme="minorHAnsi"/>
              </w:rPr>
              <w:t xml:space="preserve">Od ukupnog broja praćenih pošiljki, </w:t>
            </w:r>
            <w:r>
              <w:rPr>
                <w:rFonts w:eastAsiaTheme="minorEastAsia" w:cstheme="minorHAnsi"/>
              </w:rPr>
              <w:t xml:space="preserve">10 je </w:t>
            </w:r>
            <w:r w:rsidRPr="00582B81">
              <w:rPr>
                <w:rFonts w:eastAsiaTheme="minorEastAsia" w:cstheme="minorHAnsi"/>
              </w:rPr>
              <w:t xml:space="preserve">bilo podvrgnuto kontroli od strane tržišne inspekcije. Tokom ovog mjerenog perioda, kompletna procedura </w:t>
            </w:r>
            <w:r>
              <w:rPr>
                <w:rFonts w:eastAsiaTheme="minorEastAsia" w:cstheme="minorHAnsi"/>
              </w:rPr>
              <w:t>kontrole je trajala u prosjeku 48</w:t>
            </w:r>
            <w:r w:rsidRPr="00582B81">
              <w:rPr>
                <w:rFonts w:eastAsiaTheme="minorEastAsia" w:cstheme="minorHAnsi"/>
              </w:rPr>
              <w:t xml:space="preserve"> minuta, sa sljedećim rasponima vremena:</w:t>
            </w:r>
          </w:p>
          <w:p w14:paraId="2D189F1A" w14:textId="77777777" w:rsidR="006F2CCA" w:rsidRPr="00FA3C54" w:rsidRDefault="006F2CCA" w:rsidP="00737D3C">
            <w:pPr>
              <w:rPr>
                <w:rFonts w:eastAsiaTheme="minorEastAsia" w:cstheme="minorHAnsi"/>
              </w:rPr>
            </w:pPr>
          </w:p>
          <w:p w14:paraId="249C7626" w14:textId="77777777" w:rsidR="006F2CCA" w:rsidRPr="00FA3C54" w:rsidRDefault="006F2CCA" w:rsidP="006F2CCA">
            <w:pPr>
              <w:pStyle w:val="ListParagraph"/>
              <w:numPr>
                <w:ilvl w:val="0"/>
                <w:numId w:val="12"/>
              </w:numPr>
              <w:rPr>
                <w:rFonts w:eastAsiaTheme="minorEastAsia" w:cstheme="minorHAnsi"/>
              </w:rPr>
            </w:pPr>
            <w:r w:rsidRPr="00FA3C54">
              <w:rPr>
                <w:rFonts w:eastAsiaTheme="minorEastAsia" w:cstheme="minorHAnsi"/>
              </w:rPr>
              <w:t xml:space="preserve">25%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 xml:space="preserve">o u intervalu od </w:t>
            </w:r>
            <w:r>
              <w:rPr>
                <w:rFonts w:eastAsiaTheme="minorEastAsia" w:cstheme="minorHAnsi"/>
              </w:rPr>
              <w:t>19</w:t>
            </w:r>
            <w:r w:rsidRPr="00FA3C54">
              <w:rPr>
                <w:rFonts w:eastAsiaTheme="minorEastAsia" w:cstheme="minorHAnsi"/>
              </w:rPr>
              <w:t xml:space="preserve"> minuta,</w:t>
            </w:r>
          </w:p>
          <w:p w14:paraId="216D5125" w14:textId="77777777" w:rsidR="006F2CCA" w:rsidRPr="00FA3C54" w:rsidRDefault="006F2CCA" w:rsidP="006F2CCA">
            <w:pPr>
              <w:pStyle w:val="ListParagraph"/>
              <w:numPr>
                <w:ilvl w:val="0"/>
                <w:numId w:val="12"/>
              </w:numPr>
              <w:rPr>
                <w:rFonts w:eastAsiaTheme="minorEastAsia" w:cstheme="minorHAnsi"/>
              </w:rPr>
            </w:pPr>
            <w:r w:rsidRPr="00FA3C54">
              <w:rPr>
                <w:rFonts w:eastAsiaTheme="minorEastAsia" w:cstheme="minorHAnsi"/>
              </w:rPr>
              <w:t xml:space="preserve">50%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Pr>
                <w:rFonts w:eastAsiaTheme="minorEastAsia" w:cstheme="minorHAnsi"/>
              </w:rPr>
              <w:t>o u intervalu od 38</w:t>
            </w:r>
            <w:r w:rsidRPr="00FA3C54">
              <w:rPr>
                <w:rFonts w:eastAsiaTheme="minorEastAsia" w:cstheme="minorHAnsi"/>
              </w:rPr>
              <w:t xml:space="preserve"> minuta,</w:t>
            </w:r>
          </w:p>
          <w:p w14:paraId="79CEBAE6" w14:textId="77777777" w:rsidR="006F2CCA" w:rsidRPr="00FA3C54" w:rsidRDefault="006F2CCA" w:rsidP="006F2CCA">
            <w:pPr>
              <w:pStyle w:val="ListParagraph"/>
              <w:numPr>
                <w:ilvl w:val="0"/>
                <w:numId w:val="12"/>
              </w:numPr>
              <w:rPr>
                <w:rFonts w:eastAsiaTheme="minorEastAsia" w:cstheme="minorHAnsi"/>
              </w:rPr>
            </w:pPr>
            <w:r w:rsidRPr="00FA3C54">
              <w:rPr>
                <w:rFonts w:eastAsiaTheme="minorEastAsia" w:cstheme="minorHAnsi"/>
              </w:rPr>
              <w:t xml:space="preserve">75%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 xml:space="preserve">o u intervalu od  </w:t>
            </w:r>
            <w:r>
              <w:rPr>
                <w:rFonts w:eastAsiaTheme="minorEastAsia" w:cstheme="minorHAnsi"/>
              </w:rPr>
              <w:t xml:space="preserve">1 sat I 4 </w:t>
            </w:r>
            <w:r w:rsidRPr="00FA3C54">
              <w:rPr>
                <w:rFonts w:eastAsiaTheme="minorEastAsia" w:cstheme="minorHAnsi"/>
              </w:rPr>
              <w:t>minut</w:t>
            </w:r>
            <w:r>
              <w:rPr>
                <w:rFonts w:eastAsiaTheme="minorEastAsia" w:cstheme="minorHAnsi"/>
              </w:rPr>
              <w:t>a</w:t>
            </w:r>
            <w:r w:rsidRPr="00FA3C54">
              <w:rPr>
                <w:rFonts w:eastAsiaTheme="minorEastAsia" w:cstheme="minorHAnsi"/>
              </w:rPr>
              <w:t>.</w:t>
            </w:r>
          </w:p>
          <w:p w14:paraId="0AE50E2E" w14:textId="77777777" w:rsidR="006F2CCA" w:rsidRDefault="006F2CCA" w:rsidP="00737D3C">
            <w:pPr>
              <w:rPr>
                <w:rFonts w:eastAsiaTheme="minorEastAsia" w:cstheme="minorHAnsi"/>
                <w:highlight w:val="yellow"/>
              </w:rPr>
            </w:pPr>
          </w:p>
          <w:p w14:paraId="105DC1AC" w14:textId="77777777" w:rsidR="006F2CCA" w:rsidRDefault="006F2CCA" w:rsidP="00737D3C">
            <w:pPr>
              <w:rPr>
                <w:rFonts w:eastAsiaTheme="minorEastAsia" w:cstheme="minorHAnsi"/>
              </w:rPr>
            </w:pPr>
            <w:r>
              <w:rPr>
                <w:rFonts w:eastAsiaTheme="minorEastAsia" w:cstheme="minorHAnsi"/>
              </w:rPr>
              <w:t>Trajanje tržišne inspekcijske kontrole u intervalima od 10% dat je u tabeli.</w:t>
            </w:r>
          </w:p>
          <w:p w14:paraId="77DB977B" w14:textId="77777777" w:rsidR="006F2CCA" w:rsidRDefault="006F2CCA" w:rsidP="00737D3C">
            <w:pPr>
              <w:rPr>
                <w:rFonts w:eastAsiaTheme="minorEastAsia" w:cstheme="minorHAnsi"/>
              </w:rPr>
            </w:pPr>
          </w:p>
          <w:tbl>
            <w:tblPr>
              <w:tblStyle w:val="GridTable1Light"/>
              <w:tblW w:w="6680" w:type="dxa"/>
              <w:tblInd w:w="607" w:type="dxa"/>
              <w:tblLayout w:type="fixed"/>
              <w:tblLook w:val="04A0" w:firstRow="1" w:lastRow="0" w:firstColumn="1" w:lastColumn="0" w:noHBand="0" w:noVBand="1"/>
            </w:tblPr>
            <w:tblGrid>
              <w:gridCol w:w="1670"/>
              <w:gridCol w:w="1670"/>
              <w:gridCol w:w="1670"/>
              <w:gridCol w:w="1670"/>
            </w:tblGrid>
            <w:tr w:rsidR="006F2CCA" w:rsidRPr="00CC0F5E" w14:paraId="25CF9A4D" w14:textId="77777777" w:rsidTr="00102CA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E4F4C22" w14:textId="77777777" w:rsidR="006F2CCA" w:rsidRPr="00FE7919" w:rsidRDefault="006F2CCA"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70" w:type="dxa"/>
                  <w:vAlign w:val="center"/>
                </w:tcPr>
                <w:p w14:paraId="03289756"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70" w:type="dxa"/>
                  <w:tcBorders>
                    <w:right w:val="single" w:sz="4" w:space="0" w:color="999999" w:themeColor="text1" w:themeTint="66"/>
                  </w:tcBorders>
                  <w:vAlign w:val="center"/>
                </w:tcPr>
                <w:p w14:paraId="47426FB2"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AC3D502" w14:textId="77777777" w:rsidR="006F2CCA" w:rsidRPr="00CC0F5E"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6F2CCA" w:rsidRPr="00CC0F5E" w14:paraId="6F7648ED"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85F3705" w14:textId="77777777" w:rsidR="006F2CCA" w:rsidRPr="00A73F0C" w:rsidRDefault="006F2CCA" w:rsidP="001C5DC2">
                  <w:pPr>
                    <w:framePr w:hSpace="180" w:wrap="around" w:vAnchor="text" w:hAnchor="text" w:y="1"/>
                    <w:spacing w:line="240" w:lineRule="auto"/>
                    <w:suppressOverlap/>
                    <w:jc w:val="center"/>
                    <w:rPr>
                      <w:rFonts w:eastAsia="Times New Roman" w:cs="Tahoma"/>
                      <w:color w:val="auto"/>
                      <w:lang w:val="en-US"/>
                    </w:rPr>
                  </w:pPr>
                  <w:r w:rsidRPr="00D2418E">
                    <w:rPr>
                      <w:rFonts w:eastAsia="Times New Roman" w:cs="Tahoma"/>
                      <w:szCs w:val="24"/>
                    </w:rPr>
                    <w:t>10</w:t>
                  </w:r>
                </w:p>
              </w:tc>
              <w:tc>
                <w:tcPr>
                  <w:tcW w:w="1670" w:type="dxa"/>
                  <w:vAlign w:val="center"/>
                </w:tcPr>
                <w:p w14:paraId="67CE7363"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2418E">
                    <w:rPr>
                      <w:rFonts w:eastAsia="Times New Roman" w:cs="Tahoma"/>
                      <w:szCs w:val="24"/>
                    </w:rPr>
                    <w:t>12</w:t>
                  </w:r>
                </w:p>
              </w:tc>
              <w:tc>
                <w:tcPr>
                  <w:tcW w:w="1670" w:type="dxa"/>
                  <w:tcBorders>
                    <w:right w:val="single" w:sz="4" w:space="0" w:color="999999" w:themeColor="text1" w:themeTint="66"/>
                  </w:tcBorders>
                  <w:vAlign w:val="center"/>
                </w:tcPr>
                <w:p w14:paraId="762D7C1F"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2418E">
                    <w:rPr>
                      <w:rFonts w:eastAsia="Times New Roman" w:cs="Tahoma"/>
                      <w:szCs w:val="24"/>
                    </w:rPr>
                    <w:t xml:space="preserve"> 11m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49FFA553"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1213B6C1"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7D89BE4" w14:textId="77777777" w:rsidR="006F2CCA" w:rsidRPr="00A73F0C" w:rsidRDefault="006F2CCA" w:rsidP="001C5DC2">
                  <w:pPr>
                    <w:framePr w:hSpace="180" w:wrap="around" w:vAnchor="text" w:hAnchor="text" w:y="1"/>
                    <w:spacing w:line="240" w:lineRule="auto"/>
                    <w:suppressOverlap/>
                    <w:jc w:val="center"/>
                    <w:rPr>
                      <w:rFonts w:eastAsia="Times New Roman" w:cs="Tahoma"/>
                      <w:color w:val="auto"/>
                      <w:lang w:val="en-US"/>
                    </w:rPr>
                  </w:pPr>
                  <w:r w:rsidRPr="00D2418E">
                    <w:rPr>
                      <w:rFonts w:eastAsia="Times New Roman" w:cs="Tahoma"/>
                      <w:szCs w:val="24"/>
                    </w:rPr>
                    <w:t>20</w:t>
                  </w:r>
                </w:p>
              </w:tc>
              <w:tc>
                <w:tcPr>
                  <w:tcW w:w="1670" w:type="dxa"/>
                  <w:vAlign w:val="center"/>
                </w:tcPr>
                <w:p w14:paraId="3BE153F8"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2418E">
                    <w:rPr>
                      <w:rFonts w:eastAsia="Times New Roman" w:cs="Tahoma"/>
                      <w:szCs w:val="24"/>
                    </w:rPr>
                    <w:t>16</w:t>
                  </w:r>
                </w:p>
              </w:tc>
              <w:tc>
                <w:tcPr>
                  <w:tcW w:w="1670" w:type="dxa"/>
                  <w:tcBorders>
                    <w:right w:val="single" w:sz="4" w:space="0" w:color="999999" w:themeColor="text1" w:themeTint="66"/>
                  </w:tcBorders>
                  <w:vAlign w:val="center"/>
                </w:tcPr>
                <w:p w14:paraId="4E5F1846"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2418E">
                    <w:rPr>
                      <w:rFonts w:eastAsia="Times New Roman" w:cs="Tahoma"/>
                      <w:szCs w:val="24"/>
                    </w:rPr>
                    <w:t xml:space="preserve"> 16m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13324B3"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623F4228" w14:textId="77777777" w:rsidTr="00102CA0">
              <w:trPr>
                <w:trHeight w:val="318"/>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1956C7C8" w14:textId="77777777" w:rsidR="006F2CCA" w:rsidRPr="00A73F0C" w:rsidRDefault="006F2CCA" w:rsidP="001C5DC2">
                  <w:pPr>
                    <w:framePr w:hSpace="180" w:wrap="around" w:vAnchor="text" w:hAnchor="text" w:y="1"/>
                    <w:spacing w:line="240" w:lineRule="auto"/>
                    <w:suppressOverlap/>
                    <w:jc w:val="center"/>
                    <w:rPr>
                      <w:rFonts w:eastAsia="Times New Roman" w:cs="Tahoma"/>
                      <w:color w:val="auto"/>
                      <w:lang w:val="en-US"/>
                    </w:rPr>
                  </w:pPr>
                  <w:r w:rsidRPr="00D2418E">
                    <w:rPr>
                      <w:rFonts w:eastAsia="Times New Roman" w:cs="Tahoma"/>
                      <w:szCs w:val="24"/>
                    </w:rPr>
                    <w:t>30</w:t>
                  </w:r>
                </w:p>
              </w:tc>
              <w:tc>
                <w:tcPr>
                  <w:tcW w:w="1670" w:type="dxa"/>
                  <w:vAlign w:val="center"/>
                </w:tcPr>
                <w:p w14:paraId="313B09F1"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2418E">
                    <w:rPr>
                      <w:rFonts w:eastAsia="Times New Roman" w:cs="Tahoma"/>
                      <w:szCs w:val="24"/>
                    </w:rPr>
                    <w:t>24</w:t>
                  </w:r>
                </w:p>
              </w:tc>
              <w:tc>
                <w:tcPr>
                  <w:tcW w:w="1670" w:type="dxa"/>
                  <w:tcBorders>
                    <w:right w:val="single" w:sz="4" w:space="0" w:color="999999" w:themeColor="text1" w:themeTint="66"/>
                  </w:tcBorders>
                  <w:vAlign w:val="center"/>
                </w:tcPr>
                <w:p w14:paraId="40F92490"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2418E">
                    <w:rPr>
                      <w:rFonts w:eastAsia="Times New Roman" w:cs="Tahoma"/>
                      <w:szCs w:val="24"/>
                    </w:rPr>
                    <w:t xml:space="preserve"> 24m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0FC8320"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108C3011"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FD9E913" w14:textId="77777777" w:rsidR="006F2CCA" w:rsidRPr="00A73F0C" w:rsidRDefault="006F2CCA" w:rsidP="001C5DC2">
                  <w:pPr>
                    <w:framePr w:hSpace="180" w:wrap="around" w:vAnchor="text" w:hAnchor="text" w:y="1"/>
                    <w:spacing w:line="240" w:lineRule="auto"/>
                    <w:suppressOverlap/>
                    <w:jc w:val="center"/>
                    <w:rPr>
                      <w:rFonts w:eastAsia="Times New Roman" w:cs="Tahoma"/>
                      <w:color w:val="auto"/>
                      <w:lang w:val="en-US"/>
                    </w:rPr>
                  </w:pPr>
                  <w:r w:rsidRPr="00D2418E">
                    <w:rPr>
                      <w:rFonts w:eastAsia="Times New Roman" w:cs="Tahoma"/>
                      <w:szCs w:val="24"/>
                    </w:rPr>
                    <w:t>40</w:t>
                  </w:r>
                </w:p>
              </w:tc>
              <w:tc>
                <w:tcPr>
                  <w:tcW w:w="1670" w:type="dxa"/>
                  <w:vAlign w:val="center"/>
                </w:tcPr>
                <w:p w14:paraId="55CF50FF"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2418E">
                    <w:rPr>
                      <w:rFonts w:eastAsia="Times New Roman" w:cs="Tahoma"/>
                      <w:szCs w:val="24"/>
                    </w:rPr>
                    <w:t>34</w:t>
                  </w:r>
                </w:p>
              </w:tc>
              <w:tc>
                <w:tcPr>
                  <w:tcW w:w="1670" w:type="dxa"/>
                  <w:tcBorders>
                    <w:right w:val="single" w:sz="4" w:space="0" w:color="999999" w:themeColor="text1" w:themeTint="66"/>
                  </w:tcBorders>
                  <w:vAlign w:val="center"/>
                </w:tcPr>
                <w:p w14:paraId="0D633157"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2418E">
                    <w:rPr>
                      <w:rFonts w:eastAsia="Times New Roman" w:cs="Tahoma"/>
                      <w:szCs w:val="24"/>
                    </w:rPr>
                    <w:t xml:space="preserve"> 33m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1687CE5"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49E158FB"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D1CAB9A" w14:textId="77777777" w:rsidR="006F2CCA" w:rsidRPr="00A73F0C" w:rsidRDefault="006F2CCA" w:rsidP="001C5DC2">
                  <w:pPr>
                    <w:framePr w:hSpace="180" w:wrap="around" w:vAnchor="text" w:hAnchor="text" w:y="1"/>
                    <w:spacing w:line="240" w:lineRule="auto"/>
                    <w:suppressOverlap/>
                    <w:jc w:val="center"/>
                    <w:rPr>
                      <w:rFonts w:eastAsia="Times New Roman" w:cs="Tahoma"/>
                      <w:color w:val="auto"/>
                      <w:lang w:val="en-US"/>
                    </w:rPr>
                  </w:pPr>
                  <w:r w:rsidRPr="00D2418E">
                    <w:rPr>
                      <w:rFonts w:eastAsia="Times New Roman" w:cs="Tahoma"/>
                      <w:szCs w:val="24"/>
                    </w:rPr>
                    <w:lastRenderedPageBreak/>
                    <w:t>50</w:t>
                  </w:r>
                </w:p>
              </w:tc>
              <w:tc>
                <w:tcPr>
                  <w:tcW w:w="1670" w:type="dxa"/>
                  <w:vAlign w:val="center"/>
                </w:tcPr>
                <w:p w14:paraId="7FF03252"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2418E">
                    <w:rPr>
                      <w:rFonts w:eastAsia="Times New Roman" w:cs="Tahoma"/>
                      <w:szCs w:val="24"/>
                    </w:rPr>
                    <w:t>38</w:t>
                  </w:r>
                </w:p>
              </w:tc>
              <w:tc>
                <w:tcPr>
                  <w:tcW w:w="1670" w:type="dxa"/>
                  <w:tcBorders>
                    <w:right w:val="single" w:sz="4" w:space="0" w:color="999999" w:themeColor="text1" w:themeTint="66"/>
                  </w:tcBorders>
                  <w:vAlign w:val="center"/>
                </w:tcPr>
                <w:p w14:paraId="3CC76BE6"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D2418E">
                    <w:rPr>
                      <w:rFonts w:eastAsia="Times New Roman" w:cs="Tahoma"/>
                      <w:szCs w:val="24"/>
                    </w:rPr>
                    <w:t xml:space="preserve"> 38m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498336FD"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608FDFD9"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51F838D" w14:textId="77777777" w:rsidR="006F2CCA" w:rsidRPr="00A73F0C" w:rsidRDefault="006F2CCA" w:rsidP="001C5DC2">
                  <w:pPr>
                    <w:framePr w:hSpace="180" w:wrap="around" w:vAnchor="text" w:hAnchor="text" w:y="1"/>
                    <w:spacing w:line="240" w:lineRule="auto"/>
                    <w:suppressOverlap/>
                    <w:jc w:val="center"/>
                    <w:rPr>
                      <w:rFonts w:eastAsia="Times New Roman" w:cs="Tahoma"/>
                      <w:color w:val="C00000"/>
                      <w:lang w:val="en-US"/>
                    </w:rPr>
                  </w:pPr>
                  <w:r w:rsidRPr="00D2418E">
                    <w:rPr>
                      <w:rFonts w:eastAsia="Times New Roman" w:cs="Tahoma"/>
                      <w:szCs w:val="24"/>
                    </w:rPr>
                    <w:t>60</w:t>
                  </w:r>
                </w:p>
              </w:tc>
              <w:tc>
                <w:tcPr>
                  <w:tcW w:w="1670" w:type="dxa"/>
                  <w:vAlign w:val="center"/>
                </w:tcPr>
                <w:p w14:paraId="0506A76C"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D2418E">
                    <w:rPr>
                      <w:rFonts w:eastAsia="Times New Roman" w:cs="Tahoma"/>
                      <w:szCs w:val="24"/>
                    </w:rPr>
                    <w:t>41</w:t>
                  </w:r>
                </w:p>
              </w:tc>
              <w:tc>
                <w:tcPr>
                  <w:tcW w:w="1670" w:type="dxa"/>
                  <w:tcBorders>
                    <w:right w:val="single" w:sz="4" w:space="0" w:color="999999" w:themeColor="text1" w:themeTint="66"/>
                  </w:tcBorders>
                  <w:vAlign w:val="center"/>
                </w:tcPr>
                <w:p w14:paraId="6B517CA0"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D2418E">
                    <w:rPr>
                      <w:rFonts w:eastAsia="Times New Roman" w:cs="Tahoma"/>
                      <w:szCs w:val="24"/>
                    </w:rPr>
                    <w:t xml:space="preserve"> 41m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026EE47"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0A327AAF"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0A8B81AB" w14:textId="77777777" w:rsidR="006F2CCA" w:rsidRPr="00A73F0C" w:rsidRDefault="006F2CCA" w:rsidP="001C5DC2">
                  <w:pPr>
                    <w:framePr w:hSpace="180" w:wrap="around" w:vAnchor="text" w:hAnchor="text" w:y="1"/>
                    <w:spacing w:line="240" w:lineRule="auto"/>
                    <w:suppressOverlap/>
                    <w:jc w:val="center"/>
                    <w:rPr>
                      <w:rFonts w:eastAsia="Times New Roman" w:cs="Tahoma"/>
                      <w:color w:val="C00000"/>
                      <w:lang w:val="en-US"/>
                    </w:rPr>
                  </w:pPr>
                  <w:r w:rsidRPr="00D2418E">
                    <w:rPr>
                      <w:rFonts w:eastAsia="Times New Roman" w:cs="Tahoma"/>
                      <w:szCs w:val="24"/>
                    </w:rPr>
                    <w:t>70</w:t>
                  </w:r>
                </w:p>
              </w:tc>
              <w:tc>
                <w:tcPr>
                  <w:tcW w:w="1670" w:type="dxa"/>
                  <w:vAlign w:val="center"/>
                </w:tcPr>
                <w:p w14:paraId="24FA3DF0"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D2418E">
                    <w:rPr>
                      <w:rFonts w:eastAsia="Times New Roman" w:cs="Tahoma"/>
                      <w:szCs w:val="24"/>
                    </w:rPr>
                    <w:t>53</w:t>
                  </w:r>
                </w:p>
              </w:tc>
              <w:tc>
                <w:tcPr>
                  <w:tcW w:w="1670" w:type="dxa"/>
                  <w:tcBorders>
                    <w:right w:val="single" w:sz="4" w:space="0" w:color="999999" w:themeColor="text1" w:themeTint="66"/>
                  </w:tcBorders>
                  <w:vAlign w:val="center"/>
                </w:tcPr>
                <w:p w14:paraId="2F26D83C"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D2418E">
                    <w:rPr>
                      <w:rFonts w:eastAsia="Times New Roman" w:cs="Tahoma"/>
                      <w:szCs w:val="24"/>
                    </w:rPr>
                    <w:t xml:space="preserve"> 53m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00424A8C"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rsidRPr="00CC0F5E" w14:paraId="24A569DC"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D994A4A" w14:textId="77777777" w:rsidR="006F2CCA" w:rsidRPr="00A73F0C" w:rsidRDefault="006F2CCA" w:rsidP="001C5DC2">
                  <w:pPr>
                    <w:framePr w:hSpace="180" w:wrap="around" w:vAnchor="text" w:hAnchor="text" w:y="1"/>
                    <w:spacing w:line="240" w:lineRule="auto"/>
                    <w:suppressOverlap/>
                    <w:jc w:val="center"/>
                    <w:rPr>
                      <w:rFonts w:eastAsia="Times New Roman" w:cs="Tahoma"/>
                      <w:b w:val="0"/>
                      <w:color w:val="C00000"/>
                      <w:lang w:val="en-US"/>
                    </w:rPr>
                  </w:pPr>
                  <w:r w:rsidRPr="00D2418E">
                    <w:rPr>
                      <w:rFonts w:eastAsia="Times New Roman" w:cs="Tahoma"/>
                      <w:b w:val="0"/>
                      <w:color w:val="C00000"/>
                      <w:szCs w:val="24"/>
                    </w:rPr>
                    <w:t>70</w:t>
                  </w:r>
                </w:p>
              </w:tc>
              <w:tc>
                <w:tcPr>
                  <w:tcW w:w="1670" w:type="dxa"/>
                  <w:vAlign w:val="center"/>
                </w:tcPr>
                <w:p w14:paraId="0CC3E260"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D2418E">
                    <w:rPr>
                      <w:rFonts w:eastAsia="Times New Roman" w:cs="Tahoma"/>
                      <w:color w:val="C00000"/>
                      <w:szCs w:val="24"/>
                    </w:rPr>
                    <w:t>49</w:t>
                  </w:r>
                </w:p>
              </w:tc>
              <w:tc>
                <w:tcPr>
                  <w:tcW w:w="1670" w:type="dxa"/>
                  <w:tcBorders>
                    <w:right w:val="single" w:sz="4" w:space="0" w:color="999999" w:themeColor="text1" w:themeTint="66"/>
                  </w:tcBorders>
                  <w:vAlign w:val="center"/>
                </w:tcPr>
                <w:p w14:paraId="51D03DD6"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D2418E">
                    <w:rPr>
                      <w:rFonts w:eastAsia="Times New Roman" w:cs="Tahoma"/>
                      <w:color w:val="C00000"/>
                      <w:szCs w:val="24"/>
                    </w:rPr>
                    <w:t>0d 0</w:t>
                  </w:r>
                  <w:r>
                    <w:rPr>
                      <w:rFonts w:eastAsia="Times New Roman" w:cs="Tahoma"/>
                      <w:color w:val="C00000"/>
                      <w:szCs w:val="24"/>
                    </w:rPr>
                    <w:t>s</w:t>
                  </w:r>
                  <w:r w:rsidRPr="00D2418E">
                    <w:rPr>
                      <w:rFonts w:eastAsia="Times New Roman" w:cs="Tahoma"/>
                      <w:color w:val="C00000"/>
                      <w:szCs w:val="24"/>
                    </w:rPr>
                    <w:t xml:space="preserve"> 48m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CE12717"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471328">
                    <w:rPr>
                      <w:rFonts w:ascii="Cambria Math" w:eastAsia="Times New Roman" w:hAnsi="Cambria Math" w:cs="Cambria Math"/>
                      <w:b/>
                      <w:color w:val="C00000"/>
                    </w:rPr>
                    <w:t>⇐</w:t>
                  </w:r>
                  <w:r w:rsidRPr="00471328">
                    <w:rPr>
                      <w:rFonts w:eastAsia="Times New Roman" w:cs="Tahoma"/>
                      <w:b/>
                      <w:color w:val="C00000"/>
                    </w:rPr>
                    <w:t xml:space="preserve"> prosjek</w:t>
                  </w:r>
                </w:p>
              </w:tc>
            </w:tr>
            <w:tr w:rsidR="006F2CCA" w:rsidRPr="00CC0F5E" w14:paraId="1B3BF87A"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78DAE1DA" w14:textId="77777777" w:rsidR="006F2CCA" w:rsidRPr="00A73F0C" w:rsidRDefault="006F2CCA" w:rsidP="001C5DC2">
                  <w:pPr>
                    <w:framePr w:hSpace="180" w:wrap="around" w:vAnchor="text" w:hAnchor="text" w:y="1"/>
                    <w:spacing w:line="240" w:lineRule="auto"/>
                    <w:suppressOverlap/>
                    <w:jc w:val="center"/>
                    <w:rPr>
                      <w:rFonts w:eastAsia="Times New Roman" w:cs="Tahoma"/>
                      <w:color w:val="auto"/>
                      <w:lang w:val="en-US"/>
                    </w:rPr>
                  </w:pPr>
                  <w:r w:rsidRPr="00D2418E">
                    <w:rPr>
                      <w:rFonts w:eastAsia="Times New Roman" w:cs="Tahoma"/>
                      <w:szCs w:val="24"/>
                    </w:rPr>
                    <w:t>80</w:t>
                  </w:r>
                </w:p>
              </w:tc>
              <w:tc>
                <w:tcPr>
                  <w:tcW w:w="1670" w:type="dxa"/>
                  <w:vAlign w:val="center"/>
                </w:tcPr>
                <w:p w14:paraId="00176C99"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2418E">
                    <w:rPr>
                      <w:rFonts w:eastAsia="Times New Roman" w:cs="Tahoma"/>
                      <w:szCs w:val="24"/>
                    </w:rPr>
                    <w:t>78</w:t>
                  </w:r>
                </w:p>
              </w:tc>
              <w:tc>
                <w:tcPr>
                  <w:tcW w:w="1670" w:type="dxa"/>
                  <w:tcBorders>
                    <w:right w:val="single" w:sz="4" w:space="0" w:color="999999" w:themeColor="text1" w:themeTint="66"/>
                  </w:tcBorders>
                  <w:vAlign w:val="center"/>
                </w:tcPr>
                <w:p w14:paraId="1DADDB90"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D2418E">
                    <w:rPr>
                      <w:rFonts w:eastAsia="Times New Roman" w:cs="Tahoma"/>
                      <w:szCs w:val="24"/>
                    </w:rPr>
                    <w:t xml:space="preserve"> 17m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1CCDCB6"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7A64FF25"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6B8294C" w14:textId="77777777" w:rsidR="006F2CCA" w:rsidRPr="00A73F0C" w:rsidRDefault="006F2CCA" w:rsidP="001C5DC2">
                  <w:pPr>
                    <w:framePr w:hSpace="180" w:wrap="around" w:vAnchor="text" w:hAnchor="text" w:y="1"/>
                    <w:spacing w:line="240" w:lineRule="auto"/>
                    <w:suppressOverlap/>
                    <w:jc w:val="center"/>
                    <w:rPr>
                      <w:rFonts w:eastAsia="Times New Roman" w:cs="Tahoma"/>
                      <w:color w:val="auto"/>
                      <w:lang w:val="en-US"/>
                    </w:rPr>
                  </w:pPr>
                  <w:r w:rsidRPr="00D2418E">
                    <w:rPr>
                      <w:rFonts w:eastAsia="Times New Roman" w:cs="Tahoma"/>
                      <w:szCs w:val="24"/>
                    </w:rPr>
                    <w:t>90</w:t>
                  </w:r>
                </w:p>
              </w:tc>
              <w:tc>
                <w:tcPr>
                  <w:tcW w:w="1670" w:type="dxa"/>
                  <w:vAlign w:val="center"/>
                </w:tcPr>
                <w:p w14:paraId="421545AA"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D2418E">
                    <w:rPr>
                      <w:rFonts w:eastAsia="Times New Roman" w:cs="Tahoma"/>
                      <w:szCs w:val="24"/>
                    </w:rPr>
                    <w:t>116</w:t>
                  </w:r>
                </w:p>
              </w:tc>
              <w:tc>
                <w:tcPr>
                  <w:tcW w:w="1670" w:type="dxa"/>
                  <w:tcBorders>
                    <w:right w:val="single" w:sz="4" w:space="0" w:color="999999" w:themeColor="text1" w:themeTint="66"/>
                  </w:tcBorders>
                  <w:vAlign w:val="center"/>
                </w:tcPr>
                <w:p w14:paraId="451E6AAB"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D2418E">
                    <w:rPr>
                      <w:rFonts w:eastAsia="Times New Roman" w:cs="Tahoma"/>
                      <w:szCs w:val="24"/>
                    </w:rPr>
                    <w:t xml:space="preserve"> 56m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AEEE8C7"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A73F0C" w14:paraId="773BABED" w14:textId="77777777" w:rsidTr="00102CA0">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0F9D1B04" w14:textId="77777777" w:rsidR="006F2CCA" w:rsidRPr="00A73F0C" w:rsidRDefault="006F2CCA" w:rsidP="001C5DC2">
                  <w:pPr>
                    <w:framePr w:hSpace="180" w:wrap="around" w:vAnchor="text" w:hAnchor="text" w:y="1"/>
                    <w:spacing w:line="240" w:lineRule="auto"/>
                    <w:suppressOverlap/>
                    <w:jc w:val="center"/>
                    <w:rPr>
                      <w:rFonts w:eastAsia="Times New Roman" w:cs="Tahoma"/>
                      <w:szCs w:val="24"/>
                    </w:rPr>
                  </w:pPr>
                  <w:r w:rsidRPr="00D2418E">
                    <w:rPr>
                      <w:rFonts w:eastAsia="Times New Roman" w:cs="Tahoma"/>
                      <w:szCs w:val="24"/>
                    </w:rPr>
                    <w:t>100</w:t>
                  </w:r>
                </w:p>
              </w:tc>
              <w:tc>
                <w:tcPr>
                  <w:tcW w:w="1670" w:type="dxa"/>
                  <w:vAlign w:val="center"/>
                </w:tcPr>
                <w:p w14:paraId="19222393"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D2418E">
                    <w:rPr>
                      <w:rFonts w:eastAsia="Times New Roman" w:cs="Tahoma"/>
                      <w:szCs w:val="24"/>
                    </w:rPr>
                    <w:t>142</w:t>
                  </w:r>
                </w:p>
              </w:tc>
              <w:tc>
                <w:tcPr>
                  <w:tcW w:w="1670" w:type="dxa"/>
                  <w:tcBorders>
                    <w:right w:val="single" w:sz="4" w:space="0" w:color="999999" w:themeColor="text1" w:themeTint="66"/>
                  </w:tcBorders>
                  <w:vAlign w:val="center"/>
                </w:tcPr>
                <w:p w14:paraId="4DBB7DF1" w14:textId="77777777" w:rsidR="006F2CCA" w:rsidRPr="00A73F0C"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Pr>
                      <w:rFonts w:eastAsia="Times New Roman" w:cs="Tahoma"/>
                      <w:szCs w:val="24"/>
                    </w:rPr>
                    <w:t>0d 2s</w:t>
                  </w:r>
                  <w:r w:rsidRPr="00D2418E">
                    <w:rPr>
                      <w:rFonts w:eastAsia="Times New Roman" w:cs="Tahoma"/>
                      <w:szCs w:val="24"/>
                    </w:rPr>
                    <w:t xml:space="preserve"> 22m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CDB6197" w14:textId="77777777" w:rsidR="006F2CCA" w:rsidRPr="00A73F0C"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473FADA4" w14:textId="77777777" w:rsidR="006F2CCA" w:rsidRPr="00475F99" w:rsidRDefault="006F2CCA" w:rsidP="00737D3C">
            <w:pPr>
              <w:rPr>
                <w:rFonts w:eastAsiaTheme="minorEastAsia" w:cstheme="minorHAnsi"/>
                <w:highlight w:val="yellow"/>
              </w:rPr>
            </w:pPr>
          </w:p>
          <w:p w14:paraId="70F540DF" w14:textId="77777777" w:rsidR="006F2CCA" w:rsidRPr="00FA3C54" w:rsidRDefault="006F2CCA" w:rsidP="00737D3C">
            <w:pPr>
              <w:rPr>
                <w:rFonts w:eastAsiaTheme="minorEastAsia" w:cstheme="minorHAnsi"/>
              </w:rPr>
            </w:pPr>
            <w:r w:rsidRPr="00FA3C54">
              <w:rPr>
                <w:rFonts w:eastAsiaTheme="minorEastAsia" w:cstheme="minorHAnsi"/>
              </w:rPr>
              <w:t>Ova procedura je obuhvatila sledeće poslovne procese:</w:t>
            </w:r>
          </w:p>
          <w:p w14:paraId="0BC6921E" w14:textId="77777777" w:rsidR="006F2CCA" w:rsidRPr="00FA3C54" w:rsidRDefault="006F2CCA" w:rsidP="006F2CCA">
            <w:pPr>
              <w:pStyle w:val="ListParagraph"/>
              <w:numPr>
                <w:ilvl w:val="0"/>
                <w:numId w:val="15"/>
              </w:numPr>
              <w:ind w:left="720"/>
              <w:rPr>
                <w:rFonts w:eastAsiaTheme="minorEastAsia" w:cstheme="minorHAnsi"/>
              </w:rPr>
            </w:pPr>
            <w:r w:rsidRPr="00094DBE">
              <w:rPr>
                <w:rFonts w:eastAsiaTheme="minorEastAsia" w:cstheme="minorHAnsi"/>
                <w:b/>
              </w:rPr>
              <w:t xml:space="preserve">vrijeme </w:t>
            </w:r>
            <w:r w:rsidRPr="00094DBE">
              <w:rPr>
                <w:rFonts w:eastAsiaTheme="minorEastAsia" w:cstheme="minorHAnsi"/>
                <w:b/>
                <w:lang w:val="sr-Latn-ME"/>
              </w:rPr>
              <w:t>č</w:t>
            </w:r>
            <w:r w:rsidRPr="00094DBE">
              <w:rPr>
                <w:rFonts w:eastAsiaTheme="minorEastAsia" w:cstheme="minorHAnsi"/>
                <w:b/>
              </w:rPr>
              <w:t>ekanja</w:t>
            </w:r>
            <w:r w:rsidRPr="00FA3C54">
              <w:rPr>
                <w:rFonts w:eastAsiaTheme="minorEastAsia" w:cstheme="minorHAnsi"/>
              </w:rPr>
              <w:t xml:space="preserve"> od momenta predaja</w:t>
            </w:r>
            <w:r>
              <w:rPr>
                <w:rFonts w:eastAsiaTheme="minorEastAsia" w:cstheme="minorHAnsi"/>
              </w:rPr>
              <w:t xml:space="preserve"> dokumentacije</w:t>
            </w:r>
            <w:r w:rsidRPr="00FA3C54">
              <w:rPr>
                <w:rFonts w:eastAsiaTheme="minorEastAsia" w:cstheme="minorHAnsi"/>
              </w:rPr>
              <w:t xml:space="preserve"> do momenta po</w:t>
            </w:r>
            <w:r w:rsidRPr="00FA3C54">
              <w:rPr>
                <w:rFonts w:eastAsiaTheme="minorEastAsia" w:cstheme="minorHAnsi"/>
                <w:lang w:val="sr-Latn-ME"/>
              </w:rPr>
              <w:t>č</w:t>
            </w:r>
            <w:r w:rsidRPr="00FA3C54">
              <w:rPr>
                <w:rFonts w:eastAsiaTheme="minorEastAsia" w:cstheme="minorHAnsi"/>
              </w:rPr>
              <w:t xml:space="preserve">etka obrade od strane </w:t>
            </w:r>
            <w:r>
              <w:rPr>
                <w:rFonts w:eastAsiaTheme="minorEastAsia" w:cstheme="minorHAnsi"/>
              </w:rPr>
              <w:t>trži</w:t>
            </w:r>
            <w:r>
              <w:rPr>
                <w:rFonts w:eastAsiaTheme="minorEastAsia" w:cstheme="minorHAnsi"/>
                <w:lang w:val="sr-Latn-ME"/>
              </w:rPr>
              <w:t>šnog</w:t>
            </w:r>
            <w:r w:rsidRPr="00FA3C54">
              <w:rPr>
                <w:rFonts w:eastAsiaTheme="minorEastAsia" w:cstheme="minorHAnsi"/>
              </w:rPr>
              <w:t xml:space="preserve"> inspektora– </w:t>
            </w:r>
            <w:r>
              <w:rPr>
                <w:rFonts w:eastAsiaTheme="minorEastAsia" w:cstheme="minorHAnsi"/>
                <w:b/>
              </w:rPr>
              <w:t>19</w:t>
            </w:r>
            <w:r w:rsidRPr="00094DBE">
              <w:rPr>
                <w:rFonts w:eastAsiaTheme="minorEastAsia" w:cstheme="minorHAnsi"/>
                <w:b/>
              </w:rPr>
              <w:t xml:space="preserve"> minuta</w:t>
            </w:r>
            <w:r w:rsidRPr="00FA3C54">
              <w:rPr>
                <w:rFonts w:eastAsiaTheme="minorEastAsia" w:cstheme="minorHAnsi"/>
              </w:rPr>
              <w:t xml:space="preserve"> (</w:t>
            </w:r>
            <w:r w:rsidRPr="00FA3C54">
              <w:t xml:space="preserve"> </w:t>
            </w:r>
            <w:r w:rsidRPr="00FA3C54">
              <w:rPr>
                <w:rFonts w:eastAsiaTheme="minorEastAsia" w:cstheme="minorHAnsi"/>
              </w:rPr>
              <w:t xml:space="preserve">25%- </w:t>
            </w:r>
            <w:r>
              <w:rPr>
                <w:rFonts w:eastAsiaTheme="minorEastAsia" w:cstheme="minorHAnsi"/>
              </w:rPr>
              <w:t>9</w:t>
            </w:r>
            <w:r w:rsidRPr="00FA3C54">
              <w:rPr>
                <w:rFonts w:eastAsiaTheme="minorEastAsia" w:cstheme="minorHAnsi"/>
              </w:rPr>
              <w:t xml:space="preserve">min, 50% - </w:t>
            </w:r>
            <w:r>
              <w:rPr>
                <w:rFonts w:eastAsiaTheme="minorEastAsia" w:cstheme="minorHAnsi"/>
              </w:rPr>
              <w:t>13 min.,  75% - 24</w:t>
            </w:r>
            <w:r w:rsidRPr="00FA3C54">
              <w:rPr>
                <w:rFonts w:eastAsiaTheme="minorEastAsia" w:cstheme="minorHAnsi"/>
              </w:rPr>
              <w:t xml:space="preserve"> min),</w:t>
            </w:r>
          </w:p>
          <w:p w14:paraId="5BE039FA" w14:textId="77777777" w:rsidR="006F2CCA" w:rsidRPr="00FA3C54" w:rsidRDefault="006F2CCA" w:rsidP="006F2CCA">
            <w:pPr>
              <w:pStyle w:val="ListParagraph"/>
              <w:numPr>
                <w:ilvl w:val="0"/>
                <w:numId w:val="15"/>
              </w:numPr>
              <w:ind w:left="720"/>
              <w:rPr>
                <w:rFonts w:eastAsiaTheme="minorEastAsia" w:cstheme="minorHAnsi"/>
              </w:rPr>
            </w:pPr>
            <w:r w:rsidRPr="00094DBE">
              <w:rPr>
                <w:rFonts w:eastAsiaTheme="minorEastAsia" w:cstheme="minorHAnsi"/>
                <w:b/>
              </w:rPr>
              <w:t xml:space="preserve">vrijeme obrade – </w:t>
            </w:r>
            <w:r>
              <w:rPr>
                <w:rFonts w:eastAsiaTheme="minorEastAsia" w:cstheme="minorHAnsi"/>
                <w:b/>
              </w:rPr>
              <w:t>28</w:t>
            </w:r>
            <w:r w:rsidRPr="00094DBE">
              <w:rPr>
                <w:rFonts w:eastAsiaTheme="minorEastAsia" w:cstheme="minorHAnsi"/>
                <w:b/>
              </w:rPr>
              <w:t xml:space="preserve"> minuta</w:t>
            </w:r>
            <w:r>
              <w:rPr>
                <w:rFonts w:eastAsiaTheme="minorEastAsia" w:cstheme="minorHAnsi"/>
              </w:rPr>
              <w:t xml:space="preserve"> (25%- 132</w:t>
            </w:r>
            <w:r w:rsidRPr="00FA3C54">
              <w:rPr>
                <w:rFonts w:eastAsiaTheme="minorEastAsia" w:cstheme="minorHAnsi"/>
              </w:rPr>
              <w:t xml:space="preserve"> min, 50% - </w:t>
            </w:r>
            <w:r>
              <w:rPr>
                <w:rFonts w:eastAsiaTheme="minorEastAsia" w:cstheme="minorHAnsi"/>
              </w:rPr>
              <w:t>20 min.,  75% - 40</w:t>
            </w:r>
            <w:r w:rsidRPr="00FA3C54">
              <w:rPr>
                <w:rFonts w:eastAsiaTheme="minorEastAsia" w:cstheme="minorHAnsi"/>
              </w:rPr>
              <w:t xml:space="preserve"> min).</w:t>
            </w:r>
          </w:p>
          <w:p w14:paraId="441D04AF" w14:textId="77777777" w:rsidR="006F2CCA" w:rsidRDefault="006F2CCA" w:rsidP="00737D3C">
            <w:pPr>
              <w:rPr>
                <w:rFonts w:eastAsiaTheme="minorEastAsia" w:cstheme="minorHAnsi"/>
              </w:rPr>
            </w:pPr>
          </w:p>
          <w:p w14:paraId="284997C0" w14:textId="77777777" w:rsidR="006F2CCA" w:rsidRPr="00FA3C54" w:rsidRDefault="006F2CCA" w:rsidP="00737D3C">
            <w:pPr>
              <w:rPr>
                <w:rFonts w:eastAsiaTheme="minorEastAsia" w:cstheme="minorHAnsi"/>
              </w:rPr>
            </w:pPr>
            <w:r w:rsidRPr="00FA3C54">
              <w:rPr>
                <w:rFonts w:eastAsiaTheme="minorEastAsia" w:cstheme="minorHAnsi"/>
              </w:rPr>
              <w:t xml:space="preserve">Inspektor </w:t>
            </w:r>
            <w:r w:rsidRPr="00FA3C54">
              <w:t xml:space="preserve"> je </w:t>
            </w:r>
            <w:r w:rsidRPr="00FA3C54">
              <w:rPr>
                <w:rFonts w:eastAsiaTheme="minorEastAsia" w:cstheme="minorHAnsi"/>
              </w:rPr>
              <w:t xml:space="preserve">vršio </w:t>
            </w:r>
            <w:r w:rsidRPr="00FA3C54">
              <w:rPr>
                <w:rFonts w:eastAsiaTheme="minorEastAsia" w:cstheme="minorHAnsi"/>
                <w:b/>
              </w:rPr>
              <w:t>dokumentarni pregled</w:t>
            </w:r>
            <w:r w:rsidRPr="00FA3C54">
              <w:rPr>
                <w:rFonts w:eastAsiaTheme="minorEastAsia" w:cstheme="minorHAnsi"/>
              </w:rPr>
              <w:t xml:space="preserve"> u 100% slučajeva. Ovaj proces je u prosjeku trajao </w:t>
            </w:r>
            <w:r>
              <w:rPr>
                <w:rFonts w:eastAsiaTheme="minorEastAsia" w:cstheme="minorHAnsi"/>
                <w:b/>
              </w:rPr>
              <w:t>1</w:t>
            </w:r>
            <w:r w:rsidRPr="00FA3C54">
              <w:rPr>
                <w:rFonts w:eastAsiaTheme="minorEastAsia" w:cstheme="minorHAnsi"/>
                <w:b/>
              </w:rPr>
              <w:t xml:space="preserve"> minut</w:t>
            </w:r>
            <w:r w:rsidRPr="00FA3C54">
              <w:rPr>
                <w:rFonts w:eastAsiaTheme="minorEastAsia" w:cstheme="minorHAnsi"/>
              </w:rPr>
              <w:t xml:space="preserve">. </w:t>
            </w:r>
          </w:p>
          <w:p w14:paraId="2A4F62FD" w14:textId="77777777" w:rsidR="006F2CCA" w:rsidRPr="00FA3C54" w:rsidRDefault="006F2CCA" w:rsidP="00737D3C">
            <w:pPr>
              <w:rPr>
                <w:rFonts w:eastAsiaTheme="minorEastAsia" w:cstheme="minorHAnsi"/>
              </w:rPr>
            </w:pPr>
            <w:r w:rsidRPr="00FA3C54">
              <w:rPr>
                <w:rFonts w:eastAsiaTheme="minorEastAsia" w:cstheme="minorHAnsi"/>
              </w:rPr>
              <w:t xml:space="preserve">Inspektor </w:t>
            </w:r>
            <w:r>
              <w:t xml:space="preserve"> je vršio  </w:t>
            </w:r>
            <w:r w:rsidRPr="00FA3C54">
              <w:rPr>
                <w:b/>
              </w:rPr>
              <w:t>vizuelni i fizički pregled</w:t>
            </w:r>
            <w:r w:rsidRPr="00FA3C54">
              <w:t xml:space="preserve"> pošiljke radi identifikacije robe navedene u dokumentacij</w:t>
            </w:r>
            <w:r>
              <w:t xml:space="preserve">e u100%  slučajeva </w:t>
            </w:r>
            <w:r w:rsidRPr="00FA3C54">
              <w:rPr>
                <w:rFonts w:eastAsiaTheme="minorEastAsia" w:cstheme="minorHAnsi"/>
              </w:rPr>
              <w:t xml:space="preserve">i ovaj proces je u prosjeku trajao </w:t>
            </w:r>
            <w:r>
              <w:rPr>
                <w:rFonts w:eastAsiaTheme="minorEastAsia" w:cstheme="minorHAnsi"/>
                <w:b/>
              </w:rPr>
              <w:t>27</w:t>
            </w:r>
            <w:r w:rsidRPr="00FA3C54">
              <w:rPr>
                <w:rFonts w:eastAsiaTheme="minorEastAsia" w:cstheme="minorHAnsi"/>
                <w:b/>
              </w:rPr>
              <w:t xml:space="preserve"> minuta</w:t>
            </w:r>
            <w:r w:rsidRPr="00FA3C54">
              <w:rPr>
                <w:rFonts w:eastAsiaTheme="minorEastAsia" w:cstheme="minorHAnsi"/>
              </w:rPr>
              <w:t>.</w:t>
            </w:r>
          </w:p>
          <w:p w14:paraId="510EE8AD" w14:textId="2ED572B8" w:rsidR="006F2CCA" w:rsidRPr="00102CA0" w:rsidRDefault="006F2CCA" w:rsidP="00102CA0">
            <w:pPr>
              <w:rPr>
                <w:rFonts w:eastAsiaTheme="minorEastAsia" w:cstheme="minorHAnsi"/>
              </w:rPr>
            </w:pPr>
            <w:r w:rsidRPr="00FA3C54">
              <w:rPr>
                <w:rFonts w:eastAsiaTheme="minorEastAsia" w:cstheme="minorHAnsi"/>
              </w:rPr>
              <w:t>U navedenom periodu, nijedna od praćen</w:t>
            </w:r>
            <w:r>
              <w:rPr>
                <w:rFonts w:eastAsiaTheme="minorEastAsia" w:cstheme="minorHAnsi"/>
              </w:rPr>
              <w:t>i</w:t>
            </w:r>
            <w:r w:rsidRPr="00FA3C54">
              <w:rPr>
                <w:rFonts w:eastAsiaTheme="minorEastAsia" w:cstheme="minorHAnsi"/>
              </w:rPr>
              <w:t>h pošiljki</w:t>
            </w:r>
            <w:r w:rsidR="00102CA0">
              <w:rPr>
                <w:rFonts w:eastAsiaTheme="minorEastAsia" w:cstheme="minorHAnsi"/>
              </w:rPr>
              <w:t xml:space="preserve"> nije bila predmet uzorkovanja.</w:t>
            </w:r>
          </w:p>
          <w:p w14:paraId="440123D1" w14:textId="77777777" w:rsidR="006F2CCA" w:rsidRDefault="006F2CCA" w:rsidP="00737D3C">
            <w:pPr>
              <w:rPr>
                <w:rFonts w:cs="Calibri Light"/>
              </w:rPr>
            </w:pPr>
          </w:p>
        </w:tc>
      </w:tr>
      <w:tr w:rsidR="006F2CCA" w:rsidRPr="0046461A" w14:paraId="27A34728" w14:textId="77777777" w:rsidTr="00737D3C">
        <w:trPr>
          <w:trHeight w:val="317"/>
        </w:trPr>
        <w:tc>
          <w:tcPr>
            <w:tcW w:w="2515" w:type="dxa"/>
            <w:vMerge w:val="restart"/>
            <w:shd w:val="clear" w:color="auto" w:fill="FFFFFF" w:themeFill="background1"/>
            <w:tcMar>
              <w:top w:w="0" w:type="dxa"/>
              <w:left w:w="108" w:type="dxa"/>
              <w:bottom w:w="0" w:type="dxa"/>
              <w:right w:w="108" w:type="dxa"/>
            </w:tcMar>
          </w:tcPr>
          <w:p w14:paraId="6161AA3A" w14:textId="77777777" w:rsidR="006F2CCA" w:rsidRDefault="006F2CCA" w:rsidP="00737D3C">
            <w:pPr>
              <w:jc w:val="center"/>
              <w:rPr>
                <w:rFonts w:eastAsiaTheme="minorEastAsia" w:cstheme="minorHAnsi"/>
                <w:b/>
              </w:rPr>
            </w:pPr>
          </w:p>
          <w:p w14:paraId="7ACC5E4A" w14:textId="77777777" w:rsidR="006F2CCA" w:rsidRDefault="006F2CCA" w:rsidP="00737D3C">
            <w:pPr>
              <w:jc w:val="center"/>
              <w:rPr>
                <w:rFonts w:eastAsiaTheme="minorEastAsia" w:cstheme="minorHAnsi"/>
                <w:b/>
              </w:rPr>
            </w:pPr>
          </w:p>
          <w:p w14:paraId="0D4A3A51" w14:textId="77777777" w:rsidR="006F2CCA" w:rsidRDefault="006F2CCA" w:rsidP="00737D3C">
            <w:pPr>
              <w:jc w:val="center"/>
              <w:rPr>
                <w:rFonts w:eastAsiaTheme="minorEastAsia" w:cstheme="minorHAnsi"/>
                <w:b/>
              </w:rPr>
            </w:pPr>
          </w:p>
          <w:p w14:paraId="73ABEB99" w14:textId="77777777" w:rsidR="006F2CCA" w:rsidRDefault="006F2CCA" w:rsidP="00737D3C">
            <w:pPr>
              <w:jc w:val="center"/>
              <w:rPr>
                <w:rFonts w:eastAsiaTheme="minorEastAsia" w:cstheme="minorHAnsi"/>
                <w:b/>
              </w:rPr>
            </w:pPr>
          </w:p>
          <w:p w14:paraId="257A32F0"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drawing>
                <wp:inline distT="0" distB="0" distL="0" distR="0" wp14:anchorId="54A051D2" wp14:editId="256FD469">
                  <wp:extent cx="1115695" cy="6159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5C00D975" w14:textId="77777777" w:rsidR="006F2CCA" w:rsidRPr="00FA3C54" w:rsidRDefault="006F2CCA" w:rsidP="00737D3C">
            <w:pPr>
              <w:rPr>
                <w:rFonts w:eastAsiaTheme="minorEastAsia" w:cstheme="minorHAnsi"/>
              </w:rPr>
            </w:pPr>
            <w:r>
              <w:rPr>
                <w:rFonts w:eastAsiaTheme="minorEastAsia" w:cstheme="minorHAnsi"/>
                <w:b/>
              </w:rPr>
              <w:t>KONTROLA OD STRANE INSPEKCIJE ZA HRANU</w:t>
            </w:r>
          </w:p>
        </w:tc>
      </w:tr>
      <w:tr w:rsidR="006F2CCA" w:rsidRPr="0046461A" w14:paraId="5E358CCD" w14:textId="77777777" w:rsidTr="00737D3C">
        <w:trPr>
          <w:trHeight w:val="317"/>
        </w:trPr>
        <w:tc>
          <w:tcPr>
            <w:tcW w:w="2515" w:type="dxa"/>
            <w:vMerge/>
            <w:shd w:val="clear" w:color="auto" w:fill="FFFFFF" w:themeFill="background1"/>
            <w:tcMar>
              <w:top w:w="0" w:type="dxa"/>
              <w:left w:w="108" w:type="dxa"/>
              <w:bottom w:w="0" w:type="dxa"/>
              <w:right w:w="108" w:type="dxa"/>
            </w:tcMar>
          </w:tcPr>
          <w:p w14:paraId="3DED815A"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5B883FE5" w14:textId="77777777" w:rsidR="006F2CCA" w:rsidRPr="001738B7" w:rsidRDefault="006F2CCA" w:rsidP="00737D3C">
            <w:pPr>
              <w:rPr>
                <w:rFonts w:eastAsiaTheme="minorEastAsia" w:cstheme="minorHAnsi"/>
              </w:rPr>
            </w:pPr>
            <w:r>
              <w:rPr>
                <w:rFonts w:eastAsiaTheme="minorEastAsia" w:cstheme="minorHAnsi"/>
              </w:rPr>
              <w:t xml:space="preserve">Tokom trajanja mjerenja, 251 pošiljka, odnosno 33% je bilo predmet kontrole inspekcije  za hranu. Postupak kontrole je u prosjeku trajao </w:t>
            </w:r>
            <w:r w:rsidRPr="001738B7">
              <w:rPr>
                <w:rFonts w:eastAsiaTheme="minorEastAsia" w:cstheme="minorHAnsi"/>
                <w:b/>
              </w:rPr>
              <w:t>52 minuta</w:t>
            </w:r>
            <w:r w:rsidRPr="001738B7">
              <w:rPr>
                <w:rFonts w:eastAsiaTheme="minorEastAsia" w:cstheme="minorHAnsi"/>
              </w:rPr>
              <w:t xml:space="preserve">, </w:t>
            </w:r>
            <w:r>
              <w:rPr>
                <w:rFonts w:eastAsiaTheme="minorEastAsia" w:cstheme="minorHAnsi"/>
              </w:rPr>
              <w:t xml:space="preserve">pri čemu je </w:t>
            </w:r>
            <w:r w:rsidRPr="001738B7">
              <w:rPr>
                <w:rFonts w:eastAsiaTheme="minorEastAsia" w:cstheme="minorHAnsi"/>
              </w:rPr>
              <w:t>:</w:t>
            </w:r>
          </w:p>
          <w:p w14:paraId="15082B1B" w14:textId="77777777" w:rsidR="006F2CCA" w:rsidRPr="001738B7" w:rsidRDefault="006F2CCA" w:rsidP="00737D3C">
            <w:pPr>
              <w:rPr>
                <w:rFonts w:eastAsiaTheme="minorEastAsia" w:cstheme="minorHAnsi"/>
              </w:rPr>
            </w:pPr>
          </w:p>
          <w:p w14:paraId="756A6866" w14:textId="77777777" w:rsidR="006F2CCA" w:rsidRPr="001738B7" w:rsidRDefault="006F2CCA" w:rsidP="006F2CCA">
            <w:pPr>
              <w:pStyle w:val="ListParagraph"/>
              <w:numPr>
                <w:ilvl w:val="0"/>
                <w:numId w:val="21"/>
              </w:numPr>
              <w:rPr>
                <w:rFonts w:eastAsiaTheme="minorEastAsia" w:cstheme="minorHAnsi"/>
              </w:rPr>
            </w:pPr>
            <w:r w:rsidRPr="001738B7">
              <w:rPr>
                <w:rFonts w:eastAsiaTheme="minorEastAsia" w:cstheme="minorHAnsi"/>
              </w:rPr>
              <w:t xml:space="preserve">25% pošiljki obrađeno u roku od </w:t>
            </w:r>
            <w:r>
              <w:rPr>
                <w:rFonts w:eastAsiaTheme="minorEastAsia" w:cstheme="minorHAnsi"/>
              </w:rPr>
              <w:t>34</w:t>
            </w:r>
            <w:r w:rsidRPr="001738B7">
              <w:rPr>
                <w:rFonts w:eastAsiaTheme="minorEastAsia" w:cstheme="minorHAnsi"/>
              </w:rPr>
              <w:t xml:space="preserve"> minuta,</w:t>
            </w:r>
          </w:p>
          <w:p w14:paraId="0E33F6BC" w14:textId="77777777" w:rsidR="006F2CCA" w:rsidRPr="001738B7" w:rsidRDefault="006F2CCA" w:rsidP="006F2CCA">
            <w:pPr>
              <w:pStyle w:val="ListParagraph"/>
              <w:numPr>
                <w:ilvl w:val="0"/>
                <w:numId w:val="21"/>
              </w:numPr>
              <w:rPr>
                <w:rFonts w:eastAsiaTheme="minorEastAsia" w:cstheme="minorHAnsi"/>
              </w:rPr>
            </w:pPr>
            <w:r w:rsidRPr="001738B7">
              <w:rPr>
                <w:rFonts w:eastAsiaTheme="minorEastAsia" w:cstheme="minorHAnsi"/>
              </w:rPr>
              <w:t xml:space="preserve">50% pošiljki obrađeno u roku od </w:t>
            </w:r>
            <w:r>
              <w:rPr>
                <w:rFonts w:eastAsiaTheme="minorEastAsia" w:cstheme="minorHAnsi"/>
              </w:rPr>
              <w:t>49</w:t>
            </w:r>
            <w:r w:rsidRPr="001738B7">
              <w:rPr>
                <w:rFonts w:eastAsiaTheme="minorEastAsia" w:cstheme="minorHAnsi"/>
              </w:rPr>
              <w:t xml:space="preserve"> minuta,</w:t>
            </w:r>
          </w:p>
          <w:p w14:paraId="7A8D5080" w14:textId="77777777" w:rsidR="006F2CCA" w:rsidRDefault="006F2CCA" w:rsidP="006F2CCA">
            <w:pPr>
              <w:pStyle w:val="ListParagraph"/>
              <w:numPr>
                <w:ilvl w:val="0"/>
                <w:numId w:val="21"/>
              </w:numPr>
              <w:rPr>
                <w:rFonts w:eastAsiaTheme="minorEastAsia" w:cstheme="minorHAnsi"/>
              </w:rPr>
            </w:pPr>
            <w:r w:rsidRPr="001738B7">
              <w:rPr>
                <w:rFonts w:eastAsiaTheme="minorEastAsia" w:cstheme="minorHAnsi"/>
              </w:rPr>
              <w:t xml:space="preserve">75% pošiljki obrađeno u roku od </w:t>
            </w:r>
            <w:r>
              <w:rPr>
                <w:rFonts w:eastAsiaTheme="minorEastAsia" w:cstheme="minorHAnsi"/>
              </w:rPr>
              <w:t xml:space="preserve">1 sat I </w:t>
            </w:r>
            <w:r w:rsidRPr="001738B7">
              <w:rPr>
                <w:rFonts w:eastAsiaTheme="minorEastAsia" w:cstheme="minorHAnsi"/>
              </w:rPr>
              <w:t>1</w:t>
            </w:r>
            <w:r>
              <w:rPr>
                <w:rFonts w:eastAsiaTheme="minorEastAsia" w:cstheme="minorHAnsi"/>
              </w:rPr>
              <w:t>0</w:t>
            </w:r>
            <w:r w:rsidRPr="001738B7">
              <w:rPr>
                <w:rFonts w:eastAsiaTheme="minorEastAsia" w:cstheme="minorHAnsi"/>
              </w:rPr>
              <w:t xml:space="preserve"> minut</w:t>
            </w:r>
            <w:r>
              <w:rPr>
                <w:rFonts w:eastAsiaTheme="minorEastAsia" w:cstheme="minorHAnsi"/>
              </w:rPr>
              <w:t>a</w:t>
            </w:r>
            <w:r w:rsidRPr="001738B7">
              <w:rPr>
                <w:rFonts w:eastAsiaTheme="minorEastAsia" w:cstheme="minorHAnsi"/>
              </w:rPr>
              <w:t>.</w:t>
            </w:r>
          </w:p>
          <w:p w14:paraId="1A564646" w14:textId="77777777" w:rsidR="006F2CCA" w:rsidRPr="001738B7" w:rsidRDefault="006F2CCA" w:rsidP="00737D3C">
            <w:pPr>
              <w:pStyle w:val="ListParagraph"/>
              <w:ind w:left="1656"/>
              <w:rPr>
                <w:rFonts w:eastAsiaTheme="minorEastAsia" w:cstheme="minorHAnsi"/>
              </w:rPr>
            </w:pPr>
          </w:p>
          <w:p w14:paraId="7AD2A3FF" w14:textId="77777777" w:rsidR="006F2CCA" w:rsidRDefault="006F2CCA" w:rsidP="00737D3C">
            <w:pPr>
              <w:rPr>
                <w:rFonts w:eastAsiaTheme="minorEastAsia" w:cstheme="minorHAnsi"/>
              </w:rPr>
            </w:pPr>
            <w:r>
              <w:rPr>
                <w:rFonts w:eastAsiaTheme="minorEastAsia" w:cstheme="minorHAnsi"/>
              </w:rPr>
              <w:t>Trajanje kontrole od strane inspekcije za hranu u intervalima od 10% dato je u tabeli.</w:t>
            </w:r>
          </w:p>
          <w:p w14:paraId="7DEA7328" w14:textId="77777777" w:rsidR="006F2CCA" w:rsidRDefault="006F2CCA" w:rsidP="00737D3C">
            <w:pPr>
              <w:rPr>
                <w:rFonts w:eastAsiaTheme="minorEastAsia" w:cstheme="minorHAnsi"/>
              </w:rPr>
            </w:pPr>
          </w:p>
          <w:tbl>
            <w:tblPr>
              <w:tblStyle w:val="GridTable1Light"/>
              <w:tblW w:w="6464" w:type="dxa"/>
              <w:tblInd w:w="607" w:type="dxa"/>
              <w:tblLayout w:type="fixed"/>
              <w:tblLook w:val="04A0" w:firstRow="1" w:lastRow="0" w:firstColumn="1" w:lastColumn="0" w:noHBand="0" w:noVBand="1"/>
            </w:tblPr>
            <w:tblGrid>
              <w:gridCol w:w="1616"/>
              <w:gridCol w:w="1616"/>
              <w:gridCol w:w="1616"/>
              <w:gridCol w:w="1616"/>
            </w:tblGrid>
            <w:tr w:rsidR="006F2CCA" w:rsidRPr="00CC0F5E" w14:paraId="7C1A2D58" w14:textId="77777777" w:rsidTr="00102CA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650B9BF" w14:textId="77777777" w:rsidR="006F2CCA" w:rsidRPr="00FE7919" w:rsidRDefault="006F2CCA"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16" w:type="dxa"/>
                  <w:vAlign w:val="center"/>
                </w:tcPr>
                <w:p w14:paraId="01F2A3BD"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16" w:type="dxa"/>
                  <w:tcBorders>
                    <w:right w:val="single" w:sz="4" w:space="0" w:color="999999" w:themeColor="text1" w:themeTint="66"/>
                  </w:tcBorders>
                  <w:vAlign w:val="center"/>
                </w:tcPr>
                <w:p w14:paraId="54804AD9"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58C441B9" w14:textId="77777777" w:rsidR="006F2CCA" w:rsidRPr="00CC0F5E"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6F2CCA" w:rsidRPr="00CC0F5E" w14:paraId="094277F7"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134A92B1" w14:textId="77777777" w:rsidR="006F2CCA" w:rsidRPr="004C6EA6" w:rsidRDefault="006F2CCA" w:rsidP="001C5DC2">
                  <w:pPr>
                    <w:framePr w:hSpace="180" w:wrap="around" w:vAnchor="text" w:hAnchor="text" w:y="1"/>
                    <w:spacing w:line="240" w:lineRule="auto"/>
                    <w:suppressOverlap/>
                    <w:jc w:val="center"/>
                    <w:rPr>
                      <w:rFonts w:eastAsia="Times New Roman" w:cs="Tahoma"/>
                      <w:color w:val="auto"/>
                      <w:lang w:val="en-US"/>
                    </w:rPr>
                  </w:pPr>
                  <w:r w:rsidRPr="00FA370F">
                    <w:rPr>
                      <w:rFonts w:eastAsia="Times New Roman" w:cs="Tahoma"/>
                      <w:szCs w:val="24"/>
                    </w:rPr>
                    <w:t>10</w:t>
                  </w:r>
                </w:p>
              </w:tc>
              <w:tc>
                <w:tcPr>
                  <w:tcW w:w="1616" w:type="dxa"/>
                  <w:vAlign w:val="center"/>
                </w:tcPr>
                <w:p w14:paraId="2EEA3E62"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17</w:t>
                  </w:r>
                </w:p>
              </w:tc>
              <w:tc>
                <w:tcPr>
                  <w:tcW w:w="1616" w:type="dxa"/>
                  <w:tcBorders>
                    <w:right w:val="single" w:sz="4" w:space="0" w:color="999999" w:themeColor="text1" w:themeTint="66"/>
                  </w:tcBorders>
                  <w:vAlign w:val="center"/>
                </w:tcPr>
                <w:p w14:paraId="6B680446"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FA370F">
                    <w:rPr>
                      <w:rFonts w:eastAsia="Times New Roman" w:cs="Tahoma"/>
                      <w:szCs w:val="24"/>
                    </w:rPr>
                    <w:t xml:space="preserve"> 17m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1078E6FF"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3009ADC8"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56010277" w14:textId="77777777" w:rsidR="006F2CCA" w:rsidRPr="004C6EA6" w:rsidRDefault="006F2CCA" w:rsidP="001C5DC2">
                  <w:pPr>
                    <w:framePr w:hSpace="180" w:wrap="around" w:vAnchor="text" w:hAnchor="text" w:y="1"/>
                    <w:spacing w:line="240" w:lineRule="auto"/>
                    <w:suppressOverlap/>
                    <w:jc w:val="center"/>
                    <w:rPr>
                      <w:rFonts w:eastAsia="Times New Roman" w:cs="Tahoma"/>
                      <w:color w:val="auto"/>
                      <w:lang w:val="en-US"/>
                    </w:rPr>
                  </w:pPr>
                  <w:r w:rsidRPr="00FA370F">
                    <w:rPr>
                      <w:rFonts w:eastAsia="Times New Roman" w:cs="Tahoma"/>
                      <w:szCs w:val="24"/>
                    </w:rPr>
                    <w:t>20</w:t>
                  </w:r>
                </w:p>
              </w:tc>
              <w:tc>
                <w:tcPr>
                  <w:tcW w:w="1616" w:type="dxa"/>
                  <w:vAlign w:val="center"/>
                </w:tcPr>
                <w:p w14:paraId="7FC870DC"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30</w:t>
                  </w:r>
                </w:p>
              </w:tc>
              <w:tc>
                <w:tcPr>
                  <w:tcW w:w="1616" w:type="dxa"/>
                  <w:tcBorders>
                    <w:right w:val="single" w:sz="4" w:space="0" w:color="999999" w:themeColor="text1" w:themeTint="66"/>
                  </w:tcBorders>
                  <w:vAlign w:val="center"/>
                </w:tcPr>
                <w:p w14:paraId="479E9BC3"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FA370F">
                    <w:rPr>
                      <w:rFonts w:eastAsia="Times New Roman" w:cs="Tahoma"/>
                      <w:szCs w:val="24"/>
                    </w:rPr>
                    <w:t xml:space="preserve"> 30m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2ACA5AC9"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74E4E42D" w14:textId="77777777" w:rsidTr="00102CA0">
              <w:trPr>
                <w:trHeight w:val="324"/>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E5CA68C" w14:textId="77777777" w:rsidR="006F2CCA" w:rsidRPr="004C6EA6" w:rsidRDefault="006F2CCA" w:rsidP="001C5DC2">
                  <w:pPr>
                    <w:framePr w:hSpace="180" w:wrap="around" w:vAnchor="text" w:hAnchor="text" w:y="1"/>
                    <w:spacing w:line="240" w:lineRule="auto"/>
                    <w:suppressOverlap/>
                    <w:jc w:val="center"/>
                    <w:rPr>
                      <w:rFonts w:eastAsia="Times New Roman" w:cs="Tahoma"/>
                      <w:color w:val="auto"/>
                      <w:lang w:val="en-US"/>
                    </w:rPr>
                  </w:pPr>
                  <w:r w:rsidRPr="00FA370F">
                    <w:rPr>
                      <w:rFonts w:eastAsia="Times New Roman" w:cs="Tahoma"/>
                      <w:szCs w:val="24"/>
                    </w:rPr>
                    <w:t>30</w:t>
                  </w:r>
                </w:p>
              </w:tc>
              <w:tc>
                <w:tcPr>
                  <w:tcW w:w="1616" w:type="dxa"/>
                  <w:vAlign w:val="center"/>
                </w:tcPr>
                <w:p w14:paraId="436E4158"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37</w:t>
                  </w:r>
                </w:p>
              </w:tc>
              <w:tc>
                <w:tcPr>
                  <w:tcW w:w="1616" w:type="dxa"/>
                  <w:tcBorders>
                    <w:right w:val="single" w:sz="4" w:space="0" w:color="999999" w:themeColor="text1" w:themeTint="66"/>
                  </w:tcBorders>
                  <w:vAlign w:val="center"/>
                </w:tcPr>
                <w:p w14:paraId="77CDA9CD"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0d 0</w:t>
                  </w:r>
                  <w:r>
                    <w:rPr>
                      <w:rFonts w:eastAsia="Times New Roman" w:cs="Tahoma"/>
                      <w:szCs w:val="24"/>
                    </w:rPr>
                    <w:t>s</w:t>
                  </w:r>
                  <w:r w:rsidRPr="00FA370F">
                    <w:rPr>
                      <w:rFonts w:eastAsia="Times New Roman" w:cs="Tahoma"/>
                      <w:szCs w:val="24"/>
                    </w:rPr>
                    <w:t xml:space="preserve"> 37m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27F81FB3"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04A0E888"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C127D80" w14:textId="77777777" w:rsidR="006F2CCA" w:rsidRPr="004C6EA6" w:rsidRDefault="006F2CCA" w:rsidP="001C5DC2">
                  <w:pPr>
                    <w:framePr w:hSpace="180" w:wrap="around" w:vAnchor="text" w:hAnchor="text" w:y="1"/>
                    <w:spacing w:line="240" w:lineRule="auto"/>
                    <w:suppressOverlap/>
                    <w:jc w:val="center"/>
                    <w:rPr>
                      <w:rFonts w:eastAsia="Times New Roman" w:cs="Tahoma"/>
                      <w:color w:val="auto"/>
                      <w:lang w:val="en-US"/>
                    </w:rPr>
                  </w:pPr>
                  <w:r w:rsidRPr="00FA370F">
                    <w:rPr>
                      <w:rFonts w:eastAsia="Times New Roman" w:cs="Tahoma"/>
                      <w:szCs w:val="24"/>
                    </w:rPr>
                    <w:t>40</w:t>
                  </w:r>
                </w:p>
              </w:tc>
              <w:tc>
                <w:tcPr>
                  <w:tcW w:w="1616" w:type="dxa"/>
                  <w:vAlign w:val="center"/>
                </w:tcPr>
                <w:p w14:paraId="3C654163"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42</w:t>
                  </w:r>
                </w:p>
              </w:tc>
              <w:tc>
                <w:tcPr>
                  <w:tcW w:w="1616" w:type="dxa"/>
                  <w:tcBorders>
                    <w:right w:val="single" w:sz="4" w:space="0" w:color="999999" w:themeColor="text1" w:themeTint="66"/>
                  </w:tcBorders>
                  <w:vAlign w:val="center"/>
                </w:tcPr>
                <w:p w14:paraId="138A3B0D"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FA370F">
                    <w:rPr>
                      <w:rFonts w:eastAsia="Times New Roman" w:cs="Tahoma"/>
                      <w:szCs w:val="24"/>
                    </w:rPr>
                    <w:t xml:space="preserve"> 42m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39080B29"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0978F589"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C056B92" w14:textId="77777777" w:rsidR="006F2CCA" w:rsidRPr="004C6EA6" w:rsidRDefault="006F2CCA" w:rsidP="001C5DC2">
                  <w:pPr>
                    <w:framePr w:hSpace="180" w:wrap="around" w:vAnchor="text" w:hAnchor="text" w:y="1"/>
                    <w:spacing w:line="240" w:lineRule="auto"/>
                    <w:suppressOverlap/>
                    <w:jc w:val="center"/>
                    <w:rPr>
                      <w:rFonts w:eastAsia="Times New Roman" w:cs="Tahoma"/>
                      <w:color w:val="auto"/>
                      <w:lang w:val="en-US"/>
                    </w:rPr>
                  </w:pPr>
                  <w:r w:rsidRPr="00FA370F">
                    <w:rPr>
                      <w:rFonts w:eastAsia="Times New Roman" w:cs="Tahoma"/>
                      <w:szCs w:val="24"/>
                    </w:rPr>
                    <w:t>50</w:t>
                  </w:r>
                </w:p>
              </w:tc>
              <w:tc>
                <w:tcPr>
                  <w:tcW w:w="1616" w:type="dxa"/>
                  <w:vAlign w:val="center"/>
                </w:tcPr>
                <w:p w14:paraId="66FC826C"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49</w:t>
                  </w:r>
                </w:p>
              </w:tc>
              <w:tc>
                <w:tcPr>
                  <w:tcW w:w="1616" w:type="dxa"/>
                  <w:tcBorders>
                    <w:right w:val="single" w:sz="4" w:space="0" w:color="999999" w:themeColor="text1" w:themeTint="66"/>
                  </w:tcBorders>
                  <w:vAlign w:val="center"/>
                </w:tcPr>
                <w:p w14:paraId="002466E5"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FA370F">
                    <w:rPr>
                      <w:rFonts w:eastAsia="Times New Roman" w:cs="Tahoma"/>
                      <w:szCs w:val="24"/>
                    </w:rPr>
                    <w:t xml:space="preserve"> 49m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0F8C03C2"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471328" w14:paraId="02190124"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0703244" w14:textId="77777777" w:rsidR="006F2CCA" w:rsidRPr="004C6EA6" w:rsidRDefault="006F2CCA" w:rsidP="001C5DC2">
                  <w:pPr>
                    <w:framePr w:hSpace="180" w:wrap="around" w:vAnchor="text" w:hAnchor="text" w:y="1"/>
                    <w:spacing w:line="240" w:lineRule="auto"/>
                    <w:suppressOverlap/>
                    <w:jc w:val="center"/>
                    <w:rPr>
                      <w:rFonts w:eastAsia="Times New Roman" w:cs="Tahoma"/>
                      <w:b w:val="0"/>
                      <w:color w:val="C00000"/>
                      <w:lang w:val="en-US"/>
                    </w:rPr>
                  </w:pPr>
                  <w:r w:rsidRPr="00FA370F">
                    <w:rPr>
                      <w:rFonts w:eastAsia="Times New Roman" w:cs="Tahoma"/>
                      <w:b w:val="0"/>
                      <w:color w:val="C00000"/>
                      <w:szCs w:val="24"/>
                    </w:rPr>
                    <w:lastRenderedPageBreak/>
                    <w:t>54</w:t>
                  </w:r>
                </w:p>
              </w:tc>
              <w:tc>
                <w:tcPr>
                  <w:tcW w:w="1616" w:type="dxa"/>
                  <w:vAlign w:val="center"/>
                </w:tcPr>
                <w:p w14:paraId="6B4507CA"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FA370F">
                    <w:rPr>
                      <w:rFonts w:eastAsia="Times New Roman" w:cs="Tahoma"/>
                      <w:color w:val="C00000"/>
                      <w:szCs w:val="24"/>
                    </w:rPr>
                    <w:t>52</w:t>
                  </w:r>
                </w:p>
              </w:tc>
              <w:tc>
                <w:tcPr>
                  <w:tcW w:w="1616" w:type="dxa"/>
                  <w:tcBorders>
                    <w:right w:val="single" w:sz="4" w:space="0" w:color="999999" w:themeColor="text1" w:themeTint="66"/>
                  </w:tcBorders>
                  <w:vAlign w:val="center"/>
                </w:tcPr>
                <w:p w14:paraId="5248BF68"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Pr>
                      <w:rFonts w:eastAsia="Times New Roman" w:cs="Tahoma"/>
                      <w:color w:val="C00000"/>
                      <w:szCs w:val="24"/>
                    </w:rPr>
                    <w:t>0d 0s</w:t>
                  </w:r>
                  <w:r w:rsidRPr="00FA370F">
                    <w:rPr>
                      <w:rFonts w:eastAsia="Times New Roman" w:cs="Tahoma"/>
                      <w:color w:val="C00000"/>
                      <w:szCs w:val="24"/>
                    </w:rPr>
                    <w:t xml:space="preserve"> 52m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4BE3ED72" w14:textId="77777777" w:rsidR="006F2CCA" w:rsidRPr="00471328"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color w:val="C00000"/>
                    </w:rPr>
                  </w:pPr>
                  <w:r w:rsidRPr="00471328">
                    <w:rPr>
                      <w:rFonts w:ascii="Cambria Math" w:eastAsia="Times New Roman" w:hAnsi="Cambria Math" w:cs="Cambria Math"/>
                      <w:b/>
                      <w:color w:val="C00000"/>
                    </w:rPr>
                    <w:t>⇐</w:t>
                  </w:r>
                  <w:r w:rsidRPr="00471328">
                    <w:rPr>
                      <w:rFonts w:eastAsia="Times New Roman" w:cs="Tahoma"/>
                      <w:b/>
                      <w:color w:val="C00000"/>
                    </w:rPr>
                    <w:t xml:space="preserve"> prosjek</w:t>
                  </w:r>
                </w:p>
              </w:tc>
            </w:tr>
            <w:tr w:rsidR="006F2CCA" w:rsidRPr="00CC0F5E" w14:paraId="2E447D81"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144D6393" w14:textId="77777777" w:rsidR="006F2CCA" w:rsidRPr="004C6EA6" w:rsidRDefault="006F2CCA" w:rsidP="001C5DC2">
                  <w:pPr>
                    <w:framePr w:hSpace="180" w:wrap="around" w:vAnchor="text" w:hAnchor="text" w:y="1"/>
                    <w:spacing w:line="240" w:lineRule="auto"/>
                    <w:suppressOverlap/>
                    <w:jc w:val="center"/>
                    <w:rPr>
                      <w:rFonts w:eastAsia="Times New Roman" w:cs="Tahoma"/>
                      <w:color w:val="C00000"/>
                      <w:lang w:val="en-US"/>
                    </w:rPr>
                  </w:pPr>
                  <w:r w:rsidRPr="00FA370F">
                    <w:rPr>
                      <w:rFonts w:eastAsia="Times New Roman" w:cs="Tahoma"/>
                      <w:szCs w:val="24"/>
                    </w:rPr>
                    <w:t>60</w:t>
                  </w:r>
                </w:p>
              </w:tc>
              <w:tc>
                <w:tcPr>
                  <w:tcW w:w="1616" w:type="dxa"/>
                  <w:vAlign w:val="center"/>
                </w:tcPr>
                <w:p w14:paraId="77F1B94C"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FA370F">
                    <w:rPr>
                      <w:rFonts w:eastAsia="Times New Roman" w:cs="Tahoma"/>
                      <w:szCs w:val="24"/>
                    </w:rPr>
                    <w:t>57</w:t>
                  </w:r>
                </w:p>
              </w:tc>
              <w:tc>
                <w:tcPr>
                  <w:tcW w:w="1616" w:type="dxa"/>
                  <w:tcBorders>
                    <w:right w:val="single" w:sz="4" w:space="0" w:color="999999" w:themeColor="text1" w:themeTint="66"/>
                  </w:tcBorders>
                  <w:vAlign w:val="center"/>
                </w:tcPr>
                <w:p w14:paraId="0F5E809D"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FA370F">
                    <w:rPr>
                      <w:rFonts w:eastAsia="Times New Roman" w:cs="Tahoma"/>
                      <w:szCs w:val="24"/>
                    </w:rPr>
                    <w:t xml:space="preserve"> 57m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3778BF02"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6F2CCA" w:rsidRPr="00CC0F5E" w14:paraId="5113B84E"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148F862C" w14:textId="77777777" w:rsidR="006F2CCA" w:rsidRPr="004C6EA6" w:rsidRDefault="006F2CCA" w:rsidP="001C5DC2">
                  <w:pPr>
                    <w:framePr w:hSpace="180" w:wrap="around" w:vAnchor="text" w:hAnchor="text" w:y="1"/>
                    <w:spacing w:line="240" w:lineRule="auto"/>
                    <w:suppressOverlap/>
                    <w:jc w:val="center"/>
                    <w:rPr>
                      <w:rFonts w:eastAsia="Times New Roman" w:cs="Tahoma"/>
                      <w:color w:val="auto"/>
                      <w:lang w:val="en-US"/>
                    </w:rPr>
                  </w:pPr>
                  <w:r w:rsidRPr="00FA370F">
                    <w:rPr>
                      <w:rFonts w:eastAsia="Times New Roman" w:cs="Tahoma"/>
                      <w:szCs w:val="24"/>
                    </w:rPr>
                    <w:t>70</w:t>
                  </w:r>
                </w:p>
              </w:tc>
              <w:tc>
                <w:tcPr>
                  <w:tcW w:w="1616" w:type="dxa"/>
                  <w:vAlign w:val="center"/>
                </w:tcPr>
                <w:p w14:paraId="611B0453"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65</w:t>
                  </w:r>
                </w:p>
              </w:tc>
              <w:tc>
                <w:tcPr>
                  <w:tcW w:w="1616" w:type="dxa"/>
                  <w:tcBorders>
                    <w:right w:val="single" w:sz="4" w:space="0" w:color="999999" w:themeColor="text1" w:themeTint="66"/>
                  </w:tcBorders>
                  <w:vAlign w:val="center"/>
                </w:tcPr>
                <w:p w14:paraId="6481C2C9"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FA370F">
                    <w:rPr>
                      <w:rFonts w:eastAsia="Times New Roman" w:cs="Tahoma"/>
                      <w:szCs w:val="24"/>
                    </w:rPr>
                    <w:t xml:space="preserve"> 5m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611A82AB"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0167CA5D"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C926E89" w14:textId="77777777" w:rsidR="006F2CCA" w:rsidRPr="004C6EA6" w:rsidRDefault="006F2CCA" w:rsidP="001C5DC2">
                  <w:pPr>
                    <w:framePr w:hSpace="180" w:wrap="around" w:vAnchor="text" w:hAnchor="text" w:y="1"/>
                    <w:spacing w:line="240" w:lineRule="auto"/>
                    <w:suppressOverlap/>
                    <w:jc w:val="center"/>
                    <w:rPr>
                      <w:rFonts w:eastAsia="Times New Roman" w:cs="Tahoma"/>
                      <w:color w:val="auto"/>
                      <w:lang w:val="en-US"/>
                    </w:rPr>
                  </w:pPr>
                  <w:r w:rsidRPr="00FA370F">
                    <w:rPr>
                      <w:rFonts w:eastAsia="Times New Roman" w:cs="Tahoma"/>
                      <w:szCs w:val="24"/>
                    </w:rPr>
                    <w:t>80</w:t>
                  </w:r>
                </w:p>
              </w:tc>
              <w:tc>
                <w:tcPr>
                  <w:tcW w:w="1616" w:type="dxa"/>
                  <w:vAlign w:val="center"/>
                </w:tcPr>
                <w:p w14:paraId="18A774AF"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75</w:t>
                  </w:r>
                </w:p>
              </w:tc>
              <w:tc>
                <w:tcPr>
                  <w:tcW w:w="1616" w:type="dxa"/>
                  <w:tcBorders>
                    <w:right w:val="single" w:sz="4" w:space="0" w:color="999999" w:themeColor="text1" w:themeTint="66"/>
                  </w:tcBorders>
                  <w:vAlign w:val="center"/>
                </w:tcPr>
                <w:p w14:paraId="6B341B3D"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FA370F">
                    <w:rPr>
                      <w:rFonts w:eastAsia="Times New Roman" w:cs="Tahoma"/>
                      <w:szCs w:val="24"/>
                    </w:rPr>
                    <w:t xml:space="preserve"> 15m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4905DFCE"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5B6DF762"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5CB142D" w14:textId="77777777" w:rsidR="006F2CCA" w:rsidRPr="004C6EA6" w:rsidRDefault="006F2CCA" w:rsidP="001C5DC2">
                  <w:pPr>
                    <w:framePr w:hSpace="180" w:wrap="around" w:vAnchor="text" w:hAnchor="text" w:y="1"/>
                    <w:spacing w:line="240" w:lineRule="auto"/>
                    <w:suppressOverlap/>
                    <w:jc w:val="center"/>
                    <w:rPr>
                      <w:rFonts w:eastAsia="Times New Roman" w:cs="Tahoma"/>
                      <w:color w:val="auto"/>
                      <w:lang w:val="en-US"/>
                    </w:rPr>
                  </w:pPr>
                  <w:r w:rsidRPr="00FA370F">
                    <w:rPr>
                      <w:rFonts w:eastAsia="Times New Roman" w:cs="Tahoma"/>
                      <w:szCs w:val="24"/>
                    </w:rPr>
                    <w:t>90</w:t>
                  </w:r>
                </w:p>
              </w:tc>
              <w:tc>
                <w:tcPr>
                  <w:tcW w:w="1616" w:type="dxa"/>
                  <w:vAlign w:val="center"/>
                </w:tcPr>
                <w:p w14:paraId="5AD1B347"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88</w:t>
                  </w:r>
                </w:p>
              </w:tc>
              <w:tc>
                <w:tcPr>
                  <w:tcW w:w="1616" w:type="dxa"/>
                  <w:tcBorders>
                    <w:right w:val="single" w:sz="4" w:space="0" w:color="999999" w:themeColor="text1" w:themeTint="66"/>
                  </w:tcBorders>
                  <w:vAlign w:val="center"/>
                </w:tcPr>
                <w:p w14:paraId="39D78138"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FA370F">
                    <w:rPr>
                      <w:rFonts w:eastAsia="Times New Roman" w:cs="Tahoma"/>
                      <w:szCs w:val="24"/>
                    </w:rPr>
                    <w:t xml:space="preserve"> 28m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1B851471"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500851EF" w14:textId="77777777" w:rsidTr="00102CA0">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4B85D9E" w14:textId="77777777" w:rsidR="006F2CCA" w:rsidRPr="004C6EA6" w:rsidRDefault="006F2CCA" w:rsidP="001C5DC2">
                  <w:pPr>
                    <w:framePr w:hSpace="180" w:wrap="around" w:vAnchor="text" w:hAnchor="text" w:y="1"/>
                    <w:spacing w:line="240" w:lineRule="auto"/>
                    <w:suppressOverlap/>
                    <w:jc w:val="center"/>
                    <w:rPr>
                      <w:rFonts w:eastAsia="Times New Roman" w:cs="Tahoma"/>
                      <w:color w:val="auto"/>
                      <w:lang w:val="en-US"/>
                    </w:rPr>
                  </w:pPr>
                  <w:r w:rsidRPr="00FA370F">
                    <w:rPr>
                      <w:rFonts w:eastAsia="Times New Roman" w:cs="Tahoma"/>
                      <w:szCs w:val="24"/>
                    </w:rPr>
                    <w:t>100</w:t>
                  </w:r>
                </w:p>
              </w:tc>
              <w:tc>
                <w:tcPr>
                  <w:tcW w:w="1616" w:type="dxa"/>
                  <w:vAlign w:val="center"/>
                </w:tcPr>
                <w:p w14:paraId="4FEC4945"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FA370F">
                    <w:rPr>
                      <w:rFonts w:eastAsia="Times New Roman" w:cs="Tahoma"/>
                      <w:szCs w:val="24"/>
                    </w:rPr>
                    <w:t>138</w:t>
                  </w:r>
                </w:p>
              </w:tc>
              <w:tc>
                <w:tcPr>
                  <w:tcW w:w="1616" w:type="dxa"/>
                  <w:tcBorders>
                    <w:right w:val="single" w:sz="4" w:space="0" w:color="999999" w:themeColor="text1" w:themeTint="66"/>
                  </w:tcBorders>
                  <w:vAlign w:val="center"/>
                </w:tcPr>
                <w:p w14:paraId="36C3B1DC" w14:textId="77777777" w:rsidR="006F2CCA" w:rsidRPr="004C6EA6"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2s</w:t>
                  </w:r>
                  <w:r w:rsidRPr="00FA370F">
                    <w:rPr>
                      <w:rFonts w:eastAsia="Times New Roman" w:cs="Tahoma"/>
                      <w:szCs w:val="24"/>
                    </w:rPr>
                    <w:t xml:space="preserve"> 18m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0C8B1DF1"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6A3C1E2E" w14:textId="77777777" w:rsidR="006F2CCA" w:rsidRDefault="006F2CCA" w:rsidP="00737D3C">
            <w:pPr>
              <w:rPr>
                <w:rFonts w:eastAsiaTheme="minorEastAsia" w:cstheme="minorHAnsi"/>
                <w:highlight w:val="yellow"/>
              </w:rPr>
            </w:pPr>
          </w:p>
          <w:p w14:paraId="1F5EBB2E" w14:textId="77777777" w:rsidR="006F2CCA" w:rsidRPr="00471328" w:rsidRDefault="006F2CCA" w:rsidP="00737D3C">
            <w:pPr>
              <w:rPr>
                <w:rFonts w:eastAsiaTheme="minorEastAsia" w:cstheme="minorHAnsi"/>
              </w:rPr>
            </w:pPr>
            <w:r w:rsidRPr="00471328">
              <w:rPr>
                <w:rFonts w:eastAsiaTheme="minorEastAsia" w:cstheme="minorHAnsi"/>
              </w:rPr>
              <w:t xml:space="preserve">Ova procedura je </w:t>
            </w:r>
            <w:r>
              <w:rPr>
                <w:rFonts w:eastAsiaTheme="minorEastAsia" w:cstheme="minorHAnsi"/>
              </w:rPr>
              <w:t xml:space="preserve">obuhvatila vrijeme čekanja i vrijeme obrade. </w:t>
            </w:r>
          </w:p>
          <w:p w14:paraId="103F9FD7" w14:textId="77777777" w:rsidR="006F2CCA" w:rsidRPr="00471328" w:rsidRDefault="006F2CCA" w:rsidP="00737D3C">
            <w:pPr>
              <w:rPr>
                <w:rFonts w:eastAsiaTheme="minorEastAsia" w:cstheme="minorHAnsi"/>
              </w:rPr>
            </w:pPr>
          </w:p>
          <w:p w14:paraId="73E3C38F" w14:textId="1FC37E66" w:rsidR="006F2CCA" w:rsidRDefault="006F2CCA" w:rsidP="006F2CCA">
            <w:pPr>
              <w:pStyle w:val="ListParagraph"/>
              <w:numPr>
                <w:ilvl w:val="0"/>
                <w:numId w:val="22"/>
              </w:numPr>
              <w:rPr>
                <w:rFonts w:eastAsiaTheme="minorEastAsia" w:cstheme="minorHAnsi"/>
              </w:rPr>
            </w:pPr>
            <w:r w:rsidRPr="00471328">
              <w:rPr>
                <w:rFonts w:eastAsiaTheme="minorEastAsia" w:cstheme="minorHAnsi"/>
                <w:b/>
              </w:rPr>
              <w:t xml:space="preserve">Vrijeme čekanja </w:t>
            </w:r>
            <w:r>
              <w:rPr>
                <w:rFonts w:eastAsiaTheme="minorEastAsia" w:cstheme="minorHAnsi"/>
                <w:b/>
              </w:rPr>
              <w:t xml:space="preserve">je vrijeme od </w:t>
            </w:r>
            <w:r w:rsidRPr="00471328">
              <w:rPr>
                <w:rFonts w:eastAsiaTheme="minorEastAsia" w:cstheme="minorHAnsi"/>
                <w:b/>
              </w:rPr>
              <w:t xml:space="preserve">trenutka predaje </w:t>
            </w:r>
            <w:r>
              <w:rPr>
                <w:rFonts w:eastAsiaTheme="minorEastAsia" w:cstheme="minorHAnsi"/>
                <w:b/>
              </w:rPr>
              <w:t>dokumentacije za pregled</w:t>
            </w:r>
            <w:r w:rsidRPr="00471328">
              <w:rPr>
                <w:rFonts w:eastAsiaTheme="minorEastAsia" w:cstheme="minorHAnsi"/>
                <w:b/>
              </w:rPr>
              <w:t xml:space="preserve"> do</w:t>
            </w:r>
            <w:r>
              <w:rPr>
                <w:rFonts w:eastAsiaTheme="minorEastAsia" w:cstheme="minorHAnsi"/>
                <w:b/>
              </w:rPr>
              <w:t xml:space="preserve"> trenutka početka inspekcije </w:t>
            </w:r>
            <w:r w:rsidR="00572497">
              <w:rPr>
                <w:rFonts w:eastAsiaTheme="minorEastAsia" w:cstheme="minorHAnsi"/>
                <w:b/>
              </w:rPr>
              <w:t>i</w:t>
            </w:r>
            <w:r>
              <w:rPr>
                <w:rFonts w:eastAsiaTheme="minorEastAsia" w:cstheme="minorHAnsi"/>
                <w:b/>
              </w:rPr>
              <w:t xml:space="preserve"> u mjernom period je u prosjeku iznosilo - 20</w:t>
            </w:r>
            <w:r w:rsidRPr="00471328">
              <w:rPr>
                <w:rFonts w:eastAsiaTheme="minorEastAsia" w:cstheme="minorHAnsi"/>
                <w:b/>
              </w:rPr>
              <w:t xml:space="preserve"> minuta</w:t>
            </w:r>
            <w:r w:rsidRPr="00471328">
              <w:rPr>
                <w:rFonts w:eastAsiaTheme="minorEastAsia" w:cstheme="minorHAnsi"/>
              </w:rPr>
              <w:t xml:space="preserve"> (25% - </w:t>
            </w:r>
            <w:r>
              <w:rPr>
                <w:rFonts w:eastAsiaTheme="minorEastAsia" w:cstheme="minorHAnsi"/>
              </w:rPr>
              <w:t>8</w:t>
            </w:r>
            <w:r w:rsidRPr="00471328">
              <w:rPr>
                <w:rFonts w:eastAsiaTheme="minorEastAsia" w:cstheme="minorHAnsi"/>
              </w:rPr>
              <w:t xml:space="preserve"> minuta, 50% - </w:t>
            </w:r>
            <w:r>
              <w:rPr>
                <w:rFonts w:eastAsiaTheme="minorEastAsia" w:cstheme="minorHAnsi"/>
              </w:rPr>
              <w:t xml:space="preserve">17 </w:t>
            </w:r>
            <w:r w:rsidRPr="00471328">
              <w:rPr>
                <w:rFonts w:eastAsiaTheme="minorEastAsia" w:cstheme="minorHAnsi"/>
              </w:rPr>
              <w:t xml:space="preserve">minuta, 75% - </w:t>
            </w:r>
            <w:r>
              <w:rPr>
                <w:rFonts w:eastAsiaTheme="minorEastAsia" w:cstheme="minorHAnsi"/>
              </w:rPr>
              <w:t>30</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w:t>
            </w:r>
          </w:p>
          <w:p w14:paraId="03D23798" w14:textId="77777777" w:rsidR="006F2CCA" w:rsidRPr="00471328" w:rsidRDefault="006F2CCA" w:rsidP="006F2CCA">
            <w:pPr>
              <w:pStyle w:val="ListParagraph"/>
              <w:numPr>
                <w:ilvl w:val="0"/>
                <w:numId w:val="22"/>
              </w:numPr>
              <w:rPr>
                <w:rFonts w:eastAsiaTheme="minorEastAsia" w:cstheme="minorHAnsi"/>
              </w:rPr>
            </w:pPr>
            <w:r w:rsidRPr="00471328">
              <w:rPr>
                <w:rFonts w:eastAsiaTheme="minorEastAsia" w:cstheme="minorHAnsi"/>
                <w:b/>
              </w:rPr>
              <w:t>Vrijeme samog inspekcijskog postupka - 3</w:t>
            </w:r>
            <w:r>
              <w:rPr>
                <w:rFonts w:eastAsiaTheme="minorEastAsia" w:cstheme="minorHAnsi"/>
                <w:b/>
              </w:rPr>
              <w:t xml:space="preserve">1 minut </w:t>
            </w:r>
            <w:r w:rsidRPr="00471328">
              <w:rPr>
                <w:rFonts w:eastAsiaTheme="minorEastAsia" w:cstheme="minorHAnsi"/>
              </w:rPr>
              <w:t xml:space="preserve"> (25% - </w:t>
            </w:r>
            <w:r>
              <w:rPr>
                <w:rFonts w:eastAsiaTheme="minorEastAsia" w:cstheme="minorHAnsi"/>
              </w:rPr>
              <w:t>14</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27 minuta</w:t>
            </w:r>
            <w:r w:rsidRPr="00471328">
              <w:rPr>
                <w:rFonts w:eastAsiaTheme="minorEastAsia" w:cstheme="minorHAnsi"/>
              </w:rPr>
              <w:t xml:space="preserve">, 75% - </w:t>
            </w:r>
            <w:r>
              <w:rPr>
                <w:rFonts w:eastAsiaTheme="minorEastAsia" w:cstheme="minorHAnsi"/>
              </w:rPr>
              <w:t>45</w:t>
            </w:r>
            <w:r w:rsidRPr="00471328">
              <w:rPr>
                <w:rFonts w:eastAsiaTheme="minorEastAsia" w:cstheme="minorHAnsi"/>
              </w:rPr>
              <w:t xml:space="preserve"> minuta).</w:t>
            </w:r>
          </w:p>
          <w:p w14:paraId="32AB7266" w14:textId="77777777" w:rsidR="006F2CCA" w:rsidRPr="00471328" w:rsidRDefault="006F2CCA" w:rsidP="00737D3C">
            <w:pPr>
              <w:rPr>
                <w:rFonts w:eastAsiaTheme="minorEastAsia" w:cstheme="minorHAnsi"/>
              </w:rPr>
            </w:pPr>
          </w:p>
          <w:p w14:paraId="76508506" w14:textId="77777777" w:rsidR="006F2CCA" w:rsidRPr="00471328" w:rsidRDefault="006F2CCA" w:rsidP="00737D3C">
            <w:pPr>
              <w:rPr>
                <w:rFonts w:eastAsiaTheme="minorEastAsia" w:cstheme="minorHAnsi"/>
              </w:rPr>
            </w:pPr>
            <w:r w:rsidRPr="00471328">
              <w:rPr>
                <w:rFonts w:eastAsiaTheme="minorEastAsia" w:cstheme="minorHAnsi"/>
              </w:rPr>
              <w:t xml:space="preserve">Tokom ovog postupka, inspektor je u 100% slučajeva izvršio </w:t>
            </w:r>
            <w:r w:rsidRPr="00E655C3">
              <w:rPr>
                <w:rFonts w:eastAsiaTheme="minorEastAsia" w:cstheme="minorHAnsi"/>
                <w:b/>
              </w:rPr>
              <w:t>dokumentarni pregled</w:t>
            </w:r>
            <w:r w:rsidRPr="00471328">
              <w:rPr>
                <w:rFonts w:eastAsiaTheme="minorEastAsia" w:cstheme="minorHAnsi"/>
              </w:rPr>
              <w:t xml:space="preserve">. Ovaj korak je u prosjeku trajao </w:t>
            </w:r>
            <w:r w:rsidRPr="00E655C3">
              <w:rPr>
                <w:rFonts w:eastAsiaTheme="minorEastAsia" w:cstheme="minorHAnsi"/>
                <w:b/>
              </w:rPr>
              <w:t>13 minuta</w:t>
            </w:r>
            <w:r w:rsidRPr="00471328">
              <w:rPr>
                <w:rFonts w:eastAsiaTheme="minorEastAsia" w:cstheme="minorHAnsi"/>
              </w:rPr>
              <w:t xml:space="preserve">. Takođe, inspektor je u </w:t>
            </w:r>
            <w:r>
              <w:rPr>
                <w:rFonts w:eastAsiaTheme="minorEastAsia" w:cstheme="minorHAnsi"/>
              </w:rPr>
              <w:t>92</w:t>
            </w:r>
            <w:r w:rsidRPr="00471328">
              <w:rPr>
                <w:rFonts w:eastAsiaTheme="minorEastAsia" w:cstheme="minorHAnsi"/>
              </w:rPr>
              <w:t xml:space="preserve">% slučajeva </w:t>
            </w:r>
            <w:r>
              <w:rPr>
                <w:rFonts w:eastAsiaTheme="minorEastAsia" w:cstheme="minorHAnsi"/>
              </w:rPr>
              <w:t xml:space="preserve">(232 pošiljki) </w:t>
            </w:r>
            <w:r w:rsidRPr="00471328">
              <w:rPr>
                <w:rFonts w:eastAsiaTheme="minorEastAsia" w:cstheme="minorHAnsi"/>
              </w:rPr>
              <w:t xml:space="preserve">izvršio </w:t>
            </w:r>
            <w:r w:rsidRPr="00E655C3">
              <w:rPr>
                <w:rFonts w:eastAsiaTheme="minorEastAsia" w:cstheme="minorHAnsi"/>
                <w:b/>
              </w:rPr>
              <w:t>vizuelni i fizički pregled</w:t>
            </w:r>
            <w:r w:rsidRPr="00471328">
              <w:rPr>
                <w:rFonts w:eastAsiaTheme="minorEastAsia" w:cstheme="minorHAnsi"/>
              </w:rPr>
              <w:t xml:space="preserve"> pošiljke kako bi identifikovao robu navedenu u dokumentaciji, a ovaj proces </w:t>
            </w:r>
            <w:r>
              <w:rPr>
                <w:rFonts w:eastAsiaTheme="minorEastAsia" w:cstheme="minorHAnsi"/>
              </w:rPr>
              <w:t xml:space="preserve">je trajao u prosjeku </w:t>
            </w:r>
            <w:r w:rsidRPr="00E655C3">
              <w:rPr>
                <w:rFonts w:eastAsiaTheme="minorEastAsia" w:cstheme="minorHAnsi"/>
                <w:b/>
              </w:rPr>
              <w:t>18 minuta</w:t>
            </w:r>
            <w:r w:rsidRPr="00471328">
              <w:rPr>
                <w:rFonts w:eastAsiaTheme="minorEastAsia" w:cstheme="minorHAnsi"/>
              </w:rPr>
              <w:t>.</w:t>
            </w:r>
          </w:p>
          <w:p w14:paraId="0A0C2C72" w14:textId="77777777" w:rsidR="006F2CCA" w:rsidRPr="00471328" w:rsidRDefault="006F2CCA" w:rsidP="00737D3C">
            <w:pPr>
              <w:rPr>
                <w:rFonts w:eastAsiaTheme="minorEastAsia" w:cstheme="minorHAnsi"/>
              </w:rPr>
            </w:pPr>
          </w:p>
          <w:p w14:paraId="1011CF3C" w14:textId="77777777" w:rsidR="006F2CCA" w:rsidRDefault="006F2CCA" w:rsidP="00737D3C">
            <w:pPr>
              <w:rPr>
                <w:rFonts w:eastAsiaTheme="minorEastAsia" w:cstheme="minorHAnsi"/>
              </w:rPr>
            </w:pPr>
            <w:r>
              <w:rPr>
                <w:rFonts w:eastAsiaTheme="minorEastAsia" w:cstheme="minorHAnsi"/>
              </w:rPr>
              <w:t xml:space="preserve">Tokom perioda mjerenja, 17 pošiljki (7%) je bilo uzorkovano a </w:t>
            </w:r>
            <w:r w:rsidRPr="00E655C3">
              <w:rPr>
                <w:rFonts w:eastAsiaTheme="minorEastAsia" w:cstheme="minorHAnsi"/>
                <w:b/>
              </w:rPr>
              <w:t>prosječno vrijeme uzimanja uzorka</w:t>
            </w:r>
            <w:r>
              <w:rPr>
                <w:rFonts w:eastAsiaTheme="minorEastAsia" w:cstheme="minorHAnsi"/>
              </w:rPr>
              <w:t xml:space="preserve"> izosilo je </w:t>
            </w:r>
            <w:r w:rsidRPr="00E655C3">
              <w:rPr>
                <w:rFonts w:eastAsiaTheme="minorEastAsia" w:cstheme="minorHAnsi"/>
                <w:b/>
              </w:rPr>
              <w:t>51 minut</w:t>
            </w:r>
            <w:r>
              <w:rPr>
                <w:rFonts w:eastAsiaTheme="minorEastAsia" w:cstheme="minorHAnsi"/>
              </w:rPr>
              <w:t>.</w:t>
            </w:r>
          </w:p>
          <w:p w14:paraId="1647DEA8" w14:textId="77777777" w:rsidR="006F2CCA" w:rsidRPr="00FA3C54" w:rsidRDefault="006F2CCA" w:rsidP="00737D3C">
            <w:pPr>
              <w:rPr>
                <w:rFonts w:eastAsiaTheme="minorEastAsia" w:cstheme="minorHAnsi"/>
              </w:rPr>
            </w:pPr>
          </w:p>
        </w:tc>
      </w:tr>
      <w:tr w:rsidR="006F2CCA" w:rsidRPr="0046461A" w14:paraId="087EBD2D" w14:textId="77777777" w:rsidTr="00737D3C">
        <w:trPr>
          <w:trHeight w:val="239"/>
        </w:trPr>
        <w:tc>
          <w:tcPr>
            <w:tcW w:w="2515" w:type="dxa"/>
            <w:vMerge w:val="restart"/>
            <w:shd w:val="clear" w:color="auto" w:fill="FFFFFF" w:themeFill="background1"/>
            <w:tcMar>
              <w:top w:w="0" w:type="dxa"/>
              <w:left w:w="108" w:type="dxa"/>
              <w:bottom w:w="0" w:type="dxa"/>
              <w:right w:w="108" w:type="dxa"/>
            </w:tcMar>
            <w:vAlign w:val="center"/>
          </w:tcPr>
          <w:p w14:paraId="47677009"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4E3481EE" wp14:editId="4F6973BB">
                  <wp:extent cx="1115695" cy="61595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6641E1C2" w14:textId="77777777" w:rsidR="006F2CCA" w:rsidRDefault="006F2CCA" w:rsidP="00737D3C">
            <w:pPr>
              <w:rPr>
                <w:rFonts w:eastAsiaTheme="minorEastAsia" w:cstheme="minorHAnsi"/>
              </w:rPr>
            </w:pPr>
            <w:r w:rsidRPr="006350B3">
              <w:rPr>
                <w:rFonts w:eastAsiaTheme="minorEastAsia" w:cstheme="minorHAnsi"/>
                <w:b/>
              </w:rPr>
              <w:t>ELEKTRONSKO I FIZIČKO PODNOŠENJE ISPRAVA</w:t>
            </w:r>
          </w:p>
        </w:tc>
      </w:tr>
      <w:tr w:rsidR="006F2CCA" w:rsidRPr="0046461A" w14:paraId="043D10D0" w14:textId="77777777" w:rsidTr="00737D3C">
        <w:trPr>
          <w:trHeight w:val="317"/>
        </w:trPr>
        <w:tc>
          <w:tcPr>
            <w:tcW w:w="2515" w:type="dxa"/>
            <w:vMerge/>
            <w:shd w:val="clear" w:color="auto" w:fill="FFFFFF" w:themeFill="background1"/>
            <w:tcMar>
              <w:top w:w="0" w:type="dxa"/>
              <w:left w:w="108" w:type="dxa"/>
              <w:bottom w:w="0" w:type="dxa"/>
              <w:right w:w="108" w:type="dxa"/>
            </w:tcMar>
          </w:tcPr>
          <w:p w14:paraId="012C17D5"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139AE780" w14:textId="77777777" w:rsidR="006F2CCA" w:rsidRDefault="006F2CCA" w:rsidP="00737D3C">
            <w:pPr>
              <w:rPr>
                <w:rFonts w:eastAsiaTheme="minorEastAsia" w:cstheme="minorHAnsi"/>
              </w:rPr>
            </w:pPr>
            <w:r>
              <w:rPr>
                <w:rFonts w:eastAsiaTheme="minorEastAsia" w:cstheme="minorHAnsi"/>
              </w:rPr>
              <w:t>Po okončanju inspekcijske kontrole pošiljke, z</w:t>
            </w:r>
            <w:r w:rsidRPr="0046461A">
              <w:rPr>
                <w:rFonts w:eastAsiaTheme="minorEastAsia" w:cstheme="minorHAnsi"/>
              </w:rPr>
              <w:t xml:space="preserve">astupnik </w:t>
            </w:r>
            <w:r>
              <w:rPr>
                <w:rFonts w:eastAsiaTheme="minorEastAsia" w:cstheme="minorHAnsi"/>
              </w:rPr>
              <w:t xml:space="preserve">priprema i </w:t>
            </w:r>
            <w:r w:rsidRPr="0046461A">
              <w:rPr>
                <w:rFonts w:eastAsiaTheme="minorEastAsia" w:cstheme="minorHAnsi"/>
              </w:rPr>
              <w:t>elektronski popunjava carinsku deklaraciju i podnosi je elek</w:t>
            </w:r>
            <w:r>
              <w:rPr>
                <w:rFonts w:eastAsiaTheme="minorEastAsia" w:cstheme="minorHAnsi"/>
              </w:rPr>
              <w:t xml:space="preserve">tronskim putem carinskom organu.  </w:t>
            </w:r>
            <w:r w:rsidRPr="00762556">
              <w:rPr>
                <w:rFonts w:eastAsiaTheme="minorEastAsia" w:cstheme="minorHAnsi"/>
                <w:b/>
              </w:rPr>
              <w:t>Priprema i podnošenje elektronske deklaracije</w:t>
            </w:r>
            <w:r>
              <w:rPr>
                <w:rFonts w:eastAsiaTheme="minorEastAsia" w:cstheme="minorHAnsi"/>
              </w:rPr>
              <w:t xml:space="preserve"> u prosjeku je trajalo </w:t>
            </w:r>
            <w:r w:rsidRPr="00762556">
              <w:rPr>
                <w:rFonts w:eastAsiaTheme="minorEastAsia" w:cstheme="minorHAnsi"/>
                <w:b/>
              </w:rPr>
              <w:t>22 minuta</w:t>
            </w:r>
            <w:r>
              <w:rPr>
                <w:rFonts w:eastAsiaTheme="minorEastAsia" w:cstheme="minorHAnsi"/>
              </w:rPr>
              <w:t xml:space="preserve">, s tim da je: </w:t>
            </w:r>
          </w:p>
          <w:p w14:paraId="38AFD7EB" w14:textId="77777777" w:rsidR="006F2CCA" w:rsidRDefault="006F2CCA" w:rsidP="00737D3C">
            <w:pPr>
              <w:rPr>
                <w:rFonts w:eastAsiaTheme="minorEastAsia" w:cstheme="minorHAnsi"/>
              </w:rPr>
            </w:pPr>
          </w:p>
          <w:p w14:paraId="4CFB1D1D" w14:textId="77777777" w:rsidR="006F2CCA" w:rsidRDefault="006F2CCA" w:rsidP="006F2CCA">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pripremljeno I podneto </w:t>
            </w:r>
            <w:r w:rsidRPr="005B0209">
              <w:rPr>
                <w:rFonts w:eastAsiaTheme="minorEastAsia" w:cstheme="minorHAnsi"/>
              </w:rPr>
              <w:t xml:space="preserve">u </w:t>
            </w:r>
            <w:r>
              <w:rPr>
                <w:rFonts w:eastAsiaTheme="minorEastAsia" w:cstheme="minorHAnsi"/>
              </w:rPr>
              <w:t xml:space="preserve">vremenskom roku od 7 </w:t>
            </w:r>
            <w:r w:rsidRPr="005B0209">
              <w:rPr>
                <w:rFonts w:eastAsiaTheme="minorEastAsia" w:cstheme="minorHAnsi"/>
              </w:rPr>
              <w:t>min</w:t>
            </w:r>
            <w:r>
              <w:rPr>
                <w:rFonts w:eastAsiaTheme="minorEastAsia" w:cstheme="minorHAnsi"/>
              </w:rPr>
              <w:t>uta</w:t>
            </w:r>
            <w:r w:rsidRPr="005B0209">
              <w:rPr>
                <w:rFonts w:eastAsiaTheme="minorEastAsia" w:cstheme="minorHAnsi"/>
              </w:rPr>
              <w:t>,</w:t>
            </w:r>
          </w:p>
          <w:p w14:paraId="5898AF4F" w14:textId="77777777" w:rsidR="006F2CCA" w:rsidRDefault="006F2CCA" w:rsidP="006F2CCA">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pripremljeno I podneto </w:t>
            </w:r>
            <w:r w:rsidRPr="005B0209">
              <w:rPr>
                <w:rFonts w:eastAsiaTheme="minorEastAsia" w:cstheme="minorHAnsi"/>
              </w:rPr>
              <w:t xml:space="preserve">u </w:t>
            </w:r>
            <w:r>
              <w:rPr>
                <w:rFonts w:eastAsiaTheme="minorEastAsia" w:cstheme="minorHAnsi"/>
              </w:rPr>
              <w:t xml:space="preserve">vremenskom roku od 13 </w:t>
            </w:r>
            <w:r w:rsidRPr="005B0209">
              <w:rPr>
                <w:rFonts w:eastAsiaTheme="minorEastAsia" w:cstheme="minorHAnsi"/>
              </w:rPr>
              <w:t>min</w:t>
            </w:r>
            <w:r>
              <w:rPr>
                <w:rFonts w:eastAsiaTheme="minorEastAsia" w:cstheme="minorHAnsi"/>
              </w:rPr>
              <w:t>uta,</w:t>
            </w:r>
          </w:p>
          <w:p w14:paraId="748A585E" w14:textId="77777777" w:rsidR="006F2CCA" w:rsidRDefault="006F2CCA" w:rsidP="006F2CCA">
            <w:pPr>
              <w:pStyle w:val="ListParagraph"/>
              <w:numPr>
                <w:ilvl w:val="0"/>
                <w:numId w:val="16"/>
              </w:numPr>
              <w:ind w:left="720"/>
              <w:rPr>
                <w:rFonts w:eastAsiaTheme="minorEastAsia" w:cstheme="minorHAnsi"/>
              </w:rPr>
            </w:pPr>
            <w:r>
              <w:rPr>
                <w:rFonts w:eastAsiaTheme="minorEastAsia" w:cstheme="minorHAnsi"/>
              </w:rPr>
              <w:t>7</w:t>
            </w:r>
            <w:r w:rsidRPr="005B0209">
              <w:rPr>
                <w:rFonts w:eastAsiaTheme="minorEastAsia" w:cstheme="minorHAnsi"/>
              </w:rPr>
              <w:t xml:space="preserve">5%  </w:t>
            </w:r>
            <w:r>
              <w:rPr>
                <w:rFonts w:eastAsiaTheme="minorEastAsia" w:cstheme="minorHAnsi"/>
              </w:rPr>
              <w:t xml:space="preserve">deklaracija pripremljeno I podneto </w:t>
            </w:r>
            <w:r w:rsidRPr="005B0209">
              <w:rPr>
                <w:rFonts w:eastAsiaTheme="minorEastAsia" w:cstheme="minorHAnsi"/>
              </w:rPr>
              <w:t xml:space="preserve">u </w:t>
            </w:r>
            <w:r>
              <w:rPr>
                <w:rFonts w:eastAsiaTheme="minorEastAsia" w:cstheme="minorHAnsi"/>
              </w:rPr>
              <w:t xml:space="preserve">vremenskom roku od 22 </w:t>
            </w:r>
            <w:r w:rsidRPr="005B0209">
              <w:rPr>
                <w:rFonts w:eastAsiaTheme="minorEastAsia" w:cstheme="minorHAnsi"/>
              </w:rPr>
              <w:t>min</w:t>
            </w:r>
            <w:r>
              <w:rPr>
                <w:rFonts w:eastAsiaTheme="minorEastAsia" w:cstheme="minorHAnsi"/>
              </w:rPr>
              <w:t xml:space="preserve">uta. </w:t>
            </w:r>
          </w:p>
          <w:p w14:paraId="7A6CF2D9" w14:textId="77777777" w:rsidR="006F2CCA" w:rsidRPr="005B0209" w:rsidRDefault="006F2CCA" w:rsidP="00737D3C">
            <w:pPr>
              <w:pStyle w:val="ListParagraph"/>
              <w:rPr>
                <w:rFonts w:eastAsiaTheme="minorEastAsia" w:cstheme="minorHAnsi"/>
              </w:rPr>
            </w:pPr>
          </w:p>
          <w:p w14:paraId="40AD73D4" w14:textId="77777777" w:rsidR="006F2CCA" w:rsidRDefault="006F2CCA" w:rsidP="00737D3C">
            <w:pPr>
              <w:rPr>
                <w:rFonts w:eastAsiaTheme="minorEastAsia" w:cstheme="minorHAnsi"/>
              </w:rPr>
            </w:pPr>
            <w:r w:rsidRPr="0046461A">
              <w:rPr>
                <w:rFonts w:eastAsiaTheme="minorEastAsia" w:cstheme="minorHAnsi"/>
              </w:rPr>
              <w:t>Asycuda vrši kontrolu elektronski podnijete deklaracije i povratnom infromacijom obavještava zastupnika o greškama ili prihvatanju deklaracije</w:t>
            </w:r>
            <w:r>
              <w:rPr>
                <w:rFonts w:eastAsiaTheme="minorEastAsia" w:cstheme="minorHAnsi"/>
              </w:rPr>
              <w:t xml:space="preserve">. Nakon toga, </w:t>
            </w:r>
            <w:r w:rsidRPr="0046461A">
              <w:rPr>
                <w:rFonts w:eastAsiaTheme="minorEastAsia" w:cstheme="minorHAnsi"/>
              </w:rPr>
              <w:t xml:space="preserve"> </w:t>
            </w:r>
            <w:r>
              <w:rPr>
                <w:rFonts w:eastAsiaTheme="minorEastAsia" w:cstheme="minorHAnsi"/>
              </w:rPr>
              <w:t>z</w:t>
            </w:r>
            <w:r w:rsidRPr="0046461A">
              <w:rPr>
                <w:rFonts w:eastAsiaTheme="minorEastAsia" w:cstheme="minorHAnsi"/>
              </w:rPr>
              <w:t>astupnik štampa elektronsku deklaraciju, prilaže carinskom organu istu i sve isprave koje su potrebne za stavljanje robe u zahtijevani carinski postupak</w:t>
            </w:r>
            <w:r>
              <w:rPr>
                <w:rFonts w:eastAsiaTheme="minorEastAsia" w:cstheme="minorHAnsi"/>
              </w:rPr>
              <w:t>.</w:t>
            </w:r>
          </w:p>
          <w:p w14:paraId="594175BD" w14:textId="77777777" w:rsidR="006F2CCA" w:rsidRDefault="006F2CCA" w:rsidP="00737D3C">
            <w:pPr>
              <w:rPr>
                <w:rFonts w:eastAsiaTheme="minorEastAsia" w:cstheme="minorHAnsi"/>
                <w:b/>
              </w:rPr>
            </w:pPr>
          </w:p>
          <w:p w14:paraId="3F4EB8D0" w14:textId="77777777" w:rsidR="006F2CCA" w:rsidRDefault="006F2CCA" w:rsidP="00737D3C">
            <w:pPr>
              <w:rPr>
                <w:rFonts w:eastAsiaTheme="minorEastAsia" w:cstheme="minorHAnsi"/>
              </w:rPr>
            </w:pPr>
            <w:r w:rsidRPr="00762556">
              <w:rPr>
                <w:rFonts w:eastAsiaTheme="minorEastAsia" w:cstheme="minorHAnsi"/>
                <w:b/>
              </w:rPr>
              <w:lastRenderedPageBreak/>
              <w:t>Fizičko podnošenje deklaracije i isprava</w:t>
            </w:r>
            <w:r>
              <w:rPr>
                <w:rFonts w:eastAsiaTheme="minorEastAsia" w:cstheme="minorHAnsi"/>
              </w:rPr>
              <w:t xml:space="preserve"> recepciji graničnog prelaza  je u prosjeku, tokom mjernog perioda, za praćene pošiljke iznosilo </w:t>
            </w:r>
            <w:r>
              <w:rPr>
                <w:rFonts w:eastAsiaTheme="minorEastAsia" w:cstheme="minorHAnsi"/>
                <w:b/>
              </w:rPr>
              <w:t>5</w:t>
            </w:r>
            <w:r w:rsidRPr="00762556">
              <w:rPr>
                <w:rFonts w:eastAsiaTheme="minorEastAsia" w:cstheme="minorHAnsi"/>
                <w:b/>
              </w:rPr>
              <w:t xml:space="preserve"> minuta</w:t>
            </w:r>
            <w:r>
              <w:rPr>
                <w:rFonts w:eastAsiaTheme="minorEastAsia" w:cstheme="minorHAnsi"/>
              </w:rPr>
              <w:t>, od čega je:</w:t>
            </w:r>
          </w:p>
          <w:p w14:paraId="4A14E5A5" w14:textId="77777777" w:rsidR="006F2CCA" w:rsidRDefault="006F2CCA" w:rsidP="00737D3C">
            <w:pPr>
              <w:rPr>
                <w:rFonts w:eastAsiaTheme="minorEastAsia" w:cstheme="minorHAnsi"/>
              </w:rPr>
            </w:pPr>
          </w:p>
          <w:p w14:paraId="1EBABBDE" w14:textId="77777777" w:rsidR="006F2CCA" w:rsidRDefault="006F2CCA" w:rsidP="006F2CCA">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podneto </w:t>
            </w:r>
            <w:r w:rsidRPr="005B0209">
              <w:rPr>
                <w:rFonts w:eastAsiaTheme="minorEastAsia" w:cstheme="minorHAnsi"/>
              </w:rPr>
              <w:t xml:space="preserve">u </w:t>
            </w:r>
            <w:r>
              <w:rPr>
                <w:rFonts w:eastAsiaTheme="minorEastAsia" w:cstheme="minorHAnsi"/>
              </w:rPr>
              <w:t xml:space="preserve">vremenskom roku od 2 </w:t>
            </w:r>
            <w:r w:rsidRPr="005B0209">
              <w:rPr>
                <w:rFonts w:eastAsiaTheme="minorEastAsia" w:cstheme="minorHAnsi"/>
              </w:rPr>
              <w:t>min</w:t>
            </w:r>
            <w:r>
              <w:rPr>
                <w:rFonts w:eastAsiaTheme="minorEastAsia" w:cstheme="minorHAnsi"/>
              </w:rPr>
              <w:t>uta od prihvatanja deklaracije</w:t>
            </w:r>
            <w:r w:rsidRPr="005B0209">
              <w:rPr>
                <w:rFonts w:eastAsiaTheme="minorEastAsia" w:cstheme="minorHAnsi"/>
              </w:rPr>
              <w:t>,</w:t>
            </w:r>
          </w:p>
          <w:p w14:paraId="7CC5EDB7" w14:textId="77777777" w:rsidR="006F2CCA" w:rsidRDefault="006F2CCA" w:rsidP="006F2CCA">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je podneto </w:t>
            </w:r>
            <w:r w:rsidRPr="005B0209">
              <w:rPr>
                <w:rFonts w:eastAsiaTheme="minorEastAsia" w:cstheme="minorHAnsi"/>
              </w:rPr>
              <w:t xml:space="preserve">u </w:t>
            </w:r>
            <w:r>
              <w:rPr>
                <w:rFonts w:eastAsiaTheme="minorEastAsia" w:cstheme="minorHAnsi"/>
              </w:rPr>
              <w:t xml:space="preserve">vremenskom roku od 4 </w:t>
            </w:r>
            <w:r w:rsidRPr="005B0209">
              <w:rPr>
                <w:rFonts w:eastAsiaTheme="minorEastAsia" w:cstheme="minorHAnsi"/>
              </w:rPr>
              <w:t>min</w:t>
            </w:r>
            <w:r>
              <w:rPr>
                <w:rFonts w:eastAsiaTheme="minorEastAsia" w:cstheme="minorHAnsi"/>
              </w:rPr>
              <w:t>uta od prihvatanja deklaracije,</w:t>
            </w:r>
          </w:p>
          <w:p w14:paraId="503D7CEA" w14:textId="77777777" w:rsidR="006F2CCA" w:rsidRPr="005B0209" w:rsidRDefault="006F2CCA" w:rsidP="006F2CCA">
            <w:pPr>
              <w:pStyle w:val="ListParagraph"/>
              <w:numPr>
                <w:ilvl w:val="0"/>
                <w:numId w:val="16"/>
              </w:numPr>
              <w:ind w:left="720"/>
              <w:rPr>
                <w:rFonts w:eastAsiaTheme="minorEastAsia" w:cstheme="minorHAnsi"/>
              </w:rPr>
            </w:pPr>
            <w:r>
              <w:rPr>
                <w:rFonts w:eastAsiaTheme="minorEastAsia" w:cstheme="minorHAnsi"/>
              </w:rPr>
              <w:t>7</w:t>
            </w:r>
            <w:r w:rsidRPr="005B0209">
              <w:rPr>
                <w:rFonts w:eastAsiaTheme="minorEastAsia" w:cstheme="minorHAnsi"/>
              </w:rPr>
              <w:t xml:space="preserve">5%  </w:t>
            </w:r>
            <w:r>
              <w:rPr>
                <w:rFonts w:eastAsiaTheme="minorEastAsia" w:cstheme="minorHAnsi"/>
              </w:rPr>
              <w:t xml:space="preserve">deklaracija je podneto </w:t>
            </w:r>
            <w:r w:rsidRPr="005B0209">
              <w:rPr>
                <w:rFonts w:eastAsiaTheme="minorEastAsia" w:cstheme="minorHAnsi"/>
              </w:rPr>
              <w:t xml:space="preserve">u </w:t>
            </w:r>
            <w:r>
              <w:rPr>
                <w:rFonts w:eastAsiaTheme="minorEastAsia" w:cstheme="minorHAnsi"/>
              </w:rPr>
              <w:t xml:space="preserve">vremenskom roku od 6 </w:t>
            </w:r>
            <w:r w:rsidRPr="005B0209">
              <w:rPr>
                <w:rFonts w:eastAsiaTheme="minorEastAsia" w:cstheme="minorHAnsi"/>
              </w:rPr>
              <w:t>min</w:t>
            </w:r>
            <w:r>
              <w:rPr>
                <w:rFonts w:eastAsiaTheme="minorEastAsia" w:cstheme="minorHAnsi"/>
              </w:rPr>
              <w:t>uta od prihvatanja deklaracije.</w:t>
            </w:r>
          </w:p>
          <w:p w14:paraId="61EE0B86" w14:textId="77777777" w:rsidR="006F2CCA" w:rsidRDefault="006F2CCA" w:rsidP="00737D3C">
            <w:pPr>
              <w:rPr>
                <w:rFonts w:eastAsiaTheme="minorEastAsia" w:cstheme="minorHAnsi"/>
              </w:rPr>
            </w:pPr>
          </w:p>
        </w:tc>
      </w:tr>
      <w:tr w:rsidR="006F2CCA" w:rsidRPr="0046461A" w14:paraId="16F456B4" w14:textId="77777777" w:rsidTr="00737D3C">
        <w:trPr>
          <w:trHeight w:val="317"/>
        </w:trPr>
        <w:tc>
          <w:tcPr>
            <w:tcW w:w="2515" w:type="dxa"/>
            <w:vMerge w:val="restart"/>
            <w:shd w:val="clear" w:color="auto" w:fill="FFFFFF" w:themeFill="background1"/>
            <w:tcMar>
              <w:top w:w="0" w:type="dxa"/>
              <w:left w:w="108" w:type="dxa"/>
              <w:bottom w:w="0" w:type="dxa"/>
              <w:right w:w="108" w:type="dxa"/>
            </w:tcMar>
            <w:vAlign w:val="center"/>
          </w:tcPr>
          <w:p w14:paraId="35BABC14"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1B89B8D5" wp14:editId="0D848C70">
                  <wp:extent cx="1115695" cy="6159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57CE0DCD" w14:textId="77777777" w:rsidR="006F2CCA" w:rsidRPr="000D12D4" w:rsidRDefault="006F2CCA" w:rsidP="00737D3C">
            <w:pPr>
              <w:rPr>
                <w:rFonts w:eastAsiaTheme="minorEastAsia" w:cstheme="minorHAnsi"/>
                <w:b/>
              </w:rPr>
            </w:pPr>
            <w:r w:rsidRPr="000D12D4">
              <w:rPr>
                <w:rFonts w:eastAsiaTheme="minorEastAsia" w:cstheme="minorHAnsi"/>
                <w:b/>
              </w:rPr>
              <w:t>PREGLED ISPRAVA I ROBE NA RECEPCIJI CARINSKE ISPOSTAVE</w:t>
            </w:r>
          </w:p>
        </w:tc>
      </w:tr>
      <w:tr w:rsidR="006F2CCA" w:rsidRPr="0046461A" w14:paraId="5FA753D7" w14:textId="77777777" w:rsidTr="00737D3C">
        <w:trPr>
          <w:trHeight w:val="317"/>
        </w:trPr>
        <w:tc>
          <w:tcPr>
            <w:tcW w:w="2515" w:type="dxa"/>
            <w:vMerge/>
            <w:shd w:val="clear" w:color="auto" w:fill="FFFFFF" w:themeFill="background1"/>
            <w:tcMar>
              <w:top w:w="0" w:type="dxa"/>
              <w:left w:w="108" w:type="dxa"/>
              <w:bottom w:w="0" w:type="dxa"/>
              <w:right w:w="108" w:type="dxa"/>
            </w:tcMar>
          </w:tcPr>
          <w:p w14:paraId="36AEFA14"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71BC9E10" w14:textId="77777777" w:rsidR="006F2CCA" w:rsidRDefault="006F2CCA" w:rsidP="00737D3C">
            <w:pPr>
              <w:rPr>
                <w:rFonts w:eastAsiaTheme="minorEastAsia" w:cstheme="minorHAnsi"/>
              </w:rPr>
            </w:pPr>
            <w:r w:rsidRPr="00762556">
              <w:rPr>
                <w:rFonts w:eastAsiaTheme="minorEastAsia" w:cstheme="minorHAnsi"/>
                <w:b/>
              </w:rPr>
              <w:t>Pregled isprava i robe</w:t>
            </w:r>
            <w:r>
              <w:rPr>
                <w:rFonts w:eastAsiaTheme="minorEastAsia" w:cstheme="minorHAnsi"/>
              </w:rPr>
              <w:t xml:space="preserve"> na recepciji carinske ispostave je u mjernom periodu za praćene pošiljke u prosjeku je trajao </w:t>
            </w:r>
            <w:r>
              <w:rPr>
                <w:rFonts w:eastAsiaTheme="minorEastAsia" w:cstheme="minorHAnsi"/>
                <w:b/>
              </w:rPr>
              <w:t>58 minuta</w:t>
            </w:r>
            <w:r>
              <w:rPr>
                <w:rFonts w:eastAsiaTheme="minorEastAsia" w:cstheme="minorHAnsi"/>
              </w:rPr>
              <w:t xml:space="preserve"> od čega je:</w:t>
            </w:r>
          </w:p>
          <w:p w14:paraId="6C08D2FB" w14:textId="77777777" w:rsidR="006F2CCA" w:rsidRDefault="006F2CCA" w:rsidP="00737D3C">
            <w:pPr>
              <w:rPr>
                <w:rFonts w:eastAsiaTheme="minorEastAsia" w:cstheme="minorHAnsi"/>
              </w:rPr>
            </w:pPr>
          </w:p>
          <w:p w14:paraId="2992DB19" w14:textId="77777777" w:rsidR="006F2CCA" w:rsidRDefault="006F2CCA" w:rsidP="006F2CCA">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isprava I robe pregledano u prosje</w:t>
            </w:r>
            <w:r>
              <w:rPr>
                <w:rFonts w:eastAsiaTheme="minorEastAsia" w:cstheme="minorHAnsi"/>
                <w:lang w:val="sr-Latn-ME"/>
              </w:rPr>
              <w:t>č</w:t>
            </w:r>
            <w:r>
              <w:rPr>
                <w:rFonts w:eastAsiaTheme="minorEastAsia" w:cstheme="minorHAnsi"/>
              </w:rPr>
              <w:t>nom roku od 24 minuta</w:t>
            </w:r>
            <w:r w:rsidRPr="005B0209">
              <w:rPr>
                <w:rFonts w:eastAsiaTheme="minorEastAsia" w:cstheme="minorHAnsi"/>
              </w:rPr>
              <w:t>,</w:t>
            </w:r>
          </w:p>
          <w:p w14:paraId="01EC27ED" w14:textId="77777777" w:rsidR="006F2CCA" w:rsidRDefault="006F2CCA" w:rsidP="006F2CCA">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isprava I robe pregledano u prosje</w:t>
            </w:r>
            <w:r>
              <w:rPr>
                <w:rFonts w:eastAsiaTheme="minorEastAsia" w:cstheme="minorHAnsi"/>
                <w:lang w:val="sr-Latn-ME"/>
              </w:rPr>
              <w:t>č</w:t>
            </w:r>
            <w:r>
              <w:rPr>
                <w:rFonts w:eastAsiaTheme="minorEastAsia" w:cstheme="minorHAnsi"/>
              </w:rPr>
              <w:t>nom roku od 45 minuta ,</w:t>
            </w:r>
          </w:p>
          <w:p w14:paraId="5BC45A68" w14:textId="77777777" w:rsidR="006F2CCA" w:rsidRDefault="006F2CCA" w:rsidP="006F2CCA">
            <w:pPr>
              <w:pStyle w:val="ListParagraph"/>
              <w:numPr>
                <w:ilvl w:val="0"/>
                <w:numId w:val="16"/>
              </w:numPr>
              <w:ind w:left="720"/>
              <w:rPr>
                <w:rFonts w:eastAsiaTheme="minorEastAsia" w:cstheme="minorHAnsi"/>
              </w:rPr>
            </w:pPr>
            <w:r w:rsidRPr="00B82CE6">
              <w:rPr>
                <w:rFonts w:eastAsiaTheme="minorEastAsia" w:cstheme="minorHAnsi"/>
              </w:rPr>
              <w:t xml:space="preserve">75%  deklaracija je preuzeto u roku od od </w:t>
            </w:r>
            <w:r>
              <w:rPr>
                <w:rFonts w:eastAsiaTheme="minorEastAsia" w:cstheme="minorHAnsi"/>
              </w:rPr>
              <w:t>1</w:t>
            </w:r>
            <w:r w:rsidRPr="00B82CE6">
              <w:rPr>
                <w:rFonts w:eastAsiaTheme="minorEastAsia" w:cstheme="minorHAnsi"/>
              </w:rPr>
              <w:t xml:space="preserve"> </w:t>
            </w:r>
            <w:r>
              <w:rPr>
                <w:rFonts w:eastAsiaTheme="minorEastAsia" w:cstheme="minorHAnsi"/>
              </w:rPr>
              <w:t xml:space="preserve">sata I 17 </w:t>
            </w:r>
            <w:r w:rsidRPr="00B82CE6">
              <w:rPr>
                <w:rFonts w:eastAsiaTheme="minorEastAsia" w:cstheme="minorHAnsi"/>
              </w:rPr>
              <w:t>min</w:t>
            </w:r>
            <w:r>
              <w:rPr>
                <w:rFonts w:eastAsiaTheme="minorEastAsia" w:cstheme="minorHAnsi"/>
              </w:rPr>
              <w:t>uta.</w:t>
            </w:r>
          </w:p>
          <w:p w14:paraId="16CD212D" w14:textId="77777777" w:rsidR="006F2CCA" w:rsidRDefault="006F2CCA" w:rsidP="00737D3C">
            <w:pPr>
              <w:rPr>
                <w:rFonts w:eastAsiaTheme="minorEastAsia" w:cstheme="minorHAnsi"/>
              </w:rPr>
            </w:pPr>
          </w:p>
          <w:p w14:paraId="567E7A36" w14:textId="77777777" w:rsidR="006F2CCA" w:rsidRDefault="006F2CCA" w:rsidP="00737D3C">
            <w:pPr>
              <w:rPr>
                <w:rFonts w:eastAsiaTheme="minorEastAsia" w:cstheme="minorHAnsi"/>
              </w:rPr>
            </w:pPr>
            <w:r>
              <w:rPr>
                <w:rFonts w:eastAsiaTheme="minorEastAsia" w:cstheme="minorHAnsi"/>
              </w:rPr>
              <w:t>Trajanje procedure pregleda isprava i robe na recepciji carinske ispostave u intervalima od 10% data je u tabeli.</w:t>
            </w:r>
          </w:p>
          <w:p w14:paraId="4D2352AB" w14:textId="77777777" w:rsidR="006F2CCA" w:rsidRDefault="006F2CCA" w:rsidP="00737D3C">
            <w:pPr>
              <w:rPr>
                <w:rFonts w:eastAsiaTheme="minorEastAsia" w:cstheme="minorHAnsi"/>
              </w:rPr>
            </w:pPr>
          </w:p>
          <w:tbl>
            <w:tblPr>
              <w:tblStyle w:val="GridTable1Light"/>
              <w:tblW w:w="6488" w:type="dxa"/>
              <w:tblInd w:w="607" w:type="dxa"/>
              <w:tblLayout w:type="fixed"/>
              <w:tblLook w:val="04A0" w:firstRow="1" w:lastRow="0" w:firstColumn="1" w:lastColumn="0" w:noHBand="0" w:noVBand="1"/>
            </w:tblPr>
            <w:tblGrid>
              <w:gridCol w:w="1622"/>
              <w:gridCol w:w="1622"/>
              <w:gridCol w:w="1622"/>
              <w:gridCol w:w="1622"/>
            </w:tblGrid>
            <w:tr w:rsidR="006F2CCA" w:rsidRPr="00CC0F5E" w14:paraId="242B4234" w14:textId="77777777" w:rsidTr="00102CA0">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5F2736EC" w14:textId="77777777" w:rsidR="006F2CCA" w:rsidRPr="00FE7919" w:rsidRDefault="006F2CCA"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22" w:type="dxa"/>
                  <w:vAlign w:val="center"/>
                </w:tcPr>
                <w:p w14:paraId="7E72DC8A"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22" w:type="dxa"/>
                  <w:tcBorders>
                    <w:right w:val="single" w:sz="4" w:space="0" w:color="999999" w:themeColor="text1" w:themeTint="66"/>
                  </w:tcBorders>
                  <w:vAlign w:val="center"/>
                </w:tcPr>
                <w:p w14:paraId="17838E0D" w14:textId="77777777" w:rsidR="006F2CCA" w:rsidRPr="00FE7919"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CED3C33" w14:textId="77777777" w:rsidR="006F2CCA" w:rsidRPr="00CC0F5E" w:rsidRDefault="006F2CCA"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6F2CCA" w:rsidRPr="00CC0F5E" w14:paraId="3A66593A"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2A9777EB" w14:textId="77777777" w:rsidR="006F2CCA" w:rsidRPr="00910997" w:rsidRDefault="006F2CCA" w:rsidP="001C5DC2">
                  <w:pPr>
                    <w:framePr w:hSpace="180" w:wrap="around" w:vAnchor="text" w:hAnchor="text" w:y="1"/>
                    <w:spacing w:line="240" w:lineRule="auto"/>
                    <w:suppressOverlap/>
                    <w:jc w:val="center"/>
                    <w:rPr>
                      <w:rFonts w:eastAsia="Times New Roman" w:cs="Tahoma"/>
                      <w:color w:val="auto"/>
                      <w:lang w:val="en-US"/>
                    </w:rPr>
                  </w:pPr>
                  <w:r w:rsidRPr="00497C10">
                    <w:rPr>
                      <w:rFonts w:eastAsia="Times New Roman" w:cs="Tahoma"/>
                      <w:szCs w:val="24"/>
                    </w:rPr>
                    <w:t>10</w:t>
                  </w:r>
                </w:p>
              </w:tc>
              <w:tc>
                <w:tcPr>
                  <w:tcW w:w="1622" w:type="dxa"/>
                  <w:vAlign w:val="center"/>
                </w:tcPr>
                <w:p w14:paraId="0FE04099"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14</w:t>
                  </w:r>
                </w:p>
              </w:tc>
              <w:tc>
                <w:tcPr>
                  <w:tcW w:w="1622" w:type="dxa"/>
                  <w:tcBorders>
                    <w:right w:val="single" w:sz="4" w:space="0" w:color="999999" w:themeColor="text1" w:themeTint="66"/>
                  </w:tcBorders>
                  <w:vAlign w:val="center"/>
                </w:tcPr>
                <w:p w14:paraId="291AF956"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497C10">
                    <w:rPr>
                      <w:rFonts w:eastAsia="Times New Roman" w:cs="Tahoma"/>
                      <w:szCs w:val="24"/>
                    </w:rPr>
                    <w:t xml:space="preserve"> 14m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0ADC2439"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72F4DF76"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379DA98" w14:textId="77777777" w:rsidR="006F2CCA" w:rsidRPr="00910997" w:rsidRDefault="006F2CCA" w:rsidP="001C5DC2">
                  <w:pPr>
                    <w:framePr w:hSpace="180" w:wrap="around" w:vAnchor="text" w:hAnchor="text" w:y="1"/>
                    <w:spacing w:line="240" w:lineRule="auto"/>
                    <w:suppressOverlap/>
                    <w:jc w:val="center"/>
                    <w:rPr>
                      <w:rFonts w:eastAsia="Times New Roman" w:cs="Tahoma"/>
                      <w:color w:val="auto"/>
                      <w:lang w:val="en-US"/>
                    </w:rPr>
                  </w:pPr>
                  <w:r w:rsidRPr="00497C10">
                    <w:rPr>
                      <w:rFonts w:eastAsia="Times New Roman" w:cs="Tahoma"/>
                      <w:szCs w:val="24"/>
                    </w:rPr>
                    <w:t>20</w:t>
                  </w:r>
                </w:p>
              </w:tc>
              <w:tc>
                <w:tcPr>
                  <w:tcW w:w="1622" w:type="dxa"/>
                  <w:vAlign w:val="center"/>
                </w:tcPr>
                <w:p w14:paraId="74C3A87F"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20</w:t>
                  </w:r>
                </w:p>
              </w:tc>
              <w:tc>
                <w:tcPr>
                  <w:tcW w:w="1622" w:type="dxa"/>
                  <w:tcBorders>
                    <w:right w:val="single" w:sz="4" w:space="0" w:color="999999" w:themeColor="text1" w:themeTint="66"/>
                  </w:tcBorders>
                  <w:vAlign w:val="center"/>
                </w:tcPr>
                <w:p w14:paraId="11240195"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497C10">
                    <w:rPr>
                      <w:rFonts w:eastAsia="Times New Roman" w:cs="Tahoma"/>
                      <w:szCs w:val="24"/>
                    </w:rPr>
                    <w:t xml:space="preserve"> 20m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D5D64E8"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33D61C34" w14:textId="77777777" w:rsidTr="00102CA0">
              <w:trPr>
                <w:trHeight w:val="322"/>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72DA123" w14:textId="77777777" w:rsidR="006F2CCA" w:rsidRPr="00910997" w:rsidRDefault="006F2CCA" w:rsidP="001C5DC2">
                  <w:pPr>
                    <w:framePr w:hSpace="180" w:wrap="around" w:vAnchor="text" w:hAnchor="text" w:y="1"/>
                    <w:spacing w:line="240" w:lineRule="auto"/>
                    <w:suppressOverlap/>
                    <w:jc w:val="center"/>
                    <w:rPr>
                      <w:rFonts w:eastAsia="Times New Roman" w:cs="Tahoma"/>
                      <w:color w:val="auto"/>
                      <w:lang w:val="en-US"/>
                    </w:rPr>
                  </w:pPr>
                  <w:r w:rsidRPr="00497C10">
                    <w:rPr>
                      <w:rFonts w:eastAsia="Times New Roman" w:cs="Tahoma"/>
                      <w:szCs w:val="24"/>
                    </w:rPr>
                    <w:t>30</w:t>
                  </w:r>
                </w:p>
              </w:tc>
              <w:tc>
                <w:tcPr>
                  <w:tcW w:w="1622" w:type="dxa"/>
                  <w:vAlign w:val="center"/>
                </w:tcPr>
                <w:p w14:paraId="6C8B8B83"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28</w:t>
                  </w:r>
                </w:p>
              </w:tc>
              <w:tc>
                <w:tcPr>
                  <w:tcW w:w="1622" w:type="dxa"/>
                  <w:tcBorders>
                    <w:right w:val="single" w:sz="4" w:space="0" w:color="999999" w:themeColor="text1" w:themeTint="66"/>
                  </w:tcBorders>
                  <w:vAlign w:val="center"/>
                </w:tcPr>
                <w:p w14:paraId="40740B96"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497C10">
                    <w:rPr>
                      <w:rFonts w:eastAsia="Times New Roman" w:cs="Tahoma"/>
                      <w:szCs w:val="24"/>
                    </w:rPr>
                    <w:t xml:space="preserve"> 28m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3EED6204"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67C159D1"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804CE2F" w14:textId="77777777" w:rsidR="006F2CCA" w:rsidRPr="00910997" w:rsidRDefault="006F2CCA" w:rsidP="001C5DC2">
                  <w:pPr>
                    <w:framePr w:hSpace="180" w:wrap="around" w:vAnchor="text" w:hAnchor="text" w:y="1"/>
                    <w:spacing w:line="240" w:lineRule="auto"/>
                    <w:suppressOverlap/>
                    <w:jc w:val="center"/>
                    <w:rPr>
                      <w:rFonts w:eastAsia="Times New Roman" w:cs="Tahoma"/>
                      <w:color w:val="auto"/>
                      <w:lang w:val="en-US"/>
                    </w:rPr>
                  </w:pPr>
                  <w:r w:rsidRPr="00497C10">
                    <w:rPr>
                      <w:rFonts w:eastAsia="Times New Roman" w:cs="Tahoma"/>
                      <w:szCs w:val="24"/>
                    </w:rPr>
                    <w:t>40</w:t>
                  </w:r>
                </w:p>
              </w:tc>
              <w:tc>
                <w:tcPr>
                  <w:tcW w:w="1622" w:type="dxa"/>
                  <w:vAlign w:val="center"/>
                </w:tcPr>
                <w:p w14:paraId="2B66AC01"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36</w:t>
                  </w:r>
                </w:p>
              </w:tc>
              <w:tc>
                <w:tcPr>
                  <w:tcW w:w="1622" w:type="dxa"/>
                  <w:tcBorders>
                    <w:right w:val="single" w:sz="4" w:space="0" w:color="999999" w:themeColor="text1" w:themeTint="66"/>
                  </w:tcBorders>
                  <w:vAlign w:val="center"/>
                </w:tcPr>
                <w:p w14:paraId="1CE16E6B"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497C10">
                    <w:rPr>
                      <w:rFonts w:eastAsia="Times New Roman" w:cs="Tahoma"/>
                      <w:szCs w:val="24"/>
                    </w:rPr>
                    <w:t xml:space="preserve"> 36m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0F55C05D"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36C589B6"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7F9FA34E" w14:textId="77777777" w:rsidR="006F2CCA" w:rsidRPr="00910997" w:rsidRDefault="006F2CCA" w:rsidP="001C5DC2">
                  <w:pPr>
                    <w:framePr w:hSpace="180" w:wrap="around" w:vAnchor="text" w:hAnchor="text" w:y="1"/>
                    <w:spacing w:line="240" w:lineRule="auto"/>
                    <w:suppressOverlap/>
                    <w:jc w:val="center"/>
                    <w:rPr>
                      <w:rFonts w:eastAsia="Times New Roman" w:cs="Tahoma"/>
                      <w:color w:val="auto"/>
                      <w:lang w:val="en-US"/>
                    </w:rPr>
                  </w:pPr>
                  <w:r w:rsidRPr="00497C10">
                    <w:rPr>
                      <w:rFonts w:eastAsia="Times New Roman" w:cs="Tahoma"/>
                      <w:szCs w:val="24"/>
                    </w:rPr>
                    <w:t>50</w:t>
                  </w:r>
                </w:p>
              </w:tc>
              <w:tc>
                <w:tcPr>
                  <w:tcW w:w="1622" w:type="dxa"/>
                  <w:vAlign w:val="center"/>
                </w:tcPr>
                <w:p w14:paraId="2A48D542"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46</w:t>
                  </w:r>
                </w:p>
              </w:tc>
              <w:tc>
                <w:tcPr>
                  <w:tcW w:w="1622" w:type="dxa"/>
                  <w:tcBorders>
                    <w:right w:val="single" w:sz="4" w:space="0" w:color="999999" w:themeColor="text1" w:themeTint="66"/>
                  </w:tcBorders>
                  <w:vAlign w:val="center"/>
                </w:tcPr>
                <w:p w14:paraId="472A0A6F"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497C10">
                    <w:rPr>
                      <w:rFonts w:eastAsia="Times New Roman" w:cs="Tahoma"/>
                      <w:szCs w:val="24"/>
                    </w:rPr>
                    <w:t xml:space="preserve"> 45m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32DF2CC6"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CC0F5E" w14:paraId="50C53835"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5340E687" w14:textId="77777777" w:rsidR="006F2CCA" w:rsidRPr="00910997" w:rsidRDefault="006F2CCA" w:rsidP="001C5DC2">
                  <w:pPr>
                    <w:framePr w:hSpace="180" w:wrap="around" w:vAnchor="text" w:hAnchor="text" w:y="1"/>
                    <w:spacing w:line="240" w:lineRule="auto"/>
                    <w:suppressOverlap/>
                    <w:jc w:val="center"/>
                    <w:rPr>
                      <w:rFonts w:eastAsia="Times New Roman" w:cs="Tahoma"/>
                      <w:color w:val="C00000"/>
                      <w:lang w:val="en-US"/>
                    </w:rPr>
                  </w:pPr>
                  <w:r w:rsidRPr="00497C10">
                    <w:rPr>
                      <w:rFonts w:eastAsia="Times New Roman" w:cs="Tahoma"/>
                      <w:szCs w:val="24"/>
                    </w:rPr>
                    <w:t>60</w:t>
                  </w:r>
                </w:p>
              </w:tc>
              <w:tc>
                <w:tcPr>
                  <w:tcW w:w="1622" w:type="dxa"/>
                  <w:vAlign w:val="center"/>
                </w:tcPr>
                <w:p w14:paraId="7BD8B9F5"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497C10">
                    <w:rPr>
                      <w:rFonts w:eastAsia="Times New Roman" w:cs="Tahoma"/>
                      <w:szCs w:val="24"/>
                    </w:rPr>
                    <w:t>56</w:t>
                  </w:r>
                </w:p>
              </w:tc>
              <w:tc>
                <w:tcPr>
                  <w:tcW w:w="1622" w:type="dxa"/>
                  <w:tcBorders>
                    <w:right w:val="single" w:sz="4" w:space="0" w:color="999999" w:themeColor="text1" w:themeTint="66"/>
                  </w:tcBorders>
                  <w:vAlign w:val="center"/>
                </w:tcPr>
                <w:p w14:paraId="4462E1F1"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497C10">
                    <w:rPr>
                      <w:rFonts w:eastAsia="Times New Roman" w:cs="Tahoma"/>
                      <w:szCs w:val="24"/>
                    </w:rPr>
                    <w:t xml:space="preserve"> 56m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082B0CC" w14:textId="77777777" w:rsidR="006F2CCA" w:rsidRPr="00CC0F5E"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6F2CCA" w:rsidRPr="00910997" w14:paraId="5F37DE98"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90A28A3" w14:textId="77777777" w:rsidR="006F2CCA" w:rsidRPr="00910997" w:rsidRDefault="006F2CCA" w:rsidP="001C5DC2">
                  <w:pPr>
                    <w:framePr w:hSpace="180" w:wrap="around" w:vAnchor="text" w:hAnchor="text" w:y="1"/>
                    <w:spacing w:line="240" w:lineRule="auto"/>
                    <w:suppressOverlap/>
                    <w:jc w:val="center"/>
                    <w:rPr>
                      <w:rFonts w:eastAsia="Times New Roman" w:cs="Tahoma"/>
                      <w:b w:val="0"/>
                      <w:color w:val="C00000"/>
                      <w:lang w:val="en-US"/>
                    </w:rPr>
                  </w:pPr>
                  <w:r w:rsidRPr="00497C10">
                    <w:rPr>
                      <w:rFonts w:eastAsia="Times New Roman" w:cs="Tahoma"/>
                      <w:color w:val="C00000"/>
                      <w:szCs w:val="24"/>
                    </w:rPr>
                    <w:t>61</w:t>
                  </w:r>
                </w:p>
              </w:tc>
              <w:tc>
                <w:tcPr>
                  <w:tcW w:w="1622" w:type="dxa"/>
                  <w:vAlign w:val="center"/>
                </w:tcPr>
                <w:p w14:paraId="55C5D7D2"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497C10">
                    <w:rPr>
                      <w:rFonts w:eastAsia="Times New Roman" w:cs="Tahoma"/>
                      <w:color w:val="C00000"/>
                      <w:szCs w:val="24"/>
                    </w:rPr>
                    <w:t>59</w:t>
                  </w:r>
                </w:p>
              </w:tc>
              <w:tc>
                <w:tcPr>
                  <w:tcW w:w="1622" w:type="dxa"/>
                  <w:tcBorders>
                    <w:right w:val="single" w:sz="4" w:space="0" w:color="999999" w:themeColor="text1" w:themeTint="66"/>
                  </w:tcBorders>
                  <w:vAlign w:val="center"/>
                </w:tcPr>
                <w:p w14:paraId="21F56EA1"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Pr>
                      <w:rFonts w:eastAsia="Times New Roman" w:cs="Tahoma"/>
                      <w:color w:val="C00000"/>
                      <w:szCs w:val="24"/>
                    </w:rPr>
                    <w:t>0d 0s</w:t>
                  </w:r>
                  <w:r w:rsidRPr="00497C10">
                    <w:rPr>
                      <w:rFonts w:eastAsia="Times New Roman" w:cs="Tahoma"/>
                      <w:color w:val="C00000"/>
                      <w:szCs w:val="24"/>
                    </w:rPr>
                    <w:t xml:space="preserve"> 58m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5FA1DA12" w14:textId="77777777" w:rsidR="006F2CCA" w:rsidRPr="00910997"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910997">
                    <w:rPr>
                      <w:rFonts w:ascii="Cambria Math" w:eastAsia="Times New Roman" w:hAnsi="Cambria Math" w:cs="Cambria Math"/>
                      <w:b/>
                      <w:color w:val="C00000"/>
                    </w:rPr>
                    <w:t>⇐</w:t>
                  </w:r>
                  <w:r w:rsidRPr="00910997">
                    <w:rPr>
                      <w:rFonts w:eastAsia="Times New Roman" w:cs="Tahoma"/>
                      <w:b/>
                      <w:color w:val="C00000"/>
                    </w:rPr>
                    <w:t xml:space="preserve"> prosjek</w:t>
                  </w:r>
                </w:p>
              </w:tc>
            </w:tr>
            <w:tr w:rsidR="006F2CCA" w:rsidRPr="00CC0F5E" w14:paraId="04BF3C78"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7D63694C" w14:textId="77777777" w:rsidR="006F2CCA" w:rsidRPr="00910997" w:rsidRDefault="006F2CCA" w:rsidP="001C5DC2">
                  <w:pPr>
                    <w:framePr w:hSpace="180" w:wrap="around" w:vAnchor="text" w:hAnchor="text" w:y="1"/>
                    <w:spacing w:line="240" w:lineRule="auto"/>
                    <w:suppressOverlap/>
                    <w:jc w:val="center"/>
                    <w:rPr>
                      <w:rFonts w:eastAsia="Times New Roman" w:cs="Tahoma"/>
                      <w:color w:val="auto"/>
                      <w:lang w:val="en-US"/>
                    </w:rPr>
                  </w:pPr>
                  <w:r w:rsidRPr="00497C10">
                    <w:rPr>
                      <w:rFonts w:eastAsia="Times New Roman" w:cs="Tahoma"/>
                      <w:szCs w:val="24"/>
                    </w:rPr>
                    <w:t>70</w:t>
                  </w:r>
                </w:p>
              </w:tc>
              <w:tc>
                <w:tcPr>
                  <w:tcW w:w="1622" w:type="dxa"/>
                  <w:vAlign w:val="center"/>
                </w:tcPr>
                <w:p w14:paraId="69CB8104"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70</w:t>
                  </w:r>
                </w:p>
              </w:tc>
              <w:tc>
                <w:tcPr>
                  <w:tcW w:w="1622" w:type="dxa"/>
                  <w:tcBorders>
                    <w:right w:val="single" w:sz="4" w:space="0" w:color="999999" w:themeColor="text1" w:themeTint="66"/>
                  </w:tcBorders>
                  <w:vAlign w:val="center"/>
                </w:tcPr>
                <w:p w14:paraId="3F2172C2"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497C10">
                    <w:rPr>
                      <w:rFonts w:eastAsia="Times New Roman" w:cs="Tahoma"/>
                      <w:szCs w:val="24"/>
                    </w:rPr>
                    <w:t xml:space="preserve"> 10m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013C636F"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4CA0F477"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77F8257" w14:textId="77777777" w:rsidR="006F2CCA" w:rsidRPr="00910997" w:rsidRDefault="006F2CCA" w:rsidP="001C5DC2">
                  <w:pPr>
                    <w:framePr w:hSpace="180" w:wrap="around" w:vAnchor="text" w:hAnchor="text" w:y="1"/>
                    <w:spacing w:line="240" w:lineRule="auto"/>
                    <w:suppressOverlap/>
                    <w:jc w:val="center"/>
                    <w:rPr>
                      <w:rFonts w:eastAsia="Times New Roman" w:cs="Tahoma"/>
                      <w:color w:val="auto"/>
                      <w:lang w:val="en-US"/>
                    </w:rPr>
                  </w:pPr>
                  <w:r w:rsidRPr="00497C10">
                    <w:rPr>
                      <w:rFonts w:eastAsia="Times New Roman" w:cs="Tahoma"/>
                      <w:szCs w:val="24"/>
                    </w:rPr>
                    <w:t>80</w:t>
                  </w:r>
                </w:p>
              </w:tc>
              <w:tc>
                <w:tcPr>
                  <w:tcW w:w="1622" w:type="dxa"/>
                  <w:vAlign w:val="center"/>
                </w:tcPr>
                <w:p w14:paraId="31B8122A"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90</w:t>
                  </w:r>
                </w:p>
              </w:tc>
              <w:tc>
                <w:tcPr>
                  <w:tcW w:w="1622" w:type="dxa"/>
                  <w:tcBorders>
                    <w:right w:val="single" w:sz="4" w:space="0" w:color="999999" w:themeColor="text1" w:themeTint="66"/>
                  </w:tcBorders>
                  <w:vAlign w:val="center"/>
                </w:tcPr>
                <w:p w14:paraId="7D9DA594"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497C10">
                    <w:rPr>
                      <w:rFonts w:eastAsia="Times New Roman" w:cs="Tahoma"/>
                      <w:szCs w:val="24"/>
                    </w:rPr>
                    <w:t xml:space="preserve"> 30m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3E6142E"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6A07BB20"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55CF4535" w14:textId="77777777" w:rsidR="006F2CCA" w:rsidRPr="00910997" w:rsidRDefault="006F2CCA" w:rsidP="001C5DC2">
                  <w:pPr>
                    <w:framePr w:hSpace="180" w:wrap="around" w:vAnchor="text" w:hAnchor="text" w:y="1"/>
                    <w:spacing w:line="240" w:lineRule="auto"/>
                    <w:suppressOverlap/>
                    <w:jc w:val="center"/>
                    <w:rPr>
                      <w:rFonts w:eastAsia="Times New Roman" w:cs="Tahoma"/>
                      <w:color w:val="auto"/>
                      <w:lang w:val="en-US"/>
                    </w:rPr>
                  </w:pPr>
                  <w:r w:rsidRPr="00497C10">
                    <w:rPr>
                      <w:rFonts w:eastAsia="Times New Roman" w:cs="Tahoma"/>
                      <w:szCs w:val="24"/>
                    </w:rPr>
                    <w:t>90</w:t>
                  </w:r>
                </w:p>
              </w:tc>
              <w:tc>
                <w:tcPr>
                  <w:tcW w:w="1622" w:type="dxa"/>
                  <w:vAlign w:val="center"/>
                </w:tcPr>
                <w:p w14:paraId="0B9EE324"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124</w:t>
                  </w:r>
                </w:p>
              </w:tc>
              <w:tc>
                <w:tcPr>
                  <w:tcW w:w="1622" w:type="dxa"/>
                  <w:tcBorders>
                    <w:right w:val="single" w:sz="4" w:space="0" w:color="999999" w:themeColor="text1" w:themeTint="66"/>
                  </w:tcBorders>
                  <w:vAlign w:val="center"/>
                </w:tcPr>
                <w:p w14:paraId="697C8A3B"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0d 2</w:t>
                  </w:r>
                  <w:r>
                    <w:rPr>
                      <w:rFonts w:eastAsia="Times New Roman" w:cs="Tahoma"/>
                      <w:szCs w:val="24"/>
                    </w:rPr>
                    <w:t>s</w:t>
                  </w:r>
                  <w:r w:rsidRPr="00497C10">
                    <w:rPr>
                      <w:rFonts w:eastAsia="Times New Roman" w:cs="Tahoma"/>
                      <w:szCs w:val="24"/>
                    </w:rPr>
                    <w:t xml:space="preserve"> 4m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69CFF570"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6F2CCA" w:rsidRPr="00CC0F5E" w14:paraId="251BD084" w14:textId="77777777" w:rsidTr="00102CA0">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45A2BAFA" w14:textId="77777777" w:rsidR="006F2CCA" w:rsidRPr="00910997" w:rsidRDefault="006F2CCA" w:rsidP="001C5DC2">
                  <w:pPr>
                    <w:framePr w:hSpace="180" w:wrap="around" w:vAnchor="text" w:hAnchor="text" w:y="1"/>
                    <w:spacing w:line="240" w:lineRule="auto"/>
                    <w:suppressOverlap/>
                    <w:jc w:val="center"/>
                    <w:rPr>
                      <w:rFonts w:eastAsia="Times New Roman" w:cs="Tahoma"/>
                      <w:color w:val="auto"/>
                      <w:lang w:val="en-US"/>
                    </w:rPr>
                  </w:pPr>
                  <w:r w:rsidRPr="00497C10">
                    <w:rPr>
                      <w:rFonts w:eastAsia="Times New Roman" w:cs="Tahoma"/>
                      <w:szCs w:val="24"/>
                    </w:rPr>
                    <w:t>100</w:t>
                  </w:r>
                </w:p>
              </w:tc>
              <w:tc>
                <w:tcPr>
                  <w:tcW w:w="1622" w:type="dxa"/>
                  <w:vAlign w:val="center"/>
                </w:tcPr>
                <w:p w14:paraId="0EEBE86F"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497C10">
                    <w:rPr>
                      <w:rFonts w:eastAsia="Times New Roman" w:cs="Tahoma"/>
                      <w:szCs w:val="24"/>
                    </w:rPr>
                    <w:t>291</w:t>
                  </w:r>
                </w:p>
              </w:tc>
              <w:tc>
                <w:tcPr>
                  <w:tcW w:w="1622" w:type="dxa"/>
                  <w:tcBorders>
                    <w:right w:val="single" w:sz="4" w:space="0" w:color="999999" w:themeColor="text1" w:themeTint="66"/>
                  </w:tcBorders>
                  <w:vAlign w:val="center"/>
                </w:tcPr>
                <w:p w14:paraId="0B40951D" w14:textId="77777777" w:rsidR="006F2CCA" w:rsidRPr="00910997" w:rsidRDefault="006F2CCA"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4s</w:t>
                  </w:r>
                  <w:r w:rsidRPr="00497C10">
                    <w:rPr>
                      <w:rFonts w:eastAsia="Times New Roman" w:cs="Tahoma"/>
                      <w:szCs w:val="24"/>
                    </w:rPr>
                    <w:t xml:space="preserve"> 51m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47A52225" w14:textId="77777777" w:rsidR="006F2CCA" w:rsidRPr="00FE7919" w:rsidRDefault="006F2CCA"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71B2116" w14:textId="77777777" w:rsidR="006F2CCA" w:rsidRPr="005A5DA9" w:rsidRDefault="006F2CCA" w:rsidP="00737D3C">
            <w:pPr>
              <w:rPr>
                <w:rFonts w:eastAsiaTheme="minorEastAsia" w:cstheme="minorHAnsi"/>
              </w:rPr>
            </w:pPr>
          </w:p>
          <w:p w14:paraId="26D10742" w14:textId="4501558B" w:rsidR="006F2CCA" w:rsidRDefault="006F2CCA" w:rsidP="00737D3C">
            <w:pPr>
              <w:rPr>
                <w:rFonts w:eastAsiaTheme="minorEastAsia" w:cstheme="minorHAnsi"/>
              </w:rPr>
            </w:pPr>
            <w:r>
              <w:rPr>
                <w:rFonts w:eastAsiaTheme="minorEastAsia" w:cstheme="minorHAnsi"/>
              </w:rPr>
              <w:t xml:space="preserve">Nakon što zastupnik fizički podnese deklaraciju i isprave , </w:t>
            </w:r>
            <w:r>
              <w:t xml:space="preserve"> </w:t>
            </w:r>
            <w:r>
              <w:rPr>
                <w:rFonts w:eastAsiaTheme="minorEastAsia" w:cstheme="minorHAnsi"/>
              </w:rPr>
              <w:t>c</w:t>
            </w:r>
            <w:r w:rsidRPr="00FC608D">
              <w:rPr>
                <w:rFonts w:eastAsiaTheme="minorEastAsia" w:cstheme="minorHAnsi"/>
              </w:rPr>
              <w:t>arinski službenik na recepciji preuzima carinsku ispravu i prateću dokumentaciju koju je carinski zastupnik podn</w:t>
            </w:r>
            <w:r w:rsidR="00DE0C22">
              <w:rPr>
                <w:rFonts w:eastAsiaTheme="minorEastAsia" w:cstheme="minorHAnsi"/>
              </w:rPr>
              <w:t>i</w:t>
            </w:r>
            <w:r w:rsidRPr="00FC608D">
              <w:rPr>
                <w:rFonts w:eastAsiaTheme="minorEastAsia" w:cstheme="minorHAnsi"/>
              </w:rPr>
              <w:t>o</w:t>
            </w:r>
            <w:r>
              <w:rPr>
                <w:rFonts w:eastAsiaTheme="minorEastAsia" w:cstheme="minorHAnsi"/>
              </w:rPr>
              <w:t xml:space="preserve">. Tokom mjernog perioda, dokumentacija se preuzimala u rad u prosječnom vremenu </w:t>
            </w:r>
            <w:r w:rsidRPr="00FC608D">
              <w:rPr>
                <w:rFonts w:eastAsiaTheme="minorEastAsia" w:cstheme="minorHAnsi"/>
                <w:b/>
              </w:rPr>
              <w:t xml:space="preserve">od </w:t>
            </w:r>
            <w:r>
              <w:rPr>
                <w:rFonts w:eastAsiaTheme="minorEastAsia" w:cstheme="minorHAnsi"/>
                <w:b/>
              </w:rPr>
              <w:t>16</w:t>
            </w:r>
            <w:r w:rsidRPr="00FC608D">
              <w:rPr>
                <w:rFonts w:eastAsiaTheme="minorEastAsia" w:cstheme="minorHAnsi"/>
                <w:b/>
              </w:rPr>
              <w:t xml:space="preserve"> minuta </w:t>
            </w:r>
            <w:r w:rsidRPr="00E655C3">
              <w:rPr>
                <w:rFonts w:eastAsiaTheme="minorEastAsia" w:cstheme="minorHAnsi"/>
              </w:rPr>
              <w:t>od momenta dostavljanja</w:t>
            </w:r>
            <w:r>
              <w:rPr>
                <w:rFonts w:eastAsiaTheme="minorEastAsia" w:cstheme="minorHAnsi"/>
              </w:rPr>
              <w:t>, i to:</w:t>
            </w:r>
          </w:p>
          <w:p w14:paraId="3C1046A5" w14:textId="77777777" w:rsidR="006F2CCA" w:rsidRDefault="006F2CCA" w:rsidP="00737D3C">
            <w:pPr>
              <w:rPr>
                <w:rFonts w:eastAsiaTheme="minorEastAsia" w:cstheme="minorHAnsi"/>
              </w:rPr>
            </w:pPr>
          </w:p>
          <w:p w14:paraId="5772EF59" w14:textId="77777777" w:rsidR="006F2CCA" w:rsidRDefault="006F2CCA" w:rsidP="006F2CCA">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je preuzeto u roku od od 3 </w:t>
            </w:r>
            <w:r w:rsidRPr="005B0209">
              <w:rPr>
                <w:rFonts w:eastAsiaTheme="minorEastAsia" w:cstheme="minorHAnsi"/>
              </w:rPr>
              <w:t>min</w:t>
            </w:r>
            <w:r>
              <w:rPr>
                <w:rFonts w:eastAsiaTheme="minorEastAsia" w:cstheme="minorHAnsi"/>
              </w:rPr>
              <w:t>uta nakon dostavljanja</w:t>
            </w:r>
            <w:r w:rsidRPr="005B0209">
              <w:rPr>
                <w:rFonts w:eastAsiaTheme="minorEastAsia" w:cstheme="minorHAnsi"/>
              </w:rPr>
              <w:t>,</w:t>
            </w:r>
          </w:p>
          <w:p w14:paraId="6F550724" w14:textId="77777777" w:rsidR="006F2CCA" w:rsidRDefault="006F2CCA" w:rsidP="006F2CCA">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je preuzeto u roku od od 9 </w:t>
            </w:r>
            <w:r w:rsidRPr="005B0209">
              <w:rPr>
                <w:rFonts w:eastAsiaTheme="minorEastAsia" w:cstheme="minorHAnsi"/>
              </w:rPr>
              <w:t>min</w:t>
            </w:r>
            <w:r>
              <w:rPr>
                <w:rFonts w:eastAsiaTheme="minorEastAsia" w:cstheme="minorHAnsi"/>
              </w:rPr>
              <w:t>uta nakon dostavljanja,</w:t>
            </w:r>
          </w:p>
          <w:p w14:paraId="2BFFD9CE" w14:textId="77777777" w:rsidR="006F2CCA" w:rsidRPr="00910997" w:rsidRDefault="006F2CCA" w:rsidP="006F2CCA">
            <w:pPr>
              <w:pStyle w:val="ListParagraph"/>
              <w:numPr>
                <w:ilvl w:val="0"/>
                <w:numId w:val="16"/>
              </w:numPr>
              <w:ind w:left="720"/>
              <w:rPr>
                <w:rFonts w:eastAsiaTheme="minorEastAsia" w:cstheme="minorHAnsi"/>
              </w:rPr>
            </w:pPr>
            <w:r w:rsidRPr="00910997">
              <w:rPr>
                <w:rFonts w:eastAsiaTheme="minorEastAsia" w:cstheme="minorHAnsi"/>
              </w:rPr>
              <w:t>75%  deklar</w:t>
            </w:r>
            <w:r>
              <w:rPr>
                <w:rFonts w:eastAsiaTheme="minorEastAsia" w:cstheme="minorHAnsi"/>
              </w:rPr>
              <w:t>acija je preuzeto u roku od od 21</w:t>
            </w:r>
            <w:r w:rsidRPr="00910997">
              <w:rPr>
                <w:rFonts w:eastAsiaTheme="minorEastAsia" w:cstheme="minorHAnsi"/>
              </w:rPr>
              <w:t xml:space="preserve"> minuta nakon dostavljanja</w:t>
            </w:r>
            <w:r>
              <w:rPr>
                <w:rFonts w:eastAsiaTheme="minorEastAsia" w:cstheme="minorHAnsi"/>
              </w:rPr>
              <w:t>.</w:t>
            </w:r>
          </w:p>
          <w:p w14:paraId="115372B4" w14:textId="77777777" w:rsidR="006F2CCA" w:rsidRDefault="006F2CCA" w:rsidP="00737D3C">
            <w:pPr>
              <w:rPr>
                <w:rFonts w:eastAsiaTheme="minorEastAsia" w:cstheme="minorHAnsi"/>
              </w:rPr>
            </w:pPr>
          </w:p>
          <w:p w14:paraId="49642614" w14:textId="77777777" w:rsidR="006F2CCA" w:rsidRDefault="006F2CCA" w:rsidP="00737D3C">
            <w:pPr>
              <w:rPr>
                <w:rFonts w:eastAsiaTheme="minorEastAsia" w:cstheme="minorHAnsi"/>
              </w:rPr>
            </w:pPr>
            <w:r>
              <w:rPr>
                <w:rFonts w:eastAsiaTheme="minorEastAsia" w:cstheme="minorHAnsi"/>
                <w:b/>
              </w:rPr>
              <w:t>P</w:t>
            </w:r>
            <w:r w:rsidRPr="00762556">
              <w:rPr>
                <w:rFonts w:eastAsiaTheme="minorEastAsia" w:cstheme="minorHAnsi"/>
                <w:b/>
              </w:rPr>
              <w:t>roces registracije  i prihvatanja JCI</w:t>
            </w:r>
            <w:r>
              <w:rPr>
                <w:rFonts w:eastAsiaTheme="minorEastAsia" w:cstheme="minorHAnsi"/>
              </w:rPr>
              <w:t xml:space="preserve">  je u prosjeku </w:t>
            </w:r>
            <w:r>
              <w:rPr>
                <w:rFonts w:eastAsiaTheme="minorEastAsia" w:cstheme="minorHAnsi"/>
                <w:b/>
              </w:rPr>
              <w:t>2</w:t>
            </w:r>
            <w:r w:rsidRPr="00762556">
              <w:rPr>
                <w:rFonts w:eastAsiaTheme="minorEastAsia" w:cstheme="minorHAnsi"/>
                <w:b/>
              </w:rPr>
              <w:t xml:space="preserve"> minuta</w:t>
            </w:r>
            <w:r>
              <w:rPr>
                <w:rFonts w:eastAsiaTheme="minorEastAsia" w:cstheme="minorHAnsi"/>
              </w:rPr>
              <w:t xml:space="preserve">.  U ovom roku, ovlašćeni službenik sprovodi niz provjera kako bi </w:t>
            </w:r>
            <w:r>
              <w:t xml:space="preserve"> </w:t>
            </w:r>
            <w:r w:rsidRPr="00C54E68">
              <w:rPr>
                <w:rFonts w:eastAsiaTheme="minorEastAsia" w:cstheme="minorHAnsi"/>
              </w:rPr>
              <w:t>tvrdio ispravnost carinske deklaracije</w:t>
            </w:r>
            <w:r>
              <w:rPr>
                <w:rFonts w:eastAsiaTheme="minorEastAsia" w:cstheme="minorHAnsi"/>
              </w:rPr>
              <w:t xml:space="preserve">. </w:t>
            </w:r>
            <w:r>
              <w:t xml:space="preserve"> </w:t>
            </w:r>
            <w:r w:rsidRPr="00C54E68">
              <w:rPr>
                <w:rFonts w:eastAsiaTheme="minorEastAsia" w:cstheme="minorHAnsi"/>
              </w:rPr>
              <w:t xml:space="preserve">Ako se ustanovi da carinska deklaracija ispunjava sve gore navedene uslove i da nema grešaka koje bi spriječile prihvatanje, deklaracija se odmah prihvata. </w:t>
            </w:r>
          </w:p>
          <w:p w14:paraId="22159A12" w14:textId="77777777" w:rsidR="006F2CCA" w:rsidRDefault="006F2CCA" w:rsidP="00737D3C">
            <w:pPr>
              <w:rPr>
                <w:rFonts w:eastAsiaTheme="minorEastAsia" w:cstheme="minorHAnsi"/>
              </w:rPr>
            </w:pPr>
          </w:p>
          <w:p w14:paraId="31C45EFC" w14:textId="77777777" w:rsidR="006F2CCA" w:rsidRDefault="006F2CCA" w:rsidP="00737D3C">
            <w:pPr>
              <w:rPr>
                <w:rFonts w:eastAsiaTheme="minorEastAsia" w:cstheme="minorHAnsi"/>
              </w:rPr>
            </w:pPr>
            <w:r>
              <w:rPr>
                <w:rFonts w:eastAsiaTheme="minorEastAsia" w:cstheme="minorHAnsi"/>
              </w:rPr>
              <w:t xml:space="preserve">Deklaracije koje su automatski ili ručno </w:t>
            </w:r>
            <w:r w:rsidRPr="0046461A">
              <w:rPr>
                <w:rFonts w:eastAsiaTheme="minorEastAsia" w:cstheme="minorHAnsi"/>
              </w:rPr>
              <w:t>odredjen</w:t>
            </w:r>
            <w:r>
              <w:rPr>
                <w:rFonts w:eastAsiaTheme="minorEastAsia" w:cstheme="minorHAnsi"/>
              </w:rPr>
              <w:t>e</w:t>
            </w:r>
            <w:r w:rsidRPr="0046461A">
              <w:rPr>
                <w:rFonts w:eastAsiaTheme="minorEastAsia" w:cstheme="minorHAnsi"/>
              </w:rPr>
              <w:t xml:space="preserve"> za dokumentarni pregled, </w:t>
            </w:r>
            <w:r>
              <w:rPr>
                <w:rFonts w:eastAsiaTheme="minorEastAsia" w:cstheme="minorHAnsi"/>
              </w:rPr>
              <w:t xml:space="preserve">bile su predete </w:t>
            </w:r>
            <w:r w:rsidRPr="0046461A">
              <w:rPr>
                <w:rFonts w:eastAsiaTheme="minorEastAsia" w:cstheme="minorHAnsi"/>
              </w:rPr>
              <w:t>carinskom službeniku za dokumentarni pregled</w:t>
            </w:r>
            <w:r>
              <w:rPr>
                <w:rFonts w:eastAsiaTheme="minorEastAsia" w:cstheme="minorHAnsi"/>
              </w:rPr>
              <w:t xml:space="preserve"> u roku od 2 minuta od momenta prihvatanja deklaracije.  U prosječnom roku od </w:t>
            </w:r>
            <w:r w:rsidRPr="00E655C3">
              <w:rPr>
                <w:rFonts w:eastAsiaTheme="minorEastAsia" w:cstheme="minorHAnsi"/>
                <w:b/>
              </w:rPr>
              <w:t>18 minuta</w:t>
            </w:r>
            <w:r>
              <w:rPr>
                <w:rFonts w:eastAsiaTheme="minorEastAsia" w:cstheme="minorHAnsi"/>
              </w:rPr>
              <w:t xml:space="preserve"> , inspektor za dokumentarni pregled je otpočinjao </w:t>
            </w:r>
            <w:r w:rsidRPr="00E655C3">
              <w:rPr>
                <w:rFonts w:eastAsiaTheme="minorEastAsia" w:cstheme="minorHAnsi"/>
                <w:b/>
              </w:rPr>
              <w:t>obradu deklaracije i pratećih isprava</w:t>
            </w:r>
            <w:r>
              <w:rPr>
                <w:rFonts w:eastAsiaTheme="minorEastAsia" w:cstheme="minorHAnsi"/>
              </w:rPr>
              <w:t xml:space="preserve">. </w:t>
            </w:r>
          </w:p>
          <w:p w14:paraId="557CB719" w14:textId="77777777" w:rsidR="006F2CCA" w:rsidRDefault="006F2CCA" w:rsidP="00737D3C">
            <w:pPr>
              <w:rPr>
                <w:rFonts w:eastAsiaTheme="minorEastAsia" w:cstheme="minorHAnsi"/>
              </w:rPr>
            </w:pPr>
          </w:p>
          <w:p w14:paraId="2C8913D9" w14:textId="77777777" w:rsidR="006F2CCA" w:rsidRDefault="006F2CCA" w:rsidP="00737D3C">
            <w:pPr>
              <w:rPr>
                <w:rFonts w:eastAsiaTheme="minorEastAsia" w:cstheme="minorHAnsi"/>
              </w:rPr>
            </w:pPr>
            <w:r>
              <w:rPr>
                <w:rFonts w:eastAsiaTheme="minorEastAsia" w:cstheme="minorHAnsi"/>
                <w:b/>
              </w:rPr>
              <w:t xml:space="preserve">Dokumentarni pregled </w:t>
            </w:r>
            <w:r>
              <w:rPr>
                <w:rFonts w:eastAsiaTheme="minorEastAsia" w:cstheme="minorHAnsi"/>
              </w:rPr>
              <w:t xml:space="preserve">je u prosjeku trajao </w:t>
            </w:r>
            <w:r>
              <w:rPr>
                <w:rFonts w:eastAsiaTheme="minorEastAsia" w:cstheme="minorHAnsi"/>
                <w:b/>
              </w:rPr>
              <w:t>8</w:t>
            </w:r>
            <w:r w:rsidRPr="00762556">
              <w:rPr>
                <w:rFonts w:eastAsiaTheme="minorEastAsia" w:cstheme="minorHAnsi"/>
                <w:b/>
              </w:rPr>
              <w:t xml:space="preserve"> minuta</w:t>
            </w:r>
            <w:r>
              <w:rPr>
                <w:rFonts w:eastAsiaTheme="minorEastAsia" w:cstheme="minorHAnsi"/>
              </w:rPr>
              <w:t xml:space="preserve">. Dopuna dokumentacije je tražena u 27 slučajeva i ista je bila dostavljena  u prosječnom roku od 20 minuta od momenta prijema obavještenja o potrebi dopune dokumentacije. </w:t>
            </w:r>
          </w:p>
          <w:p w14:paraId="21CB368A" w14:textId="77777777" w:rsidR="006F2CCA" w:rsidRDefault="006F2CCA" w:rsidP="00737D3C">
            <w:pPr>
              <w:rPr>
                <w:rFonts w:eastAsiaTheme="minorEastAsia" w:cstheme="minorHAnsi"/>
              </w:rPr>
            </w:pPr>
            <w:r>
              <w:rPr>
                <w:rFonts w:eastAsiaTheme="minorEastAsia" w:cstheme="minorHAnsi"/>
              </w:rPr>
              <w:t xml:space="preserve">Po okončanju dokumentarmog pregleda, službenik je deklaracije koje su određene za fizički pregled dostavljao nadležnom službeniku u roku od 2 minuta od okončanja pregleda. </w:t>
            </w:r>
          </w:p>
          <w:p w14:paraId="0BF80349" w14:textId="77777777" w:rsidR="006F2CCA" w:rsidRDefault="006F2CCA" w:rsidP="00737D3C">
            <w:pPr>
              <w:rPr>
                <w:rFonts w:eastAsiaTheme="minorEastAsia" w:cstheme="minorHAnsi"/>
              </w:rPr>
            </w:pPr>
          </w:p>
          <w:p w14:paraId="44A2AF02" w14:textId="77777777" w:rsidR="006F2CCA" w:rsidRPr="0046461A" w:rsidRDefault="006F2CCA" w:rsidP="00737D3C">
            <w:pPr>
              <w:rPr>
                <w:rFonts w:eastAsiaTheme="minorEastAsia" w:cstheme="minorHAnsi"/>
              </w:rPr>
            </w:pPr>
            <w:r>
              <w:rPr>
                <w:rFonts w:eastAsiaTheme="minorEastAsia" w:cstheme="minorHAnsi"/>
              </w:rPr>
              <w:t xml:space="preserve">U posmatranom periodu 31% pošiljki (180 pošiljki) je fizički pregledano. Pregled je u prosjeku počinjao 10 minuta nakon dostavljanja dokumentacije i trajao u prosjeku  </w:t>
            </w:r>
            <w:r w:rsidRPr="00762556">
              <w:rPr>
                <w:rFonts w:eastAsiaTheme="minorEastAsia" w:cstheme="minorHAnsi"/>
                <w:b/>
              </w:rPr>
              <w:t>2</w:t>
            </w:r>
            <w:r>
              <w:rPr>
                <w:rFonts w:eastAsiaTheme="minorEastAsia" w:cstheme="minorHAnsi"/>
                <w:b/>
              </w:rPr>
              <w:t>4</w:t>
            </w:r>
            <w:r w:rsidRPr="00762556">
              <w:rPr>
                <w:rFonts w:eastAsiaTheme="minorEastAsia" w:cstheme="minorHAnsi"/>
                <w:b/>
              </w:rPr>
              <w:t xml:space="preserve"> minuta</w:t>
            </w:r>
            <w:r>
              <w:rPr>
                <w:rFonts w:eastAsiaTheme="minorEastAsia" w:cstheme="minorHAnsi"/>
                <w:b/>
              </w:rPr>
              <w:t xml:space="preserve">, </w:t>
            </w:r>
            <w:r w:rsidRPr="00FA0009">
              <w:rPr>
                <w:rFonts w:eastAsiaTheme="minorEastAsia" w:cstheme="minorHAnsi"/>
              </w:rPr>
              <w:t>od čega</w:t>
            </w:r>
            <w:r>
              <w:rPr>
                <w:rFonts w:eastAsiaTheme="minorEastAsia" w:cstheme="minorHAnsi"/>
                <w:b/>
              </w:rPr>
              <w:t xml:space="preserve"> </w:t>
            </w:r>
            <w:r w:rsidRPr="00FA0009">
              <w:rPr>
                <w:rFonts w:eastAsiaTheme="minorEastAsia" w:cstheme="minorHAnsi"/>
              </w:rPr>
              <w:t>je:</w:t>
            </w:r>
            <w:r>
              <w:rPr>
                <w:rFonts w:eastAsiaTheme="minorEastAsia" w:cstheme="minorHAnsi"/>
              </w:rPr>
              <w:t xml:space="preserve"> </w:t>
            </w:r>
          </w:p>
          <w:p w14:paraId="3020AF01" w14:textId="77777777" w:rsidR="006F2CCA" w:rsidRDefault="006F2CCA" w:rsidP="00737D3C">
            <w:pPr>
              <w:rPr>
                <w:rFonts w:eastAsiaTheme="minorEastAsia" w:cstheme="minorHAnsi"/>
              </w:rPr>
            </w:pPr>
          </w:p>
          <w:p w14:paraId="70E67394" w14:textId="77777777" w:rsidR="006F2CCA" w:rsidRDefault="006F2CCA" w:rsidP="006F2CCA">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pregleda i</w:t>
            </w:r>
            <w:r>
              <w:rPr>
                <w:rFonts w:eastAsiaTheme="minorEastAsia" w:cstheme="minorHAnsi"/>
                <w:lang w:val="sr-Latn-ME"/>
              </w:rPr>
              <w:t xml:space="preserve">zvršeno u roku </w:t>
            </w:r>
            <w:r>
              <w:rPr>
                <w:rFonts w:eastAsiaTheme="minorEastAsia" w:cstheme="minorHAnsi"/>
              </w:rPr>
              <w:t xml:space="preserve">od 10 </w:t>
            </w:r>
            <w:r w:rsidRPr="005B0209">
              <w:rPr>
                <w:rFonts w:eastAsiaTheme="minorEastAsia" w:cstheme="minorHAnsi"/>
              </w:rPr>
              <w:t>min</w:t>
            </w:r>
            <w:r>
              <w:rPr>
                <w:rFonts w:eastAsiaTheme="minorEastAsia" w:cstheme="minorHAnsi"/>
              </w:rPr>
              <w:t>uta</w:t>
            </w:r>
            <w:r w:rsidRPr="005B0209">
              <w:rPr>
                <w:rFonts w:eastAsiaTheme="minorEastAsia" w:cstheme="minorHAnsi"/>
              </w:rPr>
              <w:t>,</w:t>
            </w:r>
          </w:p>
          <w:p w14:paraId="53ECFA23" w14:textId="77777777" w:rsidR="006F2CCA" w:rsidRDefault="006F2CCA" w:rsidP="006F2CCA">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pregleda i</w:t>
            </w:r>
            <w:r>
              <w:rPr>
                <w:rFonts w:eastAsiaTheme="minorEastAsia" w:cstheme="minorHAnsi"/>
                <w:lang w:val="sr-Latn-ME"/>
              </w:rPr>
              <w:t xml:space="preserve">zvršeno u roku </w:t>
            </w:r>
            <w:r>
              <w:rPr>
                <w:rFonts w:eastAsiaTheme="minorEastAsia" w:cstheme="minorHAnsi"/>
              </w:rPr>
              <w:t xml:space="preserve">od 19 </w:t>
            </w:r>
            <w:r w:rsidRPr="005B0209">
              <w:rPr>
                <w:rFonts w:eastAsiaTheme="minorEastAsia" w:cstheme="minorHAnsi"/>
              </w:rPr>
              <w:t>min</w:t>
            </w:r>
            <w:r>
              <w:rPr>
                <w:rFonts w:eastAsiaTheme="minorEastAsia" w:cstheme="minorHAnsi"/>
              </w:rPr>
              <w:t>uta,</w:t>
            </w:r>
          </w:p>
          <w:p w14:paraId="4544F6D8" w14:textId="77777777" w:rsidR="006F2CCA" w:rsidRDefault="006F2CCA" w:rsidP="006F2CCA">
            <w:pPr>
              <w:pStyle w:val="ListParagraph"/>
              <w:numPr>
                <w:ilvl w:val="0"/>
                <w:numId w:val="16"/>
              </w:numPr>
              <w:ind w:left="720"/>
              <w:rPr>
                <w:rFonts w:eastAsiaTheme="minorEastAsia" w:cstheme="minorHAnsi"/>
              </w:rPr>
            </w:pPr>
            <w:r w:rsidRPr="007457B8">
              <w:rPr>
                <w:rFonts w:eastAsiaTheme="minorEastAsia" w:cstheme="minorHAnsi"/>
              </w:rPr>
              <w:t xml:space="preserve">75%  </w:t>
            </w:r>
            <w:r>
              <w:rPr>
                <w:rFonts w:eastAsiaTheme="minorEastAsia" w:cstheme="minorHAnsi"/>
              </w:rPr>
              <w:t>pregleda i</w:t>
            </w:r>
            <w:r>
              <w:rPr>
                <w:rFonts w:eastAsiaTheme="minorEastAsia" w:cstheme="minorHAnsi"/>
                <w:lang w:val="sr-Latn-ME"/>
              </w:rPr>
              <w:t xml:space="preserve">zvršeno u roku </w:t>
            </w:r>
            <w:r>
              <w:rPr>
                <w:rFonts w:eastAsiaTheme="minorEastAsia" w:cstheme="minorHAnsi"/>
              </w:rPr>
              <w:t xml:space="preserve">od 33 </w:t>
            </w:r>
            <w:r w:rsidRPr="005B0209">
              <w:rPr>
                <w:rFonts w:eastAsiaTheme="minorEastAsia" w:cstheme="minorHAnsi"/>
              </w:rPr>
              <w:t>min</w:t>
            </w:r>
            <w:r>
              <w:rPr>
                <w:rFonts w:eastAsiaTheme="minorEastAsia" w:cstheme="minorHAnsi"/>
              </w:rPr>
              <w:t>uta.</w:t>
            </w:r>
          </w:p>
          <w:p w14:paraId="01BE860D" w14:textId="77777777" w:rsidR="006F2CCA" w:rsidRDefault="006F2CCA" w:rsidP="00737D3C">
            <w:pPr>
              <w:rPr>
                <w:rFonts w:eastAsiaTheme="minorEastAsia" w:cstheme="minorHAnsi"/>
              </w:rPr>
            </w:pPr>
          </w:p>
          <w:p w14:paraId="05296270" w14:textId="77777777" w:rsidR="006F2CCA" w:rsidRDefault="006F2CCA" w:rsidP="00737D3C">
            <w:pPr>
              <w:rPr>
                <w:rFonts w:eastAsiaTheme="minorEastAsia" w:cstheme="minorHAnsi"/>
              </w:rPr>
            </w:pPr>
            <w:r>
              <w:rPr>
                <w:rFonts w:eastAsiaTheme="minorEastAsia" w:cstheme="minorHAnsi"/>
                <w:b/>
              </w:rPr>
              <w:t>D</w:t>
            </w:r>
            <w:r w:rsidRPr="00FA0009">
              <w:rPr>
                <w:rFonts w:eastAsiaTheme="minorEastAsia" w:cstheme="minorHAnsi"/>
                <w:b/>
              </w:rPr>
              <w:t>jelimični fizički pregled</w:t>
            </w:r>
            <w:r>
              <w:rPr>
                <w:rFonts w:eastAsiaTheme="minorEastAsia" w:cstheme="minorHAnsi"/>
              </w:rPr>
              <w:t xml:space="preserve"> je vršen u 106 slučajeva (59%) i u prosjeku je trajao </w:t>
            </w:r>
            <w:r>
              <w:rPr>
                <w:rFonts w:eastAsiaTheme="minorEastAsia" w:cstheme="minorHAnsi"/>
                <w:b/>
              </w:rPr>
              <w:t>24</w:t>
            </w:r>
            <w:r w:rsidRPr="00FA0009">
              <w:rPr>
                <w:rFonts w:eastAsiaTheme="minorEastAsia" w:cstheme="minorHAnsi"/>
                <w:b/>
              </w:rPr>
              <w:t xml:space="preserve"> minuta</w:t>
            </w:r>
            <w:r>
              <w:rPr>
                <w:rFonts w:eastAsiaTheme="minorEastAsia" w:cstheme="minorHAnsi"/>
              </w:rPr>
              <w:t xml:space="preserve"> </w:t>
            </w:r>
            <w:r w:rsidRPr="00471328">
              <w:rPr>
                <w:rFonts w:eastAsiaTheme="minorEastAsia" w:cstheme="minorHAnsi"/>
              </w:rPr>
              <w:t xml:space="preserve">(25% - </w:t>
            </w:r>
            <w:r>
              <w:rPr>
                <w:rFonts w:eastAsiaTheme="minorEastAsia" w:cstheme="minorHAnsi"/>
              </w:rPr>
              <w:t>10</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17 minuta</w:t>
            </w:r>
            <w:r w:rsidRPr="00471328">
              <w:rPr>
                <w:rFonts w:eastAsiaTheme="minorEastAsia" w:cstheme="minorHAnsi"/>
              </w:rPr>
              <w:t xml:space="preserve">, 75% - </w:t>
            </w:r>
            <w:r>
              <w:rPr>
                <w:rFonts w:eastAsiaTheme="minorEastAsia" w:cstheme="minorHAnsi"/>
              </w:rPr>
              <w:t>32</w:t>
            </w:r>
            <w:r w:rsidRPr="00471328">
              <w:rPr>
                <w:rFonts w:eastAsiaTheme="minorEastAsia" w:cstheme="minorHAnsi"/>
              </w:rPr>
              <w:t xml:space="preserve"> minuta)</w:t>
            </w:r>
            <w:r>
              <w:rPr>
                <w:rFonts w:eastAsiaTheme="minorEastAsia" w:cstheme="minorHAnsi"/>
              </w:rPr>
              <w:t xml:space="preserve">. </w:t>
            </w:r>
          </w:p>
          <w:p w14:paraId="1FB221A2" w14:textId="77777777" w:rsidR="006F2CCA" w:rsidRDefault="006F2CCA" w:rsidP="00737D3C">
            <w:pPr>
              <w:rPr>
                <w:rFonts w:eastAsiaTheme="minorEastAsia" w:cstheme="minorHAnsi"/>
              </w:rPr>
            </w:pPr>
            <w:r w:rsidRPr="00FA0009">
              <w:rPr>
                <w:rFonts w:eastAsiaTheme="minorEastAsia" w:cstheme="minorHAnsi"/>
                <w:b/>
              </w:rPr>
              <w:t>Detaljni fizički pregled</w:t>
            </w:r>
            <w:r>
              <w:rPr>
                <w:rFonts w:eastAsiaTheme="minorEastAsia" w:cstheme="minorHAnsi"/>
              </w:rPr>
              <w:t xml:space="preserve">  je vršen u 28 slučajeva (16%) i trajao je </w:t>
            </w:r>
            <w:r>
              <w:rPr>
                <w:rFonts w:eastAsiaTheme="minorEastAsia" w:cstheme="minorHAnsi"/>
                <w:b/>
              </w:rPr>
              <w:t>32</w:t>
            </w:r>
            <w:r w:rsidRPr="00FA0009">
              <w:rPr>
                <w:rFonts w:eastAsiaTheme="minorEastAsia" w:cstheme="minorHAnsi"/>
                <w:b/>
              </w:rPr>
              <w:t xml:space="preserve"> minuta</w:t>
            </w:r>
            <w:r>
              <w:rPr>
                <w:rFonts w:eastAsiaTheme="minorEastAsia" w:cstheme="minorHAnsi"/>
              </w:rPr>
              <w:t xml:space="preserve"> </w:t>
            </w:r>
            <w:r w:rsidRPr="00FA0009">
              <w:rPr>
                <w:rFonts w:eastAsiaTheme="minorEastAsia" w:cstheme="minorHAnsi"/>
                <w:b/>
              </w:rPr>
              <w:t xml:space="preserve"> minuta</w:t>
            </w:r>
            <w:r>
              <w:rPr>
                <w:rFonts w:eastAsiaTheme="minorEastAsia" w:cstheme="minorHAnsi"/>
              </w:rPr>
              <w:t xml:space="preserve"> </w:t>
            </w:r>
            <w:r w:rsidRPr="00471328">
              <w:rPr>
                <w:rFonts w:eastAsiaTheme="minorEastAsia" w:cstheme="minorHAnsi"/>
              </w:rPr>
              <w:t xml:space="preserve">(25% - </w:t>
            </w:r>
            <w:r>
              <w:rPr>
                <w:rFonts w:eastAsiaTheme="minorEastAsia" w:cstheme="minorHAnsi"/>
              </w:rPr>
              <w:t>17</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33 minuta</w:t>
            </w:r>
            <w:r w:rsidRPr="00471328">
              <w:rPr>
                <w:rFonts w:eastAsiaTheme="minorEastAsia" w:cstheme="minorHAnsi"/>
              </w:rPr>
              <w:t xml:space="preserve">, 75% - </w:t>
            </w:r>
            <w:r>
              <w:rPr>
                <w:rFonts w:eastAsiaTheme="minorEastAsia" w:cstheme="minorHAnsi"/>
              </w:rPr>
              <w:t>46</w:t>
            </w:r>
            <w:r w:rsidRPr="00471328">
              <w:rPr>
                <w:rFonts w:eastAsiaTheme="minorEastAsia" w:cstheme="minorHAnsi"/>
              </w:rPr>
              <w:t xml:space="preserve"> minuta)</w:t>
            </w:r>
            <w:r>
              <w:rPr>
                <w:rFonts w:eastAsiaTheme="minorEastAsia" w:cstheme="minorHAnsi"/>
              </w:rPr>
              <w:t xml:space="preserve">. </w:t>
            </w:r>
          </w:p>
          <w:p w14:paraId="0FC0FE24" w14:textId="77777777" w:rsidR="006F2CCA" w:rsidRDefault="006F2CCA" w:rsidP="00737D3C">
            <w:pPr>
              <w:rPr>
                <w:rFonts w:eastAsiaTheme="minorEastAsia" w:cstheme="minorHAnsi"/>
              </w:rPr>
            </w:pPr>
            <w:r w:rsidRPr="00386873">
              <w:rPr>
                <w:rFonts w:eastAsiaTheme="minorEastAsia" w:cstheme="minorHAnsi"/>
                <w:b/>
              </w:rPr>
              <w:t>Vaganje</w:t>
            </w:r>
            <w:r>
              <w:rPr>
                <w:rFonts w:eastAsiaTheme="minorEastAsia" w:cstheme="minorHAnsi"/>
              </w:rPr>
              <w:t xml:space="preserve"> je vršeno u 8 slučajeva (4%) i trajalo je u prosjeku </w:t>
            </w:r>
            <w:r w:rsidRPr="00386873">
              <w:rPr>
                <w:rFonts w:eastAsiaTheme="minorEastAsia" w:cstheme="minorHAnsi"/>
                <w:b/>
              </w:rPr>
              <w:t>15 minuta</w:t>
            </w:r>
            <w:r>
              <w:rPr>
                <w:rFonts w:eastAsiaTheme="minorEastAsia" w:cstheme="minorHAnsi"/>
              </w:rPr>
              <w:t xml:space="preserve"> </w:t>
            </w:r>
            <w:r w:rsidRPr="00471328">
              <w:rPr>
                <w:rFonts w:eastAsiaTheme="minorEastAsia" w:cstheme="minorHAnsi"/>
              </w:rPr>
              <w:t xml:space="preserve">(25% - </w:t>
            </w:r>
            <w:r>
              <w:rPr>
                <w:rFonts w:eastAsiaTheme="minorEastAsia" w:cstheme="minorHAnsi"/>
              </w:rPr>
              <w:t>8</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12 minuta</w:t>
            </w:r>
            <w:r w:rsidRPr="00471328">
              <w:rPr>
                <w:rFonts w:eastAsiaTheme="minorEastAsia" w:cstheme="minorHAnsi"/>
              </w:rPr>
              <w:t xml:space="preserve">, 75% - </w:t>
            </w:r>
            <w:r>
              <w:rPr>
                <w:rFonts w:eastAsiaTheme="minorEastAsia" w:cstheme="minorHAnsi"/>
              </w:rPr>
              <w:t>22</w:t>
            </w:r>
            <w:r w:rsidRPr="00471328">
              <w:rPr>
                <w:rFonts w:eastAsiaTheme="minorEastAsia" w:cstheme="minorHAnsi"/>
              </w:rPr>
              <w:t xml:space="preserve"> minuta)</w:t>
            </w:r>
            <w:r>
              <w:rPr>
                <w:rFonts w:eastAsiaTheme="minorEastAsia" w:cstheme="minorHAnsi"/>
              </w:rPr>
              <w:t xml:space="preserve">. </w:t>
            </w:r>
          </w:p>
          <w:p w14:paraId="79E25B71" w14:textId="77777777" w:rsidR="006F2CCA" w:rsidRDefault="006F2CCA" w:rsidP="00737D3C">
            <w:pPr>
              <w:rPr>
                <w:rFonts w:eastAsiaTheme="minorEastAsia" w:cstheme="minorHAnsi"/>
              </w:rPr>
            </w:pPr>
            <w:r>
              <w:rPr>
                <w:rFonts w:eastAsiaTheme="minorEastAsia" w:cstheme="minorHAnsi"/>
              </w:rPr>
              <w:t>U posmatranom periodu nije bilo uzorkovanja praćenih pošiljki.</w:t>
            </w:r>
          </w:p>
          <w:p w14:paraId="7BDAF49F" w14:textId="77777777" w:rsidR="006F2CCA" w:rsidRDefault="006F2CCA" w:rsidP="00737D3C">
            <w:pPr>
              <w:rPr>
                <w:rFonts w:eastAsiaTheme="minorEastAsia" w:cstheme="minorHAnsi"/>
              </w:rPr>
            </w:pPr>
          </w:p>
          <w:p w14:paraId="19E77605" w14:textId="77777777" w:rsidR="006F2CCA" w:rsidRPr="007457B8" w:rsidRDefault="006F2CCA" w:rsidP="00737D3C">
            <w:pPr>
              <w:rPr>
                <w:rFonts w:eastAsiaTheme="minorEastAsia" w:cstheme="minorHAnsi"/>
              </w:rPr>
            </w:pPr>
            <w:r>
              <w:rPr>
                <w:rFonts w:eastAsiaTheme="minorEastAsia" w:cstheme="minorHAnsi"/>
              </w:rPr>
              <w:lastRenderedPageBreak/>
              <w:t xml:space="preserve">Po okončanju pregleda, dokumentarnog i-ili fizičkog, ovlašćeni carinski službenik </w:t>
            </w:r>
            <w:r w:rsidRPr="00386873">
              <w:rPr>
                <w:rFonts w:eastAsiaTheme="minorEastAsia" w:cstheme="minorHAnsi"/>
                <w:b/>
              </w:rPr>
              <w:t>dodjeljuje L broj i pušta robu</w:t>
            </w:r>
            <w:r>
              <w:rPr>
                <w:rFonts w:eastAsiaTheme="minorEastAsia" w:cstheme="minorHAnsi"/>
              </w:rPr>
              <w:t xml:space="preserve"> u prosječnom roku od </w:t>
            </w:r>
            <w:r w:rsidRPr="00386873">
              <w:rPr>
                <w:rFonts w:eastAsiaTheme="minorEastAsia" w:cstheme="minorHAnsi"/>
                <w:b/>
              </w:rPr>
              <w:t>4 minuta.</w:t>
            </w:r>
          </w:p>
        </w:tc>
      </w:tr>
      <w:tr w:rsidR="006F2CCA" w:rsidRPr="0046461A" w14:paraId="60E810F5" w14:textId="77777777" w:rsidTr="00737D3C">
        <w:trPr>
          <w:trHeight w:val="317"/>
        </w:trPr>
        <w:tc>
          <w:tcPr>
            <w:tcW w:w="2515" w:type="dxa"/>
            <w:vMerge w:val="restart"/>
            <w:shd w:val="clear" w:color="auto" w:fill="FFFFFF" w:themeFill="background1"/>
            <w:tcMar>
              <w:top w:w="0" w:type="dxa"/>
              <w:left w:w="108" w:type="dxa"/>
              <w:bottom w:w="0" w:type="dxa"/>
              <w:right w:w="108" w:type="dxa"/>
            </w:tcMar>
            <w:vAlign w:val="center"/>
          </w:tcPr>
          <w:p w14:paraId="31483786" w14:textId="77777777" w:rsidR="006F2CCA" w:rsidRPr="0046461A" w:rsidRDefault="006F2CCA"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310C5BFC" wp14:editId="4231AE56">
                  <wp:extent cx="1122045" cy="6096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3A86D00B" w14:textId="77777777" w:rsidR="006F2CCA" w:rsidRPr="00B82CE6" w:rsidRDefault="006F2CCA" w:rsidP="00737D3C">
            <w:pPr>
              <w:rPr>
                <w:rFonts w:eastAsiaTheme="minorEastAsia" w:cstheme="minorHAnsi"/>
                <w:b/>
              </w:rPr>
            </w:pPr>
            <w:r w:rsidRPr="00B82CE6">
              <w:rPr>
                <w:rFonts w:eastAsiaTheme="minorEastAsia" w:cstheme="minorHAnsi"/>
                <w:b/>
              </w:rPr>
              <w:t>NAPUŠTANJE TERMINALA</w:t>
            </w:r>
          </w:p>
        </w:tc>
      </w:tr>
      <w:tr w:rsidR="006F2CCA" w:rsidRPr="0046461A" w14:paraId="7554F4F1" w14:textId="77777777" w:rsidTr="00737D3C">
        <w:trPr>
          <w:trHeight w:val="317"/>
        </w:trPr>
        <w:tc>
          <w:tcPr>
            <w:tcW w:w="2515" w:type="dxa"/>
            <w:vMerge/>
            <w:shd w:val="clear" w:color="auto" w:fill="FFFFFF" w:themeFill="background1"/>
            <w:tcMar>
              <w:top w:w="0" w:type="dxa"/>
              <w:left w:w="108" w:type="dxa"/>
              <w:bottom w:w="0" w:type="dxa"/>
              <w:right w:w="108" w:type="dxa"/>
            </w:tcMar>
          </w:tcPr>
          <w:p w14:paraId="41DF7479" w14:textId="77777777" w:rsidR="006F2CCA" w:rsidRPr="0046461A" w:rsidRDefault="006F2CCA" w:rsidP="00737D3C">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34842E42" w14:textId="6501A27E" w:rsidR="006F2CCA" w:rsidRDefault="006F2CCA" w:rsidP="00737D3C">
            <w:pPr>
              <w:rPr>
                <w:rFonts w:eastAsiaTheme="minorEastAsia" w:cstheme="minorHAnsi"/>
              </w:rPr>
            </w:pPr>
            <w:r w:rsidRPr="0046461A">
              <w:rPr>
                <w:rFonts w:eastAsiaTheme="minorEastAsia" w:cstheme="minorHAnsi"/>
              </w:rPr>
              <w:t xml:space="preserve">Nakon puštanja robe od strane carinskog organa, pošiljka napušta terminal i upućuje se u prostorije </w:t>
            </w:r>
            <w:r w:rsidR="00530342">
              <w:rPr>
                <w:rFonts w:eastAsiaTheme="minorEastAsia" w:cstheme="minorHAnsi"/>
              </w:rPr>
              <w:t>uvoznika</w:t>
            </w:r>
            <w:r w:rsidRPr="0046461A">
              <w:rPr>
                <w:rFonts w:eastAsiaTheme="minorEastAsia" w:cstheme="minorHAnsi"/>
              </w:rPr>
              <w:t>.</w:t>
            </w:r>
            <w:r>
              <w:rPr>
                <w:rFonts w:eastAsiaTheme="minorEastAsia" w:cstheme="minorHAnsi"/>
              </w:rPr>
              <w:t xml:space="preserve"> Prosječno vrijeme u kojem pošiljka napusti terminal u mjernom periodu iznosilo je </w:t>
            </w:r>
            <w:r>
              <w:rPr>
                <w:rFonts w:eastAsiaTheme="minorEastAsia" w:cstheme="minorHAnsi"/>
                <w:b/>
              </w:rPr>
              <w:t xml:space="preserve"> 1 sat i 44</w:t>
            </w:r>
            <w:r w:rsidRPr="00762556">
              <w:rPr>
                <w:rFonts w:eastAsiaTheme="minorEastAsia" w:cstheme="minorHAnsi"/>
                <w:b/>
              </w:rPr>
              <w:t xml:space="preserve"> minuta</w:t>
            </w:r>
            <w:r>
              <w:rPr>
                <w:rFonts w:eastAsiaTheme="minorEastAsia" w:cstheme="minorHAnsi"/>
              </w:rPr>
              <w:t>.</w:t>
            </w:r>
          </w:p>
          <w:p w14:paraId="4DEF6DD2" w14:textId="77777777" w:rsidR="006F2CCA" w:rsidRDefault="006F2CCA" w:rsidP="00737D3C">
            <w:pPr>
              <w:rPr>
                <w:rFonts w:eastAsiaTheme="minorEastAsia" w:cstheme="minorHAnsi"/>
              </w:rPr>
            </w:pPr>
          </w:p>
        </w:tc>
      </w:tr>
    </w:tbl>
    <w:p w14:paraId="7276607C" w14:textId="77777777" w:rsidR="006F2CCA" w:rsidRDefault="006F2CCA" w:rsidP="0070151A">
      <w:pPr>
        <w:pStyle w:val="ListParagraph"/>
        <w:numPr>
          <w:ilvl w:val="0"/>
          <w:numId w:val="0"/>
        </w:numPr>
        <w:spacing w:after="240"/>
        <w:ind w:left="720"/>
      </w:pPr>
    </w:p>
    <w:p w14:paraId="5595A423" w14:textId="77777777" w:rsidR="00670154" w:rsidRDefault="00670154" w:rsidP="0070151A">
      <w:pPr>
        <w:pStyle w:val="ListParagraph"/>
        <w:numPr>
          <w:ilvl w:val="0"/>
          <w:numId w:val="0"/>
        </w:numPr>
        <w:spacing w:after="240"/>
        <w:ind w:left="720"/>
      </w:pPr>
    </w:p>
    <w:p w14:paraId="68C6C7AD" w14:textId="77777777" w:rsidR="00670154" w:rsidRDefault="00670154" w:rsidP="0070151A">
      <w:pPr>
        <w:pStyle w:val="ListParagraph"/>
        <w:numPr>
          <w:ilvl w:val="0"/>
          <w:numId w:val="0"/>
        </w:numPr>
        <w:spacing w:after="240"/>
        <w:ind w:left="720"/>
      </w:pPr>
    </w:p>
    <w:p w14:paraId="2CE72671" w14:textId="77777777" w:rsidR="00670154" w:rsidRDefault="00670154" w:rsidP="0070151A">
      <w:pPr>
        <w:pStyle w:val="ListParagraph"/>
        <w:numPr>
          <w:ilvl w:val="0"/>
          <w:numId w:val="0"/>
        </w:numPr>
        <w:spacing w:after="240"/>
        <w:ind w:left="720"/>
      </w:pPr>
    </w:p>
    <w:p w14:paraId="3ABA9AC9" w14:textId="77777777" w:rsidR="00670154" w:rsidRDefault="00670154" w:rsidP="0070151A">
      <w:pPr>
        <w:pStyle w:val="ListParagraph"/>
        <w:numPr>
          <w:ilvl w:val="0"/>
          <w:numId w:val="0"/>
        </w:numPr>
        <w:spacing w:after="240"/>
        <w:ind w:left="720"/>
      </w:pPr>
    </w:p>
    <w:p w14:paraId="23D0F3C7" w14:textId="77777777" w:rsidR="00670154" w:rsidRDefault="00670154" w:rsidP="0070151A">
      <w:pPr>
        <w:pStyle w:val="ListParagraph"/>
        <w:numPr>
          <w:ilvl w:val="0"/>
          <w:numId w:val="0"/>
        </w:numPr>
        <w:spacing w:after="240"/>
        <w:ind w:left="720"/>
      </w:pPr>
    </w:p>
    <w:p w14:paraId="1C53E7C9" w14:textId="77777777" w:rsidR="00670154" w:rsidRDefault="00670154" w:rsidP="0070151A">
      <w:pPr>
        <w:pStyle w:val="ListParagraph"/>
        <w:numPr>
          <w:ilvl w:val="0"/>
          <w:numId w:val="0"/>
        </w:numPr>
        <w:spacing w:after="240"/>
        <w:ind w:left="720"/>
        <w:sectPr w:rsidR="00670154" w:rsidSect="004B3B0D">
          <w:footerReference w:type="default" r:id="rId39"/>
          <w:pgSz w:w="12240" w:h="15840"/>
          <w:pgMar w:top="1440" w:right="1440" w:bottom="1440" w:left="1440" w:header="720" w:footer="720" w:gutter="0"/>
          <w:cols w:space="720"/>
          <w:docGrid w:linePitch="360"/>
        </w:sectPr>
      </w:pPr>
    </w:p>
    <w:p w14:paraId="0433F909" w14:textId="1E6D8E46" w:rsidR="00C8730A" w:rsidRDefault="00C8730A" w:rsidP="00C8730A">
      <w:pPr>
        <w:pStyle w:val="Heading2"/>
        <w:numPr>
          <w:ilvl w:val="1"/>
          <w:numId w:val="5"/>
        </w:numPr>
      </w:pPr>
      <w:bookmarkStart w:id="22" w:name="_Toc145295069"/>
      <w:r>
        <w:lastRenderedPageBreak/>
        <w:t xml:space="preserve">SPECIJALNI POSTUPAK </w:t>
      </w:r>
      <w:r w:rsidR="005260D5">
        <w:t xml:space="preserve">CR/GP i CI </w:t>
      </w:r>
      <w:r w:rsidR="00260007">
        <w:t>GRADI</w:t>
      </w:r>
      <w:r w:rsidR="00260007">
        <w:rPr>
          <w:lang w:val="sr-Latn-ME"/>
        </w:rPr>
        <w:t>ŠKA</w:t>
      </w:r>
      <w:bookmarkEnd w:id="22"/>
    </w:p>
    <w:p w14:paraId="4F277F9E" w14:textId="4DDD7230" w:rsidR="00374466" w:rsidRDefault="00374466" w:rsidP="00C40778">
      <w:pPr>
        <w:spacing w:after="240"/>
        <w:ind w:left="450"/>
      </w:pPr>
      <w:r>
        <w:t xml:space="preserve">Tokom mjerenja specijalnog postupka na graničnom prelazu </w:t>
      </w:r>
      <w:r w:rsidR="008346C3">
        <w:t xml:space="preserve">Gradiška </w:t>
      </w:r>
      <w:r>
        <w:t>i</w:t>
      </w:r>
      <w:r w:rsidR="008346C3">
        <w:t xml:space="preserve"> carinskom terminalu Gradiška </w:t>
      </w:r>
      <w:r>
        <w:t xml:space="preserve">prikupljeno </w:t>
      </w:r>
      <w:r w:rsidRPr="00C40778">
        <w:t>je 7</w:t>
      </w:r>
      <w:r w:rsidR="00C40778" w:rsidRPr="00C40778">
        <w:t>8</w:t>
      </w:r>
      <w:r w:rsidRPr="00C40778">
        <w:t xml:space="preserve">8 upitnika od čega je </w:t>
      </w:r>
      <w:r w:rsidR="00C40778" w:rsidRPr="00C40778">
        <w:t>4</w:t>
      </w:r>
      <w:r w:rsidRPr="00C40778">
        <w:t xml:space="preserve"> upitnik</w:t>
      </w:r>
      <w:r w:rsidR="00245B07" w:rsidRPr="00C40778">
        <w:t>a</w:t>
      </w:r>
      <w:r w:rsidRPr="00C40778">
        <w:t xml:space="preserve"> odbačen zbog </w:t>
      </w:r>
      <w:r w:rsidRPr="00C40778">
        <w:rPr>
          <w:rFonts w:cs="Calibri Light"/>
        </w:rPr>
        <w:t>nepotpunih i/ili nekonzistentnih podataka.</w:t>
      </w:r>
      <w:r w:rsidRPr="00374466">
        <w:rPr>
          <w:rFonts w:cs="Calibri Light"/>
        </w:rPr>
        <w:t xml:space="preserve"> </w:t>
      </w:r>
    </w:p>
    <w:p w14:paraId="3C9E965D" w14:textId="77777777" w:rsidR="00C40778" w:rsidRDefault="00C40778" w:rsidP="00C40778">
      <w:pPr>
        <w:spacing w:after="240"/>
        <w:ind w:left="450"/>
      </w:pPr>
    </w:p>
    <w:p w14:paraId="2AFB47ED" w14:textId="77777777" w:rsidR="00C40778" w:rsidRDefault="00C40778" w:rsidP="00C40778">
      <w:pPr>
        <w:spacing w:after="240"/>
        <w:ind w:left="450"/>
      </w:pPr>
    </w:p>
    <w:p w14:paraId="05031649" w14:textId="703E5B2E" w:rsidR="00C40778" w:rsidRDefault="00C40778" w:rsidP="00C40778">
      <w:pPr>
        <w:spacing w:after="240"/>
        <w:ind w:left="450"/>
      </w:pPr>
      <w:r w:rsidRPr="00C40778">
        <w:rPr>
          <w:noProof/>
          <w:lang w:val="en-US" w:eastAsia="en-US"/>
        </w:rPr>
        <w:drawing>
          <wp:inline distT="0" distB="0" distL="0" distR="0" wp14:anchorId="233CF51D" wp14:editId="61B094E8">
            <wp:extent cx="5943600" cy="3959860"/>
            <wp:effectExtent l="0" t="0" r="0" b="2540"/>
            <wp:docPr id="8" name="Picture 8" descr="C:\Users\Korisnik\Downloads\202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orisnik\Downloads\2020-03-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ln>
                      <a:noFill/>
                    </a:ln>
                    <a:effectLst>
                      <a:softEdge rad="112500"/>
                    </a:effectLst>
                  </pic:spPr>
                </pic:pic>
              </a:graphicData>
            </a:graphic>
          </wp:inline>
        </w:drawing>
      </w:r>
    </w:p>
    <w:p w14:paraId="627A910F" w14:textId="2C196D1C" w:rsidR="00C40778" w:rsidRDefault="00C40778" w:rsidP="00C40778">
      <w:pPr>
        <w:spacing w:after="240"/>
        <w:ind w:left="450"/>
      </w:pPr>
    </w:p>
    <w:p w14:paraId="5C8C6953" w14:textId="13DFB849" w:rsidR="00C40778" w:rsidRDefault="00C40778" w:rsidP="00C40778">
      <w:pPr>
        <w:rPr>
          <w:rFonts w:cs="Calibri Light"/>
          <w:b/>
          <w:color w:val="222A35" w:themeColor="text2" w:themeShade="80"/>
        </w:rPr>
      </w:pPr>
      <w:r>
        <w:rPr>
          <w:rFonts w:cs="Calibri Light"/>
          <w:color w:val="222A35" w:themeColor="text2" w:themeShade="80"/>
          <w:lang w:val="en-US"/>
        </w:rPr>
        <w:t xml:space="preserve">Podaci dobijeni iz validnih upitnika su pokazali da je prosječno vrijeme puštanja robe u slobodan promet u specijalnom postupku na ovoj lokaciji u mjernom periodu iznosilo </w:t>
      </w:r>
      <w:r>
        <w:rPr>
          <w:rFonts w:cs="Calibri Light"/>
          <w:b/>
          <w:color w:val="222A35" w:themeColor="text2" w:themeShade="80"/>
          <w:lang w:val="en-US"/>
        </w:rPr>
        <w:t>12 sati i 36</w:t>
      </w:r>
      <w:r w:rsidR="007C19FB">
        <w:rPr>
          <w:rFonts w:cs="Calibri Light"/>
          <w:b/>
          <w:color w:val="222A35" w:themeColor="text2" w:themeShade="80"/>
          <w:lang w:val="en-US"/>
        </w:rPr>
        <w:t xml:space="preserve"> minuta</w:t>
      </w:r>
      <w:r>
        <w:rPr>
          <w:rFonts w:cs="Calibri Light"/>
          <w:b/>
          <w:color w:val="222A35" w:themeColor="text2" w:themeShade="80"/>
        </w:rPr>
        <w:t xml:space="preserve">. </w:t>
      </w:r>
    </w:p>
    <w:p w14:paraId="11B18480" w14:textId="77777777" w:rsidR="00C40778" w:rsidRDefault="00C40778" w:rsidP="00C40778">
      <w:pPr>
        <w:rPr>
          <w:rFonts w:cs="Calibri Light"/>
          <w:b/>
          <w:color w:val="222A35" w:themeColor="text2" w:themeShade="80"/>
        </w:rPr>
      </w:pPr>
    </w:p>
    <w:p w14:paraId="6234E9D4" w14:textId="77777777" w:rsidR="00C40778" w:rsidRDefault="00C40778" w:rsidP="00C40778">
      <w:pPr>
        <w:rPr>
          <w:rFonts w:cs="Calibri Light"/>
          <w:b/>
          <w:color w:val="222A35" w:themeColor="text2" w:themeShade="80"/>
        </w:rPr>
      </w:pPr>
      <w:r>
        <w:rPr>
          <w:rFonts w:cs="Calibri Light"/>
          <w:color w:val="222A35" w:themeColor="text2" w:themeShade="80"/>
          <w:lang w:val="en-US"/>
        </w:rPr>
        <w:t>Od ukupnog vremena trajanja specijalnog postupka na mjernoj lokaciji</w:t>
      </w:r>
      <w:r w:rsidRPr="00D97976">
        <w:rPr>
          <w:rFonts w:cs="Calibri Light"/>
          <w:color w:val="222A35" w:themeColor="text2" w:themeShade="80"/>
        </w:rPr>
        <w:t>:</w:t>
      </w:r>
    </w:p>
    <w:p w14:paraId="22FB6739" w14:textId="77777777" w:rsidR="00C40778" w:rsidRDefault="00C40778" w:rsidP="00C40778">
      <w:pPr>
        <w:rPr>
          <w:rFonts w:cs="Calibri Light"/>
          <w:b/>
          <w:color w:val="222A35" w:themeColor="text2" w:themeShade="80"/>
        </w:rPr>
      </w:pPr>
    </w:p>
    <w:p w14:paraId="21B3BD31" w14:textId="49EE065E" w:rsidR="00C40778" w:rsidRDefault="00C40778" w:rsidP="00C40778">
      <w:pPr>
        <w:pStyle w:val="ListParagraph"/>
        <w:numPr>
          <w:ilvl w:val="0"/>
          <w:numId w:val="12"/>
        </w:numPr>
        <w:ind w:left="1080"/>
        <w:rPr>
          <w:rFonts w:eastAsiaTheme="minorEastAsia" w:cstheme="minorHAnsi"/>
        </w:rPr>
      </w:pPr>
      <w:r w:rsidRPr="002D2ACB">
        <w:rPr>
          <w:rFonts w:eastAsiaTheme="minorEastAsia" w:cstheme="minorHAnsi"/>
        </w:rPr>
        <w:t xml:space="preserve">25% </w:t>
      </w:r>
      <w:r>
        <w:rPr>
          <w:rFonts w:eastAsiaTheme="minorEastAsia" w:cstheme="minorHAnsi"/>
          <w:lang w:val="sr-Latn-ME"/>
        </w:rPr>
        <w:t xml:space="preserve"> pošiljki pušteno u prosječnom vremenskom roku od </w:t>
      </w:r>
      <w:r w:rsidR="007C19FB">
        <w:rPr>
          <w:rFonts w:eastAsiaTheme="minorEastAsia" w:cstheme="minorHAnsi"/>
          <w:lang w:val="sr-Latn-ME"/>
        </w:rPr>
        <w:t xml:space="preserve">6 </w:t>
      </w:r>
      <w:r>
        <w:rPr>
          <w:rFonts w:eastAsiaTheme="minorEastAsia" w:cstheme="minorHAnsi"/>
          <w:lang w:val="sr-Latn-ME"/>
        </w:rPr>
        <w:t>sat</w:t>
      </w:r>
      <w:r w:rsidR="007C19FB">
        <w:rPr>
          <w:rFonts w:eastAsiaTheme="minorEastAsia" w:cstheme="minorHAnsi"/>
          <w:lang w:val="sr-Latn-ME"/>
        </w:rPr>
        <w:t>i</w:t>
      </w:r>
      <w:r>
        <w:rPr>
          <w:rFonts w:eastAsiaTheme="minorEastAsia" w:cstheme="minorHAnsi"/>
          <w:lang w:val="sr-Latn-ME"/>
        </w:rPr>
        <w:t xml:space="preserve"> i </w:t>
      </w:r>
      <w:r w:rsidR="007C19FB">
        <w:rPr>
          <w:rFonts w:eastAsiaTheme="minorEastAsia" w:cstheme="minorHAnsi"/>
          <w:lang w:val="sr-Latn-ME"/>
        </w:rPr>
        <w:t>33</w:t>
      </w:r>
      <w:r>
        <w:rPr>
          <w:rFonts w:eastAsiaTheme="minorEastAsia" w:cstheme="minorHAnsi"/>
          <w:lang w:val="sr-Latn-ME"/>
        </w:rPr>
        <w:t xml:space="preserve"> minuta, </w:t>
      </w:r>
    </w:p>
    <w:p w14:paraId="076DBF38" w14:textId="6860FFEC" w:rsidR="00C40778" w:rsidRDefault="00C40778" w:rsidP="00C40778">
      <w:pPr>
        <w:pStyle w:val="ListParagraph"/>
        <w:numPr>
          <w:ilvl w:val="0"/>
          <w:numId w:val="12"/>
        </w:numPr>
        <w:ind w:left="1080"/>
        <w:rPr>
          <w:rFonts w:eastAsiaTheme="minorEastAsia" w:cstheme="minorHAnsi"/>
        </w:rPr>
      </w:pPr>
      <w:r w:rsidRPr="00D97976">
        <w:rPr>
          <w:rFonts w:eastAsiaTheme="minorEastAsia" w:cstheme="minorHAnsi"/>
        </w:rPr>
        <w:t xml:space="preserve">50% </w:t>
      </w:r>
      <w:r w:rsidRPr="00D97976">
        <w:rPr>
          <w:rFonts w:eastAsiaTheme="minorEastAsia" w:cstheme="minorHAnsi"/>
          <w:lang w:val="sr-Latn-ME"/>
        </w:rPr>
        <w:t xml:space="preserve"> pošiljki pušteno u prosječnom vremenskom roku od </w:t>
      </w:r>
      <w:r w:rsidR="007C19FB">
        <w:rPr>
          <w:rFonts w:eastAsiaTheme="minorEastAsia" w:cstheme="minorHAnsi"/>
        </w:rPr>
        <w:t>14</w:t>
      </w:r>
      <w:r w:rsidRPr="00D97976">
        <w:rPr>
          <w:rFonts w:eastAsiaTheme="minorEastAsia" w:cstheme="minorHAnsi"/>
        </w:rPr>
        <w:t xml:space="preserve"> sat</w:t>
      </w:r>
      <w:r>
        <w:rPr>
          <w:rFonts w:eastAsiaTheme="minorEastAsia" w:cstheme="minorHAnsi"/>
        </w:rPr>
        <w:t>i</w:t>
      </w:r>
      <w:r w:rsidRPr="00D97976">
        <w:rPr>
          <w:rFonts w:eastAsiaTheme="minorEastAsia" w:cstheme="minorHAnsi"/>
        </w:rPr>
        <w:t xml:space="preserve"> i </w:t>
      </w:r>
      <w:r w:rsidR="007C19FB">
        <w:rPr>
          <w:rFonts w:eastAsiaTheme="minorEastAsia" w:cstheme="minorHAnsi"/>
        </w:rPr>
        <w:t>45</w:t>
      </w:r>
      <w:r w:rsidRPr="00D97976">
        <w:rPr>
          <w:rFonts w:eastAsiaTheme="minorEastAsia" w:cstheme="minorHAnsi"/>
        </w:rPr>
        <w:t xml:space="preserve"> minuta , a </w:t>
      </w:r>
    </w:p>
    <w:p w14:paraId="184D8696" w14:textId="09A600B1" w:rsidR="00C40778" w:rsidRDefault="00C40778" w:rsidP="00C40778">
      <w:pPr>
        <w:pStyle w:val="ListParagraph"/>
        <w:numPr>
          <w:ilvl w:val="0"/>
          <w:numId w:val="12"/>
        </w:numPr>
        <w:ind w:left="1080"/>
        <w:rPr>
          <w:rFonts w:eastAsiaTheme="minorEastAsia" w:cstheme="minorHAnsi"/>
        </w:rPr>
      </w:pPr>
      <w:r w:rsidRPr="00D97976">
        <w:rPr>
          <w:rFonts w:eastAsiaTheme="minorEastAsia" w:cstheme="minorHAnsi"/>
        </w:rPr>
        <w:t xml:space="preserve">75% </w:t>
      </w:r>
      <w:r w:rsidRPr="00D97976">
        <w:rPr>
          <w:rFonts w:eastAsiaTheme="minorEastAsia" w:cstheme="minorHAnsi"/>
          <w:lang w:val="sr-Latn-ME"/>
        </w:rPr>
        <w:t xml:space="preserve">pošiljki pušteno u prosječnom vremenskom roku od </w:t>
      </w:r>
      <w:r>
        <w:rPr>
          <w:rFonts w:eastAsiaTheme="minorEastAsia" w:cstheme="minorHAnsi"/>
        </w:rPr>
        <w:t>1</w:t>
      </w:r>
      <w:r w:rsidR="007C19FB">
        <w:rPr>
          <w:rFonts w:eastAsiaTheme="minorEastAsia" w:cstheme="minorHAnsi"/>
        </w:rPr>
        <w:t>7</w:t>
      </w:r>
      <w:r w:rsidRPr="00D97976">
        <w:rPr>
          <w:rFonts w:eastAsiaTheme="minorEastAsia" w:cstheme="minorHAnsi"/>
        </w:rPr>
        <w:t xml:space="preserve"> sati i </w:t>
      </w:r>
      <w:r w:rsidR="007C19FB">
        <w:rPr>
          <w:rFonts w:eastAsiaTheme="minorEastAsia" w:cstheme="minorHAnsi"/>
        </w:rPr>
        <w:t>51 minut</w:t>
      </w:r>
      <w:r w:rsidRPr="00D97976">
        <w:rPr>
          <w:rFonts w:cs="Calibri Light"/>
          <w:b/>
          <w:color w:val="222A35" w:themeColor="text2" w:themeShade="80"/>
        </w:rPr>
        <w:t>.</w:t>
      </w:r>
    </w:p>
    <w:p w14:paraId="7130E7A7" w14:textId="77777777" w:rsidR="00C40778" w:rsidRDefault="00C40778" w:rsidP="00C40778"/>
    <w:p w14:paraId="431ACE23" w14:textId="62407797" w:rsidR="00C40778" w:rsidRDefault="00C40778" w:rsidP="00C40778">
      <w:pPr>
        <w:pStyle w:val="Caption"/>
        <w:ind w:left="720"/>
      </w:pPr>
      <w:r>
        <w:lastRenderedPageBreak/>
        <w:t xml:space="preserve">Grafik </w:t>
      </w:r>
      <w:r>
        <w:fldChar w:fldCharType="begin"/>
      </w:r>
      <w:r>
        <w:instrText xml:space="preserve"> SEQ Grafik \* ARABIC </w:instrText>
      </w:r>
      <w:r>
        <w:fldChar w:fldCharType="separate"/>
      </w:r>
      <w:r>
        <w:rPr>
          <w:noProof/>
        </w:rPr>
        <w:t>2</w:t>
      </w:r>
      <w:r>
        <w:fldChar w:fldCharType="end"/>
      </w:r>
      <w:r>
        <w:rPr>
          <w:noProof/>
        </w:rPr>
        <w:t xml:space="preserve"> Trajanje specijalnog postupka na </w:t>
      </w:r>
      <w:r w:rsidR="00302917">
        <w:rPr>
          <w:noProof/>
        </w:rPr>
        <w:t>CR/</w:t>
      </w:r>
      <w:r>
        <w:rPr>
          <w:noProof/>
        </w:rPr>
        <w:t xml:space="preserve">GP </w:t>
      </w:r>
      <w:r w:rsidR="00302917">
        <w:rPr>
          <w:noProof/>
        </w:rPr>
        <w:t>Gradiška</w:t>
      </w:r>
      <w:r>
        <w:rPr>
          <w:noProof/>
        </w:rPr>
        <w:t xml:space="preserve"> i CI </w:t>
      </w:r>
      <w:r w:rsidR="00302917">
        <w:rPr>
          <w:noProof/>
        </w:rPr>
        <w:t>Gradiška</w:t>
      </w:r>
      <w:r>
        <w:rPr>
          <w:noProof/>
        </w:rPr>
        <w:t xml:space="preserve"> u minutama i u intervalima od 10%</w:t>
      </w:r>
    </w:p>
    <w:p w14:paraId="40753F8C" w14:textId="77777777" w:rsidR="007C19FB" w:rsidRPr="007C19FB" w:rsidRDefault="007C19FB" w:rsidP="007C19FB">
      <w:pPr>
        <w:rPr>
          <w:lang w:val="en-GB"/>
        </w:rPr>
      </w:pPr>
    </w:p>
    <w:p w14:paraId="7E7BC6D3" w14:textId="234CB962" w:rsidR="00C40778" w:rsidRDefault="00C40778" w:rsidP="00C40778">
      <w:pPr>
        <w:spacing w:after="240"/>
        <w:ind w:left="450"/>
      </w:pPr>
      <w:r w:rsidRPr="00C40778">
        <w:rPr>
          <w:noProof/>
          <w:lang w:val="en-US" w:eastAsia="en-US"/>
        </w:rPr>
        <w:drawing>
          <wp:inline distT="0" distB="0" distL="0" distR="0" wp14:anchorId="5170A603" wp14:editId="396BA9D2">
            <wp:extent cx="5570220" cy="2499360"/>
            <wp:effectExtent l="0" t="0" r="1143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DE3E84" w14:textId="1E93F441" w:rsidR="00260007" w:rsidRPr="00260007" w:rsidRDefault="00260007" w:rsidP="0098467C">
      <w:pPr>
        <w:rPr>
          <w:b/>
        </w:rPr>
      </w:pPr>
    </w:p>
    <w:p w14:paraId="5011021A" w14:textId="6BBB8675" w:rsidR="00260007" w:rsidRPr="00260007" w:rsidRDefault="00260007" w:rsidP="0098467C">
      <w:r w:rsidRPr="00260007">
        <w:t>Trajanje pojedinih aktivnosti u ukupnom vremenu trajanja</w:t>
      </w:r>
      <w:r w:rsidR="00935D1F">
        <w:t xml:space="preserve"> specijalnog postupka dato je u tabeli</w:t>
      </w:r>
      <w:r w:rsidRPr="00260007">
        <w:t xml:space="preserve">. </w:t>
      </w:r>
    </w:p>
    <w:p w14:paraId="378A8978" w14:textId="77777777" w:rsidR="00260007" w:rsidRDefault="00260007" w:rsidP="0098467C"/>
    <w:p w14:paraId="34AD3B15" w14:textId="05CC112F" w:rsidR="00227305" w:rsidRPr="00620D8D" w:rsidRDefault="00935D1F" w:rsidP="00620D8D">
      <w:pPr>
        <w:pStyle w:val="Caption"/>
        <w:ind w:left="446"/>
        <w:rPr>
          <w:noProof/>
          <w:lang w:val="sr-Latn-ME"/>
        </w:rPr>
      </w:pPr>
      <w:r>
        <w:t xml:space="preserve">Tabela </w:t>
      </w:r>
      <w:r>
        <w:fldChar w:fldCharType="begin"/>
      </w:r>
      <w:r>
        <w:instrText xml:space="preserve"> SEQ Tabela \* ARABIC </w:instrText>
      </w:r>
      <w:r>
        <w:fldChar w:fldCharType="separate"/>
      </w:r>
      <w:r>
        <w:rPr>
          <w:noProof/>
        </w:rPr>
        <w:t>4</w:t>
      </w:r>
      <w:r>
        <w:fldChar w:fldCharType="end"/>
      </w:r>
      <w:r>
        <w:rPr>
          <w:noProof/>
        </w:rPr>
        <w:t xml:space="preserve"> Trajanje pojedinih poslovnih procesa na </w:t>
      </w:r>
      <w:r w:rsidR="00620D8D">
        <w:rPr>
          <w:noProof/>
        </w:rPr>
        <w:t>CR/</w:t>
      </w:r>
      <w:r>
        <w:rPr>
          <w:noProof/>
        </w:rPr>
        <w:t>GP Grad</w:t>
      </w:r>
      <w:r>
        <w:rPr>
          <w:noProof/>
          <w:lang w:val="sr-Latn-ME"/>
        </w:rPr>
        <w:t>iška i C</w:t>
      </w:r>
      <w:r w:rsidR="00620D8D">
        <w:rPr>
          <w:noProof/>
          <w:lang w:val="sr-Latn-ME"/>
        </w:rPr>
        <w:t>I</w:t>
      </w:r>
      <w:r>
        <w:rPr>
          <w:noProof/>
          <w:lang w:val="sr-Latn-ME"/>
        </w:rPr>
        <w:t xml:space="preserve"> Gradiška</w:t>
      </w:r>
    </w:p>
    <w:tbl>
      <w:tblPr>
        <w:tblW w:w="8998" w:type="dxa"/>
        <w:tblInd w:w="44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375"/>
        <w:gridCol w:w="1044"/>
        <w:gridCol w:w="4008"/>
        <w:gridCol w:w="1571"/>
      </w:tblGrid>
      <w:tr w:rsidR="00227305" w14:paraId="62DE1763" w14:textId="77777777" w:rsidTr="00432688">
        <w:trPr>
          <w:trHeight w:val="339"/>
        </w:trPr>
        <w:tc>
          <w:tcPr>
            <w:tcW w:w="2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4C05F68" w14:textId="77777777" w:rsidR="00227305" w:rsidRPr="009D4D33" w:rsidRDefault="00227305" w:rsidP="00227305">
            <w:pPr>
              <w:spacing w:line="240" w:lineRule="auto"/>
              <w:ind w:left="0"/>
              <w:jc w:val="center"/>
              <w:rPr>
                <w:rFonts w:cs="Arial"/>
                <w:b/>
                <w:lang w:val="en-US"/>
              </w:rPr>
            </w:pPr>
            <w:r w:rsidRPr="009D4D33">
              <w:rPr>
                <w:rFonts w:cs="Arial"/>
                <w:b/>
                <w:lang w:val="en-US"/>
              </w:rPr>
              <w:t>PROCEDURA</w:t>
            </w:r>
          </w:p>
        </w:tc>
        <w:tc>
          <w:tcPr>
            <w:tcW w:w="10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318FD43" w14:textId="77777777" w:rsidR="00227305" w:rsidRDefault="00227305" w:rsidP="00227305">
            <w:pPr>
              <w:spacing w:line="240" w:lineRule="auto"/>
              <w:ind w:left="0"/>
              <w:jc w:val="center"/>
              <w:rPr>
                <w:b/>
              </w:rPr>
            </w:pPr>
            <w:r>
              <w:rPr>
                <w:b/>
              </w:rPr>
              <w:t>Ukupno vrijeme</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0B8BD25" w14:textId="77777777" w:rsidR="00227305" w:rsidRDefault="00227305" w:rsidP="00227305">
            <w:pPr>
              <w:spacing w:line="240" w:lineRule="auto"/>
              <w:ind w:left="0"/>
              <w:jc w:val="center"/>
              <w:rPr>
                <w:b/>
              </w:rPr>
            </w:pPr>
            <w:r>
              <w:rPr>
                <w:b/>
              </w:rPr>
              <w:t>POSLOVNI PROCES</w:t>
            </w: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A3D0B10" w14:textId="77777777" w:rsidR="00227305" w:rsidRDefault="00227305" w:rsidP="00227305">
            <w:pPr>
              <w:spacing w:line="240" w:lineRule="auto"/>
              <w:ind w:left="0"/>
              <w:jc w:val="center"/>
              <w:rPr>
                <w:b/>
              </w:rPr>
            </w:pPr>
            <w:r>
              <w:rPr>
                <w:b/>
              </w:rPr>
              <w:t>Vrijeme poslovnog procesa</w:t>
            </w:r>
          </w:p>
        </w:tc>
      </w:tr>
      <w:tr w:rsidR="00227305" w:rsidRPr="006E7888" w14:paraId="54961086" w14:textId="77777777" w:rsidTr="00432688">
        <w:trPr>
          <w:trHeight w:val="339"/>
        </w:trPr>
        <w:tc>
          <w:tcPr>
            <w:tcW w:w="2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hideMark/>
          </w:tcPr>
          <w:p w14:paraId="7D34221A" w14:textId="77777777" w:rsidR="00227305" w:rsidRPr="006E7888" w:rsidRDefault="00227305" w:rsidP="00227305">
            <w:pPr>
              <w:rPr>
                <w:rFonts w:cs="Arial"/>
                <w:b/>
                <w:bCs/>
                <w:color w:val="FFFFFF" w:themeColor="background1"/>
              </w:rPr>
            </w:pPr>
          </w:p>
        </w:tc>
        <w:tc>
          <w:tcPr>
            <w:tcW w:w="10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540D4A49" w14:textId="77777777" w:rsidR="00227305" w:rsidRPr="006E7888" w:rsidRDefault="00227305" w:rsidP="00227305">
            <w:pPr>
              <w:ind w:firstLineChars="100" w:firstLine="220"/>
              <w:jc w:val="center"/>
              <w:rPr>
                <w:rFonts w:eastAsia="Times New Roman"/>
                <w:b/>
                <w:color w:val="FFFFFF" w:themeColor="background1"/>
                <w:lang w:eastAsia="sr-Latn-ME"/>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1CE7C2B1" w14:textId="77777777" w:rsidR="00227305" w:rsidRPr="006E7888" w:rsidRDefault="00227305" w:rsidP="00227305">
            <w:pPr>
              <w:ind w:firstLineChars="100" w:firstLine="220"/>
              <w:jc w:val="center"/>
              <w:rPr>
                <w:rFonts w:eastAsia="Times New Roman"/>
                <w:b/>
                <w:color w:val="FFFFFF" w:themeColor="background1"/>
                <w:lang w:eastAsia="sr-Latn-ME"/>
              </w:rPr>
            </w:pP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tcPr>
          <w:p w14:paraId="0224B08F" w14:textId="77777777" w:rsidR="00227305" w:rsidRPr="006E7888" w:rsidRDefault="00227305" w:rsidP="00227305">
            <w:pPr>
              <w:jc w:val="center"/>
              <w:rPr>
                <w:b/>
                <w:color w:val="FFFFFF" w:themeColor="background1"/>
              </w:rPr>
            </w:pPr>
          </w:p>
        </w:tc>
      </w:tr>
      <w:tr w:rsidR="00252112" w:rsidRPr="00260007" w14:paraId="75E539C9" w14:textId="77777777" w:rsidTr="00432688">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C04D5D4" w14:textId="77777777" w:rsidR="00252112" w:rsidRPr="006E7888" w:rsidRDefault="00252112" w:rsidP="00227305">
            <w:pPr>
              <w:ind w:left="0"/>
              <w:jc w:val="left"/>
            </w:pPr>
            <w:r w:rsidRPr="00260007">
              <w:rPr>
                <w:b/>
              </w:rPr>
              <w:t xml:space="preserve">PROCEDURE NA GRANICI  </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08BD4C6" w14:textId="5DD6487D" w:rsidR="00252112" w:rsidRPr="00432688" w:rsidRDefault="00252112" w:rsidP="00227305">
            <w:pPr>
              <w:ind w:left="0"/>
              <w:jc w:val="center"/>
              <w:rPr>
                <w:b/>
                <w:color w:val="222A35" w:themeColor="text2" w:themeShade="80"/>
              </w:rPr>
            </w:pPr>
            <w:r w:rsidRPr="00432688">
              <w:rPr>
                <w:b/>
                <w:color w:val="222A35" w:themeColor="text2" w:themeShade="80"/>
              </w:rPr>
              <w:t>23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6E7099" w14:textId="77777777" w:rsidR="00252112" w:rsidRPr="00260007" w:rsidRDefault="00252112" w:rsidP="00227305">
            <w:pPr>
              <w:ind w:left="0"/>
              <w:jc w:val="left"/>
              <w:rPr>
                <w:color w:val="222A35" w:themeColor="text2" w:themeShade="80"/>
              </w:rPr>
            </w:pPr>
            <w:r w:rsidRPr="00260007">
              <w:rPr>
                <w:rFonts w:cs="Calibri Light"/>
                <w:color w:val="222A35" w:themeColor="text2" w:themeShade="80"/>
              </w:rPr>
              <w:t>Čekanje na graničnom prelazu</w:t>
            </w: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1AE247B2" w14:textId="6F73A14F" w:rsidR="00252112" w:rsidRPr="00260007" w:rsidRDefault="00252112" w:rsidP="00227305">
            <w:pPr>
              <w:ind w:left="0"/>
              <w:jc w:val="center"/>
              <w:rPr>
                <w:color w:val="222A35" w:themeColor="text2" w:themeShade="80"/>
              </w:rPr>
            </w:pPr>
            <w:r>
              <w:rPr>
                <w:color w:val="222A35" w:themeColor="text2" w:themeShade="80"/>
              </w:rPr>
              <w:t>11</w:t>
            </w:r>
            <w:r w:rsidRPr="00260007">
              <w:rPr>
                <w:color w:val="222A35" w:themeColor="text2" w:themeShade="80"/>
              </w:rPr>
              <w:t xml:space="preserve"> min.</w:t>
            </w:r>
          </w:p>
        </w:tc>
      </w:tr>
      <w:tr w:rsidR="00252112" w:rsidRPr="00260007" w14:paraId="3EAFFF89"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5E6CC77" w14:textId="77777777" w:rsidR="00252112" w:rsidRPr="006E7888" w:rsidRDefault="00252112" w:rsidP="00227305">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323EDDCE" w14:textId="77777777" w:rsidR="00252112" w:rsidRPr="006E7888" w:rsidRDefault="00252112" w:rsidP="00227305">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CFE2F5" w14:textId="77777777" w:rsidR="00252112" w:rsidRPr="00260007" w:rsidRDefault="00252112" w:rsidP="00227305">
            <w:pPr>
              <w:ind w:left="0"/>
              <w:jc w:val="left"/>
              <w:rPr>
                <w:color w:val="222A35" w:themeColor="text2" w:themeShade="80"/>
              </w:rPr>
            </w:pPr>
            <w:r w:rsidRPr="00260007">
              <w:t>Kontrola granične policije</w:t>
            </w: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3242908B" w14:textId="77777777" w:rsidR="00252112" w:rsidRPr="00260007" w:rsidRDefault="00252112" w:rsidP="00227305">
            <w:pPr>
              <w:ind w:left="0"/>
              <w:jc w:val="center"/>
              <w:rPr>
                <w:color w:val="222A35" w:themeColor="text2" w:themeShade="80"/>
              </w:rPr>
            </w:pPr>
            <w:r>
              <w:rPr>
                <w:color w:val="222A35" w:themeColor="text2" w:themeShade="80"/>
              </w:rPr>
              <w:t>3</w:t>
            </w:r>
            <w:r w:rsidRPr="00260007">
              <w:rPr>
                <w:color w:val="222A35" w:themeColor="text2" w:themeShade="80"/>
              </w:rPr>
              <w:t xml:space="preserve"> min.</w:t>
            </w:r>
          </w:p>
        </w:tc>
      </w:tr>
      <w:tr w:rsidR="00252112" w:rsidRPr="00260007" w14:paraId="61A18D56" w14:textId="77777777" w:rsidTr="00432688">
        <w:trPr>
          <w:trHeight w:val="339"/>
        </w:trPr>
        <w:tc>
          <w:tcPr>
            <w:tcW w:w="237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EAF8D9" w14:textId="12B721DC" w:rsidR="00252112" w:rsidRPr="00571372" w:rsidRDefault="00252112" w:rsidP="00227305">
            <w:pPr>
              <w:ind w:left="0"/>
              <w:jc w:val="left"/>
              <w:rPr>
                <w:rFonts w:eastAsia="Times New Roman"/>
                <w:b/>
                <w:color w:val="44546A"/>
                <w:lang w:eastAsia="sr-Latn-ME"/>
              </w:rPr>
            </w:pPr>
          </w:p>
        </w:tc>
        <w:tc>
          <w:tcPr>
            <w:tcW w:w="1044"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595AA6" w14:textId="00A7D2C2" w:rsidR="00252112" w:rsidRPr="006E7888" w:rsidRDefault="00252112" w:rsidP="00227305">
            <w:pPr>
              <w:ind w:left="0"/>
              <w:jc w:val="center"/>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F76686" w14:textId="77777777" w:rsidR="00252112" w:rsidRPr="00260007" w:rsidRDefault="00252112" w:rsidP="00227305">
            <w:pPr>
              <w:ind w:left="0"/>
              <w:jc w:val="left"/>
            </w:pPr>
            <w:r w:rsidRPr="00571372">
              <w:t xml:space="preserve">Evidentranje ulaska u carinsku teritoriju BIH </w:t>
            </w: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D250E48" w14:textId="79127FEE" w:rsidR="00252112" w:rsidRDefault="00252112" w:rsidP="00227305">
            <w:pPr>
              <w:ind w:left="0"/>
              <w:jc w:val="center"/>
              <w:rPr>
                <w:color w:val="222A35" w:themeColor="text2" w:themeShade="80"/>
              </w:rPr>
            </w:pPr>
            <w:r>
              <w:rPr>
                <w:color w:val="222A35" w:themeColor="text2" w:themeShade="80"/>
              </w:rPr>
              <w:t>9 min.</w:t>
            </w:r>
          </w:p>
        </w:tc>
      </w:tr>
      <w:tr w:rsidR="00227305" w:rsidRPr="00260007" w14:paraId="64E90617" w14:textId="77777777" w:rsidTr="00432688">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DB80A64" w14:textId="2A36C883" w:rsidR="00227305" w:rsidRPr="00D031B8" w:rsidRDefault="00252112" w:rsidP="00227305">
            <w:pPr>
              <w:ind w:left="0"/>
              <w:jc w:val="left"/>
              <w:rPr>
                <w:rFonts w:eastAsia="Times New Roman"/>
                <w:b/>
                <w:color w:val="44546A"/>
                <w:lang w:eastAsia="sr-Latn-ME"/>
              </w:rPr>
            </w:pPr>
            <w:r>
              <w:rPr>
                <w:rFonts w:eastAsia="Times New Roman"/>
                <w:b/>
                <w:color w:val="44546A"/>
                <w:lang w:eastAsia="sr-Latn-ME"/>
              </w:rPr>
              <w:t>PROCEDURE NA RECEPCIJI GP</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B275CBC" w14:textId="7E3CF561" w:rsidR="00227305" w:rsidRPr="00432688" w:rsidRDefault="00252112" w:rsidP="00252112">
            <w:pPr>
              <w:ind w:left="0"/>
              <w:jc w:val="center"/>
              <w:rPr>
                <w:b/>
                <w:color w:val="222A35" w:themeColor="text2" w:themeShade="80"/>
                <w:lang w:val="en-US"/>
              </w:rPr>
            </w:pPr>
            <w:r w:rsidRPr="00432688">
              <w:rPr>
                <w:b/>
                <w:color w:val="222A35" w:themeColor="text2" w:themeShade="80"/>
                <w:lang w:val="en-US"/>
              </w:rPr>
              <w:t>4 sata 12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1D58F6" w14:textId="0335B7CC" w:rsidR="00227305" w:rsidRPr="00260007" w:rsidRDefault="00252112" w:rsidP="00227305">
            <w:pPr>
              <w:ind w:left="0"/>
            </w:pPr>
            <w:r w:rsidRPr="006E7888">
              <w:rPr>
                <w:rFonts w:eastAsia="Times New Roman"/>
                <w:color w:val="222A35" w:themeColor="text2" w:themeShade="80"/>
                <w:lang w:eastAsia="sr-Latn-ME"/>
              </w:rPr>
              <w:t>Dostavljanje dokumentacije Recepciji GP</w:t>
            </w:r>
            <w:r>
              <w:rPr>
                <w:rStyle w:val="FootnoteReference"/>
                <w:rFonts w:eastAsia="Times New Roman"/>
                <w:color w:val="222A35" w:themeColor="text2" w:themeShade="80"/>
                <w:lang w:eastAsia="sr-Latn-ME"/>
              </w:rPr>
              <w:footnoteReference w:id="6"/>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20EAA5D8" w14:textId="121AD37B" w:rsidR="00227305" w:rsidRPr="00260007" w:rsidRDefault="00227305" w:rsidP="00227305">
            <w:pPr>
              <w:ind w:left="0"/>
              <w:jc w:val="center"/>
              <w:rPr>
                <w:color w:val="222A35" w:themeColor="text2" w:themeShade="80"/>
              </w:rPr>
            </w:pPr>
            <w:r>
              <w:rPr>
                <w:color w:val="222A35" w:themeColor="text2" w:themeShade="80"/>
              </w:rPr>
              <w:t xml:space="preserve">1 sat </w:t>
            </w:r>
            <w:r w:rsidR="00432688">
              <w:rPr>
                <w:color w:val="222A35" w:themeColor="text2" w:themeShade="80"/>
              </w:rPr>
              <w:t>i 32 min.</w:t>
            </w:r>
          </w:p>
        </w:tc>
      </w:tr>
      <w:tr w:rsidR="00432688" w:rsidRPr="00260007" w14:paraId="1CC5E7FF" w14:textId="77777777" w:rsidTr="00432688">
        <w:trPr>
          <w:trHeight w:val="339"/>
        </w:trPr>
        <w:tc>
          <w:tcPr>
            <w:tcW w:w="2375"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0B51D99" w14:textId="77777777" w:rsidR="00432688" w:rsidRDefault="00432688" w:rsidP="00227305">
            <w:pPr>
              <w:ind w:left="0"/>
              <w:jc w:val="left"/>
              <w:rPr>
                <w:rFonts w:eastAsia="Times New Roman"/>
                <w:b/>
                <w:color w:val="44546A"/>
                <w:lang w:eastAsia="sr-Latn-ME"/>
              </w:rPr>
            </w:pPr>
          </w:p>
        </w:tc>
        <w:tc>
          <w:tcPr>
            <w:tcW w:w="1044"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F3D427C" w14:textId="77777777" w:rsidR="00432688" w:rsidRDefault="00432688" w:rsidP="00252112">
            <w:pPr>
              <w:ind w:left="0"/>
              <w:jc w:val="center"/>
              <w:rPr>
                <w:color w:val="222A35" w:themeColor="text2" w:themeShade="80"/>
                <w:lang w:val="en-US"/>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2C68F6" w14:textId="05300611" w:rsidR="00432688" w:rsidRPr="006E7888" w:rsidRDefault="00432688" w:rsidP="00227305">
            <w:pPr>
              <w:ind w:left="0"/>
              <w:rPr>
                <w:rFonts w:eastAsia="Times New Roman"/>
                <w:color w:val="222A35" w:themeColor="text2" w:themeShade="80"/>
                <w:lang w:eastAsia="sr-Latn-ME"/>
              </w:rPr>
            </w:pPr>
            <w:r w:rsidRPr="006E7888">
              <w:rPr>
                <w:rFonts w:eastAsia="Times New Roman"/>
                <w:color w:val="222A35" w:themeColor="text2" w:themeShade="80"/>
                <w:lang w:eastAsia="sr-Latn-ME"/>
              </w:rPr>
              <w:t>Preuzimanje dokumentacije od strane zastupnika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EC37E02" w14:textId="1E657692" w:rsidR="00432688" w:rsidRDefault="00432688" w:rsidP="00227305">
            <w:pPr>
              <w:ind w:left="0"/>
              <w:jc w:val="center"/>
              <w:rPr>
                <w:color w:val="222A35" w:themeColor="text2" w:themeShade="80"/>
              </w:rPr>
            </w:pPr>
            <w:r>
              <w:rPr>
                <w:color w:val="222A35" w:themeColor="text2" w:themeShade="80"/>
              </w:rPr>
              <w:t xml:space="preserve">2 sata i 40 min. </w:t>
            </w:r>
          </w:p>
        </w:tc>
      </w:tr>
      <w:tr w:rsidR="00432688" w:rsidRPr="00260007" w14:paraId="1A1DD05B" w14:textId="77777777" w:rsidTr="00432688">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A1A785D" w14:textId="77777777" w:rsidR="00432688" w:rsidRPr="006E7888" w:rsidRDefault="00432688" w:rsidP="00227305">
            <w:pPr>
              <w:ind w:left="0"/>
              <w:jc w:val="left"/>
              <w:rPr>
                <w:rFonts w:eastAsia="Times New Roman"/>
                <w:color w:val="44546A"/>
                <w:lang w:eastAsia="sr-Latn-ME"/>
              </w:rPr>
            </w:pPr>
            <w:r w:rsidRPr="00260007">
              <w:rPr>
                <w:b/>
                <w:color w:val="222A35" w:themeColor="text2" w:themeShade="80"/>
              </w:rPr>
              <w:t>KONTROLA OD STRANE GRANIČNIH INSPEKCIJ</w:t>
            </w:r>
            <w:r>
              <w:rPr>
                <w:b/>
                <w:color w:val="222A35" w:themeColor="text2" w:themeShade="80"/>
              </w:rPr>
              <w:t>A</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4887808" w14:textId="77777777" w:rsidR="00432688" w:rsidRPr="006E7888" w:rsidRDefault="00432688" w:rsidP="00227305">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718221" w14:textId="77777777" w:rsidR="00432688" w:rsidRPr="00260007" w:rsidRDefault="00432688" w:rsidP="00227305">
            <w:pPr>
              <w:ind w:left="0"/>
              <w:jc w:val="left"/>
              <w:rPr>
                <w:rFonts w:eastAsia="Times New Roman"/>
                <w:color w:val="222A35" w:themeColor="text2" w:themeShade="80"/>
                <w:lang w:eastAsia="sr-Latn-ME"/>
              </w:rPr>
            </w:pPr>
            <w:r w:rsidRPr="00260007">
              <w:rPr>
                <w:rFonts w:eastAsia="Times New Roman"/>
                <w:color w:val="222A35" w:themeColor="text2" w:themeShade="80"/>
                <w:lang w:eastAsia="sr-Latn-ME"/>
              </w:rPr>
              <w:t>Veterinarska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79A00CE" w14:textId="056521F4" w:rsidR="00432688" w:rsidRPr="00260007" w:rsidRDefault="00432688" w:rsidP="00227305">
            <w:pPr>
              <w:ind w:left="0"/>
              <w:jc w:val="center"/>
              <w:rPr>
                <w:color w:val="222A35" w:themeColor="text2" w:themeShade="80"/>
              </w:rPr>
            </w:pPr>
            <w:r>
              <w:rPr>
                <w:color w:val="222A35" w:themeColor="text2" w:themeShade="80"/>
              </w:rPr>
              <w:t>1 sat i 4 min.</w:t>
            </w:r>
          </w:p>
        </w:tc>
      </w:tr>
      <w:tr w:rsidR="00432688" w:rsidRPr="00260007" w14:paraId="2F4F8FAD" w14:textId="77777777" w:rsidTr="00432688">
        <w:trPr>
          <w:trHeight w:val="475"/>
        </w:trPr>
        <w:tc>
          <w:tcPr>
            <w:tcW w:w="2375" w:type="dxa"/>
            <w:vMerge/>
            <w:tcBorders>
              <w:left w:val="single" w:sz="8" w:space="0" w:color="BFBFBF" w:themeColor="background1" w:themeShade="BF"/>
              <w:right w:val="single" w:sz="8" w:space="0" w:color="BFBFBF" w:themeColor="background1" w:themeShade="BF"/>
            </w:tcBorders>
            <w:vAlign w:val="center"/>
          </w:tcPr>
          <w:p w14:paraId="04CEEDA8" w14:textId="77777777" w:rsidR="00432688" w:rsidRPr="006E7888" w:rsidRDefault="00432688" w:rsidP="00227305">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117FFB29" w14:textId="77777777" w:rsidR="00432688" w:rsidRPr="006E7888" w:rsidRDefault="00432688" w:rsidP="00227305">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D2FF0D" w14:textId="77777777" w:rsidR="00432688" w:rsidRPr="00260007" w:rsidRDefault="00432688" w:rsidP="00227305">
            <w:pPr>
              <w:ind w:left="0"/>
              <w:jc w:val="left"/>
            </w:pPr>
            <w:r w:rsidRPr="00260007">
              <w:t>Fitosanitarna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A8F878A" w14:textId="64D62E43" w:rsidR="00432688" w:rsidRPr="00260007" w:rsidRDefault="00432688" w:rsidP="00432688">
            <w:pPr>
              <w:ind w:left="0"/>
              <w:jc w:val="center"/>
              <w:rPr>
                <w:color w:val="222A35" w:themeColor="text2" w:themeShade="80"/>
              </w:rPr>
            </w:pPr>
            <w:r>
              <w:rPr>
                <w:color w:val="222A35" w:themeColor="text2" w:themeShade="80"/>
              </w:rPr>
              <w:t>2 sata i 10 min.</w:t>
            </w:r>
          </w:p>
        </w:tc>
      </w:tr>
      <w:tr w:rsidR="00432688" w:rsidRPr="00260007" w14:paraId="32606FB5" w14:textId="77777777" w:rsidTr="00582DD4">
        <w:trPr>
          <w:trHeight w:val="475"/>
        </w:trPr>
        <w:tc>
          <w:tcPr>
            <w:tcW w:w="2375" w:type="dxa"/>
            <w:vMerge/>
            <w:tcBorders>
              <w:left w:val="single" w:sz="8" w:space="0" w:color="BFBFBF" w:themeColor="background1" w:themeShade="BF"/>
              <w:right w:val="single" w:sz="8" w:space="0" w:color="BFBFBF" w:themeColor="background1" w:themeShade="BF"/>
            </w:tcBorders>
            <w:vAlign w:val="center"/>
          </w:tcPr>
          <w:p w14:paraId="25E322B1" w14:textId="77777777" w:rsidR="00432688" w:rsidRPr="006E7888" w:rsidRDefault="00432688" w:rsidP="00432688">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15B6B4BF" w14:textId="77777777" w:rsidR="00432688" w:rsidRPr="006E7888" w:rsidRDefault="00432688" w:rsidP="00432688">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D40D210" w14:textId="79FCC07A" w:rsidR="00432688" w:rsidRPr="00260007" w:rsidRDefault="00432688" w:rsidP="00432688">
            <w:pPr>
              <w:ind w:left="0"/>
              <w:jc w:val="left"/>
            </w:pPr>
            <w:r w:rsidRPr="006E7888">
              <w:rPr>
                <w:rFonts w:eastAsia="Times New Roman"/>
                <w:color w:val="222A35" w:themeColor="text2" w:themeShade="80"/>
                <w:lang w:eastAsia="sr-Latn-ME"/>
              </w:rPr>
              <w:t>Inspekcija za hranu</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AC77F03" w14:textId="21394D72" w:rsidR="00432688" w:rsidRDefault="00432688" w:rsidP="00432688">
            <w:pPr>
              <w:ind w:left="0"/>
              <w:jc w:val="center"/>
              <w:rPr>
                <w:color w:val="222A35" w:themeColor="text2" w:themeShade="80"/>
              </w:rPr>
            </w:pPr>
            <w:r>
              <w:rPr>
                <w:color w:val="222A35" w:themeColor="text2" w:themeShade="80"/>
              </w:rPr>
              <w:t>31 min.</w:t>
            </w:r>
          </w:p>
        </w:tc>
      </w:tr>
      <w:tr w:rsidR="00432688" w:rsidRPr="00260007" w14:paraId="640A8612" w14:textId="77777777" w:rsidTr="00582DD4">
        <w:trPr>
          <w:trHeight w:val="475"/>
        </w:trPr>
        <w:tc>
          <w:tcPr>
            <w:tcW w:w="2375" w:type="dxa"/>
            <w:vMerge/>
            <w:tcBorders>
              <w:left w:val="single" w:sz="8" w:space="0" w:color="BFBFBF" w:themeColor="background1" w:themeShade="BF"/>
              <w:right w:val="single" w:sz="8" w:space="0" w:color="BFBFBF" w:themeColor="background1" w:themeShade="BF"/>
            </w:tcBorders>
            <w:vAlign w:val="center"/>
          </w:tcPr>
          <w:p w14:paraId="1D901A8C" w14:textId="77777777" w:rsidR="00432688" w:rsidRPr="006E7888" w:rsidRDefault="00432688" w:rsidP="00432688">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3C573B3C" w14:textId="77777777" w:rsidR="00432688" w:rsidRPr="006E7888" w:rsidRDefault="00432688" w:rsidP="00432688">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988467C" w14:textId="70710500" w:rsidR="00432688" w:rsidRPr="00260007" w:rsidRDefault="00432688" w:rsidP="00432688">
            <w:pPr>
              <w:ind w:left="0"/>
              <w:jc w:val="left"/>
            </w:pPr>
            <w:r w:rsidRPr="006E7888">
              <w:rPr>
                <w:rFonts w:eastAsia="Times New Roman"/>
                <w:color w:val="222A35" w:themeColor="text2" w:themeShade="80"/>
                <w:lang w:eastAsia="sr-Latn-ME"/>
              </w:rPr>
              <w:t xml:space="preserve">Tržišna inspekcija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C04ED24" w14:textId="01890DA6" w:rsidR="00432688" w:rsidRDefault="00432688" w:rsidP="00432688">
            <w:pPr>
              <w:ind w:left="0"/>
              <w:jc w:val="center"/>
              <w:rPr>
                <w:color w:val="222A35" w:themeColor="text2" w:themeShade="80"/>
              </w:rPr>
            </w:pPr>
            <w:r>
              <w:rPr>
                <w:color w:val="222A35" w:themeColor="text2" w:themeShade="80"/>
              </w:rPr>
              <w:t>18 min.</w:t>
            </w:r>
          </w:p>
        </w:tc>
      </w:tr>
      <w:tr w:rsidR="00432688" w:rsidRPr="00260007" w14:paraId="147D9369" w14:textId="77777777" w:rsidTr="00582DD4">
        <w:trPr>
          <w:trHeight w:val="475"/>
        </w:trPr>
        <w:tc>
          <w:tcPr>
            <w:tcW w:w="237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6A737D" w14:textId="77777777" w:rsidR="00432688" w:rsidRPr="006E7888" w:rsidRDefault="00432688" w:rsidP="00432688">
            <w:pPr>
              <w:jc w:val="left"/>
              <w:rPr>
                <w:rFonts w:eastAsia="Times New Roman"/>
                <w:color w:val="44546A"/>
                <w:lang w:eastAsia="sr-Latn-ME"/>
              </w:rPr>
            </w:pPr>
          </w:p>
        </w:tc>
        <w:tc>
          <w:tcPr>
            <w:tcW w:w="1044"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DD7FEA" w14:textId="77777777" w:rsidR="00432688" w:rsidRPr="006E7888" w:rsidRDefault="00432688" w:rsidP="00432688">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581176F" w14:textId="3AD9B46E" w:rsidR="00432688" w:rsidRPr="00260007" w:rsidRDefault="00432688" w:rsidP="00432688">
            <w:pPr>
              <w:ind w:left="0"/>
              <w:jc w:val="left"/>
            </w:pPr>
            <w:r w:rsidRPr="006E7888">
              <w:rPr>
                <w:rFonts w:eastAsia="Times New Roman"/>
                <w:color w:val="222A35" w:themeColor="text2" w:themeShade="80"/>
                <w:lang w:eastAsia="sr-Latn-ME"/>
              </w:rPr>
              <w:t>Zdravstveno -sanitarna inspekcija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46CFEF3" w14:textId="01DD48AA" w:rsidR="00432688" w:rsidRDefault="00432688" w:rsidP="00432688">
            <w:pPr>
              <w:ind w:left="0"/>
              <w:jc w:val="center"/>
              <w:rPr>
                <w:color w:val="222A35" w:themeColor="text2" w:themeShade="80"/>
              </w:rPr>
            </w:pPr>
            <w:r>
              <w:rPr>
                <w:color w:val="222A35" w:themeColor="text2" w:themeShade="80"/>
              </w:rPr>
              <w:t>31 min.</w:t>
            </w:r>
          </w:p>
        </w:tc>
      </w:tr>
      <w:tr w:rsidR="00B2251E" w:rsidRPr="00260007" w14:paraId="1084737C" w14:textId="77777777" w:rsidTr="00582DD4">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5C10261" w14:textId="63C886C5" w:rsidR="00B2251E" w:rsidRDefault="00B2251E" w:rsidP="00B2251E">
            <w:pPr>
              <w:ind w:left="0"/>
              <w:jc w:val="left"/>
              <w:rPr>
                <w:b/>
                <w:color w:val="222A35" w:themeColor="text2" w:themeShade="80"/>
              </w:rPr>
            </w:pPr>
            <w:r w:rsidRPr="00432688">
              <w:rPr>
                <w:b/>
                <w:color w:val="222A35" w:themeColor="text2" w:themeShade="80"/>
              </w:rPr>
              <w:t>ELEKTRONSKO I FIZIČKO PODNOŠENJE ISPRAVA</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8851F7A" w14:textId="0FC39089" w:rsidR="00B2251E" w:rsidRPr="002E306B" w:rsidRDefault="00B2251E" w:rsidP="00B2251E">
            <w:pPr>
              <w:ind w:left="0"/>
              <w:jc w:val="center"/>
              <w:rPr>
                <w:b/>
                <w:color w:val="222A35" w:themeColor="text2" w:themeShade="80"/>
              </w:rPr>
            </w:pPr>
            <w:r>
              <w:rPr>
                <w:b/>
                <w:color w:val="222A35" w:themeColor="text2" w:themeShade="80"/>
              </w:rPr>
              <w:t>34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61555CD" w14:textId="0DE68EB8" w:rsidR="00B2251E" w:rsidRPr="006A0989" w:rsidRDefault="00B2251E" w:rsidP="00B2251E">
            <w:pPr>
              <w:ind w:left="0"/>
              <w:jc w:val="left"/>
            </w:pPr>
            <w:r w:rsidRPr="006E7888">
              <w:rPr>
                <w:rFonts w:eastAsia="Times New Roman"/>
                <w:color w:val="222A35" w:themeColor="text2" w:themeShade="80"/>
                <w:lang w:eastAsia="sr-Latn-ME"/>
              </w:rPr>
              <w:t>Elektronsko podnošenje JCI</w:t>
            </w:r>
            <w:r w:rsidRPr="006E7888">
              <w:rPr>
                <w:rStyle w:val="FootnoteReference"/>
                <w:rFonts w:eastAsia="Times New Roman"/>
                <w:color w:val="222A35" w:themeColor="text2" w:themeShade="80"/>
                <w:lang w:eastAsia="sr-Latn-ME"/>
              </w:rPr>
              <w:footnoteReference w:id="7"/>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B896213" w14:textId="48E94EAB" w:rsidR="00B2251E" w:rsidRPr="006A0989" w:rsidRDefault="00B2251E" w:rsidP="00B2251E">
            <w:pPr>
              <w:ind w:left="0"/>
              <w:jc w:val="center"/>
              <w:rPr>
                <w:color w:val="222A35" w:themeColor="text2" w:themeShade="80"/>
              </w:rPr>
            </w:pPr>
            <w:r>
              <w:rPr>
                <w:color w:val="222A35" w:themeColor="text2" w:themeShade="80"/>
              </w:rPr>
              <w:t>22 min.</w:t>
            </w:r>
          </w:p>
        </w:tc>
      </w:tr>
      <w:tr w:rsidR="00B2251E" w:rsidRPr="00260007" w14:paraId="6DDBA788" w14:textId="77777777" w:rsidTr="00582DD4">
        <w:trPr>
          <w:trHeight w:val="339"/>
        </w:trPr>
        <w:tc>
          <w:tcPr>
            <w:tcW w:w="2375"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44F03D5" w14:textId="77777777" w:rsidR="00B2251E" w:rsidRDefault="00B2251E" w:rsidP="00B2251E">
            <w:pPr>
              <w:ind w:left="0"/>
              <w:jc w:val="left"/>
              <w:rPr>
                <w:b/>
                <w:color w:val="222A35" w:themeColor="text2" w:themeShade="80"/>
              </w:rPr>
            </w:pPr>
          </w:p>
        </w:tc>
        <w:tc>
          <w:tcPr>
            <w:tcW w:w="1044"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652ED87" w14:textId="77777777" w:rsidR="00B2251E" w:rsidRDefault="00B2251E" w:rsidP="00B2251E">
            <w:pPr>
              <w:ind w:left="0"/>
              <w:jc w:val="center"/>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66F2424" w14:textId="6199BAC3" w:rsidR="00B2251E" w:rsidRPr="006A0989" w:rsidRDefault="00B2251E" w:rsidP="00B2251E">
            <w:pPr>
              <w:ind w:left="0"/>
              <w:jc w:val="left"/>
            </w:pPr>
            <w:r w:rsidRPr="006E7888">
              <w:rPr>
                <w:rFonts w:eastAsia="Times New Roman"/>
                <w:color w:val="222A35" w:themeColor="text2" w:themeShade="80"/>
                <w:lang w:eastAsia="sr-Latn-ME"/>
              </w:rPr>
              <w:t>Fizičko podnošenje JCI I isprava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0CA5997" w14:textId="5BA6FBE7" w:rsidR="00B2251E" w:rsidRDefault="00B2251E" w:rsidP="00B2251E">
            <w:pPr>
              <w:ind w:left="0"/>
              <w:jc w:val="center"/>
              <w:rPr>
                <w:color w:val="222A35" w:themeColor="text2" w:themeShade="80"/>
              </w:rPr>
            </w:pPr>
            <w:r>
              <w:rPr>
                <w:color w:val="222A35" w:themeColor="text2" w:themeShade="80"/>
              </w:rPr>
              <w:t>12 min.</w:t>
            </w:r>
          </w:p>
        </w:tc>
      </w:tr>
      <w:tr w:rsidR="00582DD4" w:rsidRPr="00260007" w14:paraId="2C2DB299" w14:textId="77777777" w:rsidTr="00432688">
        <w:trPr>
          <w:trHeight w:val="339"/>
        </w:trPr>
        <w:tc>
          <w:tcPr>
            <w:tcW w:w="2375" w:type="dxa"/>
            <w:vMerge w:val="restart"/>
            <w:tcBorders>
              <w:left w:val="single" w:sz="8" w:space="0" w:color="BFBFBF" w:themeColor="background1" w:themeShade="BF"/>
              <w:right w:val="single" w:sz="8" w:space="0" w:color="BFBFBF" w:themeColor="background1" w:themeShade="BF"/>
            </w:tcBorders>
            <w:vAlign w:val="center"/>
          </w:tcPr>
          <w:p w14:paraId="64610072" w14:textId="08E231A2" w:rsidR="00582DD4" w:rsidRPr="008D15E9" w:rsidRDefault="00582DD4" w:rsidP="00582DD4">
            <w:pPr>
              <w:ind w:left="0"/>
              <w:jc w:val="left"/>
              <w:rPr>
                <w:b/>
                <w:color w:val="222A35" w:themeColor="text2" w:themeShade="80"/>
              </w:rPr>
            </w:pPr>
            <w:r w:rsidRPr="00260007">
              <w:rPr>
                <w:b/>
                <w:color w:val="222A35" w:themeColor="text2" w:themeShade="80"/>
              </w:rPr>
              <w:t>PROCEDURA NA RECEPCIJI CR/GP</w:t>
            </w:r>
          </w:p>
        </w:tc>
        <w:tc>
          <w:tcPr>
            <w:tcW w:w="1044" w:type="dxa"/>
            <w:vMerge w:val="restart"/>
            <w:tcBorders>
              <w:left w:val="single" w:sz="8" w:space="0" w:color="BFBFBF" w:themeColor="background1" w:themeShade="BF"/>
              <w:right w:val="single" w:sz="8" w:space="0" w:color="BFBFBF" w:themeColor="background1" w:themeShade="BF"/>
            </w:tcBorders>
            <w:vAlign w:val="center"/>
          </w:tcPr>
          <w:p w14:paraId="785AF638" w14:textId="10BFC157" w:rsidR="00582DD4" w:rsidRPr="00935D1F" w:rsidRDefault="00935D1F" w:rsidP="00582DD4">
            <w:pPr>
              <w:ind w:left="0"/>
              <w:jc w:val="center"/>
              <w:rPr>
                <w:b/>
                <w:color w:val="222A35" w:themeColor="text2" w:themeShade="80"/>
              </w:rPr>
            </w:pPr>
            <w:r w:rsidRPr="00935D1F">
              <w:rPr>
                <w:b/>
                <w:color w:val="222A35" w:themeColor="text2" w:themeShade="80"/>
              </w:rPr>
              <w:t>33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A4B642" w14:textId="79F12420" w:rsidR="00582DD4" w:rsidRDefault="00582DD4" w:rsidP="00582DD4">
            <w:pPr>
              <w:ind w:left="0"/>
              <w:jc w:val="left"/>
            </w:pPr>
            <w:r w:rsidRPr="00260007">
              <w:rPr>
                <w:color w:val="222A35" w:themeColor="text2" w:themeShade="80"/>
              </w:rPr>
              <w:t>Prihvatanje dokumentacije na recepciji CR/GP</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DF0DBD1" w14:textId="30D78E1F" w:rsidR="00582DD4" w:rsidRPr="006A0989" w:rsidRDefault="00935D1F" w:rsidP="00935D1F">
            <w:pPr>
              <w:ind w:left="0"/>
              <w:jc w:val="center"/>
              <w:rPr>
                <w:color w:val="222A35" w:themeColor="text2" w:themeShade="80"/>
              </w:rPr>
            </w:pPr>
            <w:r>
              <w:rPr>
                <w:rFonts w:eastAsia="Times New Roman"/>
                <w:bCs/>
                <w:lang w:eastAsia="sr-Latn-ME"/>
              </w:rPr>
              <w:t>29</w:t>
            </w:r>
            <w:r w:rsidR="00582DD4" w:rsidRPr="00260007">
              <w:rPr>
                <w:rFonts w:eastAsia="Times New Roman"/>
                <w:bCs/>
                <w:lang w:eastAsia="sr-Latn-ME"/>
              </w:rPr>
              <w:t xml:space="preserve"> min.</w:t>
            </w:r>
          </w:p>
        </w:tc>
      </w:tr>
      <w:tr w:rsidR="00582DD4" w:rsidRPr="00260007" w14:paraId="3A875B28"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02970F8" w14:textId="77777777" w:rsidR="00582DD4" w:rsidRDefault="00582DD4" w:rsidP="00582DD4">
            <w:pPr>
              <w:ind w:left="0"/>
              <w:jc w:val="left"/>
              <w:rPr>
                <w:b/>
                <w:color w:val="222A35" w:themeColor="text2" w:themeShade="80"/>
              </w:rPr>
            </w:pPr>
          </w:p>
        </w:tc>
        <w:tc>
          <w:tcPr>
            <w:tcW w:w="1044" w:type="dxa"/>
            <w:vMerge/>
            <w:tcBorders>
              <w:left w:val="single" w:sz="8" w:space="0" w:color="BFBFBF" w:themeColor="background1" w:themeShade="BF"/>
              <w:right w:val="single" w:sz="8" w:space="0" w:color="BFBFBF" w:themeColor="background1" w:themeShade="BF"/>
            </w:tcBorders>
            <w:vAlign w:val="center"/>
          </w:tcPr>
          <w:p w14:paraId="00DFCEB0" w14:textId="77777777" w:rsidR="00582DD4" w:rsidRPr="006A0989" w:rsidRDefault="00582DD4" w:rsidP="00582DD4">
            <w:pPr>
              <w:ind w:left="0"/>
              <w:jc w:val="center"/>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08DB54" w14:textId="3707B5D4" w:rsidR="00582DD4" w:rsidRDefault="00582DD4" w:rsidP="00582DD4">
            <w:pPr>
              <w:ind w:left="0"/>
              <w:jc w:val="left"/>
            </w:pPr>
            <w:r>
              <w:rPr>
                <w:color w:val="222A35" w:themeColor="text2" w:themeShade="80"/>
              </w:rPr>
              <w:t xml:space="preserve">Obrada dokumentacije na </w:t>
            </w:r>
            <w:r w:rsidRPr="00260007">
              <w:rPr>
                <w:color w:val="222A35" w:themeColor="text2" w:themeShade="80"/>
              </w:rPr>
              <w:t>recepciji CR/GP</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FD2F17E" w14:textId="78999545" w:rsidR="00582DD4" w:rsidRPr="006A0989" w:rsidRDefault="00935D1F" w:rsidP="00582DD4">
            <w:pPr>
              <w:ind w:left="0"/>
              <w:jc w:val="center"/>
              <w:rPr>
                <w:color w:val="222A35" w:themeColor="text2" w:themeShade="80"/>
              </w:rPr>
            </w:pPr>
            <w:r>
              <w:rPr>
                <w:rFonts w:eastAsia="Times New Roman"/>
                <w:bCs/>
                <w:lang w:eastAsia="sr-Latn-ME"/>
              </w:rPr>
              <w:t>3</w:t>
            </w:r>
            <w:r w:rsidR="00582DD4" w:rsidRPr="008E704B">
              <w:rPr>
                <w:rFonts w:eastAsia="Times New Roman"/>
                <w:bCs/>
                <w:lang w:eastAsia="sr-Latn-ME"/>
              </w:rPr>
              <w:t xml:space="preserve"> min.</w:t>
            </w:r>
          </w:p>
        </w:tc>
      </w:tr>
      <w:tr w:rsidR="00582DD4" w:rsidRPr="00260007" w14:paraId="0E17FF46"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5C0F0BC" w14:textId="77777777" w:rsidR="00582DD4" w:rsidRDefault="00582DD4" w:rsidP="00582DD4">
            <w:pPr>
              <w:ind w:left="0"/>
              <w:jc w:val="left"/>
              <w:rPr>
                <w:b/>
                <w:color w:val="222A35" w:themeColor="text2" w:themeShade="80"/>
              </w:rPr>
            </w:pPr>
          </w:p>
        </w:tc>
        <w:tc>
          <w:tcPr>
            <w:tcW w:w="1044" w:type="dxa"/>
            <w:vMerge/>
            <w:tcBorders>
              <w:left w:val="single" w:sz="8" w:space="0" w:color="BFBFBF" w:themeColor="background1" w:themeShade="BF"/>
              <w:right w:val="single" w:sz="8" w:space="0" w:color="BFBFBF" w:themeColor="background1" w:themeShade="BF"/>
            </w:tcBorders>
            <w:vAlign w:val="center"/>
          </w:tcPr>
          <w:p w14:paraId="05E04906" w14:textId="77777777" w:rsidR="00582DD4" w:rsidRPr="006A0989" w:rsidRDefault="00582DD4" w:rsidP="00582DD4">
            <w:pPr>
              <w:ind w:left="0"/>
              <w:jc w:val="center"/>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5E0DE0" w14:textId="0AA4C4D0" w:rsidR="00582DD4" w:rsidRPr="00526797" w:rsidRDefault="00582DD4" w:rsidP="00582DD4">
            <w:pPr>
              <w:ind w:left="0"/>
              <w:jc w:val="left"/>
            </w:pPr>
            <w:r w:rsidRPr="00260007">
              <w:rPr>
                <w:color w:val="222A35" w:themeColor="text2" w:themeShade="80"/>
              </w:rPr>
              <w:t>Dostavljanje dokumentacije recepciji CI</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B4701AD" w14:textId="6E1F0B9E" w:rsidR="00582DD4" w:rsidRPr="006A0989" w:rsidRDefault="00582DD4" w:rsidP="00582DD4">
            <w:pPr>
              <w:ind w:left="0"/>
              <w:jc w:val="center"/>
              <w:rPr>
                <w:color w:val="222A35" w:themeColor="text2" w:themeShade="80"/>
              </w:rPr>
            </w:pPr>
            <w:r w:rsidRPr="008E704B">
              <w:rPr>
                <w:rFonts w:eastAsia="Times New Roman"/>
                <w:bCs/>
                <w:lang w:eastAsia="sr-Latn-ME"/>
              </w:rPr>
              <w:t>1 min.</w:t>
            </w:r>
          </w:p>
        </w:tc>
      </w:tr>
      <w:tr w:rsidR="00582DD4" w:rsidRPr="006E7888" w14:paraId="19466BA8" w14:textId="77777777" w:rsidTr="00432688">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B408572" w14:textId="25EAD9A5" w:rsidR="00582DD4" w:rsidRPr="006E7888" w:rsidRDefault="00935D1F" w:rsidP="00582DD4">
            <w:pPr>
              <w:ind w:left="0"/>
              <w:jc w:val="left"/>
              <w:rPr>
                <w:rFonts w:eastAsia="Times New Roman"/>
                <w:color w:val="44546A"/>
                <w:lang w:eastAsia="sr-Latn-ME"/>
              </w:rPr>
            </w:pPr>
            <w:r>
              <w:rPr>
                <w:b/>
                <w:color w:val="222A35" w:themeColor="text2" w:themeShade="80"/>
              </w:rPr>
              <w:t xml:space="preserve">PROCEDURE NA RECEPCIJI CI </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54C1F49" w14:textId="1EF2A238" w:rsidR="00582DD4" w:rsidRPr="00260007" w:rsidRDefault="00935D1F" w:rsidP="00935D1F">
            <w:pPr>
              <w:ind w:left="0"/>
              <w:jc w:val="center"/>
              <w:rPr>
                <w:b/>
                <w:color w:val="222A35" w:themeColor="text2" w:themeShade="80"/>
              </w:rPr>
            </w:pPr>
            <w:r>
              <w:rPr>
                <w:b/>
                <w:color w:val="222A35" w:themeColor="text2" w:themeShade="80"/>
              </w:rPr>
              <w:t xml:space="preserve">2 sata 22 </w:t>
            </w:r>
            <w:r w:rsidR="00582DD4" w:rsidRPr="00260007">
              <w:rPr>
                <w:b/>
                <w:color w:val="222A35" w:themeColor="text2" w:themeShade="80"/>
              </w:rPr>
              <w:t xml:space="preserve">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590831" w14:textId="17B8F203" w:rsidR="00582DD4" w:rsidRPr="00260007" w:rsidRDefault="00935D1F" w:rsidP="00582DD4">
            <w:pPr>
              <w:ind w:left="0"/>
              <w:jc w:val="left"/>
              <w:rPr>
                <w:color w:val="222A35" w:themeColor="text2" w:themeShade="80"/>
              </w:rPr>
            </w:pPr>
            <w:r w:rsidRPr="006E7888">
              <w:rPr>
                <w:rFonts w:eastAsia="Times New Roman"/>
                <w:color w:val="222A35" w:themeColor="text2" w:themeShade="80"/>
                <w:lang w:eastAsia="sr-Latn-ME"/>
              </w:rPr>
              <w:t xml:space="preserve">Preuzimanje dokumentacije od recepcije </w:t>
            </w:r>
            <w:r w:rsidR="00765776">
              <w:rPr>
                <w:rFonts w:eastAsia="Times New Roman"/>
                <w:color w:val="222A35" w:themeColor="text2" w:themeShade="80"/>
                <w:lang w:eastAsia="sr-Latn-ME"/>
              </w:rPr>
              <w:t>CI</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69BFD05" w14:textId="12F5606B" w:rsidR="00582DD4" w:rsidRPr="00260007" w:rsidRDefault="00582DD4" w:rsidP="00935D1F">
            <w:pPr>
              <w:spacing w:line="240" w:lineRule="auto"/>
              <w:ind w:left="0"/>
              <w:jc w:val="center"/>
              <w:rPr>
                <w:rFonts w:eastAsia="Times New Roman"/>
                <w:bCs/>
                <w:lang w:eastAsia="sr-Latn-ME"/>
              </w:rPr>
            </w:pPr>
            <w:r>
              <w:rPr>
                <w:rFonts w:eastAsia="Times New Roman"/>
                <w:bCs/>
                <w:lang w:eastAsia="sr-Latn-ME"/>
              </w:rPr>
              <w:t>1</w:t>
            </w:r>
            <w:r w:rsidR="00935D1F">
              <w:rPr>
                <w:rFonts w:eastAsia="Times New Roman"/>
                <w:bCs/>
                <w:lang w:eastAsia="sr-Latn-ME"/>
              </w:rPr>
              <w:t>8</w:t>
            </w:r>
            <w:r w:rsidRPr="00260007">
              <w:rPr>
                <w:rFonts w:eastAsia="Times New Roman"/>
                <w:bCs/>
                <w:lang w:eastAsia="sr-Latn-ME"/>
              </w:rPr>
              <w:t xml:space="preserve"> min.</w:t>
            </w:r>
          </w:p>
        </w:tc>
      </w:tr>
      <w:tr w:rsidR="00582DD4" w:rsidRPr="006E7888" w14:paraId="2F240E43"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3D9CC068" w14:textId="77777777" w:rsidR="00582DD4" w:rsidRPr="006E7888"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418E2E59" w14:textId="77777777" w:rsidR="00582DD4" w:rsidRPr="006E7888"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94DAA3" w14:textId="77777777" w:rsidR="00582DD4" w:rsidRPr="00260007" w:rsidRDefault="00582DD4" w:rsidP="00582DD4">
            <w:pPr>
              <w:ind w:left="0"/>
              <w:jc w:val="left"/>
              <w:rPr>
                <w:color w:val="222A35" w:themeColor="text2" w:themeShade="80"/>
              </w:rPr>
            </w:pPr>
            <w:r>
              <w:rPr>
                <w:color w:val="222A35" w:themeColor="text2" w:themeShade="80"/>
              </w:rPr>
              <w:t xml:space="preserve">Registracija i prihvatanje dokumentacije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7944B93" w14:textId="62CFB5F1" w:rsidR="00582DD4" w:rsidRPr="008E704B" w:rsidRDefault="00935D1F" w:rsidP="00582DD4">
            <w:pPr>
              <w:spacing w:line="240" w:lineRule="auto"/>
              <w:ind w:left="0"/>
              <w:jc w:val="center"/>
              <w:rPr>
                <w:rFonts w:eastAsia="Times New Roman"/>
                <w:bCs/>
                <w:lang w:eastAsia="sr-Latn-ME"/>
              </w:rPr>
            </w:pPr>
            <w:r>
              <w:rPr>
                <w:rFonts w:eastAsia="Times New Roman"/>
                <w:bCs/>
                <w:lang w:eastAsia="sr-Latn-ME"/>
              </w:rPr>
              <w:t>35</w:t>
            </w:r>
            <w:r w:rsidR="00582DD4">
              <w:rPr>
                <w:rFonts w:eastAsia="Times New Roman"/>
                <w:bCs/>
                <w:lang w:eastAsia="sr-Latn-ME"/>
              </w:rPr>
              <w:t xml:space="preserve"> </w:t>
            </w:r>
            <w:r w:rsidR="00582DD4" w:rsidRPr="008E704B">
              <w:rPr>
                <w:rFonts w:eastAsia="Times New Roman"/>
                <w:bCs/>
                <w:lang w:eastAsia="sr-Latn-ME"/>
              </w:rPr>
              <w:t>min.</w:t>
            </w:r>
          </w:p>
        </w:tc>
      </w:tr>
      <w:tr w:rsidR="00582DD4" w:rsidRPr="00260007" w14:paraId="51C09CDB"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1543DB3D" w14:textId="77777777" w:rsidR="00582DD4" w:rsidRPr="006E7888"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673E5DCB" w14:textId="77777777" w:rsidR="00582DD4" w:rsidRPr="006E7888"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A11C25" w14:textId="77777777" w:rsidR="00582DD4" w:rsidRPr="00260007" w:rsidRDefault="00582DD4" w:rsidP="00582DD4">
            <w:pPr>
              <w:ind w:left="0"/>
              <w:rPr>
                <w:color w:val="222A35" w:themeColor="text2" w:themeShade="80"/>
              </w:rPr>
            </w:pPr>
            <w:r w:rsidRPr="006E7888">
              <w:rPr>
                <w:rFonts w:eastAsia="Times New Roman"/>
                <w:color w:val="222A35" w:themeColor="text2" w:themeShade="80"/>
                <w:lang w:eastAsia="sr-Latn-ME"/>
              </w:rPr>
              <w:t>Predaja dokumentacije inspektoru za dokumentarni pregled</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5C1AAC1" w14:textId="3CB81E4C" w:rsidR="00582DD4" w:rsidRPr="00260007" w:rsidRDefault="00935D1F" w:rsidP="00582DD4">
            <w:pPr>
              <w:ind w:left="0"/>
              <w:jc w:val="center"/>
              <w:rPr>
                <w:color w:val="222A35" w:themeColor="text2" w:themeShade="80"/>
              </w:rPr>
            </w:pPr>
            <w:r>
              <w:rPr>
                <w:color w:val="222A35" w:themeColor="text2" w:themeShade="80"/>
              </w:rPr>
              <w:t>9</w:t>
            </w:r>
            <w:r w:rsidR="00582DD4" w:rsidRPr="00260007">
              <w:rPr>
                <w:color w:val="222A35" w:themeColor="text2" w:themeShade="80"/>
              </w:rPr>
              <w:t xml:space="preserve"> min.</w:t>
            </w:r>
          </w:p>
        </w:tc>
      </w:tr>
      <w:tr w:rsidR="00582DD4" w:rsidRPr="00260007" w14:paraId="33BBECF1"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654E693B" w14:textId="77777777" w:rsidR="00582DD4" w:rsidRPr="006E7888"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0C27D6F3" w14:textId="77777777" w:rsidR="00582DD4" w:rsidRPr="006E7888"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6DEBEF" w14:textId="77777777" w:rsidR="00582DD4" w:rsidRPr="00260007" w:rsidRDefault="00582DD4" w:rsidP="00582DD4">
            <w:pPr>
              <w:ind w:left="0"/>
              <w:jc w:val="left"/>
              <w:rPr>
                <w:color w:val="222A35" w:themeColor="text2" w:themeShade="80"/>
              </w:rPr>
            </w:pPr>
            <w:r>
              <w:rPr>
                <w:color w:val="222A35" w:themeColor="text2" w:themeShade="80"/>
              </w:rPr>
              <w:t>Početak dokumentarnog pregleda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70130D9" w14:textId="08BE23CE" w:rsidR="00582DD4" w:rsidRPr="00260007" w:rsidRDefault="00935D1F" w:rsidP="00582DD4">
            <w:pPr>
              <w:ind w:left="0"/>
              <w:jc w:val="center"/>
              <w:rPr>
                <w:color w:val="222A35" w:themeColor="text2" w:themeShade="80"/>
              </w:rPr>
            </w:pPr>
            <w:r>
              <w:rPr>
                <w:color w:val="222A35" w:themeColor="text2" w:themeShade="80"/>
              </w:rPr>
              <w:t>53</w:t>
            </w:r>
            <w:r w:rsidR="00582DD4">
              <w:rPr>
                <w:color w:val="222A35" w:themeColor="text2" w:themeShade="80"/>
              </w:rPr>
              <w:t xml:space="preserve"> min</w:t>
            </w:r>
          </w:p>
        </w:tc>
      </w:tr>
      <w:tr w:rsidR="00582DD4" w:rsidRPr="00260007" w14:paraId="144A3072"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4B7DB9E8" w14:textId="77777777" w:rsidR="00582DD4" w:rsidRPr="006E7888"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3151E9C0" w14:textId="77777777" w:rsidR="00582DD4" w:rsidRPr="006E7888"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8136E1" w14:textId="77777777" w:rsidR="00582DD4" w:rsidRPr="00260007" w:rsidRDefault="00582DD4" w:rsidP="00582DD4">
            <w:pPr>
              <w:ind w:left="0"/>
              <w:jc w:val="left"/>
              <w:rPr>
                <w:color w:val="222A35" w:themeColor="text2" w:themeShade="80"/>
              </w:rPr>
            </w:pPr>
            <w:r>
              <w:rPr>
                <w:rFonts w:eastAsia="Times New Roman"/>
                <w:color w:val="222A35" w:themeColor="text2" w:themeShade="80"/>
                <w:lang w:eastAsia="sr-Latn-ME"/>
              </w:rPr>
              <w:t>Trajanje d</w:t>
            </w:r>
            <w:r w:rsidRPr="006E7888">
              <w:rPr>
                <w:rFonts w:eastAsia="Times New Roman"/>
                <w:color w:val="222A35" w:themeColor="text2" w:themeShade="80"/>
                <w:lang w:eastAsia="sr-Latn-ME"/>
              </w:rPr>
              <w:t>oku</w:t>
            </w:r>
            <w:r>
              <w:rPr>
                <w:rFonts w:eastAsia="Times New Roman"/>
                <w:color w:val="222A35" w:themeColor="text2" w:themeShade="80"/>
                <w:lang w:eastAsia="sr-Latn-ME"/>
              </w:rPr>
              <w:t xml:space="preserve">mentarnog </w:t>
            </w:r>
            <w:r w:rsidRPr="006E7888">
              <w:rPr>
                <w:rFonts w:eastAsia="Times New Roman"/>
                <w:color w:val="222A35" w:themeColor="text2" w:themeShade="80"/>
                <w:lang w:eastAsia="sr-Latn-ME"/>
              </w:rPr>
              <w:t>pregled</w:t>
            </w:r>
            <w:r>
              <w:rPr>
                <w:rFonts w:eastAsia="Times New Roman"/>
                <w:color w:val="222A35" w:themeColor="text2" w:themeShade="80"/>
                <w:lang w:eastAsia="sr-Latn-ME"/>
              </w:rPr>
              <w:t>a</w:t>
            </w:r>
            <w:r w:rsidRPr="006E7888">
              <w:rPr>
                <w:rFonts w:eastAsia="Times New Roman"/>
                <w:color w:val="222A35" w:themeColor="text2" w:themeShade="80"/>
                <w:lang w:eastAsia="sr-Latn-ME"/>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E231E32" w14:textId="4E5435BB" w:rsidR="00582DD4" w:rsidRPr="00260007" w:rsidRDefault="00935D1F" w:rsidP="00582DD4">
            <w:pPr>
              <w:ind w:left="0"/>
              <w:jc w:val="center"/>
              <w:rPr>
                <w:color w:val="222A35" w:themeColor="text2" w:themeShade="80"/>
              </w:rPr>
            </w:pPr>
            <w:r>
              <w:rPr>
                <w:color w:val="222A35" w:themeColor="text2" w:themeShade="80"/>
              </w:rPr>
              <w:t>12</w:t>
            </w:r>
            <w:r w:rsidR="00582DD4">
              <w:rPr>
                <w:color w:val="222A35" w:themeColor="text2" w:themeShade="80"/>
              </w:rPr>
              <w:t xml:space="preserve"> min.</w:t>
            </w:r>
          </w:p>
        </w:tc>
      </w:tr>
      <w:tr w:rsidR="00582DD4" w:rsidRPr="00260007" w14:paraId="6100C9DD"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D313571" w14:textId="77777777" w:rsidR="00582DD4" w:rsidRPr="006E7888"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63DC1A72" w14:textId="77777777" w:rsidR="00582DD4" w:rsidRPr="006E7888"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EF84EC" w14:textId="77777777" w:rsidR="00582DD4" w:rsidRPr="00260007" w:rsidRDefault="00582DD4" w:rsidP="00582DD4">
            <w:pPr>
              <w:ind w:left="0"/>
              <w:jc w:val="left"/>
              <w:rPr>
                <w:color w:val="222A35" w:themeColor="text2" w:themeShade="80"/>
              </w:rPr>
            </w:pPr>
            <w:r w:rsidRPr="006E7888">
              <w:rPr>
                <w:rFonts w:eastAsia="Times New Roman"/>
                <w:color w:val="222A35" w:themeColor="text2" w:themeShade="80"/>
                <w:lang w:eastAsia="sr-Latn-ME"/>
              </w:rPr>
              <w:t xml:space="preserve">Predaja dokumentacije pregledaču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8CB0EBA" w14:textId="40BDE4AB" w:rsidR="00582DD4" w:rsidRPr="00260007" w:rsidRDefault="00935D1F" w:rsidP="00582DD4">
            <w:pPr>
              <w:ind w:left="0"/>
              <w:jc w:val="center"/>
              <w:rPr>
                <w:color w:val="222A35" w:themeColor="text2" w:themeShade="80"/>
              </w:rPr>
            </w:pPr>
            <w:r>
              <w:rPr>
                <w:color w:val="222A35" w:themeColor="text2" w:themeShade="80"/>
              </w:rPr>
              <w:t>4</w:t>
            </w:r>
            <w:r w:rsidR="00582DD4">
              <w:rPr>
                <w:color w:val="222A35" w:themeColor="text2" w:themeShade="80"/>
              </w:rPr>
              <w:t xml:space="preserve"> min.</w:t>
            </w:r>
          </w:p>
        </w:tc>
      </w:tr>
      <w:tr w:rsidR="00582DD4" w:rsidRPr="00260007" w14:paraId="66822806"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64D0A62" w14:textId="77777777" w:rsidR="00582DD4" w:rsidRPr="006E7888"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04944F69" w14:textId="77777777" w:rsidR="00582DD4" w:rsidRPr="006E7888"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B721B9" w14:textId="77777777" w:rsidR="00582DD4" w:rsidRPr="006E7888" w:rsidRDefault="00582DD4" w:rsidP="00582DD4">
            <w:pPr>
              <w:ind w:left="0"/>
              <w:jc w:val="left"/>
              <w:rPr>
                <w:rFonts w:eastAsia="Times New Roman"/>
                <w:color w:val="222A35" w:themeColor="text2" w:themeShade="80"/>
                <w:lang w:eastAsia="sr-Latn-ME"/>
              </w:rPr>
            </w:pPr>
            <w:r>
              <w:rPr>
                <w:rFonts w:eastAsia="Times New Roman"/>
                <w:color w:val="222A35" w:themeColor="text2" w:themeShade="80"/>
                <w:lang w:eastAsia="sr-Latn-ME"/>
              </w:rPr>
              <w:t xml:space="preserve">Početak fizičkog pregeda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49580FD" w14:textId="655543EA" w:rsidR="00582DD4" w:rsidRDefault="00935D1F" w:rsidP="00935D1F">
            <w:pPr>
              <w:ind w:left="0"/>
              <w:jc w:val="center"/>
              <w:rPr>
                <w:color w:val="222A35" w:themeColor="text2" w:themeShade="80"/>
              </w:rPr>
            </w:pPr>
            <w:r>
              <w:rPr>
                <w:color w:val="222A35" w:themeColor="text2" w:themeShade="80"/>
              </w:rPr>
              <w:t>29</w:t>
            </w:r>
            <w:r w:rsidR="00582DD4">
              <w:rPr>
                <w:color w:val="222A35" w:themeColor="text2" w:themeShade="80"/>
              </w:rPr>
              <w:t xml:space="preserve"> min.</w:t>
            </w:r>
          </w:p>
        </w:tc>
      </w:tr>
      <w:tr w:rsidR="00582DD4" w:rsidRPr="00260007" w14:paraId="1668FA60"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2A465E46" w14:textId="77777777" w:rsidR="00582DD4" w:rsidRPr="006E7888"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689B7314" w14:textId="77777777" w:rsidR="00582DD4" w:rsidRPr="006E7888"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9AA354" w14:textId="77777777" w:rsidR="00582DD4" w:rsidRPr="00260007" w:rsidRDefault="00582DD4" w:rsidP="00582DD4">
            <w:pPr>
              <w:ind w:left="0"/>
              <w:jc w:val="left"/>
              <w:rPr>
                <w:color w:val="222A35" w:themeColor="text2" w:themeShade="80"/>
              </w:rPr>
            </w:pPr>
            <w:r w:rsidRPr="006E7888">
              <w:rPr>
                <w:rFonts w:eastAsia="Times New Roman"/>
                <w:color w:val="222A35" w:themeColor="text2" w:themeShade="80"/>
                <w:lang w:eastAsia="sr-Latn-ME"/>
              </w:rPr>
              <w:t xml:space="preserve">Fizički pregled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D7897EA" w14:textId="19A29D85" w:rsidR="00582DD4" w:rsidRPr="00260007" w:rsidRDefault="00582DD4" w:rsidP="00935D1F">
            <w:pPr>
              <w:ind w:left="0"/>
              <w:jc w:val="center"/>
              <w:rPr>
                <w:color w:val="222A35" w:themeColor="text2" w:themeShade="80"/>
              </w:rPr>
            </w:pPr>
            <w:r>
              <w:rPr>
                <w:color w:val="222A35" w:themeColor="text2" w:themeShade="80"/>
              </w:rPr>
              <w:t>2</w:t>
            </w:r>
            <w:r w:rsidR="00935D1F">
              <w:rPr>
                <w:color w:val="222A35" w:themeColor="text2" w:themeShade="80"/>
              </w:rPr>
              <w:t>0</w:t>
            </w:r>
            <w:r>
              <w:rPr>
                <w:color w:val="222A35" w:themeColor="text2" w:themeShade="80"/>
              </w:rPr>
              <w:t xml:space="preserve"> min.</w:t>
            </w:r>
          </w:p>
        </w:tc>
      </w:tr>
      <w:tr w:rsidR="00582DD4" w:rsidRPr="00260007" w14:paraId="6029B050" w14:textId="77777777" w:rsidTr="00432688">
        <w:trPr>
          <w:trHeight w:val="339"/>
        </w:trPr>
        <w:tc>
          <w:tcPr>
            <w:tcW w:w="237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59ECD8" w14:textId="77777777" w:rsidR="00582DD4" w:rsidRPr="006E7888"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E00E9C" w14:textId="77777777" w:rsidR="00582DD4" w:rsidRPr="006E7888"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9D3EFA" w14:textId="77777777" w:rsidR="00582DD4" w:rsidRPr="00260007" w:rsidRDefault="00582DD4" w:rsidP="00582DD4">
            <w:pPr>
              <w:ind w:left="0"/>
              <w:jc w:val="left"/>
              <w:rPr>
                <w:color w:val="222A35" w:themeColor="text2" w:themeShade="80"/>
              </w:rPr>
            </w:pPr>
            <w:r w:rsidRPr="006E7888">
              <w:rPr>
                <w:rFonts w:eastAsia="Times New Roman"/>
                <w:color w:val="222A35" w:themeColor="text2" w:themeShade="80"/>
                <w:lang w:eastAsia="sr-Latn-ME"/>
              </w:rPr>
              <w:t xml:space="preserve">Procjena deklaracije -dodjele L broja </w:t>
            </w:r>
            <w:r w:rsidRPr="006E7888">
              <w:rPr>
                <w:rStyle w:val="FootnoteReference"/>
                <w:rFonts w:eastAsia="Times New Roman"/>
                <w:color w:val="222A35" w:themeColor="text2" w:themeShade="80"/>
                <w:lang w:eastAsia="sr-Latn-ME"/>
              </w:rPr>
              <w:footnoteReference w:id="8"/>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985E186" w14:textId="23AF4F50" w:rsidR="00582DD4" w:rsidRPr="00260007" w:rsidRDefault="00935D1F" w:rsidP="00582DD4">
            <w:pPr>
              <w:ind w:left="0"/>
              <w:jc w:val="center"/>
              <w:rPr>
                <w:color w:val="222A35" w:themeColor="text2" w:themeShade="80"/>
              </w:rPr>
            </w:pPr>
            <w:r>
              <w:rPr>
                <w:color w:val="222A35" w:themeColor="text2" w:themeShade="80"/>
              </w:rPr>
              <w:t>9</w:t>
            </w:r>
            <w:r w:rsidR="00582DD4">
              <w:rPr>
                <w:color w:val="222A35" w:themeColor="text2" w:themeShade="80"/>
              </w:rPr>
              <w:t xml:space="preserve"> min.</w:t>
            </w:r>
          </w:p>
        </w:tc>
      </w:tr>
      <w:tr w:rsidR="00582DD4" w:rsidRPr="00260007" w14:paraId="70DC2525" w14:textId="77777777" w:rsidTr="00432688">
        <w:trPr>
          <w:trHeight w:val="339"/>
        </w:trPr>
        <w:tc>
          <w:tcPr>
            <w:tcW w:w="2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5DD6B6" w14:textId="77777777" w:rsidR="00582DD4" w:rsidRPr="00D0387B" w:rsidRDefault="00582DD4" w:rsidP="00582DD4">
            <w:pPr>
              <w:ind w:left="0"/>
              <w:jc w:val="left"/>
              <w:rPr>
                <w:rFonts w:eastAsia="Times New Roman"/>
                <w:b/>
                <w:color w:val="44546A"/>
                <w:lang w:eastAsia="sr-Latn-ME"/>
              </w:rPr>
            </w:pPr>
            <w:r w:rsidRPr="00D0387B">
              <w:rPr>
                <w:rFonts w:eastAsia="Times New Roman"/>
                <w:b/>
                <w:color w:val="44546A"/>
                <w:lang w:eastAsia="sr-Latn-ME"/>
              </w:rPr>
              <w:t>OTPREMA ROBE</w:t>
            </w:r>
          </w:p>
        </w:tc>
        <w:tc>
          <w:tcPr>
            <w:tcW w:w="10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02E24D" w14:textId="77777777" w:rsidR="00582DD4" w:rsidRPr="00260007" w:rsidRDefault="00582DD4" w:rsidP="00582DD4">
            <w:pPr>
              <w:ind w:left="0"/>
              <w:jc w:val="center"/>
              <w:rPr>
                <w:b/>
                <w:color w:val="222A35" w:themeColor="text2" w:themeShade="80"/>
              </w:rPr>
            </w:pPr>
            <w:r>
              <w:rPr>
                <w:b/>
                <w:color w:val="222A35" w:themeColor="text2" w:themeShade="80"/>
              </w:rPr>
              <w:t xml:space="preserve">1 sat i 44 </w:t>
            </w:r>
            <w:r w:rsidRPr="00260007">
              <w:rPr>
                <w:b/>
                <w:color w:val="222A35" w:themeColor="text2" w:themeShade="80"/>
              </w:rPr>
              <w:t>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B08A2D" w14:textId="77777777" w:rsidR="00582DD4" w:rsidRPr="00260007" w:rsidRDefault="00582DD4" w:rsidP="00582DD4">
            <w:pPr>
              <w:ind w:left="0"/>
              <w:jc w:val="left"/>
              <w:rPr>
                <w:color w:val="222A35" w:themeColor="text2" w:themeShade="80"/>
              </w:rPr>
            </w:pPr>
            <w:r w:rsidRPr="00260007">
              <w:rPr>
                <w:color w:val="222A35" w:themeColor="text2" w:themeShade="80"/>
              </w:rPr>
              <w:t>Napuštanje terminala</w:t>
            </w:r>
            <w:r>
              <w:rPr>
                <w:color w:val="222A35" w:themeColor="text2" w:themeShade="80"/>
              </w:rPr>
              <w:t xml:space="preserve"> </w:t>
            </w:r>
            <w:r>
              <w:rPr>
                <w:rFonts w:eastAsia="Times New Roman"/>
                <w:color w:val="222A35" w:themeColor="text2" w:themeShade="80"/>
                <w:lang w:eastAsia="sr-Latn-ME"/>
              </w:rPr>
              <w:t>po okončanju postupka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9B1B0E5" w14:textId="0059B500" w:rsidR="00582DD4" w:rsidRPr="00260007" w:rsidRDefault="00935D1F" w:rsidP="00582DD4">
            <w:pPr>
              <w:ind w:left="0"/>
              <w:jc w:val="center"/>
              <w:rPr>
                <w:color w:val="222A35" w:themeColor="text2" w:themeShade="80"/>
              </w:rPr>
            </w:pPr>
            <w:r>
              <w:rPr>
                <w:color w:val="222A35" w:themeColor="text2" w:themeShade="80"/>
              </w:rPr>
              <w:t>32</w:t>
            </w:r>
            <w:r w:rsidR="00582DD4" w:rsidRPr="00260007">
              <w:rPr>
                <w:color w:val="222A35" w:themeColor="text2" w:themeShade="80"/>
              </w:rPr>
              <w:t xml:space="preserve"> min.</w:t>
            </w:r>
          </w:p>
        </w:tc>
      </w:tr>
    </w:tbl>
    <w:p w14:paraId="4889E21E" w14:textId="77777777" w:rsidR="00227305" w:rsidRDefault="00227305" w:rsidP="00227305">
      <w:pPr>
        <w:ind w:left="720"/>
      </w:pPr>
    </w:p>
    <w:p w14:paraId="6CB48578" w14:textId="77777777" w:rsidR="00227305" w:rsidRDefault="00227305" w:rsidP="00227305">
      <w:pPr>
        <w:ind w:left="720"/>
      </w:pPr>
    </w:p>
    <w:p w14:paraId="0C8160B3" w14:textId="261FD015" w:rsidR="00935D1F" w:rsidRDefault="00935D1F" w:rsidP="000C46D7">
      <w:r>
        <w:t xml:space="preserve">Kao i slučaju Rače, tok specijalnog postupka na Gradišci uslovljen je dizajnom i kapacitetom graničnog prelaza. </w:t>
      </w:r>
      <w:r w:rsidR="000C46D7">
        <w:t>Nakon što granična policija ov</w:t>
      </w:r>
      <w:r w:rsidR="005A11EB">
        <w:t>j</w:t>
      </w:r>
      <w:r w:rsidR="000C46D7">
        <w:t xml:space="preserve">eri prelazak državne granice, kamion stiže na carinski punkt kako bi evidentirao ulazak u carinsku teritoriju BiH.  U ovom koraku, carinski službenik popunjava obrazac za registraciju koristeći već pripremljen obrazac koji je vozač prethodno popunio.Nakon što je evidencija ulaska u carinsku teritoriju BiH završena, carinski službenik uručuje vozaču jedan primjerak ovog obrasca, zadržava lična dokumenta vozača i jedan set dokumentacije, a zatim vozača upućuje da nastavi vožnju oko 10 kilometara do carinskog terminala Gradiška. Carinski službenici sa graničnog prelaza periodično dostavljaju zadržanu dokumentaciju do carinskog terminala u Gradiški u određenim vremenskim intervalima. </w:t>
      </w:r>
    </w:p>
    <w:p w14:paraId="71B22DA4" w14:textId="5A9738E9" w:rsidR="000C46D7" w:rsidRDefault="000C46D7" w:rsidP="000C46D7">
      <w:r>
        <w:lastRenderedPageBreak/>
        <w:t>Prosječno vrijeme u kojem se dokumentacija sa graničnog prelaza dostavljala recepciji graničnog prelaza iznosilo je 1 sat i 32 minuta.</w:t>
      </w:r>
    </w:p>
    <w:p w14:paraId="266A6451" w14:textId="77E9CE76" w:rsidR="000C46D7" w:rsidRDefault="000C46D7" w:rsidP="000C46D7">
      <w:r>
        <w:t xml:space="preserve">Špediterima je u prosjeku trebalo 2 sata i 40 minuta da preuzmu dokumentaciju sa recepciji graničnog prelaza i pripreme isprave za inspekcijsku i carinsku kontrolu. </w:t>
      </w:r>
      <w:r w:rsidRPr="000C46D7">
        <w:t>Nakon što je dokumentacija dostavljena recepciji graničnog prelaza, zastupnik je preuzima</w:t>
      </w:r>
      <w:r w:rsidR="003B6E2D">
        <w:t>.</w:t>
      </w:r>
      <w:r w:rsidRPr="000C46D7">
        <w:t xml:space="preserve"> </w:t>
      </w:r>
      <w:r>
        <w:t>O</w:t>
      </w:r>
      <w:r w:rsidRPr="000C46D7">
        <w:t>va procedura znatno kraće traje kada se dokumentacija dostavlja tokom radnog vremena špediterskih službi, koje obično traje od 8:00 do 20:00.</w:t>
      </w:r>
      <w:r>
        <w:t xml:space="preserve"> Prosječno vrijeme u kojem se preuzimala dokumentacija za pošiljke koje su na terminal došle tokom trajanja radnog vremena iznosilo je 25 minuta. </w:t>
      </w:r>
    </w:p>
    <w:p w14:paraId="35312629" w14:textId="77777777" w:rsidR="000C46D7" w:rsidRDefault="000C46D7" w:rsidP="000C46D7"/>
    <w:p w14:paraId="3991D2E1" w14:textId="6BC84698" w:rsidR="000C46D7" w:rsidRDefault="000C46D7" w:rsidP="000C46D7">
      <w:r>
        <w:t xml:space="preserve">Proces kontrole </w:t>
      </w:r>
      <w:r w:rsidRPr="000C46D7">
        <w:t>pošiljki</w:t>
      </w:r>
      <w:r>
        <w:t xml:space="preserve"> od strane veterinarske inspekcije</w:t>
      </w:r>
      <w:r w:rsidRPr="000C46D7">
        <w:t xml:space="preserve"> u mjerenom periodu je u prosjeku trajao 1 sat i 4 minuta</w:t>
      </w:r>
      <w:r>
        <w:t>. Ovo vrijeme je obuhvatilo: vrijeme čekanja od momenta predaje zahtjeva do momenta obrade (u prosjeku 23 minuta), vrijeme obrade koje je prosječno trajalo 32 minuta</w:t>
      </w:r>
      <w:r w:rsidR="0099693C">
        <w:t xml:space="preserve"> (uključujući uzorkovanje</w:t>
      </w:r>
      <w:r>
        <w:t xml:space="preserve"> i vrijeme od momenta kada je inspektor izdao upravni akt o statusu pošiljke do momenta kada je isti preuzet od strane zastupnika (prosječno 8 minuta). </w:t>
      </w:r>
      <w:r w:rsidRPr="000C46D7">
        <w:t>Na vrijeme čekanja na pregled je uticala činjenica da granična veterinarska inspekcija vrši kontrolu pošiljki u izvozu i da te pošiljke imaju prioritet u odnosu na uvozne pošiljke.</w:t>
      </w:r>
      <w:r>
        <w:t xml:space="preserve"> </w:t>
      </w:r>
    </w:p>
    <w:p w14:paraId="281E08EC" w14:textId="77777777" w:rsidR="000C46D7" w:rsidRDefault="000C46D7" w:rsidP="000C46D7"/>
    <w:p w14:paraId="03CA05A7" w14:textId="77777777" w:rsidR="000C46D7" w:rsidRDefault="000C46D7" w:rsidP="000C46D7">
      <w:r>
        <w:t>Fitosanitarna kontrola praćenih pošiljki u periodu mjerenja prosječno je trajala 2 sata i 31 minut. Na ukupno trajanje ovog postupka dominantno su uticale dvije okolnosti:</w:t>
      </w:r>
    </w:p>
    <w:p w14:paraId="784789DE" w14:textId="77777777" w:rsidR="000C46D7" w:rsidRDefault="000C46D7" w:rsidP="000C46D7"/>
    <w:p w14:paraId="6B80FE4F" w14:textId="04EF9B58" w:rsidR="000C46D7" w:rsidRDefault="0099693C" w:rsidP="0099693C">
      <w:pPr>
        <w:pStyle w:val="ListParagraph"/>
        <w:numPr>
          <w:ilvl w:val="0"/>
          <w:numId w:val="27"/>
        </w:numPr>
      </w:pPr>
      <w:r>
        <w:t>S</w:t>
      </w:r>
      <w:r w:rsidR="000C46D7">
        <w:t>lučaj</w:t>
      </w:r>
      <w:r>
        <w:t xml:space="preserve"> kada je </w:t>
      </w:r>
      <w:r w:rsidR="000C46D7">
        <w:t>zahtjev za pregled pošiljke podn</w:t>
      </w:r>
      <w:r w:rsidR="009F6A3A">
        <w:t>ij</w:t>
      </w:r>
      <w:r w:rsidR="000C46D7">
        <w:t>et neposredno pred kraj radnog vremena inspektora, pa je odgovarajuća pošiljka obrađena narednog radnog dana.</w:t>
      </w:r>
    </w:p>
    <w:p w14:paraId="47B867D2" w14:textId="74C572DF" w:rsidR="000C46D7" w:rsidRDefault="0099693C" w:rsidP="0099693C">
      <w:pPr>
        <w:pStyle w:val="ListParagraph"/>
        <w:numPr>
          <w:ilvl w:val="0"/>
          <w:numId w:val="27"/>
        </w:numPr>
      </w:pPr>
      <w:r>
        <w:t>S</w:t>
      </w:r>
      <w:r w:rsidR="000C46D7">
        <w:t>lučaj</w:t>
      </w:r>
      <w:r>
        <w:t xml:space="preserve"> kada </w:t>
      </w:r>
      <w:r w:rsidR="000C46D7">
        <w:t>je zastupnik preuzeo upravni akt o statusu pošiljke 5 sati nakon što je inspektor izvršio pregled pošiljke i izdao isti.</w:t>
      </w:r>
    </w:p>
    <w:p w14:paraId="0873C766" w14:textId="77777777" w:rsidR="000C46D7" w:rsidRDefault="000C46D7" w:rsidP="000C46D7"/>
    <w:p w14:paraId="23490F64" w14:textId="2C772F4F" w:rsidR="000C46D7" w:rsidRDefault="000C46D7" w:rsidP="000C46D7">
      <w:r>
        <w:t>Izvan ovih dva slučaja, prosječno vrijeme obrade pošiljke od strane fitosanitarnog inspektor</w:t>
      </w:r>
      <w:r w:rsidR="0099693C">
        <w:t xml:space="preserve">a iznosilo je 1 sat i 17 minuta. Ukupo vrijeme je uključilo vrijeme čekanja (prosječno 42 minuta), vrijeme obrade (prosječno 56 minuta, uključujući uzorkovanje) i vrijeme preuzimanja upravnog akta od strane zastupnika (prosječno 31 minut). </w:t>
      </w:r>
    </w:p>
    <w:p w14:paraId="64712E00" w14:textId="77777777" w:rsidR="00227305" w:rsidRDefault="00227305" w:rsidP="00227305">
      <w:pPr>
        <w:ind w:left="720"/>
      </w:pPr>
    </w:p>
    <w:p w14:paraId="695DCC1F" w14:textId="581B0095" w:rsidR="000B62B9" w:rsidRDefault="0099693C" w:rsidP="0099693C">
      <w:r>
        <w:t>Kontrolu pošiljki od strane zdravstveno-sanitarne inspekcije u prosjeku je trajala 31 minuta, od čega je 12 minuta</w:t>
      </w:r>
      <w:r w:rsidR="000B62B9">
        <w:t xml:space="preserve"> bilo vrijeme čekanja. Prosječno vrijeme obrade iznosilo je 14 minuta, i zavisilo je od kompleksnosti kontrole, pri čemu je uzorkovanje u prosjeku trajalo 24 minuta. </w:t>
      </w:r>
    </w:p>
    <w:p w14:paraId="7AADEA44" w14:textId="77777777" w:rsidR="000B62B9" w:rsidRDefault="000B62B9" w:rsidP="0099693C"/>
    <w:p w14:paraId="16A334F7" w14:textId="0DB4E8A1" w:rsidR="00582DD4" w:rsidRDefault="000B62B9" w:rsidP="000B62B9">
      <w:r>
        <w:t xml:space="preserve">U posmatranom periodu , tržišni inspektor je kontrolisao pošiljke u prosječnom vremenu od 18 minuta, od čega je 7 minuta trajalo čekanje a 11 minuta obrada. </w:t>
      </w:r>
      <w:r>
        <w:rPr>
          <w:rFonts w:eastAsiaTheme="minorEastAsia" w:cstheme="minorHAnsi"/>
        </w:rPr>
        <w:t>U posmatranom</w:t>
      </w:r>
      <w:r w:rsidRPr="00FA3C54">
        <w:rPr>
          <w:rFonts w:eastAsiaTheme="minorEastAsia" w:cstheme="minorHAnsi"/>
        </w:rPr>
        <w:t xml:space="preserve"> periodu, nijedna od praćen</w:t>
      </w:r>
      <w:r>
        <w:rPr>
          <w:rFonts w:eastAsiaTheme="minorEastAsia" w:cstheme="minorHAnsi"/>
        </w:rPr>
        <w:t>i</w:t>
      </w:r>
      <w:r w:rsidRPr="00FA3C54">
        <w:rPr>
          <w:rFonts w:eastAsiaTheme="minorEastAsia" w:cstheme="minorHAnsi"/>
        </w:rPr>
        <w:t>h pošiljki nije bila predmet uzorkovanja.</w:t>
      </w:r>
      <w:r>
        <w:t xml:space="preserve"> </w:t>
      </w:r>
    </w:p>
    <w:p w14:paraId="0E33B68F" w14:textId="77777777" w:rsidR="00582DD4" w:rsidRDefault="00582DD4" w:rsidP="00227305">
      <w:pPr>
        <w:ind w:left="720"/>
      </w:pPr>
    </w:p>
    <w:p w14:paraId="25DF8495" w14:textId="6CEFFD34" w:rsidR="00582DD4" w:rsidRDefault="000B62B9" w:rsidP="000B62B9">
      <w:r>
        <w:t>Inspekcija za</w:t>
      </w:r>
      <w:r w:rsidR="00D138CA">
        <w:t xml:space="preserve"> </w:t>
      </w:r>
      <w:r>
        <w:t>hranu je pošiljke iz svoje nadležosti kontrolisala u prosječnom vremenu od 31 minut. Prosječno vrijeme čekanja iznosilo je 20 minuta a prosječno vrijeme obrade 11 minuta. Uzor</w:t>
      </w:r>
      <w:r w:rsidR="00EE46F5">
        <w:t>k</w:t>
      </w:r>
      <w:r>
        <w:t>ovanje pošiljki je sprovedeno u 4% slučajeva i u prosjeku je trajalo 23 minuta.</w:t>
      </w:r>
    </w:p>
    <w:p w14:paraId="1FFA7AAB" w14:textId="77777777" w:rsidR="000B62B9" w:rsidRDefault="000B62B9" w:rsidP="000B62B9"/>
    <w:p w14:paraId="6740B900" w14:textId="6F317BC8" w:rsidR="000B62B9" w:rsidRDefault="000B62B9" w:rsidP="000B62B9">
      <w:r>
        <w:lastRenderedPageBreak/>
        <w:t>Priprema i popunjavanje elektronske deklaracije u prosjeku je trajalo 22 minuta. To uključuje pripremu, popunjavanje i slanje elektronske deklaracije, kao i komunikaciju sa sistemom Asycuda radi provjere i povratnih informacija o deklaraciji.</w:t>
      </w:r>
      <w:r w:rsidR="00911474">
        <w:t xml:space="preserve"> </w:t>
      </w:r>
      <w:r>
        <w:t>Nakon elektronskog podnošenja deklaracije, zastupnik fizički dostavlja deklaraciju i sve potrebne isprave na recepciju graničnog prelaza. Ovaj korak tokom mjerenog perioda trajao je u pros</w:t>
      </w:r>
      <w:r w:rsidR="00911474">
        <w:t xml:space="preserve">jeku 12 minuta. </w:t>
      </w:r>
    </w:p>
    <w:p w14:paraId="0AEE05CC" w14:textId="77777777" w:rsidR="00582DD4" w:rsidRDefault="00582DD4" w:rsidP="00227305">
      <w:pPr>
        <w:ind w:left="720"/>
      </w:pPr>
    </w:p>
    <w:p w14:paraId="68612964" w14:textId="2566751E" w:rsidR="00582DD4" w:rsidRDefault="00911474" w:rsidP="00911474">
      <w:r>
        <w:t xml:space="preserve">Procedura na recepciji graničnog prelaza je tokom mjernog perioda u prosjeku trajala 33 minuta. Ova procedura je obuhvatila vrijeme čekanja od momenta predaje dokumentaje do početka obrade ( u prosjeku 29 minuta), vrijeme provjere i prihvatanaj JCI ( u prosjeku 3 minuta) i vrijeme dostavljanja dokumentacije recepciji carinske ispostave ( </w:t>
      </w:r>
      <w:r w:rsidR="0061580F">
        <w:t>u prosjeku 1 minut</w:t>
      </w:r>
      <w:r>
        <w:t>)</w:t>
      </w:r>
      <w:r w:rsidR="0061580F">
        <w:t xml:space="preserve">. </w:t>
      </w:r>
      <w:r>
        <w:t xml:space="preserve">  </w:t>
      </w:r>
    </w:p>
    <w:p w14:paraId="727DC9B3" w14:textId="77777777" w:rsidR="00582DD4" w:rsidRDefault="00582DD4" w:rsidP="00227305">
      <w:pPr>
        <w:ind w:left="720"/>
      </w:pPr>
    </w:p>
    <w:p w14:paraId="214A6CA2" w14:textId="474FC8EF" w:rsidR="00227305" w:rsidRDefault="00227305" w:rsidP="00911474">
      <w:r>
        <w:t xml:space="preserve">Prosječno vrijeme potrebno za izvršenje primopredaje dokumentacije i pripremu dokumenata za inspekcijsku kontrolu je ključni faktor koji utiče na ukupno vrijeme trajanja postupka na graničnom prelazu </w:t>
      </w:r>
      <w:r w:rsidR="00EA66B3">
        <w:t>Gradiška</w:t>
      </w:r>
      <w:r>
        <w:t>. Tokom analiziranog perioda, ovaj proces je u prosjeku trajao 2 sata i 43 minuta. Iako je u 50% slučajeva primopredaja obavljana u roku od 13 minuta, na ukupno prosječno trajanje ovog procesa uticali su slučajeva kada su pošiljke stigle na granični prelaz po isteku radnog vremena špediterskih kuća. Neki špediteri prilagođavaju svoje radno vreme (od 08:00 do 19:00) radnom vremenu inspekcijskih službi, dok drugi završavaju rad u 18:00. To znači da su pošiljke koje stignu nakon 18:00 ili 19:00 časova procesuirane narednog radnog dana.</w:t>
      </w:r>
    </w:p>
    <w:p w14:paraId="3F3657AC" w14:textId="77777777" w:rsidR="00227305" w:rsidRDefault="00227305" w:rsidP="0061580F"/>
    <w:p w14:paraId="66CEC8D0" w14:textId="1EC12E6E" w:rsidR="00540944" w:rsidRDefault="00B6272A" w:rsidP="00B6272A">
      <w:r>
        <w:t>P</w:t>
      </w:r>
      <w:r w:rsidR="0061580F" w:rsidRPr="0061580F">
        <w:t>roces na recepciji carinske ispostave u proseku traje 2 sata i 22 minuta.</w:t>
      </w:r>
      <w:r>
        <w:t xml:space="preserve"> </w:t>
      </w:r>
      <w:r w:rsidR="00227305" w:rsidRPr="00B6272A">
        <w:t>Službenik na recepciji je preuzimao carinsku ispravu i prateću dokumentaciju u prosječnom vremenu od 1</w:t>
      </w:r>
      <w:r>
        <w:t>8</w:t>
      </w:r>
      <w:r w:rsidR="00227305" w:rsidRPr="00B6272A">
        <w:t xml:space="preserve"> minuta od momenta dostavljanja a proces registracije i prihvatanja JCI trajao je u prosjeku </w:t>
      </w:r>
      <w:r>
        <w:t>35</w:t>
      </w:r>
      <w:r w:rsidR="00227305" w:rsidRPr="00B6272A">
        <w:t xml:space="preserve"> minuta.Sve deklaracije su dostavljane inspektoru za dokumentarni pregled </w:t>
      </w:r>
      <w:r>
        <w:t>u roku od 9 minuta od momenta registracije i prihvatanja. Dokumentarni pregled je počinjao u prosječnom roku od 53 minuta od momenta dostavljanja i trajao je u prosjeku 12 minuta</w:t>
      </w:r>
      <w:r w:rsidR="00227305" w:rsidRPr="00B6272A">
        <w:t>.</w:t>
      </w:r>
      <w:r>
        <w:t xml:space="preserve"> D</w:t>
      </w:r>
      <w:r w:rsidRPr="00B6272A">
        <w:t>opuna dokumentacije je tražena u 32 slučaja i ista je bila dostavljena  u prosječnom roku od 32 minuta od momenta prijema obavještenja o potrebi dopune dokumentacije.</w:t>
      </w:r>
      <w:r>
        <w:t xml:space="preserve"> Dokumentacija koja je određena za fizički preged je dostavljana pregledaču u roku od </w:t>
      </w:r>
      <w:r w:rsidR="00540944">
        <w:t>4 minuta a fizički preged je počinjao 24 minuta kasnije. Fizički preg</w:t>
      </w:r>
      <w:r w:rsidR="004205FA">
        <w:t>l</w:t>
      </w:r>
      <w:r w:rsidR="00540944">
        <w:t xml:space="preserve">ed pošiljke je u mjernom periodu prosječno trajao 20 minuta. </w:t>
      </w:r>
    </w:p>
    <w:p w14:paraId="16615985" w14:textId="77777777" w:rsidR="00227305" w:rsidRDefault="00227305" w:rsidP="00540944">
      <w:pPr>
        <w:spacing w:after="240"/>
      </w:pPr>
    </w:p>
    <w:p w14:paraId="20357FDE" w14:textId="00088E70" w:rsidR="00540944" w:rsidRPr="00540944" w:rsidRDefault="00540944" w:rsidP="00540944">
      <w:pPr>
        <w:spacing w:after="240"/>
      </w:pPr>
      <w:r>
        <w:t>U n</w:t>
      </w:r>
      <w:r w:rsidR="00F53368">
        <w:t>a</w:t>
      </w:r>
      <w:r>
        <w:t>stavku je dat detaljan pregled trajanja pojedinih poslovnih procesa u okviru specijalnog postupka na o</w:t>
      </w:r>
      <w:r w:rsidR="005200DF">
        <w:t>d</w:t>
      </w:r>
      <w:r>
        <w:t xml:space="preserve">nosnoj lokaciji. </w:t>
      </w:r>
    </w:p>
    <w:p w14:paraId="2FB4040E" w14:textId="77777777" w:rsidR="00227305" w:rsidRPr="003C4DFC" w:rsidRDefault="00227305" w:rsidP="00227305">
      <w:pPr>
        <w:pStyle w:val="ListParagraph"/>
        <w:numPr>
          <w:ilvl w:val="0"/>
          <w:numId w:val="0"/>
        </w:numPr>
        <w:spacing w:after="240"/>
        <w:ind w:left="720"/>
        <w:rPr>
          <w:rFonts w:ascii="Corbel" w:hAnsi="Corbel"/>
        </w:rPr>
      </w:pPr>
    </w:p>
    <w:p w14:paraId="280C6487" w14:textId="77777777" w:rsidR="00227305" w:rsidRPr="003C4DFC" w:rsidRDefault="00227305" w:rsidP="00227305">
      <w:pPr>
        <w:pStyle w:val="ListParagraph"/>
        <w:numPr>
          <w:ilvl w:val="0"/>
          <w:numId w:val="0"/>
        </w:numPr>
        <w:spacing w:after="240"/>
        <w:ind w:left="720"/>
        <w:rPr>
          <w:rFonts w:ascii="Corbel" w:hAnsi="Corbel"/>
        </w:rPr>
      </w:pPr>
    </w:p>
    <w:p w14:paraId="7E7967E8" w14:textId="77777777" w:rsidR="00227305" w:rsidRDefault="00227305" w:rsidP="00227305">
      <w:pPr>
        <w:pStyle w:val="ListParagraph"/>
        <w:numPr>
          <w:ilvl w:val="0"/>
          <w:numId w:val="0"/>
        </w:numPr>
        <w:spacing w:after="240"/>
        <w:ind w:left="720"/>
      </w:pPr>
    </w:p>
    <w:p w14:paraId="12941975" w14:textId="77777777" w:rsidR="00227305" w:rsidRDefault="00227305" w:rsidP="00227305">
      <w:pPr>
        <w:pStyle w:val="ListParagraph"/>
        <w:numPr>
          <w:ilvl w:val="0"/>
          <w:numId w:val="0"/>
        </w:numPr>
        <w:spacing w:after="240"/>
        <w:ind w:left="720"/>
      </w:pPr>
    </w:p>
    <w:p w14:paraId="56A15FD0" w14:textId="77777777" w:rsidR="00227305" w:rsidRDefault="00227305" w:rsidP="00227305">
      <w:pPr>
        <w:pStyle w:val="ListParagraph"/>
        <w:numPr>
          <w:ilvl w:val="0"/>
          <w:numId w:val="0"/>
        </w:numPr>
        <w:spacing w:after="240"/>
        <w:ind w:left="720"/>
      </w:pPr>
    </w:p>
    <w:p w14:paraId="07E5A541" w14:textId="77777777" w:rsidR="00227305" w:rsidRDefault="00227305" w:rsidP="00227305">
      <w:pPr>
        <w:pStyle w:val="ListParagraph"/>
        <w:numPr>
          <w:ilvl w:val="0"/>
          <w:numId w:val="0"/>
        </w:numPr>
        <w:spacing w:after="240"/>
        <w:ind w:left="720"/>
      </w:pPr>
    </w:p>
    <w:p w14:paraId="1001574D" w14:textId="77777777" w:rsidR="00227305" w:rsidRDefault="00227305" w:rsidP="00227305">
      <w:pPr>
        <w:pStyle w:val="ListParagraph"/>
        <w:numPr>
          <w:ilvl w:val="0"/>
          <w:numId w:val="0"/>
        </w:numPr>
        <w:spacing w:after="240"/>
        <w:ind w:left="720"/>
      </w:pPr>
    </w:p>
    <w:tbl>
      <w:tblPr>
        <w:tblpPr w:leftFromText="180" w:rightFromText="180" w:vertAnchor="text" w:tblpY="1"/>
        <w:tblOverlap w:val="never"/>
        <w:tblW w:w="10075" w:type="dxa"/>
        <w:tblBorders>
          <w:top w:val="single" w:sz="4" w:space="0" w:color="D9D9D9" w:themeColor="background1" w:themeShade="D9"/>
          <w:left w:val="single" w:sz="4" w:space="0" w:color="D9D9D9" w:themeColor="background1" w:themeShade="D9"/>
          <w:bottom w:val="single" w:sz="4" w:space="0" w:color="D9D9D9" w:themeColor="background1" w:themeShade="D9"/>
          <w:right w:val="double" w:sz="4" w:space="0" w:color="E4EDEB"/>
          <w:insideH w:val="single" w:sz="4" w:space="0" w:color="D9D9D9" w:themeColor="background1" w:themeShade="D9"/>
          <w:insideV w:val="single" w:sz="4" w:space="0" w:color="D9D9D9" w:themeColor="background1" w:themeShade="D9"/>
        </w:tblBorders>
        <w:tblLayout w:type="fixed"/>
        <w:tblCellMar>
          <w:left w:w="10" w:type="dxa"/>
          <w:right w:w="10" w:type="dxa"/>
        </w:tblCellMar>
        <w:tblLook w:val="0000" w:firstRow="0" w:lastRow="0" w:firstColumn="0" w:lastColumn="0" w:noHBand="0" w:noVBand="0"/>
      </w:tblPr>
      <w:tblGrid>
        <w:gridCol w:w="2605"/>
        <w:gridCol w:w="7470"/>
      </w:tblGrid>
      <w:tr w:rsidR="00540944" w:rsidRPr="0046461A" w14:paraId="5604CA0E" w14:textId="77777777" w:rsidTr="00737D3C">
        <w:trPr>
          <w:trHeight w:val="289"/>
        </w:trPr>
        <w:tc>
          <w:tcPr>
            <w:tcW w:w="2605" w:type="dxa"/>
            <w:shd w:val="clear" w:color="auto" w:fill="C00000"/>
            <w:tcMar>
              <w:top w:w="0" w:type="dxa"/>
              <w:left w:w="108" w:type="dxa"/>
              <w:bottom w:w="0" w:type="dxa"/>
              <w:right w:w="108" w:type="dxa"/>
            </w:tcMar>
            <w:vAlign w:val="center"/>
          </w:tcPr>
          <w:p w14:paraId="0B08CE07" w14:textId="77777777" w:rsidR="00540944" w:rsidRPr="0046461A" w:rsidRDefault="00540944" w:rsidP="00737D3C">
            <w:pPr>
              <w:spacing w:line="240" w:lineRule="auto"/>
              <w:jc w:val="center"/>
              <w:rPr>
                <w:rFonts w:eastAsiaTheme="minorEastAsia" w:cstheme="minorHAnsi"/>
                <w:b/>
                <w:color w:val="FFFFFF" w:themeColor="background1"/>
              </w:rPr>
            </w:pPr>
            <w:r>
              <w:rPr>
                <w:rFonts w:eastAsiaTheme="minorEastAsia" w:cstheme="minorHAnsi"/>
                <w:b/>
                <w:color w:val="FFFFFF" w:themeColor="background1"/>
              </w:rPr>
              <w:lastRenderedPageBreak/>
              <w:t xml:space="preserve">TRAJANJE </w:t>
            </w:r>
            <w:r w:rsidRPr="0046461A">
              <w:rPr>
                <w:rFonts w:eastAsiaTheme="minorEastAsia" w:cstheme="minorHAnsi"/>
                <w:b/>
                <w:color w:val="FFFFFF" w:themeColor="background1"/>
              </w:rPr>
              <w:t>POSLOVNOG PROCESA</w:t>
            </w:r>
          </w:p>
        </w:tc>
        <w:tc>
          <w:tcPr>
            <w:tcW w:w="7470" w:type="dxa"/>
            <w:shd w:val="clear" w:color="auto" w:fill="C00000"/>
            <w:tcMar>
              <w:top w:w="0" w:type="dxa"/>
              <w:left w:w="108" w:type="dxa"/>
              <w:bottom w:w="0" w:type="dxa"/>
              <w:right w:w="108" w:type="dxa"/>
            </w:tcMar>
            <w:vAlign w:val="center"/>
          </w:tcPr>
          <w:p w14:paraId="6BD4992A" w14:textId="77777777" w:rsidR="00540944" w:rsidRPr="0011540E" w:rsidRDefault="00540944" w:rsidP="00737D3C">
            <w:pPr>
              <w:spacing w:line="480" w:lineRule="auto"/>
              <w:jc w:val="center"/>
              <w:rPr>
                <w:rFonts w:eastAsiaTheme="minorEastAsia" w:cstheme="minorHAnsi"/>
                <w:b/>
                <w:color w:val="FFFFFF" w:themeColor="background1"/>
              </w:rPr>
            </w:pPr>
            <w:r w:rsidRPr="0011540E">
              <w:rPr>
                <w:rFonts w:eastAsiaTheme="minorEastAsia" w:cstheme="minorHAnsi"/>
                <w:b/>
                <w:color w:val="FFFFFF" w:themeColor="background1"/>
              </w:rPr>
              <w:t>TOK I OPIS POSTUPKA</w:t>
            </w:r>
          </w:p>
        </w:tc>
      </w:tr>
      <w:tr w:rsidR="00540944" w:rsidRPr="0046461A" w14:paraId="02C22148" w14:textId="77777777" w:rsidTr="00737D3C">
        <w:trPr>
          <w:trHeight w:val="289"/>
        </w:trPr>
        <w:tc>
          <w:tcPr>
            <w:tcW w:w="2605" w:type="dxa"/>
            <w:vMerge w:val="restart"/>
            <w:shd w:val="clear" w:color="auto" w:fill="auto"/>
            <w:tcMar>
              <w:top w:w="0" w:type="dxa"/>
              <w:left w:w="108" w:type="dxa"/>
              <w:bottom w:w="0" w:type="dxa"/>
              <w:right w:w="108" w:type="dxa"/>
            </w:tcMar>
            <w:vAlign w:val="center"/>
          </w:tcPr>
          <w:p w14:paraId="10C86736" w14:textId="77777777" w:rsidR="00540944" w:rsidRPr="0046461A" w:rsidRDefault="00540944" w:rsidP="00737D3C">
            <w:pPr>
              <w:jc w:val="center"/>
              <w:rPr>
                <w:rFonts w:eastAsiaTheme="minorEastAsia" w:cstheme="minorHAnsi"/>
                <w:b/>
              </w:rPr>
            </w:pPr>
            <w:r>
              <w:rPr>
                <w:rFonts w:eastAsiaTheme="minorEastAsia" w:cstheme="minorHAnsi"/>
                <w:b/>
                <w:noProof/>
                <w:lang w:val="en-US" w:eastAsia="en-US"/>
              </w:rPr>
              <w:drawing>
                <wp:inline distT="0" distB="0" distL="0" distR="0" wp14:anchorId="0354126F" wp14:editId="4B53E9B1">
                  <wp:extent cx="1122045" cy="615950"/>
                  <wp:effectExtent l="0" t="0" r="190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vAlign w:val="center"/>
          </w:tcPr>
          <w:p w14:paraId="732C3A36" w14:textId="77777777" w:rsidR="00540944" w:rsidRPr="0011540E" w:rsidRDefault="00540944" w:rsidP="00737D3C">
            <w:pPr>
              <w:rPr>
                <w:rFonts w:eastAsiaTheme="minorEastAsia" w:cstheme="minorHAnsi"/>
                <w:b/>
              </w:rPr>
            </w:pPr>
            <w:r>
              <w:rPr>
                <w:rFonts w:eastAsiaTheme="minorEastAsia" w:cstheme="minorHAnsi"/>
                <w:b/>
              </w:rPr>
              <w:t>ČEKANJE NA GRANIČNOM PRELAZU</w:t>
            </w:r>
            <w:r w:rsidRPr="0011540E">
              <w:rPr>
                <w:rFonts w:eastAsiaTheme="minorEastAsia" w:cstheme="minorHAnsi"/>
                <w:b/>
              </w:rPr>
              <w:t xml:space="preserve"> </w:t>
            </w:r>
          </w:p>
        </w:tc>
      </w:tr>
      <w:tr w:rsidR="00540944" w:rsidRPr="0046461A" w14:paraId="35D6ED81" w14:textId="77777777" w:rsidTr="00737D3C">
        <w:trPr>
          <w:trHeight w:val="289"/>
        </w:trPr>
        <w:tc>
          <w:tcPr>
            <w:tcW w:w="2605" w:type="dxa"/>
            <w:vMerge/>
            <w:shd w:val="clear" w:color="auto" w:fill="auto"/>
            <w:tcMar>
              <w:top w:w="0" w:type="dxa"/>
              <w:left w:w="108" w:type="dxa"/>
              <w:bottom w:w="0" w:type="dxa"/>
              <w:right w:w="108" w:type="dxa"/>
            </w:tcMar>
            <w:vAlign w:val="center"/>
          </w:tcPr>
          <w:p w14:paraId="6C837DC7" w14:textId="77777777" w:rsidR="00540944" w:rsidRPr="0046461A" w:rsidRDefault="00540944" w:rsidP="00737D3C">
            <w:pPr>
              <w:jc w:val="left"/>
              <w:rPr>
                <w:rFonts w:eastAsiaTheme="minorEastAsia" w:cstheme="minorHAnsi"/>
                <w:b/>
              </w:rPr>
            </w:pPr>
          </w:p>
        </w:tc>
        <w:tc>
          <w:tcPr>
            <w:tcW w:w="7470" w:type="dxa"/>
            <w:shd w:val="clear" w:color="auto" w:fill="auto"/>
            <w:tcMar>
              <w:top w:w="0" w:type="dxa"/>
              <w:left w:w="108" w:type="dxa"/>
              <w:bottom w:w="0" w:type="dxa"/>
              <w:right w:w="108" w:type="dxa"/>
            </w:tcMar>
            <w:vAlign w:val="center"/>
          </w:tcPr>
          <w:p w14:paraId="0B7D2519" w14:textId="77777777" w:rsidR="00540944" w:rsidRPr="00A75835" w:rsidRDefault="00540944" w:rsidP="00737D3C">
            <w:pPr>
              <w:rPr>
                <w:rFonts w:cs="Calibri Light"/>
                <w:b/>
              </w:rPr>
            </w:pPr>
            <w:r w:rsidRPr="00A75835">
              <w:rPr>
                <w:rFonts w:cs="Calibri Light"/>
              </w:rPr>
              <w:t>Vrijeme čekanja</w:t>
            </w:r>
            <w:r w:rsidRPr="00A75835">
              <w:rPr>
                <w:rFonts w:cs="Calibri Light"/>
                <w:b/>
              </w:rPr>
              <w:t xml:space="preserve"> </w:t>
            </w:r>
            <w:r>
              <w:rPr>
                <w:rFonts w:cs="Calibri Light"/>
              </w:rPr>
              <w:t xml:space="preserve">na graničnom prelazu je u tokom mjerenja u prosjeku trajalo </w:t>
            </w:r>
            <w:r w:rsidRPr="00153B58">
              <w:rPr>
                <w:rFonts w:cs="Calibri Light"/>
                <w:b/>
              </w:rPr>
              <w:t>11 minuta</w:t>
            </w:r>
            <w:r w:rsidRPr="00A75835">
              <w:rPr>
                <w:rFonts w:cs="Calibri Light"/>
                <w:b/>
              </w:rPr>
              <w:t>.</w:t>
            </w:r>
          </w:p>
          <w:p w14:paraId="5B04E68E" w14:textId="77777777" w:rsidR="00540944" w:rsidRPr="00A75835" w:rsidRDefault="00540944" w:rsidP="00737D3C">
            <w:pPr>
              <w:rPr>
                <w:rFonts w:cs="Calibri Light"/>
              </w:rPr>
            </w:pPr>
          </w:p>
          <w:p w14:paraId="660DB172" w14:textId="77777777" w:rsidR="00540944" w:rsidRDefault="00540944" w:rsidP="00737D3C">
            <w:pPr>
              <w:rPr>
                <w:rFonts w:eastAsiaTheme="minorEastAsia" w:cstheme="minorHAnsi"/>
              </w:rPr>
            </w:pPr>
            <w:r w:rsidRPr="00A75835">
              <w:rPr>
                <w:rFonts w:cs="Calibri Light"/>
              </w:rPr>
              <w:t xml:space="preserve">Ovaj period obuhvata vrijeme od dolaska kamiona u liniju čekanja za ulazak u carinsku teritoriju </w:t>
            </w:r>
            <w:r>
              <w:rPr>
                <w:rFonts w:cs="Calibri Light"/>
              </w:rPr>
              <w:t xml:space="preserve">BiH </w:t>
            </w:r>
            <w:r w:rsidRPr="00A75835">
              <w:rPr>
                <w:rFonts w:cs="Calibri Light"/>
              </w:rPr>
              <w:t xml:space="preserve"> do policijske kontrole od strane granične policije. </w:t>
            </w:r>
            <w:r>
              <w:rPr>
                <w:rFonts w:eastAsiaTheme="minorEastAsia" w:cstheme="minorHAnsi"/>
              </w:rPr>
              <w:t xml:space="preserve">Na graničnom prelazu vozač preuzima od policije </w:t>
            </w:r>
            <w:r w:rsidRPr="0046461A">
              <w:t xml:space="preserve"> </w:t>
            </w:r>
            <w:r>
              <w:t xml:space="preserve">i popunjava </w:t>
            </w:r>
            <w:r w:rsidRPr="0046461A">
              <w:t>Obrazac za registraciju i unosi sledeć</w:t>
            </w:r>
            <w:r>
              <w:t xml:space="preserve">e podatke: </w:t>
            </w:r>
            <w:r w:rsidRPr="0046461A">
              <w:t>Ime prezime,</w:t>
            </w:r>
            <w:r>
              <w:t xml:space="preserve"> v</w:t>
            </w:r>
            <w:r w:rsidRPr="0046461A">
              <w:t>rstu robe,</w:t>
            </w:r>
            <w:r>
              <w:t>b</w:t>
            </w:r>
            <w:r w:rsidRPr="0046461A">
              <w:t>rojeve registarskih oznaka,</w:t>
            </w:r>
            <w:r>
              <w:t>i</w:t>
            </w:r>
            <w:r w:rsidRPr="0046461A">
              <w:t>me špeditera i</w:t>
            </w:r>
            <w:r>
              <w:t xml:space="preserve"> </w:t>
            </w:r>
            <w:r w:rsidRPr="0046461A">
              <w:t>broj plombe</w:t>
            </w:r>
            <w:r>
              <w:rPr>
                <w:rFonts w:eastAsiaTheme="minorEastAsia" w:cstheme="minorHAnsi"/>
              </w:rPr>
              <w:t>.</w:t>
            </w:r>
          </w:p>
          <w:p w14:paraId="365D56C7" w14:textId="77777777" w:rsidR="00540944" w:rsidRPr="0046461A" w:rsidRDefault="00540944" w:rsidP="00737D3C">
            <w:pPr>
              <w:rPr>
                <w:rFonts w:eastAsiaTheme="minorEastAsia" w:cstheme="minorHAnsi"/>
              </w:rPr>
            </w:pPr>
          </w:p>
        </w:tc>
      </w:tr>
      <w:tr w:rsidR="00540944" w:rsidRPr="0046461A" w14:paraId="70BA7763" w14:textId="77777777" w:rsidTr="00737D3C">
        <w:trPr>
          <w:trHeight w:val="260"/>
        </w:trPr>
        <w:tc>
          <w:tcPr>
            <w:tcW w:w="2605" w:type="dxa"/>
            <w:vMerge w:val="restart"/>
            <w:shd w:val="clear" w:color="auto" w:fill="auto"/>
            <w:tcMar>
              <w:top w:w="0" w:type="dxa"/>
              <w:left w:w="108" w:type="dxa"/>
              <w:bottom w:w="0" w:type="dxa"/>
              <w:right w:w="108" w:type="dxa"/>
            </w:tcMar>
            <w:vAlign w:val="center"/>
          </w:tcPr>
          <w:p w14:paraId="11624635" w14:textId="77777777" w:rsidR="00540944" w:rsidRPr="009235DE" w:rsidRDefault="00540944" w:rsidP="00737D3C">
            <w:pPr>
              <w:jc w:val="center"/>
              <w:rPr>
                <w:rFonts w:eastAsiaTheme="minorEastAsia" w:cstheme="minorHAnsi"/>
              </w:rPr>
            </w:pPr>
            <w:r>
              <w:rPr>
                <w:rFonts w:eastAsiaTheme="minorEastAsia" w:cstheme="minorHAnsi"/>
                <w:noProof/>
                <w:lang w:val="en-US" w:eastAsia="en-US"/>
              </w:rPr>
              <w:drawing>
                <wp:inline distT="0" distB="0" distL="0" distR="0" wp14:anchorId="6D38FC13" wp14:editId="3E2B4E67">
                  <wp:extent cx="1115695" cy="609600"/>
                  <wp:effectExtent l="0" t="0" r="825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470" w:type="dxa"/>
            <w:shd w:val="clear" w:color="auto" w:fill="E4EDEB"/>
            <w:vAlign w:val="center"/>
          </w:tcPr>
          <w:p w14:paraId="022C18A7" w14:textId="77777777" w:rsidR="00540944" w:rsidRPr="0046461A" w:rsidRDefault="00540944" w:rsidP="00737D3C">
            <w:pPr>
              <w:ind w:firstLine="170"/>
              <w:jc w:val="left"/>
              <w:rPr>
                <w:rFonts w:eastAsiaTheme="minorEastAsia" w:cstheme="minorHAnsi"/>
              </w:rPr>
            </w:pPr>
            <w:r w:rsidRPr="009235DE">
              <w:rPr>
                <w:rFonts w:eastAsiaTheme="minorEastAsia" w:cstheme="minorHAnsi"/>
                <w:b/>
              </w:rPr>
              <w:t>KONTROLA OD STRANE GRANIČNE POLICIJE</w:t>
            </w:r>
          </w:p>
        </w:tc>
      </w:tr>
      <w:tr w:rsidR="00540944" w:rsidRPr="0046461A" w14:paraId="784AAC0E" w14:textId="77777777" w:rsidTr="00737D3C">
        <w:trPr>
          <w:trHeight w:val="482"/>
        </w:trPr>
        <w:tc>
          <w:tcPr>
            <w:tcW w:w="2605" w:type="dxa"/>
            <w:vMerge/>
            <w:shd w:val="clear" w:color="auto" w:fill="auto"/>
            <w:tcMar>
              <w:top w:w="0" w:type="dxa"/>
              <w:left w:w="108" w:type="dxa"/>
              <w:bottom w:w="0" w:type="dxa"/>
              <w:right w:w="108" w:type="dxa"/>
            </w:tcMar>
            <w:vAlign w:val="center"/>
          </w:tcPr>
          <w:p w14:paraId="3C82FE10" w14:textId="77777777" w:rsidR="00540944" w:rsidRPr="009235DE" w:rsidRDefault="00540944" w:rsidP="00737D3C">
            <w:pPr>
              <w:jc w:val="center"/>
              <w:rPr>
                <w:rFonts w:eastAsiaTheme="minorEastAsia" w:cstheme="minorHAnsi"/>
              </w:rPr>
            </w:pPr>
          </w:p>
        </w:tc>
        <w:tc>
          <w:tcPr>
            <w:tcW w:w="7470" w:type="dxa"/>
            <w:shd w:val="clear" w:color="auto" w:fill="auto"/>
            <w:vAlign w:val="center"/>
          </w:tcPr>
          <w:p w14:paraId="0859885A" w14:textId="77777777" w:rsidR="00540944" w:rsidRDefault="00540944" w:rsidP="00737D3C">
            <w:pPr>
              <w:ind w:left="170"/>
              <w:rPr>
                <w:rFonts w:eastAsiaTheme="minorEastAsia" w:cstheme="minorHAnsi"/>
              </w:rPr>
            </w:pPr>
            <w:r w:rsidRPr="00153B58">
              <w:rPr>
                <w:rFonts w:eastAsiaTheme="minorEastAsia" w:cstheme="minorHAnsi"/>
              </w:rPr>
              <w:t xml:space="preserve">Tokom analiziranog vremenskog perioda, uobičajeno vrijeme potrebno za izvođenje kontrole od strane granične policije iznosilo je prosječno </w:t>
            </w:r>
            <w:r w:rsidRPr="00153B58">
              <w:rPr>
                <w:rFonts w:eastAsiaTheme="minorEastAsia" w:cstheme="minorHAnsi"/>
                <w:b/>
              </w:rPr>
              <w:t>3 minuta</w:t>
            </w:r>
            <w:r w:rsidRPr="00153B58">
              <w:rPr>
                <w:rFonts w:eastAsiaTheme="minorEastAsia" w:cstheme="minorHAnsi"/>
              </w:rPr>
              <w:t>. Ovaj postupak uključuje provjeru identiteta lica, relevantnih dokumenata i kabine teretnog vozila.</w:t>
            </w:r>
            <w:r>
              <w:rPr>
                <w:rFonts w:eastAsiaTheme="minorEastAsia" w:cstheme="minorHAnsi"/>
              </w:rPr>
              <w:t xml:space="preserve"> </w:t>
            </w:r>
            <w:r w:rsidRPr="00153B58">
              <w:rPr>
                <w:rFonts w:eastAsiaTheme="minorEastAsia" w:cstheme="minorHAnsi"/>
              </w:rPr>
              <w:t>U situacijama kada su priloženi valjani identifikacijski dokumenti, putne isprave ili drug</w:t>
            </w:r>
            <w:r>
              <w:rPr>
                <w:rFonts w:eastAsiaTheme="minorEastAsia" w:cstheme="minorHAnsi"/>
              </w:rPr>
              <w:t>a</w:t>
            </w:r>
            <w:r w:rsidRPr="00153B58">
              <w:rPr>
                <w:rFonts w:eastAsiaTheme="minorEastAsia" w:cstheme="minorHAnsi"/>
              </w:rPr>
              <w:t xml:space="preserve"> obavezn</w:t>
            </w:r>
            <w:r>
              <w:rPr>
                <w:rFonts w:eastAsiaTheme="minorEastAsia" w:cstheme="minorHAnsi"/>
              </w:rPr>
              <w:t>a</w:t>
            </w:r>
            <w:r w:rsidRPr="00153B58">
              <w:rPr>
                <w:rFonts w:eastAsiaTheme="minorEastAsia" w:cstheme="minorHAnsi"/>
              </w:rPr>
              <w:t xml:space="preserve"> dokumentacij</w:t>
            </w:r>
            <w:r>
              <w:rPr>
                <w:rFonts w:eastAsiaTheme="minorEastAsia" w:cstheme="minorHAnsi"/>
              </w:rPr>
              <w:t>a</w:t>
            </w:r>
            <w:r w:rsidRPr="00153B58">
              <w:rPr>
                <w:rFonts w:eastAsiaTheme="minorEastAsia" w:cstheme="minorHAnsi"/>
              </w:rPr>
              <w:t xml:space="preserve">, granična policija ovjerava prelazak preko državne granice. </w:t>
            </w:r>
          </w:p>
          <w:p w14:paraId="6DD0A4AE" w14:textId="77777777" w:rsidR="00540944" w:rsidRPr="0046461A" w:rsidRDefault="00540944" w:rsidP="00737D3C">
            <w:pPr>
              <w:ind w:left="170"/>
              <w:rPr>
                <w:rFonts w:eastAsiaTheme="minorEastAsia" w:cstheme="minorHAnsi"/>
              </w:rPr>
            </w:pPr>
          </w:p>
        </w:tc>
      </w:tr>
      <w:tr w:rsidR="00540944" w:rsidRPr="0046461A" w14:paraId="31900701" w14:textId="77777777" w:rsidTr="00737D3C">
        <w:trPr>
          <w:trHeight w:val="243"/>
        </w:trPr>
        <w:tc>
          <w:tcPr>
            <w:tcW w:w="2605" w:type="dxa"/>
            <w:vMerge w:val="restart"/>
            <w:shd w:val="clear" w:color="auto" w:fill="auto"/>
            <w:tcMar>
              <w:top w:w="0" w:type="dxa"/>
              <w:left w:w="108" w:type="dxa"/>
              <w:bottom w:w="0" w:type="dxa"/>
              <w:right w:w="108" w:type="dxa"/>
            </w:tcMar>
            <w:vAlign w:val="center"/>
          </w:tcPr>
          <w:p w14:paraId="63B7973C" w14:textId="77777777" w:rsidR="00540944" w:rsidRPr="009235DE" w:rsidRDefault="00540944" w:rsidP="00737D3C">
            <w:pPr>
              <w:jc w:val="center"/>
              <w:rPr>
                <w:rFonts w:eastAsiaTheme="minorEastAsia" w:cstheme="minorHAnsi"/>
              </w:rPr>
            </w:pPr>
            <w:r>
              <w:rPr>
                <w:rFonts w:eastAsiaTheme="minorEastAsia" w:cstheme="minorHAnsi"/>
                <w:noProof/>
                <w:lang w:val="en-US" w:eastAsia="en-US"/>
              </w:rPr>
              <w:drawing>
                <wp:inline distT="0" distB="0" distL="0" distR="0" wp14:anchorId="1E6B95AB" wp14:editId="20598934">
                  <wp:extent cx="1122045" cy="615950"/>
                  <wp:effectExtent l="0" t="0" r="190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vAlign w:val="center"/>
          </w:tcPr>
          <w:p w14:paraId="1531C645" w14:textId="77777777" w:rsidR="00540944" w:rsidRPr="00A42E8D" w:rsidRDefault="00540944" w:rsidP="00737D3C">
            <w:pPr>
              <w:ind w:left="170"/>
              <w:jc w:val="left"/>
              <w:rPr>
                <w:rFonts w:eastAsiaTheme="minorEastAsia" w:cstheme="minorHAnsi"/>
                <w:b/>
              </w:rPr>
            </w:pPr>
            <w:r w:rsidRPr="00A42E8D">
              <w:rPr>
                <w:rFonts w:eastAsiaTheme="minorEastAsia" w:cstheme="minorHAnsi"/>
                <w:b/>
              </w:rPr>
              <w:t>EVIDENTIRANJE ULASKA NA CARINSKU TERITORIJU BIH</w:t>
            </w:r>
          </w:p>
        </w:tc>
      </w:tr>
      <w:tr w:rsidR="00540944" w:rsidRPr="0046461A" w14:paraId="3247BC09" w14:textId="77777777" w:rsidTr="00737D3C">
        <w:trPr>
          <w:trHeight w:val="482"/>
        </w:trPr>
        <w:tc>
          <w:tcPr>
            <w:tcW w:w="2605" w:type="dxa"/>
            <w:vMerge/>
            <w:shd w:val="clear" w:color="auto" w:fill="auto"/>
            <w:tcMar>
              <w:top w:w="0" w:type="dxa"/>
              <w:left w:w="108" w:type="dxa"/>
              <w:bottom w:w="0" w:type="dxa"/>
              <w:right w:w="108" w:type="dxa"/>
            </w:tcMar>
            <w:vAlign w:val="center"/>
          </w:tcPr>
          <w:p w14:paraId="7D698534" w14:textId="77777777" w:rsidR="00540944" w:rsidRPr="009235DE" w:rsidRDefault="00540944" w:rsidP="00737D3C">
            <w:pPr>
              <w:jc w:val="center"/>
              <w:rPr>
                <w:rFonts w:eastAsiaTheme="minorEastAsia" w:cstheme="minorHAnsi"/>
              </w:rPr>
            </w:pPr>
          </w:p>
        </w:tc>
        <w:tc>
          <w:tcPr>
            <w:tcW w:w="7470" w:type="dxa"/>
            <w:shd w:val="clear" w:color="auto" w:fill="auto"/>
            <w:vAlign w:val="center"/>
          </w:tcPr>
          <w:p w14:paraId="542825E8" w14:textId="77777777" w:rsidR="00540944" w:rsidRDefault="00540944" w:rsidP="00737D3C">
            <w:pPr>
              <w:ind w:left="170"/>
              <w:rPr>
                <w:rFonts w:eastAsiaTheme="minorEastAsia" w:cstheme="minorHAnsi"/>
              </w:rPr>
            </w:pPr>
            <w:r>
              <w:rPr>
                <w:rFonts w:eastAsiaTheme="minorEastAsia" w:cstheme="minorHAnsi"/>
              </w:rPr>
              <w:t xml:space="preserve">Nakon što je granična policija ovjerila prelazak državne granice, kamion dolazi na carinski punkt gdje evididentira ulazak u carinsku teritoriju BiH. U periodu sprovođenja studije, prosječno vrijeme </w:t>
            </w:r>
            <w:r w:rsidRPr="00A42E8D">
              <w:rPr>
                <w:rFonts w:eastAsiaTheme="minorEastAsia" w:cstheme="minorHAnsi"/>
                <w:b/>
              </w:rPr>
              <w:t>carinske evidencije</w:t>
            </w:r>
            <w:r>
              <w:rPr>
                <w:rFonts w:eastAsiaTheme="minorEastAsia" w:cstheme="minorHAnsi"/>
              </w:rPr>
              <w:t xml:space="preserve"> iznosilo je </w:t>
            </w:r>
            <w:r>
              <w:rPr>
                <w:rFonts w:eastAsiaTheme="minorEastAsia" w:cstheme="minorHAnsi"/>
                <w:b/>
              </w:rPr>
              <w:t>9</w:t>
            </w:r>
            <w:r w:rsidRPr="00A42E8D">
              <w:rPr>
                <w:rFonts w:eastAsiaTheme="minorEastAsia" w:cstheme="minorHAnsi"/>
                <w:b/>
              </w:rPr>
              <w:t xml:space="preserve"> minuta</w:t>
            </w:r>
            <w:r>
              <w:rPr>
                <w:rFonts w:eastAsiaTheme="minorEastAsia" w:cstheme="minorHAnsi"/>
              </w:rPr>
              <w:t xml:space="preserve">. </w:t>
            </w:r>
          </w:p>
          <w:p w14:paraId="2343259A" w14:textId="77777777" w:rsidR="00540944" w:rsidRDefault="00540944" w:rsidP="00737D3C">
            <w:pPr>
              <w:ind w:left="170"/>
              <w:rPr>
                <w:rFonts w:eastAsiaTheme="minorEastAsia" w:cstheme="minorHAnsi"/>
              </w:rPr>
            </w:pPr>
            <w:r>
              <w:rPr>
                <w:rFonts w:eastAsiaTheme="minorEastAsia" w:cstheme="minorHAnsi"/>
              </w:rPr>
              <w:t>U ovom poslovnom procesu , c</w:t>
            </w:r>
            <w:r w:rsidRPr="003A5BA0">
              <w:rPr>
                <w:rFonts w:eastAsiaTheme="minorEastAsia" w:cstheme="minorHAnsi"/>
              </w:rPr>
              <w:t xml:space="preserve">arinski službenik </w:t>
            </w:r>
            <w:r>
              <w:rPr>
                <w:rFonts w:eastAsiaTheme="minorEastAsia" w:cstheme="minorHAnsi"/>
              </w:rPr>
              <w:t xml:space="preserve"> u </w:t>
            </w:r>
            <w:r w:rsidRPr="003A5BA0">
              <w:rPr>
                <w:rFonts w:eastAsiaTheme="minorEastAsia" w:cstheme="minorHAnsi"/>
              </w:rPr>
              <w:t>Obrazac za registraciju koji je već popunjen od strane vozača, unosi sledeće podatke:</w:t>
            </w:r>
            <w:r>
              <w:rPr>
                <w:rFonts w:eastAsiaTheme="minorEastAsia" w:cstheme="minorHAnsi"/>
              </w:rPr>
              <w:t xml:space="preserve"> </w:t>
            </w:r>
            <w:r w:rsidRPr="003A5BA0">
              <w:rPr>
                <w:rFonts w:eastAsiaTheme="minorEastAsia" w:cstheme="minorHAnsi"/>
              </w:rPr>
              <w:t>K broj ("Kontrolnik" = Glavna knjiga),</w:t>
            </w:r>
            <w:r>
              <w:rPr>
                <w:rFonts w:eastAsiaTheme="minorEastAsia" w:cstheme="minorHAnsi"/>
              </w:rPr>
              <w:t xml:space="preserve"> </w:t>
            </w:r>
            <w:r w:rsidRPr="003A5BA0">
              <w:rPr>
                <w:rFonts w:eastAsiaTheme="minorEastAsia" w:cstheme="minorHAnsi"/>
              </w:rPr>
              <w:t>Ime uvoznika,</w:t>
            </w:r>
            <w:r>
              <w:rPr>
                <w:rFonts w:eastAsiaTheme="minorEastAsia" w:cstheme="minorHAnsi"/>
              </w:rPr>
              <w:t xml:space="preserve"> d</w:t>
            </w:r>
            <w:r w:rsidRPr="003A5BA0">
              <w:rPr>
                <w:rFonts w:eastAsiaTheme="minorEastAsia" w:cstheme="minorHAnsi"/>
              </w:rPr>
              <w:t>atum i vrijeme,</w:t>
            </w:r>
            <w:r>
              <w:rPr>
                <w:rFonts w:eastAsiaTheme="minorEastAsia" w:cstheme="minorHAnsi"/>
              </w:rPr>
              <w:t xml:space="preserve"> broj komercijalne fakture i s</w:t>
            </w:r>
            <w:r w:rsidRPr="003A5BA0">
              <w:rPr>
                <w:rFonts w:eastAsiaTheme="minorEastAsia" w:cstheme="minorHAnsi"/>
              </w:rPr>
              <w:t>vojeručni potpis</w:t>
            </w:r>
            <w:r>
              <w:rPr>
                <w:rFonts w:eastAsiaTheme="minorEastAsia" w:cstheme="minorHAnsi"/>
              </w:rPr>
              <w:t xml:space="preserve">. </w:t>
            </w:r>
          </w:p>
          <w:p w14:paraId="62064322" w14:textId="5B909A6E" w:rsidR="00540944" w:rsidRDefault="00540944" w:rsidP="00737D3C">
            <w:pPr>
              <w:ind w:left="170"/>
              <w:jc w:val="left"/>
              <w:rPr>
                <w:rFonts w:eastAsiaTheme="minorEastAsia" w:cstheme="minorHAnsi"/>
              </w:rPr>
            </w:pPr>
            <w:r>
              <w:rPr>
                <w:rFonts w:eastAsiaTheme="minorEastAsia" w:cstheme="minorHAnsi"/>
              </w:rPr>
              <w:t xml:space="preserve">Nakon što </w:t>
            </w:r>
            <w:r w:rsidRPr="0046461A">
              <w:rPr>
                <w:rFonts w:eastAsiaTheme="minorEastAsia" w:cstheme="minorHAnsi"/>
              </w:rPr>
              <w:t xml:space="preserve">evidentira ulazak u carinsku teritoriju BiH </w:t>
            </w:r>
            <w:r>
              <w:rPr>
                <w:rFonts w:eastAsiaTheme="minorEastAsia" w:cstheme="minorHAnsi"/>
              </w:rPr>
              <w:t xml:space="preserve">carinski službenik </w:t>
            </w:r>
            <w:r w:rsidRPr="0046461A">
              <w:rPr>
                <w:rFonts w:eastAsiaTheme="minorEastAsia" w:cstheme="minorHAnsi"/>
              </w:rPr>
              <w:t xml:space="preserve">uručuje </w:t>
            </w:r>
            <w:r w:rsidRPr="0046461A">
              <w:t xml:space="preserve"> </w:t>
            </w:r>
            <w:r w:rsidRPr="0046461A">
              <w:rPr>
                <w:rFonts w:eastAsiaTheme="minorEastAsia" w:cstheme="minorHAnsi"/>
              </w:rPr>
              <w:t>jedan primjerak obrasca  vozaču</w:t>
            </w:r>
            <w:r>
              <w:rPr>
                <w:rFonts w:eastAsiaTheme="minorEastAsia" w:cstheme="minorHAnsi"/>
              </w:rPr>
              <w:t>, zadržava lična doku</w:t>
            </w:r>
            <w:r w:rsidR="003825E4">
              <w:rPr>
                <w:rFonts w:eastAsiaTheme="minorEastAsia" w:cstheme="minorHAnsi"/>
              </w:rPr>
              <w:t>me</w:t>
            </w:r>
            <w:r>
              <w:rPr>
                <w:rFonts w:eastAsiaTheme="minorEastAsia" w:cstheme="minorHAnsi"/>
              </w:rPr>
              <w:t xml:space="preserve">nta i jedan set dokumentacije  i upućuje ga </w:t>
            </w:r>
            <w:r w:rsidRPr="0046461A">
              <w:t>da krene 10-ak km do carinskog (graničnog) terminala Gradiška</w:t>
            </w:r>
            <w:r w:rsidRPr="0046461A">
              <w:rPr>
                <w:rFonts w:eastAsiaTheme="minorEastAsia" w:cstheme="minorHAnsi"/>
              </w:rPr>
              <w:t>.</w:t>
            </w:r>
            <w:r>
              <w:rPr>
                <w:rFonts w:eastAsiaTheme="minorEastAsia" w:cstheme="minorHAnsi"/>
              </w:rPr>
              <w:t xml:space="preserve"> Carinski službenici sa graničnog prelaza u određenim vremenskim intervalima dostavljaju zadržana dokumenta d</w:t>
            </w:r>
            <w:r w:rsidRPr="0046461A">
              <w:rPr>
                <w:rFonts w:eastAsiaTheme="minorEastAsia" w:cstheme="minorHAnsi"/>
              </w:rPr>
              <w:t>o graničnog carinsko</w:t>
            </w:r>
            <w:r>
              <w:rPr>
                <w:rFonts w:eastAsiaTheme="minorEastAsia" w:cstheme="minorHAnsi"/>
              </w:rPr>
              <w:t>g terminala Gradiška</w:t>
            </w:r>
            <w:r w:rsidRPr="0046461A">
              <w:rPr>
                <w:rFonts w:eastAsiaTheme="minorEastAsia" w:cstheme="minorHAnsi"/>
              </w:rPr>
              <w:t>.</w:t>
            </w:r>
          </w:p>
          <w:p w14:paraId="254A666A" w14:textId="77777777" w:rsidR="00540944" w:rsidRDefault="00540944" w:rsidP="00737D3C">
            <w:pPr>
              <w:ind w:left="170"/>
              <w:jc w:val="left"/>
              <w:rPr>
                <w:rFonts w:eastAsiaTheme="minorEastAsia" w:cstheme="minorHAnsi"/>
              </w:rPr>
            </w:pPr>
          </w:p>
        </w:tc>
      </w:tr>
      <w:tr w:rsidR="00540944" w:rsidRPr="0046461A" w14:paraId="6514E09C" w14:textId="77777777" w:rsidTr="00737D3C">
        <w:trPr>
          <w:trHeight w:val="260"/>
        </w:trPr>
        <w:tc>
          <w:tcPr>
            <w:tcW w:w="2605" w:type="dxa"/>
            <w:vMerge w:val="restart"/>
            <w:shd w:val="clear" w:color="auto" w:fill="auto"/>
            <w:tcMar>
              <w:top w:w="0" w:type="dxa"/>
              <w:left w:w="108" w:type="dxa"/>
              <w:bottom w:w="0" w:type="dxa"/>
              <w:right w:w="108" w:type="dxa"/>
            </w:tcMar>
            <w:vAlign w:val="center"/>
          </w:tcPr>
          <w:p w14:paraId="050582B6" w14:textId="77777777" w:rsidR="00540944" w:rsidRPr="009235DE" w:rsidRDefault="00540944" w:rsidP="00737D3C">
            <w:pPr>
              <w:jc w:val="center"/>
              <w:rPr>
                <w:rFonts w:eastAsiaTheme="minorEastAsia" w:cstheme="minorHAnsi"/>
              </w:rPr>
            </w:pPr>
            <w:r>
              <w:rPr>
                <w:rFonts w:eastAsiaTheme="minorEastAsia" w:cstheme="minorHAnsi"/>
                <w:noProof/>
                <w:lang w:val="en-US" w:eastAsia="en-US"/>
              </w:rPr>
              <w:drawing>
                <wp:inline distT="0" distB="0" distL="0" distR="0" wp14:anchorId="25F15FB1" wp14:editId="37F0CDF0">
                  <wp:extent cx="1122045" cy="609600"/>
                  <wp:effectExtent l="0" t="0" r="190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470" w:type="dxa"/>
            <w:shd w:val="clear" w:color="auto" w:fill="E4EDEB"/>
            <w:vAlign w:val="center"/>
          </w:tcPr>
          <w:p w14:paraId="3F7420A3" w14:textId="77777777" w:rsidR="00540944" w:rsidRPr="009235DE" w:rsidRDefault="00540944" w:rsidP="00737D3C">
            <w:pPr>
              <w:ind w:firstLine="170"/>
              <w:jc w:val="left"/>
              <w:rPr>
                <w:rFonts w:eastAsiaTheme="minorEastAsia" w:cstheme="minorHAnsi"/>
                <w:b/>
              </w:rPr>
            </w:pPr>
            <w:r>
              <w:rPr>
                <w:rFonts w:eastAsiaTheme="minorEastAsia" w:cstheme="minorHAnsi"/>
                <w:b/>
              </w:rPr>
              <w:t xml:space="preserve">DOSTAVLJANJE  I PREUZIMANJE DOKUMENTACIJE  -RECEPCIJA GRANIČNOG PRELAZA </w:t>
            </w:r>
          </w:p>
        </w:tc>
      </w:tr>
      <w:tr w:rsidR="00540944" w:rsidRPr="0046461A" w14:paraId="4C181DC1" w14:textId="77777777" w:rsidTr="00737D3C">
        <w:tblPrEx>
          <w:tblCellMar>
            <w:left w:w="108" w:type="dxa"/>
            <w:right w:w="108" w:type="dxa"/>
          </w:tblCellMar>
        </w:tblPrEx>
        <w:trPr>
          <w:trHeight w:val="482"/>
        </w:trPr>
        <w:tc>
          <w:tcPr>
            <w:tcW w:w="2605" w:type="dxa"/>
            <w:vMerge/>
            <w:shd w:val="clear" w:color="auto" w:fill="auto"/>
            <w:vAlign w:val="center"/>
          </w:tcPr>
          <w:p w14:paraId="6CF9A0E1" w14:textId="77777777" w:rsidR="00540944" w:rsidRPr="0046461A" w:rsidRDefault="00540944" w:rsidP="00737D3C">
            <w:pPr>
              <w:pStyle w:val="ListParagraph"/>
              <w:jc w:val="center"/>
              <w:rPr>
                <w:rFonts w:eastAsiaTheme="minorEastAsia" w:cstheme="minorHAnsi"/>
                <w:lang w:val="sr-Latn-ME"/>
              </w:rPr>
            </w:pPr>
          </w:p>
        </w:tc>
        <w:tc>
          <w:tcPr>
            <w:tcW w:w="7470" w:type="dxa"/>
            <w:shd w:val="clear" w:color="auto" w:fill="auto"/>
            <w:vAlign w:val="center"/>
          </w:tcPr>
          <w:p w14:paraId="3F9DBA45" w14:textId="77777777" w:rsidR="00540944" w:rsidRDefault="00540944" w:rsidP="00737D3C">
            <w:pPr>
              <w:rPr>
                <w:rFonts w:cs="Calibri Light"/>
              </w:rPr>
            </w:pPr>
            <w:r>
              <w:rPr>
                <w:rFonts w:cs="Calibri Light"/>
              </w:rPr>
              <w:t xml:space="preserve">Vrijeme u kojem carinski službenik dostavi preuzetu dokumentaciju sa graničnog prelaza na recepciju graničnog prelaza smještenu na carinskom terminalu Gradiška do momenta preuzimanja dokumentacije od strane </w:t>
            </w:r>
            <w:r>
              <w:rPr>
                <w:rFonts w:cs="Calibri Light"/>
              </w:rPr>
              <w:lastRenderedPageBreak/>
              <w:t xml:space="preserve">carinskog zastupnika uvozničke firme u prosjeku je iznosilo </w:t>
            </w:r>
            <w:r w:rsidRPr="00C2090B">
              <w:rPr>
                <w:rFonts w:cs="Calibri Light"/>
                <w:b/>
              </w:rPr>
              <w:t>4 sata i 12 minuta</w:t>
            </w:r>
            <w:r>
              <w:rPr>
                <w:rFonts w:cs="Calibri Light"/>
              </w:rPr>
              <w:t xml:space="preserve">. </w:t>
            </w:r>
          </w:p>
          <w:p w14:paraId="20FFBD83" w14:textId="77777777" w:rsidR="00540944" w:rsidRDefault="00540944" w:rsidP="00737D3C">
            <w:pPr>
              <w:jc w:val="left"/>
              <w:rPr>
                <w:rFonts w:eastAsiaTheme="minorEastAsia" w:cstheme="minorHAnsi"/>
              </w:rPr>
            </w:pPr>
          </w:p>
          <w:p w14:paraId="0E161945" w14:textId="77777777" w:rsidR="00540944" w:rsidRDefault="00540944" w:rsidP="00737D3C">
            <w:pPr>
              <w:jc w:val="left"/>
              <w:rPr>
                <w:rFonts w:eastAsiaTheme="minorEastAsia" w:cstheme="minorHAnsi"/>
              </w:rPr>
            </w:pPr>
            <w:r>
              <w:rPr>
                <w:rFonts w:eastAsiaTheme="minorEastAsia" w:cstheme="minorHAnsi"/>
              </w:rPr>
              <w:t xml:space="preserve">U </w:t>
            </w:r>
            <w:r w:rsidRPr="00BD3B4A">
              <w:rPr>
                <w:rFonts w:eastAsiaTheme="minorEastAsia" w:cstheme="minorHAnsi"/>
              </w:rPr>
              <w:t xml:space="preserve">25% slučajeva  procedura </w:t>
            </w:r>
            <w:r>
              <w:rPr>
                <w:rFonts w:eastAsiaTheme="minorEastAsia" w:cstheme="minorHAnsi"/>
              </w:rPr>
              <w:t xml:space="preserve">je </w:t>
            </w:r>
            <w:r w:rsidRPr="00BD3B4A">
              <w:rPr>
                <w:rFonts w:eastAsiaTheme="minorEastAsia" w:cstheme="minorHAnsi"/>
              </w:rPr>
              <w:t>završena u roku od 5</w:t>
            </w:r>
            <w:r>
              <w:rPr>
                <w:rFonts w:eastAsiaTheme="minorEastAsia" w:cstheme="minorHAnsi"/>
              </w:rPr>
              <w:t>6</w:t>
            </w:r>
            <w:r w:rsidRPr="00BD3B4A">
              <w:rPr>
                <w:rFonts w:eastAsiaTheme="minorEastAsia" w:cstheme="minorHAnsi"/>
              </w:rPr>
              <w:t xml:space="preserve"> minuta, </w:t>
            </w:r>
            <w:r>
              <w:rPr>
                <w:rFonts w:eastAsiaTheme="minorEastAsia" w:cstheme="minorHAnsi"/>
              </w:rPr>
              <w:t xml:space="preserve">u </w:t>
            </w:r>
            <w:r w:rsidRPr="0014191B">
              <w:rPr>
                <w:rFonts w:eastAsiaTheme="minorEastAsia" w:cstheme="minorHAnsi"/>
              </w:rPr>
              <w:t xml:space="preserve">50% </w:t>
            </w:r>
            <w:r>
              <w:rPr>
                <w:rFonts w:eastAsiaTheme="minorEastAsia" w:cstheme="minorHAnsi"/>
              </w:rPr>
              <w:t xml:space="preserve">  slučajeva u roku od 1 sat i 3o minuta a u </w:t>
            </w:r>
            <w:r w:rsidRPr="0014191B">
              <w:rPr>
                <w:rFonts w:eastAsiaTheme="minorEastAsia" w:cstheme="minorHAnsi"/>
              </w:rPr>
              <w:t xml:space="preserve">75% </w:t>
            </w:r>
            <w:r>
              <w:rPr>
                <w:rFonts w:eastAsiaTheme="minorEastAsia" w:cstheme="minorHAnsi"/>
              </w:rPr>
              <w:t xml:space="preserve">  slučajeva procedura je završena u roku od 7 sati I 44 minuta. </w:t>
            </w:r>
          </w:p>
          <w:p w14:paraId="00D414E8" w14:textId="77777777" w:rsidR="00540944" w:rsidRDefault="00540944" w:rsidP="00737D3C">
            <w:pPr>
              <w:rPr>
                <w:rFonts w:eastAsiaTheme="minorEastAsia" w:cstheme="minorHAnsi"/>
              </w:rPr>
            </w:pPr>
          </w:p>
          <w:p w14:paraId="6332BB88" w14:textId="6470BE0D" w:rsidR="00540944" w:rsidRDefault="00540944" w:rsidP="00737D3C">
            <w:pPr>
              <w:rPr>
                <w:rFonts w:eastAsiaTheme="minorEastAsia" w:cstheme="minorHAnsi"/>
              </w:rPr>
            </w:pPr>
            <w:r w:rsidRPr="00C021FA">
              <w:rPr>
                <w:rFonts w:eastAsiaTheme="minorEastAsia" w:cstheme="minorHAnsi"/>
              </w:rPr>
              <w:t>Najduže trajanje postupka, u trajanju od 1</w:t>
            </w:r>
            <w:r>
              <w:rPr>
                <w:rFonts w:eastAsiaTheme="minorEastAsia" w:cstheme="minorHAnsi"/>
              </w:rPr>
              <w:t xml:space="preserve"> dana, 16 sati i 6 minuta dokumentovana je kada je carinska evidencija na graničnom prelazu okončana u 16:10 časova, dokumentacija dostavljena recepciji graničnog prelaza u 17:00 časova a preuzeta narednog dana u 8:10 časova. </w:t>
            </w:r>
          </w:p>
          <w:p w14:paraId="2C51338A" w14:textId="77777777" w:rsidR="00540944" w:rsidRPr="00C021FA" w:rsidRDefault="00540944" w:rsidP="00737D3C">
            <w:pPr>
              <w:rPr>
                <w:rFonts w:eastAsiaTheme="minorEastAsia" w:cstheme="minorHAnsi"/>
              </w:rPr>
            </w:pPr>
          </w:p>
          <w:p w14:paraId="4232FFFD" w14:textId="77777777" w:rsidR="00540944" w:rsidRDefault="00540944" w:rsidP="00737D3C">
            <w:pPr>
              <w:rPr>
                <w:rFonts w:eastAsiaTheme="minorEastAsia" w:cstheme="minorHAnsi"/>
              </w:rPr>
            </w:pPr>
            <w:r>
              <w:rPr>
                <w:rFonts w:eastAsiaTheme="minorEastAsia" w:cstheme="minorHAnsi"/>
              </w:rPr>
              <w:t>Trajanje procedure  u intervalima od 10% dato je u tabeli.</w:t>
            </w:r>
          </w:p>
          <w:tbl>
            <w:tblPr>
              <w:tblStyle w:val="GridTable1Light"/>
              <w:tblW w:w="7063" w:type="dxa"/>
              <w:tblInd w:w="607" w:type="dxa"/>
              <w:tblLayout w:type="fixed"/>
              <w:tblLook w:val="04A0" w:firstRow="1" w:lastRow="0" w:firstColumn="1" w:lastColumn="0" w:noHBand="0" w:noVBand="1"/>
            </w:tblPr>
            <w:tblGrid>
              <w:gridCol w:w="1614"/>
              <w:gridCol w:w="1662"/>
              <w:gridCol w:w="1626"/>
              <w:gridCol w:w="2161"/>
            </w:tblGrid>
            <w:tr w:rsidR="00540944" w14:paraId="7BF9684F" w14:textId="77777777" w:rsidTr="00540944">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399351FF" w14:textId="77777777" w:rsidR="00540944" w:rsidRPr="00FE7919" w:rsidRDefault="00540944" w:rsidP="001C5DC2">
                  <w:pPr>
                    <w:framePr w:hSpace="180" w:wrap="around" w:vAnchor="text" w:hAnchor="text" w:y="1"/>
                    <w:spacing w:line="240" w:lineRule="auto"/>
                    <w:suppressOverlap/>
                    <w:jc w:val="center"/>
                    <w:rPr>
                      <w:rFonts w:eastAsia="Times New Roman" w:cs="Tahoma"/>
                    </w:rPr>
                  </w:pPr>
                  <w:r w:rsidRPr="00FE7919">
                    <w:rPr>
                      <w:rFonts w:eastAsia="Times New Roman" w:cs="Tahoma"/>
                    </w:rPr>
                    <w:t>%</w:t>
                  </w:r>
                </w:p>
              </w:tc>
              <w:tc>
                <w:tcPr>
                  <w:tcW w:w="1662" w:type="dxa"/>
                  <w:vAlign w:val="center"/>
                </w:tcPr>
                <w:p w14:paraId="63BD693E" w14:textId="77777777" w:rsidR="00540944" w:rsidRPr="00FE7919" w:rsidRDefault="00540944"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FE7919">
                    <w:rPr>
                      <w:rFonts w:eastAsia="Times New Roman" w:cs="Tahoma"/>
                      <w:bCs w:val="0"/>
                    </w:rPr>
                    <w:t>minut</w:t>
                  </w:r>
                  <w:r w:rsidRPr="00FE7919">
                    <w:rPr>
                      <w:rFonts w:eastAsia="Times New Roman" w:cs="Tahoma"/>
                    </w:rPr>
                    <w:t>i</w:t>
                  </w:r>
                </w:p>
              </w:tc>
              <w:tc>
                <w:tcPr>
                  <w:tcW w:w="1626" w:type="dxa"/>
                  <w:tcBorders>
                    <w:right w:val="single" w:sz="4" w:space="0" w:color="999999" w:themeColor="text1" w:themeTint="66"/>
                  </w:tcBorders>
                  <w:vAlign w:val="center"/>
                </w:tcPr>
                <w:p w14:paraId="747B65E8" w14:textId="77777777" w:rsidR="00540944" w:rsidRPr="00FE7919" w:rsidRDefault="00540944"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Pr>
                      <w:rFonts w:eastAsia="Times New Roman" w:cs="Tahoma"/>
                      <w:bCs w:val="0"/>
                    </w:rPr>
                    <w:t xml:space="preserve">d </w:t>
                  </w:r>
                  <w:r w:rsidRPr="00FE7919">
                    <w:rPr>
                      <w:rFonts w:eastAsia="Times New Roman" w:cs="Tahoma"/>
                      <w:bCs w:val="0"/>
                    </w:rPr>
                    <w:t>s</w:t>
                  </w:r>
                  <w:r w:rsidRPr="00FE7919">
                    <w:rPr>
                      <w:rFonts w:eastAsia="Times New Roman" w:cs="Tahoma"/>
                    </w:rPr>
                    <w:t xml:space="preserve"> 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3D01752F" w14:textId="77777777" w:rsidR="00540944" w:rsidRPr="00FE7919" w:rsidRDefault="00540944" w:rsidP="001C5DC2">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540944" w14:paraId="0C842421" w14:textId="77777777" w:rsidTr="00540944">
              <w:trPr>
                <w:trHeight w:val="317"/>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2A238F8B" w14:textId="77777777" w:rsidR="00540944" w:rsidRPr="00BD3B4A" w:rsidRDefault="00540944" w:rsidP="001C5DC2">
                  <w:pPr>
                    <w:framePr w:hSpace="180" w:wrap="around" w:vAnchor="text" w:hAnchor="text" w:y="1"/>
                    <w:spacing w:line="240" w:lineRule="auto"/>
                    <w:suppressOverlap/>
                    <w:jc w:val="center"/>
                    <w:rPr>
                      <w:rFonts w:eastAsia="Times New Roman" w:cs="Tahoma"/>
                    </w:rPr>
                  </w:pPr>
                  <w:r w:rsidRPr="00824BFD">
                    <w:rPr>
                      <w:rFonts w:eastAsia="Times New Roman" w:cs="Tahoma"/>
                      <w:szCs w:val="24"/>
                    </w:rPr>
                    <w:t>10</w:t>
                  </w:r>
                </w:p>
              </w:tc>
              <w:tc>
                <w:tcPr>
                  <w:tcW w:w="1662" w:type="dxa"/>
                  <w:vAlign w:val="center"/>
                </w:tcPr>
                <w:p w14:paraId="31469041"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40</w:t>
                  </w:r>
                </w:p>
              </w:tc>
              <w:tc>
                <w:tcPr>
                  <w:tcW w:w="1626" w:type="dxa"/>
                  <w:tcBorders>
                    <w:right w:val="single" w:sz="4" w:space="0" w:color="999999" w:themeColor="text1" w:themeTint="66"/>
                  </w:tcBorders>
                  <w:vAlign w:val="center"/>
                </w:tcPr>
                <w:p w14:paraId="7B18CF66"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0s</w:t>
                  </w:r>
                  <w:r w:rsidRPr="00824BFD">
                    <w:rPr>
                      <w:rFonts w:eastAsia="Times New Roman" w:cs="Tahoma"/>
                      <w:szCs w:val="24"/>
                    </w:rPr>
                    <w:t xml:space="preserve"> 40m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01D96855"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540944" w14:paraId="14E6A108"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446AAFA7" w14:textId="77777777" w:rsidR="00540944" w:rsidRPr="00BD3B4A" w:rsidRDefault="00540944" w:rsidP="001C5DC2">
                  <w:pPr>
                    <w:framePr w:hSpace="180" w:wrap="around" w:vAnchor="text" w:hAnchor="text" w:y="1"/>
                    <w:spacing w:line="240" w:lineRule="auto"/>
                    <w:suppressOverlap/>
                    <w:jc w:val="center"/>
                    <w:rPr>
                      <w:rFonts w:eastAsia="Times New Roman" w:cs="Tahoma"/>
                    </w:rPr>
                  </w:pPr>
                  <w:r w:rsidRPr="00824BFD">
                    <w:rPr>
                      <w:rFonts w:eastAsia="Times New Roman" w:cs="Tahoma"/>
                      <w:szCs w:val="24"/>
                    </w:rPr>
                    <w:t>20</w:t>
                  </w:r>
                </w:p>
              </w:tc>
              <w:tc>
                <w:tcPr>
                  <w:tcW w:w="1662" w:type="dxa"/>
                  <w:vAlign w:val="center"/>
                </w:tcPr>
                <w:p w14:paraId="4BE163D6"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51</w:t>
                  </w:r>
                </w:p>
              </w:tc>
              <w:tc>
                <w:tcPr>
                  <w:tcW w:w="1626" w:type="dxa"/>
                  <w:tcBorders>
                    <w:right w:val="single" w:sz="4" w:space="0" w:color="999999" w:themeColor="text1" w:themeTint="66"/>
                  </w:tcBorders>
                  <w:vAlign w:val="center"/>
                </w:tcPr>
                <w:p w14:paraId="20BFF2EB"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0s</w:t>
                  </w:r>
                  <w:r w:rsidRPr="00824BFD">
                    <w:rPr>
                      <w:rFonts w:eastAsia="Times New Roman" w:cs="Tahoma"/>
                      <w:szCs w:val="24"/>
                    </w:rPr>
                    <w:t xml:space="preserve"> 51m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7ED6E39B"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540944" w14:paraId="36A0AB04"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6EBC5CC9" w14:textId="77777777" w:rsidR="00540944" w:rsidRPr="00BD3B4A" w:rsidRDefault="00540944" w:rsidP="001C5DC2">
                  <w:pPr>
                    <w:framePr w:hSpace="180" w:wrap="around" w:vAnchor="text" w:hAnchor="text" w:y="1"/>
                    <w:spacing w:line="240" w:lineRule="auto"/>
                    <w:suppressOverlap/>
                    <w:jc w:val="center"/>
                    <w:rPr>
                      <w:rFonts w:eastAsia="Times New Roman" w:cs="Tahoma"/>
                    </w:rPr>
                  </w:pPr>
                  <w:r w:rsidRPr="00824BFD">
                    <w:rPr>
                      <w:rFonts w:eastAsia="Times New Roman" w:cs="Tahoma"/>
                      <w:szCs w:val="24"/>
                    </w:rPr>
                    <w:t>30</w:t>
                  </w:r>
                </w:p>
              </w:tc>
              <w:tc>
                <w:tcPr>
                  <w:tcW w:w="1662" w:type="dxa"/>
                  <w:vAlign w:val="center"/>
                </w:tcPr>
                <w:p w14:paraId="4B4083A7"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63</w:t>
                  </w:r>
                </w:p>
              </w:tc>
              <w:tc>
                <w:tcPr>
                  <w:tcW w:w="1626" w:type="dxa"/>
                  <w:tcBorders>
                    <w:right w:val="single" w:sz="4" w:space="0" w:color="999999" w:themeColor="text1" w:themeTint="66"/>
                  </w:tcBorders>
                  <w:vAlign w:val="center"/>
                </w:tcPr>
                <w:p w14:paraId="05078898"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1s</w:t>
                  </w:r>
                  <w:r w:rsidRPr="00824BFD">
                    <w:rPr>
                      <w:rFonts w:eastAsia="Times New Roman" w:cs="Tahoma"/>
                      <w:szCs w:val="24"/>
                    </w:rPr>
                    <w:t xml:space="preserve"> 3m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0D0FEA6A"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540944" w14:paraId="7E641B89"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4CCD8F5F" w14:textId="77777777" w:rsidR="00540944" w:rsidRPr="00BD3B4A" w:rsidRDefault="00540944" w:rsidP="001C5DC2">
                  <w:pPr>
                    <w:framePr w:hSpace="180" w:wrap="around" w:vAnchor="text" w:hAnchor="text" w:y="1"/>
                    <w:spacing w:line="240" w:lineRule="auto"/>
                    <w:suppressOverlap/>
                    <w:jc w:val="center"/>
                    <w:rPr>
                      <w:rFonts w:eastAsia="Times New Roman" w:cs="Tahoma"/>
                    </w:rPr>
                  </w:pPr>
                  <w:r w:rsidRPr="00824BFD">
                    <w:rPr>
                      <w:rFonts w:eastAsia="Times New Roman" w:cs="Tahoma"/>
                      <w:szCs w:val="24"/>
                    </w:rPr>
                    <w:t>40</w:t>
                  </w:r>
                </w:p>
              </w:tc>
              <w:tc>
                <w:tcPr>
                  <w:tcW w:w="1662" w:type="dxa"/>
                  <w:vAlign w:val="center"/>
                </w:tcPr>
                <w:p w14:paraId="0501FDF7"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75</w:t>
                  </w:r>
                </w:p>
              </w:tc>
              <w:tc>
                <w:tcPr>
                  <w:tcW w:w="1626" w:type="dxa"/>
                  <w:tcBorders>
                    <w:right w:val="single" w:sz="4" w:space="0" w:color="999999" w:themeColor="text1" w:themeTint="66"/>
                  </w:tcBorders>
                  <w:vAlign w:val="center"/>
                </w:tcPr>
                <w:p w14:paraId="3878A707"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1s</w:t>
                  </w:r>
                  <w:r w:rsidRPr="00824BFD">
                    <w:rPr>
                      <w:rFonts w:eastAsia="Times New Roman" w:cs="Tahoma"/>
                      <w:szCs w:val="24"/>
                    </w:rPr>
                    <w:t xml:space="preserve"> 15m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07AC7729"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540944" w14:paraId="7EA474F5"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61814716" w14:textId="77777777" w:rsidR="00540944" w:rsidRPr="00BD3B4A" w:rsidRDefault="00540944" w:rsidP="001C5DC2">
                  <w:pPr>
                    <w:framePr w:hSpace="180" w:wrap="around" w:vAnchor="text" w:hAnchor="text" w:y="1"/>
                    <w:spacing w:line="240" w:lineRule="auto"/>
                    <w:suppressOverlap/>
                    <w:jc w:val="center"/>
                    <w:rPr>
                      <w:rFonts w:eastAsia="Times New Roman" w:cs="Tahoma"/>
                    </w:rPr>
                  </w:pPr>
                  <w:r w:rsidRPr="00824BFD">
                    <w:rPr>
                      <w:rFonts w:eastAsia="Times New Roman" w:cs="Tahoma"/>
                      <w:szCs w:val="24"/>
                    </w:rPr>
                    <w:t>50</w:t>
                  </w:r>
                </w:p>
              </w:tc>
              <w:tc>
                <w:tcPr>
                  <w:tcW w:w="1662" w:type="dxa"/>
                  <w:vAlign w:val="center"/>
                </w:tcPr>
                <w:p w14:paraId="3790FB9F"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90</w:t>
                  </w:r>
                </w:p>
              </w:tc>
              <w:tc>
                <w:tcPr>
                  <w:tcW w:w="1626" w:type="dxa"/>
                  <w:tcBorders>
                    <w:right w:val="single" w:sz="4" w:space="0" w:color="999999" w:themeColor="text1" w:themeTint="66"/>
                  </w:tcBorders>
                  <w:vAlign w:val="center"/>
                </w:tcPr>
                <w:p w14:paraId="5011DA6D"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1s</w:t>
                  </w:r>
                  <w:r w:rsidRPr="00824BFD">
                    <w:rPr>
                      <w:rFonts w:eastAsia="Times New Roman" w:cs="Tahoma"/>
                      <w:szCs w:val="24"/>
                    </w:rPr>
                    <w:t xml:space="preserve"> 30m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57F5755E"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14:paraId="6800858B"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0627C4BB" w14:textId="77777777" w:rsidR="00540944" w:rsidRPr="00BD3B4A" w:rsidRDefault="00540944" w:rsidP="001C5DC2">
                  <w:pPr>
                    <w:framePr w:hSpace="180" w:wrap="around" w:vAnchor="text" w:hAnchor="text" w:y="1"/>
                    <w:spacing w:line="240" w:lineRule="auto"/>
                    <w:suppressOverlap/>
                    <w:jc w:val="center"/>
                    <w:rPr>
                      <w:rFonts w:eastAsia="Times New Roman" w:cs="Tahoma"/>
                    </w:rPr>
                  </w:pPr>
                  <w:r w:rsidRPr="00824BFD">
                    <w:rPr>
                      <w:rFonts w:eastAsia="Times New Roman" w:cs="Tahoma"/>
                      <w:szCs w:val="24"/>
                    </w:rPr>
                    <w:t>60</w:t>
                  </w:r>
                </w:p>
              </w:tc>
              <w:tc>
                <w:tcPr>
                  <w:tcW w:w="1662" w:type="dxa"/>
                  <w:vAlign w:val="center"/>
                </w:tcPr>
                <w:p w14:paraId="3EB2F8CD"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115</w:t>
                  </w:r>
                </w:p>
              </w:tc>
              <w:tc>
                <w:tcPr>
                  <w:tcW w:w="1626" w:type="dxa"/>
                  <w:tcBorders>
                    <w:right w:val="single" w:sz="4" w:space="0" w:color="999999" w:themeColor="text1" w:themeTint="66"/>
                  </w:tcBorders>
                  <w:vAlign w:val="center"/>
                </w:tcPr>
                <w:p w14:paraId="72FF9328"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1s</w:t>
                  </w:r>
                  <w:r w:rsidRPr="00824BFD">
                    <w:rPr>
                      <w:rFonts w:eastAsia="Times New Roman" w:cs="Tahoma"/>
                      <w:szCs w:val="24"/>
                    </w:rPr>
                    <w:t xml:space="preserve"> 55m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51BD58B2"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14:paraId="4338C987"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77102060" w14:textId="77777777" w:rsidR="00540944" w:rsidRPr="00BD3B4A" w:rsidRDefault="00540944" w:rsidP="001C5DC2">
                  <w:pPr>
                    <w:framePr w:hSpace="180" w:wrap="around" w:vAnchor="text" w:hAnchor="text" w:y="1"/>
                    <w:spacing w:line="240" w:lineRule="auto"/>
                    <w:suppressOverlap/>
                    <w:jc w:val="center"/>
                    <w:rPr>
                      <w:rFonts w:eastAsia="Times New Roman" w:cs="Tahoma"/>
                      <w:color w:val="C00000"/>
                    </w:rPr>
                  </w:pPr>
                  <w:r w:rsidRPr="00824BFD">
                    <w:rPr>
                      <w:rFonts w:eastAsia="Times New Roman" w:cs="Tahoma"/>
                      <w:color w:val="C00000"/>
                      <w:szCs w:val="24"/>
                    </w:rPr>
                    <w:t>69</w:t>
                  </w:r>
                </w:p>
              </w:tc>
              <w:tc>
                <w:tcPr>
                  <w:tcW w:w="1662" w:type="dxa"/>
                  <w:vAlign w:val="center"/>
                </w:tcPr>
                <w:p w14:paraId="40B6FEE2"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824BFD">
                    <w:rPr>
                      <w:rFonts w:eastAsia="Times New Roman" w:cs="Tahoma"/>
                      <w:b/>
                      <w:color w:val="C00000"/>
                      <w:szCs w:val="24"/>
                    </w:rPr>
                    <w:t>253</w:t>
                  </w:r>
                </w:p>
              </w:tc>
              <w:tc>
                <w:tcPr>
                  <w:tcW w:w="1626" w:type="dxa"/>
                  <w:tcBorders>
                    <w:right w:val="single" w:sz="4" w:space="0" w:color="999999" w:themeColor="text1" w:themeTint="66"/>
                  </w:tcBorders>
                  <w:vAlign w:val="center"/>
                </w:tcPr>
                <w:p w14:paraId="475CEF41"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b/>
                      <w:color w:val="C00000"/>
                      <w:szCs w:val="24"/>
                    </w:rPr>
                    <w:t>0d 4s</w:t>
                  </w:r>
                  <w:r w:rsidRPr="00824BFD">
                    <w:rPr>
                      <w:rFonts w:eastAsia="Times New Roman" w:cs="Tahoma"/>
                      <w:b/>
                      <w:color w:val="C00000"/>
                      <w:szCs w:val="24"/>
                    </w:rPr>
                    <w:t xml:space="preserve"> 12m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53537192" w14:textId="77777777" w:rsidR="00540944" w:rsidRPr="00FE7919" w:rsidRDefault="00540944" w:rsidP="001C5DC2">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FF1D65">
                    <w:rPr>
                      <w:rFonts w:eastAsia="Times New Roman" w:cs="Tahoma"/>
                      <w:b/>
                      <w:color w:val="C00000"/>
                    </w:rPr>
                    <w:t>prosjek</w:t>
                  </w:r>
                </w:p>
              </w:tc>
            </w:tr>
            <w:tr w:rsidR="00540944" w14:paraId="6EB46623"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74981190" w14:textId="77777777" w:rsidR="00540944" w:rsidRPr="00BD3B4A" w:rsidRDefault="00540944" w:rsidP="001C5DC2">
                  <w:pPr>
                    <w:framePr w:hSpace="180" w:wrap="around" w:vAnchor="text" w:hAnchor="text" w:y="1"/>
                    <w:spacing w:line="240" w:lineRule="auto"/>
                    <w:suppressOverlap/>
                    <w:jc w:val="center"/>
                    <w:rPr>
                      <w:rFonts w:eastAsia="Times New Roman" w:cs="Tahoma"/>
                      <w:color w:val="C00000"/>
                    </w:rPr>
                  </w:pPr>
                  <w:r w:rsidRPr="00824BFD">
                    <w:rPr>
                      <w:rFonts w:eastAsia="Times New Roman" w:cs="Tahoma"/>
                      <w:szCs w:val="24"/>
                    </w:rPr>
                    <w:t>70</w:t>
                  </w:r>
                </w:p>
              </w:tc>
              <w:tc>
                <w:tcPr>
                  <w:tcW w:w="1662" w:type="dxa"/>
                  <w:vAlign w:val="center"/>
                </w:tcPr>
                <w:p w14:paraId="08E6B322"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824BFD">
                    <w:rPr>
                      <w:rFonts w:eastAsia="Times New Roman" w:cs="Tahoma"/>
                      <w:szCs w:val="24"/>
                    </w:rPr>
                    <w:t>323</w:t>
                  </w:r>
                </w:p>
              </w:tc>
              <w:tc>
                <w:tcPr>
                  <w:tcW w:w="1626" w:type="dxa"/>
                  <w:tcBorders>
                    <w:right w:val="single" w:sz="4" w:space="0" w:color="999999" w:themeColor="text1" w:themeTint="66"/>
                  </w:tcBorders>
                  <w:vAlign w:val="center"/>
                </w:tcPr>
                <w:p w14:paraId="1572CF89"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0d 5s</w:t>
                  </w:r>
                  <w:r w:rsidRPr="00824BFD">
                    <w:rPr>
                      <w:rFonts w:eastAsia="Times New Roman" w:cs="Tahoma"/>
                      <w:szCs w:val="24"/>
                    </w:rPr>
                    <w:t xml:space="preserve"> 23m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70906660"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14:paraId="0CA653C1"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19BF30E6" w14:textId="77777777" w:rsidR="00540944" w:rsidRPr="00BD3B4A" w:rsidRDefault="00540944" w:rsidP="001C5DC2">
                  <w:pPr>
                    <w:framePr w:hSpace="180" w:wrap="around" w:vAnchor="text" w:hAnchor="text" w:y="1"/>
                    <w:spacing w:line="240" w:lineRule="auto"/>
                    <w:suppressOverlap/>
                    <w:jc w:val="center"/>
                    <w:rPr>
                      <w:rFonts w:eastAsia="Times New Roman" w:cs="Tahoma"/>
                    </w:rPr>
                  </w:pPr>
                  <w:r w:rsidRPr="00824BFD">
                    <w:rPr>
                      <w:rFonts w:eastAsia="Times New Roman" w:cs="Tahoma"/>
                      <w:szCs w:val="24"/>
                    </w:rPr>
                    <w:t>80</w:t>
                  </w:r>
                </w:p>
              </w:tc>
              <w:tc>
                <w:tcPr>
                  <w:tcW w:w="1662" w:type="dxa"/>
                  <w:vAlign w:val="center"/>
                </w:tcPr>
                <w:p w14:paraId="56C3957C"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570</w:t>
                  </w:r>
                </w:p>
              </w:tc>
              <w:tc>
                <w:tcPr>
                  <w:tcW w:w="1626" w:type="dxa"/>
                  <w:tcBorders>
                    <w:right w:val="single" w:sz="4" w:space="0" w:color="999999" w:themeColor="text1" w:themeTint="66"/>
                  </w:tcBorders>
                  <w:vAlign w:val="center"/>
                </w:tcPr>
                <w:p w14:paraId="284A9D26"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9s</w:t>
                  </w:r>
                  <w:r w:rsidRPr="00824BFD">
                    <w:rPr>
                      <w:rFonts w:eastAsia="Times New Roman" w:cs="Tahoma"/>
                      <w:szCs w:val="24"/>
                    </w:rPr>
                    <w:t xml:space="preserve"> 30m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517B923F"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14:paraId="5CCB976A"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63E7D6EC" w14:textId="77777777" w:rsidR="00540944" w:rsidRPr="00BD3B4A" w:rsidRDefault="00540944" w:rsidP="001C5DC2">
                  <w:pPr>
                    <w:framePr w:hSpace="180" w:wrap="around" w:vAnchor="text" w:hAnchor="text" w:y="1"/>
                    <w:spacing w:line="240" w:lineRule="auto"/>
                    <w:suppressOverlap/>
                    <w:jc w:val="center"/>
                    <w:rPr>
                      <w:rFonts w:eastAsia="Times New Roman" w:cs="Tahoma"/>
                    </w:rPr>
                  </w:pPr>
                  <w:r w:rsidRPr="00824BFD">
                    <w:rPr>
                      <w:rFonts w:eastAsia="Times New Roman" w:cs="Tahoma"/>
                      <w:szCs w:val="24"/>
                    </w:rPr>
                    <w:t>90</w:t>
                  </w:r>
                </w:p>
              </w:tc>
              <w:tc>
                <w:tcPr>
                  <w:tcW w:w="1662" w:type="dxa"/>
                  <w:vAlign w:val="center"/>
                </w:tcPr>
                <w:p w14:paraId="502D0455"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689</w:t>
                  </w:r>
                </w:p>
              </w:tc>
              <w:tc>
                <w:tcPr>
                  <w:tcW w:w="1626" w:type="dxa"/>
                  <w:tcBorders>
                    <w:right w:val="single" w:sz="4" w:space="0" w:color="999999" w:themeColor="text1" w:themeTint="66"/>
                  </w:tcBorders>
                  <w:vAlign w:val="center"/>
                </w:tcPr>
                <w:p w14:paraId="6A0C2098"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0d 11s</w:t>
                  </w:r>
                  <w:r w:rsidRPr="00824BFD">
                    <w:rPr>
                      <w:rFonts w:eastAsia="Times New Roman" w:cs="Tahoma"/>
                      <w:szCs w:val="24"/>
                    </w:rPr>
                    <w:t xml:space="preserve"> 29m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6E4B60C0"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14:paraId="3CBDEB6A"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097CAC7B" w14:textId="77777777" w:rsidR="00540944" w:rsidRPr="00BD3B4A" w:rsidRDefault="00540944" w:rsidP="001C5DC2">
                  <w:pPr>
                    <w:framePr w:hSpace="180" w:wrap="around" w:vAnchor="text" w:hAnchor="text" w:y="1"/>
                    <w:spacing w:line="240" w:lineRule="auto"/>
                    <w:suppressOverlap/>
                    <w:jc w:val="center"/>
                    <w:rPr>
                      <w:rFonts w:eastAsia="Times New Roman" w:cs="Tahoma"/>
                    </w:rPr>
                  </w:pPr>
                  <w:r w:rsidRPr="00824BFD">
                    <w:rPr>
                      <w:rFonts w:eastAsia="Times New Roman" w:cs="Tahoma"/>
                      <w:szCs w:val="24"/>
                    </w:rPr>
                    <w:t>100</w:t>
                  </w:r>
                </w:p>
              </w:tc>
              <w:tc>
                <w:tcPr>
                  <w:tcW w:w="1662" w:type="dxa"/>
                  <w:vAlign w:val="center"/>
                </w:tcPr>
                <w:p w14:paraId="0EF19E8A"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2406</w:t>
                  </w:r>
                </w:p>
              </w:tc>
              <w:tc>
                <w:tcPr>
                  <w:tcW w:w="1626" w:type="dxa"/>
                  <w:tcBorders>
                    <w:right w:val="single" w:sz="4" w:space="0" w:color="999999" w:themeColor="text1" w:themeTint="66"/>
                  </w:tcBorders>
                  <w:vAlign w:val="center"/>
                </w:tcPr>
                <w:p w14:paraId="665BBBEB" w14:textId="77777777" w:rsidR="00540944" w:rsidRPr="00BD3B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824BFD">
                    <w:rPr>
                      <w:rFonts w:eastAsia="Times New Roman" w:cs="Tahoma"/>
                      <w:szCs w:val="24"/>
                    </w:rPr>
                    <w:t>1d 16</w:t>
                  </w:r>
                  <w:r>
                    <w:rPr>
                      <w:rFonts w:eastAsia="Times New Roman" w:cs="Tahoma"/>
                      <w:szCs w:val="24"/>
                    </w:rPr>
                    <w:t>s</w:t>
                  </w:r>
                  <w:r w:rsidRPr="00824BFD">
                    <w:rPr>
                      <w:rFonts w:eastAsia="Times New Roman" w:cs="Tahoma"/>
                      <w:szCs w:val="24"/>
                    </w:rPr>
                    <w:t xml:space="preserve"> 6m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68451184" w14:textId="77777777" w:rsidR="00540944" w:rsidRPr="00FE7919"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CFD2204" w14:textId="77777777" w:rsidR="00540944" w:rsidRDefault="00540944" w:rsidP="00737D3C">
            <w:pPr>
              <w:rPr>
                <w:rFonts w:eastAsiaTheme="minorEastAsia" w:cstheme="minorHAnsi"/>
              </w:rPr>
            </w:pPr>
          </w:p>
          <w:p w14:paraId="760ECB7E" w14:textId="545102E2" w:rsidR="00540944" w:rsidRDefault="00540944" w:rsidP="00737D3C">
            <w:pPr>
              <w:rPr>
                <w:rFonts w:eastAsiaTheme="minorEastAsia" w:cstheme="minorHAnsi"/>
              </w:rPr>
            </w:pPr>
            <w:r>
              <w:rPr>
                <w:rFonts w:eastAsiaTheme="minorEastAsia" w:cstheme="minorHAnsi"/>
              </w:rPr>
              <w:t xml:space="preserve">Tokom trajanja mjerenja vremena, carinski službenici su dostavljali preuzeta dokumenta recepciji graničnog prelaza u prosjeku svakih 92 minuta (1 sat i 32 minuta). Prema dobijenim sugestijama ovaj vremenski interval je  u praksi često duži a rezultati poslednjeg dana mjerenja pokazuju da je prosječno vrijeme dostavljanja dokumentacije bilo 3 sata. </w:t>
            </w:r>
          </w:p>
          <w:p w14:paraId="30A18B06" w14:textId="77777777" w:rsidR="00540944" w:rsidRDefault="00540944" w:rsidP="00737D3C">
            <w:pPr>
              <w:rPr>
                <w:rFonts w:eastAsiaTheme="minorEastAsia" w:cstheme="minorHAnsi"/>
              </w:rPr>
            </w:pPr>
          </w:p>
          <w:p w14:paraId="405F2E89" w14:textId="77777777" w:rsidR="00540944" w:rsidRDefault="00540944" w:rsidP="00737D3C">
            <w:pPr>
              <w:rPr>
                <w:rFonts w:eastAsiaTheme="minorEastAsia" w:cstheme="minorHAnsi"/>
              </w:rPr>
            </w:pPr>
            <w:r>
              <w:rPr>
                <w:rFonts w:eastAsiaTheme="minorEastAsia" w:cstheme="minorHAnsi"/>
              </w:rPr>
              <w:t>Nakon što je dokumentacija dostavljena recepciji graničnog prelaza , ista se preuzima od strane zastupnika kako bi se pripremila i podnijela dokumentacija potreba za zahtijevani carinski postupak. Prosječno vrijeme u kojeme je zastupnik preuzimao dokumentciju tokom perioda posmatranja iznosilo je 2 sata i 40 minuta. Ova procedura traje znatno kraće kada se dokumentacija dostavlja tokom radnog vremena špediterskih službi (8:00 do 20:00), odnosno:</w:t>
            </w:r>
          </w:p>
          <w:p w14:paraId="1E8910F1" w14:textId="77777777" w:rsidR="00540944" w:rsidRDefault="00540944" w:rsidP="00737D3C">
            <w:pPr>
              <w:rPr>
                <w:rFonts w:eastAsiaTheme="minorEastAsia" w:cstheme="minorHAnsi"/>
              </w:rPr>
            </w:pPr>
          </w:p>
          <w:p w14:paraId="0B5BB8DB" w14:textId="77777777" w:rsidR="00540944" w:rsidRDefault="00540944" w:rsidP="00540944">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25% </w:t>
            </w:r>
            <w:r>
              <w:rPr>
                <w:rFonts w:eastAsiaTheme="minorEastAsia" w:cstheme="minorHAnsi"/>
              </w:rPr>
              <w:t>slu</w:t>
            </w:r>
            <w:r>
              <w:rPr>
                <w:rFonts w:eastAsiaTheme="minorEastAsia" w:cstheme="minorHAnsi"/>
                <w:lang w:val="sr-Latn-ME"/>
              </w:rPr>
              <w:t>č</w:t>
            </w:r>
            <w:r>
              <w:rPr>
                <w:rFonts w:eastAsiaTheme="minorEastAsia" w:cstheme="minorHAnsi"/>
              </w:rPr>
              <w:t>ajeva procedura je bila okončana u roku od 10 minuta,</w:t>
            </w:r>
          </w:p>
          <w:p w14:paraId="58CF7217" w14:textId="77777777" w:rsidR="00540944" w:rsidRDefault="00540944" w:rsidP="00540944">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50%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ajeva procedura je bila okončana u roku od 25 minuta,</w:t>
            </w:r>
          </w:p>
          <w:p w14:paraId="2958AF9A" w14:textId="77777777" w:rsidR="00540944" w:rsidRDefault="00540944" w:rsidP="00540944">
            <w:pPr>
              <w:pStyle w:val="ListParagraph"/>
              <w:numPr>
                <w:ilvl w:val="0"/>
                <w:numId w:val="14"/>
              </w:numPr>
              <w:ind w:firstLine="170"/>
              <w:jc w:val="left"/>
              <w:rPr>
                <w:rFonts w:eastAsiaTheme="minorEastAsia" w:cstheme="minorHAnsi"/>
              </w:rPr>
            </w:pPr>
            <w:r>
              <w:rPr>
                <w:rFonts w:eastAsiaTheme="minorEastAsia" w:cstheme="minorHAnsi"/>
              </w:rPr>
              <w:t xml:space="preserve">u </w:t>
            </w:r>
            <w:r w:rsidRPr="0014191B">
              <w:rPr>
                <w:rFonts w:eastAsiaTheme="minorEastAsia" w:cstheme="minorHAnsi"/>
              </w:rPr>
              <w:t xml:space="preserve">75% </w:t>
            </w:r>
            <w:r>
              <w:rPr>
                <w:rFonts w:eastAsiaTheme="minorEastAsia" w:cstheme="minorHAnsi"/>
                <w:lang w:val="sr-Latn-ME"/>
              </w:rPr>
              <w:t xml:space="preserve"> </w:t>
            </w:r>
            <w:r>
              <w:rPr>
                <w:rFonts w:eastAsiaTheme="minorEastAsia" w:cstheme="minorHAnsi"/>
              </w:rPr>
              <w:t xml:space="preserve"> slu</w:t>
            </w:r>
            <w:r>
              <w:rPr>
                <w:rFonts w:eastAsiaTheme="minorEastAsia" w:cstheme="minorHAnsi"/>
                <w:lang w:val="sr-Latn-ME"/>
              </w:rPr>
              <w:t>č</w:t>
            </w:r>
            <w:r>
              <w:rPr>
                <w:rFonts w:eastAsiaTheme="minorEastAsia" w:cstheme="minorHAnsi"/>
              </w:rPr>
              <w:t>ajeva procedura je bila okončana u roku od 1 sat I 50 minuta.</w:t>
            </w:r>
          </w:p>
          <w:p w14:paraId="4A557937" w14:textId="77777777" w:rsidR="00540944" w:rsidRPr="0014191B" w:rsidRDefault="00540944" w:rsidP="00737D3C">
            <w:pPr>
              <w:rPr>
                <w:rFonts w:eastAsiaTheme="minorEastAsia" w:cstheme="minorHAnsi"/>
              </w:rPr>
            </w:pPr>
          </w:p>
        </w:tc>
      </w:tr>
      <w:tr w:rsidR="00540944" w:rsidRPr="0046461A" w14:paraId="6F1E5986" w14:textId="77777777" w:rsidTr="00737D3C">
        <w:trPr>
          <w:trHeight w:val="289"/>
        </w:trPr>
        <w:tc>
          <w:tcPr>
            <w:tcW w:w="2605" w:type="dxa"/>
            <w:vMerge w:val="restart"/>
            <w:shd w:val="clear" w:color="auto" w:fill="FFFFFF" w:themeFill="background1"/>
            <w:tcMar>
              <w:top w:w="0" w:type="dxa"/>
              <w:left w:w="108" w:type="dxa"/>
              <w:bottom w:w="0" w:type="dxa"/>
              <w:right w:w="108" w:type="dxa"/>
            </w:tcMar>
            <w:vAlign w:val="center"/>
          </w:tcPr>
          <w:p w14:paraId="543A48BB" w14:textId="77777777" w:rsidR="00540944" w:rsidRPr="0046461A" w:rsidRDefault="00540944"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2C19325A" wp14:editId="5DAD6915">
                  <wp:extent cx="1122045" cy="615950"/>
                  <wp:effectExtent l="0" t="0" r="190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vAlign w:val="center"/>
          </w:tcPr>
          <w:p w14:paraId="5B05230C" w14:textId="77777777" w:rsidR="00540944" w:rsidRPr="0019714E" w:rsidRDefault="00540944" w:rsidP="00737D3C">
            <w:pPr>
              <w:contextualSpacing/>
              <w:jc w:val="left"/>
              <w:rPr>
                <w:rFonts w:eastAsiaTheme="minorEastAsia" w:cstheme="minorHAnsi"/>
                <w:b/>
              </w:rPr>
            </w:pPr>
            <w:r>
              <w:rPr>
                <w:rFonts w:eastAsiaTheme="minorEastAsia" w:cstheme="minorHAnsi"/>
                <w:b/>
              </w:rPr>
              <w:t xml:space="preserve">KONTROLA OD STRANE VETERINARSKE INSPEKCIJE </w:t>
            </w:r>
          </w:p>
        </w:tc>
      </w:tr>
      <w:tr w:rsidR="00540944" w:rsidRPr="0046461A" w14:paraId="454F88A8" w14:textId="77777777" w:rsidTr="00737D3C">
        <w:trPr>
          <w:trHeight w:val="497"/>
        </w:trPr>
        <w:tc>
          <w:tcPr>
            <w:tcW w:w="2605" w:type="dxa"/>
            <w:vMerge/>
            <w:shd w:val="clear" w:color="auto" w:fill="FFFFFF" w:themeFill="background1"/>
            <w:tcMar>
              <w:top w:w="0" w:type="dxa"/>
              <w:left w:w="108" w:type="dxa"/>
              <w:bottom w:w="0" w:type="dxa"/>
              <w:right w:w="108" w:type="dxa"/>
            </w:tcMar>
            <w:vAlign w:val="center"/>
          </w:tcPr>
          <w:p w14:paraId="7A5D6588" w14:textId="77777777" w:rsidR="00540944" w:rsidRPr="0046461A" w:rsidRDefault="00540944" w:rsidP="00737D3C">
            <w:pPr>
              <w:jc w:val="left"/>
              <w:rPr>
                <w:rFonts w:eastAsiaTheme="minorEastAsia" w:cstheme="minorHAnsi"/>
                <w:b/>
              </w:rPr>
            </w:pPr>
          </w:p>
        </w:tc>
        <w:tc>
          <w:tcPr>
            <w:tcW w:w="7470" w:type="dxa"/>
            <w:shd w:val="clear" w:color="auto" w:fill="FFFFFF" w:themeFill="background1"/>
            <w:tcMar>
              <w:top w:w="0" w:type="dxa"/>
              <w:left w:w="108" w:type="dxa"/>
              <w:bottom w:w="0" w:type="dxa"/>
              <w:right w:w="108" w:type="dxa"/>
            </w:tcMar>
            <w:vAlign w:val="center"/>
          </w:tcPr>
          <w:p w14:paraId="6C0D1C59" w14:textId="18408808" w:rsidR="00540944" w:rsidRDefault="00540944" w:rsidP="00737D3C">
            <w:pPr>
              <w:rPr>
                <w:rFonts w:eastAsiaTheme="minorEastAsia" w:cstheme="minorHAnsi"/>
              </w:rPr>
            </w:pPr>
            <w:r>
              <w:rPr>
                <w:rFonts w:eastAsiaTheme="minorEastAsia" w:cstheme="minorHAnsi"/>
              </w:rPr>
              <w:t>Od ukupnog broja praćenih pošiljki 117 (</w:t>
            </w:r>
            <w:r w:rsidRPr="00D269B5">
              <w:rPr>
                <w:rFonts w:eastAsiaTheme="minorEastAsia" w:cstheme="minorHAnsi"/>
              </w:rPr>
              <w:t>15%)</w:t>
            </w:r>
            <w:r>
              <w:rPr>
                <w:rFonts w:eastAsiaTheme="minorEastAsia" w:cstheme="minorHAnsi"/>
              </w:rPr>
              <w:t xml:space="preserve"> je kontrolisano od strane granične veter</w:t>
            </w:r>
            <w:r w:rsidR="00DB36C0">
              <w:rPr>
                <w:rFonts w:eastAsiaTheme="minorEastAsia" w:cstheme="minorHAnsi"/>
              </w:rPr>
              <w:t>i</w:t>
            </w:r>
            <w:r>
              <w:rPr>
                <w:rFonts w:eastAsiaTheme="minorEastAsia" w:cstheme="minorHAnsi"/>
              </w:rPr>
              <w:t xml:space="preserve">narske inspekcije . </w:t>
            </w:r>
            <w:r w:rsidRPr="00EE5920">
              <w:rPr>
                <w:rFonts w:eastAsiaTheme="minorEastAsia" w:cstheme="minorHAnsi"/>
                <w:b/>
              </w:rPr>
              <w:t>Kompletan postupak</w:t>
            </w:r>
            <w:r>
              <w:rPr>
                <w:rFonts w:eastAsiaTheme="minorEastAsia" w:cstheme="minorHAnsi"/>
              </w:rPr>
              <w:t xml:space="preserve"> u mjerenom periodu je trajao u prosjeku </w:t>
            </w:r>
            <w:r>
              <w:rPr>
                <w:rFonts w:eastAsiaTheme="minorEastAsia" w:cstheme="minorHAnsi"/>
                <w:b/>
              </w:rPr>
              <w:t xml:space="preserve">1 sat i 4 </w:t>
            </w:r>
            <w:r w:rsidRPr="00EE5920">
              <w:rPr>
                <w:rFonts w:eastAsiaTheme="minorEastAsia" w:cstheme="minorHAnsi"/>
                <w:b/>
              </w:rPr>
              <w:t>minut</w:t>
            </w:r>
            <w:r>
              <w:rPr>
                <w:rFonts w:eastAsiaTheme="minorEastAsia" w:cstheme="minorHAnsi"/>
                <w:b/>
              </w:rPr>
              <w:t>a</w:t>
            </w:r>
            <w:r>
              <w:rPr>
                <w:rFonts w:eastAsiaTheme="minorEastAsia" w:cstheme="minorHAnsi"/>
              </w:rPr>
              <w:t>, pri čemu je .</w:t>
            </w:r>
          </w:p>
          <w:p w14:paraId="4E056B9B" w14:textId="77777777" w:rsidR="00540944" w:rsidRDefault="00540944" w:rsidP="00737D3C">
            <w:pPr>
              <w:rPr>
                <w:rFonts w:eastAsiaTheme="minorEastAsia" w:cstheme="minorHAnsi"/>
              </w:rPr>
            </w:pPr>
          </w:p>
          <w:p w14:paraId="40FDFB17" w14:textId="77777777" w:rsidR="00540944" w:rsidRPr="002D2ACB" w:rsidRDefault="00540944" w:rsidP="00540944">
            <w:pPr>
              <w:pStyle w:val="ListParagraph"/>
              <w:numPr>
                <w:ilvl w:val="0"/>
                <w:numId w:val="12"/>
              </w:numPr>
              <w:rPr>
                <w:rFonts w:eastAsiaTheme="minorEastAsia" w:cstheme="minorHAnsi"/>
              </w:rPr>
            </w:pPr>
            <w:r w:rsidRPr="002D2ACB">
              <w:rPr>
                <w:rFonts w:eastAsiaTheme="minorEastAsia" w:cstheme="minorHAnsi"/>
              </w:rPr>
              <w:t xml:space="preserve">25%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32 minuta,</w:t>
            </w:r>
          </w:p>
          <w:p w14:paraId="6A967CC4" w14:textId="77777777" w:rsidR="00540944" w:rsidRPr="002D2ACB" w:rsidRDefault="00540944" w:rsidP="00540944">
            <w:pPr>
              <w:pStyle w:val="ListParagraph"/>
              <w:numPr>
                <w:ilvl w:val="0"/>
                <w:numId w:val="12"/>
              </w:numPr>
              <w:rPr>
                <w:rFonts w:eastAsiaTheme="minorEastAsia" w:cstheme="minorHAnsi"/>
              </w:rPr>
            </w:pPr>
            <w:r w:rsidRPr="002D2ACB">
              <w:rPr>
                <w:rFonts w:eastAsiaTheme="minorEastAsia" w:cstheme="minorHAnsi"/>
              </w:rPr>
              <w:t xml:space="preserve">50%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55 minuta,</w:t>
            </w:r>
          </w:p>
          <w:p w14:paraId="2A3D5C1F" w14:textId="77777777" w:rsidR="00540944" w:rsidRPr="002D2ACB" w:rsidRDefault="00540944" w:rsidP="00540944">
            <w:pPr>
              <w:pStyle w:val="ListParagraph"/>
              <w:numPr>
                <w:ilvl w:val="0"/>
                <w:numId w:val="12"/>
              </w:numPr>
              <w:rPr>
                <w:rFonts w:eastAsiaTheme="minorEastAsia" w:cstheme="minorHAnsi"/>
              </w:rPr>
            </w:pPr>
            <w:r w:rsidRPr="002D2ACB">
              <w:rPr>
                <w:rFonts w:eastAsiaTheme="minorEastAsia" w:cstheme="minorHAnsi"/>
              </w:rPr>
              <w:t xml:space="preserve">75%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 xml:space="preserve"> 1 sata I 25 minuta.</w:t>
            </w:r>
          </w:p>
          <w:p w14:paraId="0F03E0D7" w14:textId="77777777" w:rsidR="00540944" w:rsidRDefault="00540944" w:rsidP="00737D3C">
            <w:pPr>
              <w:rPr>
                <w:rFonts w:eastAsiaTheme="minorEastAsia" w:cstheme="minorHAnsi"/>
              </w:rPr>
            </w:pPr>
          </w:p>
          <w:p w14:paraId="22D547D6" w14:textId="77777777" w:rsidR="00540944" w:rsidRDefault="00540944" w:rsidP="00737D3C">
            <w:pPr>
              <w:rPr>
                <w:rFonts w:eastAsiaTheme="minorEastAsia" w:cstheme="minorHAnsi"/>
              </w:rPr>
            </w:pPr>
            <w:r>
              <w:rPr>
                <w:rFonts w:eastAsiaTheme="minorEastAsia" w:cstheme="minorHAnsi"/>
              </w:rPr>
              <w:t>Trajanje veterinarske inspekcijske kontrole u intervalima od 10% dat je u tabeli.</w:t>
            </w:r>
          </w:p>
          <w:tbl>
            <w:tblPr>
              <w:tblStyle w:val="GridTable1Light"/>
              <w:tblW w:w="6680" w:type="dxa"/>
              <w:tblInd w:w="607" w:type="dxa"/>
              <w:tblLayout w:type="fixed"/>
              <w:tblLook w:val="04A0" w:firstRow="1" w:lastRow="0" w:firstColumn="1" w:lastColumn="0" w:noHBand="0" w:noVBand="1"/>
            </w:tblPr>
            <w:tblGrid>
              <w:gridCol w:w="1670"/>
              <w:gridCol w:w="1670"/>
              <w:gridCol w:w="1670"/>
              <w:gridCol w:w="1670"/>
            </w:tblGrid>
            <w:tr w:rsidR="00540944" w:rsidRPr="00CC0F5E" w14:paraId="3EEA9263" w14:textId="77777777" w:rsidTr="007D014F">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B31AB44" w14:textId="77777777" w:rsidR="00540944" w:rsidRPr="00FE7919" w:rsidRDefault="00540944"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70" w:type="dxa"/>
                  <w:vAlign w:val="center"/>
                </w:tcPr>
                <w:p w14:paraId="6B843754"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70" w:type="dxa"/>
                  <w:tcBorders>
                    <w:right w:val="single" w:sz="4" w:space="0" w:color="999999" w:themeColor="text1" w:themeTint="66"/>
                  </w:tcBorders>
                  <w:vAlign w:val="center"/>
                </w:tcPr>
                <w:p w14:paraId="4A4B7372"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4B98C5D6" w14:textId="77777777" w:rsidR="00540944" w:rsidRPr="00CC0F5E"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CC0F5E" w14:paraId="1E72C4B9"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7FEAC2B"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10</w:t>
                  </w:r>
                </w:p>
              </w:tc>
              <w:tc>
                <w:tcPr>
                  <w:tcW w:w="1670" w:type="dxa"/>
                  <w:vAlign w:val="center"/>
                </w:tcPr>
                <w:p w14:paraId="101FBD0C"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20</w:t>
                  </w:r>
                </w:p>
              </w:tc>
              <w:tc>
                <w:tcPr>
                  <w:tcW w:w="1670" w:type="dxa"/>
                  <w:tcBorders>
                    <w:right w:val="single" w:sz="4" w:space="0" w:color="999999" w:themeColor="text1" w:themeTint="66"/>
                  </w:tcBorders>
                  <w:vAlign w:val="center"/>
                </w:tcPr>
                <w:p w14:paraId="2CA43D84"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0d 0s</w:t>
                  </w:r>
                  <w:r w:rsidRPr="004858E4">
                    <w:rPr>
                      <w:rFonts w:eastAsia="Times New Roman" w:cs="Tahoma"/>
                      <w:szCs w:val="24"/>
                    </w:rPr>
                    <w:t xml:space="preserve"> 20m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3D8C7B9"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49E7FFBD"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3F1AFBF"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20</w:t>
                  </w:r>
                </w:p>
              </w:tc>
              <w:tc>
                <w:tcPr>
                  <w:tcW w:w="1670" w:type="dxa"/>
                  <w:vAlign w:val="center"/>
                </w:tcPr>
                <w:p w14:paraId="59EFF140"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30</w:t>
                  </w:r>
                </w:p>
              </w:tc>
              <w:tc>
                <w:tcPr>
                  <w:tcW w:w="1670" w:type="dxa"/>
                  <w:tcBorders>
                    <w:right w:val="single" w:sz="4" w:space="0" w:color="999999" w:themeColor="text1" w:themeTint="66"/>
                  </w:tcBorders>
                  <w:vAlign w:val="center"/>
                </w:tcPr>
                <w:p w14:paraId="65070D4C"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0d 0</w:t>
                  </w:r>
                  <w:r>
                    <w:rPr>
                      <w:rFonts w:eastAsia="Times New Roman" w:cs="Tahoma"/>
                      <w:szCs w:val="24"/>
                    </w:rPr>
                    <w:t>s</w:t>
                  </w:r>
                  <w:r w:rsidRPr="004858E4">
                    <w:rPr>
                      <w:rFonts w:eastAsia="Times New Roman" w:cs="Tahoma"/>
                      <w:szCs w:val="24"/>
                    </w:rPr>
                    <w:t xml:space="preserve"> 30m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A960FC6"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0BDA3DB0" w14:textId="77777777" w:rsidTr="007D014F">
              <w:trPr>
                <w:trHeight w:val="32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44AC336"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30</w:t>
                  </w:r>
                </w:p>
              </w:tc>
              <w:tc>
                <w:tcPr>
                  <w:tcW w:w="1670" w:type="dxa"/>
                  <w:vAlign w:val="center"/>
                </w:tcPr>
                <w:p w14:paraId="232FC862"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35</w:t>
                  </w:r>
                </w:p>
              </w:tc>
              <w:tc>
                <w:tcPr>
                  <w:tcW w:w="1670" w:type="dxa"/>
                  <w:tcBorders>
                    <w:right w:val="single" w:sz="4" w:space="0" w:color="999999" w:themeColor="text1" w:themeTint="66"/>
                  </w:tcBorders>
                  <w:vAlign w:val="center"/>
                </w:tcPr>
                <w:p w14:paraId="7B27224D"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0d 0s</w:t>
                  </w:r>
                  <w:r w:rsidRPr="004858E4">
                    <w:rPr>
                      <w:rFonts w:eastAsia="Times New Roman" w:cs="Tahoma"/>
                      <w:szCs w:val="24"/>
                    </w:rPr>
                    <w:t xml:space="preserve"> 35m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75BE7D9"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238AA836"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E7D31D9"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40</w:t>
                  </w:r>
                </w:p>
              </w:tc>
              <w:tc>
                <w:tcPr>
                  <w:tcW w:w="1670" w:type="dxa"/>
                  <w:vAlign w:val="center"/>
                </w:tcPr>
                <w:p w14:paraId="33EE326A"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43</w:t>
                  </w:r>
                </w:p>
              </w:tc>
              <w:tc>
                <w:tcPr>
                  <w:tcW w:w="1670" w:type="dxa"/>
                  <w:tcBorders>
                    <w:right w:val="single" w:sz="4" w:space="0" w:color="999999" w:themeColor="text1" w:themeTint="66"/>
                  </w:tcBorders>
                  <w:vAlign w:val="center"/>
                </w:tcPr>
                <w:p w14:paraId="5410EB84"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0d 0s</w:t>
                  </w:r>
                  <w:r w:rsidRPr="004858E4">
                    <w:rPr>
                      <w:rFonts w:eastAsia="Times New Roman" w:cs="Tahoma"/>
                      <w:szCs w:val="24"/>
                    </w:rPr>
                    <w:t xml:space="preserve"> 43m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8280D15"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1F222567"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1963E155"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50</w:t>
                  </w:r>
                </w:p>
              </w:tc>
              <w:tc>
                <w:tcPr>
                  <w:tcW w:w="1670" w:type="dxa"/>
                  <w:vAlign w:val="center"/>
                </w:tcPr>
                <w:p w14:paraId="27C838D2"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55</w:t>
                  </w:r>
                </w:p>
              </w:tc>
              <w:tc>
                <w:tcPr>
                  <w:tcW w:w="1670" w:type="dxa"/>
                  <w:tcBorders>
                    <w:right w:val="single" w:sz="4" w:space="0" w:color="999999" w:themeColor="text1" w:themeTint="66"/>
                  </w:tcBorders>
                  <w:vAlign w:val="center"/>
                </w:tcPr>
                <w:p w14:paraId="473899F2"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0d 0s</w:t>
                  </w:r>
                  <w:r w:rsidRPr="004858E4">
                    <w:rPr>
                      <w:rFonts w:eastAsia="Times New Roman" w:cs="Tahoma"/>
                      <w:szCs w:val="24"/>
                    </w:rPr>
                    <w:t xml:space="preserve"> 55m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6176A198"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20A2D39E"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7C01AA72"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60</w:t>
                  </w:r>
                </w:p>
              </w:tc>
              <w:tc>
                <w:tcPr>
                  <w:tcW w:w="1670" w:type="dxa"/>
                  <w:vAlign w:val="center"/>
                </w:tcPr>
                <w:p w14:paraId="66F4C2EF"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60</w:t>
                  </w:r>
                </w:p>
              </w:tc>
              <w:tc>
                <w:tcPr>
                  <w:tcW w:w="1670" w:type="dxa"/>
                  <w:tcBorders>
                    <w:right w:val="single" w:sz="4" w:space="0" w:color="999999" w:themeColor="text1" w:themeTint="66"/>
                  </w:tcBorders>
                  <w:vAlign w:val="center"/>
                </w:tcPr>
                <w:p w14:paraId="56E73DD7"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0d 1</w:t>
                  </w:r>
                  <w:r w:rsidRPr="004858E4">
                    <w:rPr>
                      <w:rFonts w:eastAsia="Times New Roman" w:cs="Tahoma"/>
                      <w:szCs w:val="24"/>
                    </w:rPr>
                    <w:t xml:space="preserve"> 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003C33FB"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C05C272"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19D070E" w14:textId="77777777" w:rsidR="00540944" w:rsidRPr="00900F96" w:rsidRDefault="00540944" w:rsidP="001C5DC2">
                  <w:pPr>
                    <w:framePr w:hSpace="180" w:wrap="around" w:vAnchor="text" w:hAnchor="text" w:y="1"/>
                    <w:spacing w:line="240" w:lineRule="auto"/>
                    <w:contextualSpacing/>
                    <w:suppressOverlap/>
                    <w:jc w:val="left"/>
                    <w:rPr>
                      <w:color w:val="C00000"/>
                    </w:rPr>
                  </w:pPr>
                  <w:r w:rsidRPr="004858E4">
                    <w:rPr>
                      <w:rFonts w:eastAsia="Times New Roman" w:cs="Tahoma"/>
                      <w:color w:val="C00000"/>
                      <w:szCs w:val="24"/>
                    </w:rPr>
                    <w:t>61</w:t>
                  </w:r>
                </w:p>
              </w:tc>
              <w:tc>
                <w:tcPr>
                  <w:tcW w:w="1670" w:type="dxa"/>
                  <w:vAlign w:val="center"/>
                </w:tcPr>
                <w:p w14:paraId="20245DDC"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4858E4">
                    <w:rPr>
                      <w:rFonts w:eastAsia="Times New Roman" w:cs="Tahoma"/>
                      <w:b/>
                      <w:color w:val="C00000"/>
                      <w:szCs w:val="24"/>
                    </w:rPr>
                    <w:t>64</w:t>
                  </w:r>
                </w:p>
              </w:tc>
              <w:tc>
                <w:tcPr>
                  <w:tcW w:w="1670" w:type="dxa"/>
                  <w:tcBorders>
                    <w:right w:val="single" w:sz="4" w:space="0" w:color="999999" w:themeColor="text1" w:themeTint="66"/>
                  </w:tcBorders>
                  <w:vAlign w:val="center"/>
                </w:tcPr>
                <w:p w14:paraId="2E31761F"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4858E4">
                    <w:rPr>
                      <w:rFonts w:eastAsia="Times New Roman" w:cs="Tahoma"/>
                      <w:b/>
                      <w:color w:val="C00000"/>
                      <w:szCs w:val="24"/>
                    </w:rPr>
                    <w:t>0d 1</w:t>
                  </w:r>
                  <w:r w:rsidRPr="00900F96">
                    <w:rPr>
                      <w:rFonts w:eastAsia="Times New Roman" w:cs="Tahoma"/>
                      <w:b/>
                      <w:color w:val="C00000"/>
                      <w:szCs w:val="24"/>
                    </w:rPr>
                    <w:t>s</w:t>
                  </w:r>
                  <w:r w:rsidRPr="004858E4">
                    <w:rPr>
                      <w:rFonts w:eastAsia="Times New Roman" w:cs="Tahoma"/>
                      <w:b/>
                      <w:color w:val="C00000"/>
                      <w:szCs w:val="24"/>
                    </w:rPr>
                    <w:t xml:space="preserve"> 4m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A8D5BC1"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540944" w:rsidRPr="00CC0F5E" w14:paraId="2E52BD01"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4016641"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70</w:t>
                  </w:r>
                </w:p>
              </w:tc>
              <w:tc>
                <w:tcPr>
                  <w:tcW w:w="1670" w:type="dxa"/>
                  <w:vAlign w:val="center"/>
                </w:tcPr>
                <w:p w14:paraId="24BCB976"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80</w:t>
                  </w:r>
                </w:p>
              </w:tc>
              <w:tc>
                <w:tcPr>
                  <w:tcW w:w="1670" w:type="dxa"/>
                  <w:tcBorders>
                    <w:right w:val="single" w:sz="4" w:space="0" w:color="999999" w:themeColor="text1" w:themeTint="66"/>
                  </w:tcBorders>
                  <w:vAlign w:val="center"/>
                </w:tcPr>
                <w:p w14:paraId="7723A248"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0d 1s</w:t>
                  </w:r>
                  <w:r w:rsidRPr="004858E4">
                    <w:rPr>
                      <w:rFonts w:eastAsia="Times New Roman" w:cs="Tahoma"/>
                      <w:szCs w:val="24"/>
                    </w:rPr>
                    <w:t xml:space="preserve"> 20m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D1589C3"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2E805E66"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729ADEC"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80</w:t>
                  </w:r>
                </w:p>
              </w:tc>
              <w:tc>
                <w:tcPr>
                  <w:tcW w:w="1670" w:type="dxa"/>
                  <w:vAlign w:val="center"/>
                </w:tcPr>
                <w:p w14:paraId="5502196A"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95</w:t>
                  </w:r>
                </w:p>
              </w:tc>
              <w:tc>
                <w:tcPr>
                  <w:tcW w:w="1670" w:type="dxa"/>
                  <w:tcBorders>
                    <w:right w:val="single" w:sz="4" w:space="0" w:color="999999" w:themeColor="text1" w:themeTint="66"/>
                  </w:tcBorders>
                  <w:vAlign w:val="center"/>
                </w:tcPr>
                <w:p w14:paraId="4C95D9D0"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0d 1s</w:t>
                  </w:r>
                  <w:r w:rsidRPr="004858E4">
                    <w:rPr>
                      <w:rFonts w:eastAsia="Times New Roman" w:cs="Tahoma"/>
                      <w:szCs w:val="24"/>
                    </w:rPr>
                    <w:t xml:space="preserve"> 35m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BD1E664"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6D402504"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0DB24141"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90</w:t>
                  </w:r>
                </w:p>
              </w:tc>
              <w:tc>
                <w:tcPr>
                  <w:tcW w:w="1670" w:type="dxa"/>
                  <w:vAlign w:val="center"/>
                </w:tcPr>
                <w:p w14:paraId="0A7E180F"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110</w:t>
                  </w:r>
                </w:p>
              </w:tc>
              <w:tc>
                <w:tcPr>
                  <w:tcW w:w="1670" w:type="dxa"/>
                  <w:tcBorders>
                    <w:right w:val="single" w:sz="4" w:space="0" w:color="999999" w:themeColor="text1" w:themeTint="66"/>
                  </w:tcBorders>
                  <w:vAlign w:val="center"/>
                </w:tcPr>
                <w:p w14:paraId="226DA8D4"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0d 1s</w:t>
                  </w:r>
                  <w:r w:rsidRPr="004858E4">
                    <w:rPr>
                      <w:rFonts w:eastAsia="Times New Roman" w:cs="Tahoma"/>
                      <w:szCs w:val="24"/>
                    </w:rPr>
                    <w:t xml:space="preserve"> 50m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63F29B64"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3A776C00"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0D8F48D" w14:textId="77777777" w:rsidR="00540944" w:rsidRPr="00900F96" w:rsidRDefault="00540944" w:rsidP="001C5DC2">
                  <w:pPr>
                    <w:framePr w:hSpace="180" w:wrap="around" w:vAnchor="text" w:hAnchor="text" w:y="1"/>
                    <w:spacing w:line="240" w:lineRule="auto"/>
                    <w:contextualSpacing/>
                    <w:suppressOverlap/>
                    <w:jc w:val="left"/>
                  </w:pPr>
                  <w:r w:rsidRPr="004858E4">
                    <w:rPr>
                      <w:rFonts w:eastAsia="Times New Roman" w:cs="Tahoma"/>
                      <w:szCs w:val="24"/>
                    </w:rPr>
                    <w:t>100</w:t>
                  </w:r>
                </w:p>
              </w:tc>
              <w:tc>
                <w:tcPr>
                  <w:tcW w:w="1670" w:type="dxa"/>
                  <w:vAlign w:val="center"/>
                </w:tcPr>
                <w:p w14:paraId="2E2AA6DB"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4858E4">
                    <w:rPr>
                      <w:rFonts w:eastAsia="Times New Roman" w:cs="Tahoma"/>
                      <w:szCs w:val="24"/>
                    </w:rPr>
                    <w:t>255</w:t>
                  </w:r>
                </w:p>
              </w:tc>
              <w:tc>
                <w:tcPr>
                  <w:tcW w:w="1670" w:type="dxa"/>
                  <w:tcBorders>
                    <w:right w:val="single" w:sz="4" w:space="0" w:color="999999" w:themeColor="text1" w:themeTint="66"/>
                  </w:tcBorders>
                  <w:vAlign w:val="center"/>
                </w:tcPr>
                <w:p w14:paraId="354FED09" w14:textId="77777777" w:rsidR="00540944" w:rsidRPr="00900F96" w:rsidRDefault="00540944" w:rsidP="001C5DC2">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0d 4s</w:t>
                  </w:r>
                  <w:r w:rsidRPr="004858E4">
                    <w:rPr>
                      <w:rFonts w:eastAsia="Times New Roman" w:cs="Tahoma"/>
                      <w:szCs w:val="24"/>
                    </w:rPr>
                    <w:t xml:space="preserve"> 15m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6454510"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12771924" w14:textId="77777777" w:rsidR="00540944" w:rsidRDefault="00540944" w:rsidP="00737D3C">
            <w:pPr>
              <w:rPr>
                <w:rFonts w:eastAsiaTheme="minorEastAsia" w:cstheme="minorHAnsi"/>
              </w:rPr>
            </w:pPr>
          </w:p>
          <w:p w14:paraId="7E0C2515" w14:textId="77777777" w:rsidR="00540944" w:rsidRDefault="00540944" w:rsidP="00737D3C">
            <w:pPr>
              <w:rPr>
                <w:rFonts w:eastAsiaTheme="minorEastAsia" w:cstheme="minorHAnsi"/>
              </w:rPr>
            </w:pPr>
          </w:p>
          <w:p w14:paraId="32F7A0DF" w14:textId="77777777" w:rsidR="00540944" w:rsidRDefault="00540944" w:rsidP="00737D3C">
            <w:pPr>
              <w:rPr>
                <w:rFonts w:eastAsiaTheme="minorEastAsia" w:cstheme="minorHAnsi"/>
              </w:rPr>
            </w:pPr>
            <w:r>
              <w:rPr>
                <w:rFonts w:eastAsiaTheme="minorEastAsia" w:cstheme="minorHAnsi"/>
              </w:rPr>
              <w:t>Ukupno vrijeme ove procedure je obuhvatila sledeće poslovne procese:</w:t>
            </w:r>
          </w:p>
          <w:p w14:paraId="60E369CB" w14:textId="77777777" w:rsidR="00540944" w:rsidRPr="00062CEB" w:rsidRDefault="00540944" w:rsidP="00540944">
            <w:pPr>
              <w:pStyle w:val="ListParagraph"/>
              <w:numPr>
                <w:ilvl w:val="0"/>
                <w:numId w:val="15"/>
              </w:numPr>
              <w:ind w:left="720"/>
              <w:rPr>
                <w:rFonts w:eastAsiaTheme="minorEastAsia" w:cstheme="minorHAnsi"/>
              </w:rPr>
            </w:pPr>
            <w:r w:rsidRPr="00EE5920">
              <w:rPr>
                <w:rFonts w:eastAsiaTheme="minorEastAsia" w:cstheme="minorHAnsi"/>
                <w:b/>
              </w:rPr>
              <w:t xml:space="preserve">predaju dokumentacije na </w:t>
            </w:r>
            <w:r w:rsidRPr="00EE5920">
              <w:rPr>
                <w:rFonts w:eastAsiaTheme="minorEastAsia" w:cstheme="minorHAnsi"/>
                <w:b/>
                <w:lang w:val="sr-Latn-ME"/>
              </w:rPr>
              <w:t>šalter inspekcijskog organa i č</w:t>
            </w:r>
            <w:r w:rsidRPr="00EE5920">
              <w:rPr>
                <w:rFonts w:eastAsiaTheme="minorEastAsia" w:cstheme="minorHAnsi"/>
                <w:b/>
              </w:rPr>
              <w:t>ekanja od momenta predaja do momenta po</w:t>
            </w:r>
            <w:r w:rsidRPr="00EE5920">
              <w:rPr>
                <w:rFonts w:eastAsiaTheme="minorEastAsia" w:cstheme="minorHAnsi"/>
                <w:b/>
                <w:lang w:val="sr-Latn-ME"/>
              </w:rPr>
              <w:t>č</w:t>
            </w:r>
            <w:r w:rsidRPr="00EE5920">
              <w:rPr>
                <w:rFonts w:eastAsiaTheme="minorEastAsia" w:cstheme="minorHAnsi"/>
                <w:b/>
              </w:rPr>
              <w:t>etka obrade od strane grani</w:t>
            </w:r>
            <w:r w:rsidRPr="00EE5920">
              <w:rPr>
                <w:rFonts w:eastAsiaTheme="minorEastAsia" w:cstheme="minorHAnsi"/>
                <w:b/>
                <w:lang w:val="sr-Latn-ME"/>
              </w:rPr>
              <w:t xml:space="preserve">čnog </w:t>
            </w:r>
            <w:r w:rsidRPr="00EE5920">
              <w:rPr>
                <w:rFonts w:eastAsiaTheme="minorEastAsia" w:cstheme="minorHAnsi"/>
                <w:b/>
              </w:rPr>
              <w:t xml:space="preserve">veterinarskog inspektora– </w:t>
            </w:r>
            <w:r>
              <w:rPr>
                <w:rFonts w:eastAsiaTheme="minorEastAsia" w:cstheme="minorHAnsi"/>
                <w:b/>
              </w:rPr>
              <w:t xml:space="preserve">23 </w:t>
            </w:r>
            <w:r w:rsidRPr="00EE5920">
              <w:rPr>
                <w:rFonts w:eastAsiaTheme="minorEastAsia" w:cstheme="minorHAnsi"/>
                <w:b/>
              </w:rPr>
              <w:t>minuta</w:t>
            </w:r>
            <w:r w:rsidRPr="00062CEB">
              <w:rPr>
                <w:rFonts w:eastAsiaTheme="minorEastAsia" w:cstheme="minorHAnsi"/>
              </w:rPr>
              <w:t xml:space="preserve"> (</w:t>
            </w:r>
            <w:r>
              <w:t xml:space="preserve"> </w:t>
            </w:r>
            <w:r>
              <w:rPr>
                <w:rFonts w:eastAsiaTheme="minorEastAsia" w:cstheme="minorHAnsi"/>
              </w:rPr>
              <w:t>25%- 5</w:t>
            </w:r>
            <w:r w:rsidRPr="00062CEB">
              <w:rPr>
                <w:rFonts w:eastAsiaTheme="minorEastAsia" w:cstheme="minorHAnsi"/>
              </w:rPr>
              <w:t xml:space="preserve"> min, 50% - </w:t>
            </w:r>
            <w:r>
              <w:rPr>
                <w:rFonts w:eastAsiaTheme="minorEastAsia" w:cstheme="minorHAnsi"/>
              </w:rPr>
              <w:t>15</w:t>
            </w:r>
            <w:r w:rsidRPr="00062CEB">
              <w:rPr>
                <w:rFonts w:eastAsiaTheme="minorEastAsia" w:cstheme="minorHAnsi"/>
              </w:rPr>
              <w:t xml:space="preserve"> min.,  75%</w:t>
            </w:r>
            <w:r>
              <w:rPr>
                <w:rFonts w:eastAsiaTheme="minorEastAsia" w:cstheme="minorHAnsi"/>
              </w:rPr>
              <w:t xml:space="preserve"> - 30</w:t>
            </w:r>
            <w:r w:rsidRPr="00062CEB">
              <w:rPr>
                <w:rFonts w:eastAsiaTheme="minorEastAsia" w:cstheme="minorHAnsi"/>
              </w:rPr>
              <w:t xml:space="preserve"> min)</w:t>
            </w:r>
            <w:r>
              <w:rPr>
                <w:rFonts w:eastAsiaTheme="minorEastAsia" w:cstheme="minorHAnsi"/>
              </w:rPr>
              <w:t xml:space="preserve"> i</w:t>
            </w:r>
          </w:p>
          <w:p w14:paraId="0F5E8856" w14:textId="77777777" w:rsidR="00540944" w:rsidRDefault="00540944" w:rsidP="00540944">
            <w:pPr>
              <w:pStyle w:val="ListParagraph"/>
              <w:numPr>
                <w:ilvl w:val="0"/>
                <w:numId w:val="15"/>
              </w:numPr>
              <w:ind w:left="720"/>
              <w:rPr>
                <w:rFonts w:eastAsiaTheme="minorEastAsia" w:cstheme="minorHAnsi"/>
              </w:rPr>
            </w:pPr>
            <w:r w:rsidRPr="00EE5920">
              <w:rPr>
                <w:rFonts w:eastAsiaTheme="minorEastAsia" w:cstheme="minorHAnsi"/>
                <w:b/>
              </w:rPr>
              <w:t>vrijeme obrade predmeta od strane grani</w:t>
            </w:r>
            <w:r w:rsidRPr="00EE5920">
              <w:rPr>
                <w:rFonts w:eastAsiaTheme="minorEastAsia" w:cstheme="minorHAnsi"/>
                <w:b/>
                <w:lang w:val="sr-Latn-ME"/>
              </w:rPr>
              <w:t>č</w:t>
            </w:r>
            <w:r w:rsidRPr="00EE5920">
              <w:rPr>
                <w:rFonts w:eastAsiaTheme="minorEastAsia" w:cstheme="minorHAnsi"/>
                <w:b/>
              </w:rPr>
              <w:t>n</w:t>
            </w:r>
            <w:r>
              <w:rPr>
                <w:rFonts w:eastAsiaTheme="minorEastAsia" w:cstheme="minorHAnsi"/>
                <w:b/>
              </w:rPr>
              <w:t>og veterinarskog inspektora – 32</w:t>
            </w:r>
            <w:r w:rsidRPr="00EE5920">
              <w:rPr>
                <w:rFonts w:eastAsiaTheme="minorEastAsia" w:cstheme="minorHAnsi"/>
                <w:b/>
              </w:rPr>
              <w:t xml:space="preserve"> minuta</w:t>
            </w:r>
            <w:r>
              <w:rPr>
                <w:rFonts w:eastAsiaTheme="minorEastAsia" w:cstheme="minorHAnsi"/>
              </w:rPr>
              <w:t xml:space="preserve"> (</w:t>
            </w:r>
            <w:r w:rsidRPr="00062CEB">
              <w:rPr>
                <w:rFonts w:eastAsiaTheme="minorEastAsia" w:cstheme="minorHAnsi"/>
              </w:rPr>
              <w:t xml:space="preserve">25%- </w:t>
            </w:r>
            <w:r>
              <w:rPr>
                <w:rFonts w:eastAsiaTheme="minorEastAsia" w:cstheme="minorHAnsi"/>
              </w:rPr>
              <w:t>15</w:t>
            </w:r>
            <w:r w:rsidRPr="00062CEB">
              <w:rPr>
                <w:rFonts w:eastAsiaTheme="minorEastAsia" w:cstheme="minorHAnsi"/>
              </w:rPr>
              <w:t xml:space="preserve"> min, 50% - </w:t>
            </w:r>
            <w:r>
              <w:rPr>
                <w:rFonts w:eastAsiaTheme="minorEastAsia" w:cstheme="minorHAnsi"/>
              </w:rPr>
              <w:t>25</w:t>
            </w:r>
            <w:r w:rsidRPr="00062CEB">
              <w:rPr>
                <w:rFonts w:eastAsiaTheme="minorEastAsia" w:cstheme="minorHAnsi"/>
              </w:rPr>
              <w:t xml:space="preserve"> min.,  75%</w:t>
            </w:r>
            <w:r>
              <w:rPr>
                <w:rFonts w:eastAsiaTheme="minorEastAsia" w:cstheme="minorHAnsi"/>
              </w:rPr>
              <w:t xml:space="preserve"> - 40</w:t>
            </w:r>
            <w:r w:rsidRPr="00062CEB">
              <w:rPr>
                <w:rFonts w:eastAsiaTheme="minorEastAsia" w:cstheme="minorHAnsi"/>
              </w:rPr>
              <w:t xml:space="preserve"> min</w:t>
            </w:r>
            <w:r>
              <w:rPr>
                <w:rFonts w:eastAsiaTheme="minorEastAsia" w:cstheme="minorHAnsi"/>
              </w:rPr>
              <w:t xml:space="preserve">) I </w:t>
            </w:r>
          </w:p>
          <w:p w14:paraId="38A0FAD3" w14:textId="77777777" w:rsidR="00540944" w:rsidRDefault="00540944" w:rsidP="00540944">
            <w:pPr>
              <w:pStyle w:val="ListParagraph"/>
              <w:numPr>
                <w:ilvl w:val="0"/>
                <w:numId w:val="15"/>
              </w:numPr>
              <w:ind w:left="720"/>
              <w:rPr>
                <w:rFonts w:eastAsiaTheme="minorEastAsia" w:cstheme="minorHAnsi"/>
              </w:rPr>
            </w:pPr>
            <w:r>
              <w:rPr>
                <w:rFonts w:eastAsiaTheme="minorEastAsia" w:cstheme="minorHAnsi"/>
                <w:b/>
              </w:rPr>
              <w:lastRenderedPageBreak/>
              <w:t>vrijeme preuzimanja upravng akta od strane zastupnika - 8</w:t>
            </w:r>
            <w:r w:rsidRPr="00EE5920">
              <w:rPr>
                <w:rFonts w:eastAsiaTheme="minorEastAsia" w:cstheme="minorHAnsi"/>
                <w:b/>
              </w:rPr>
              <w:t xml:space="preserve"> minuta</w:t>
            </w:r>
            <w:r>
              <w:rPr>
                <w:rFonts w:eastAsiaTheme="minorEastAsia" w:cstheme="minorHAnsi"/>
              </w:rPr>
              <w:t xml:space="preserve"> (</w:t>
            </w:r>
            <w:r w:rsidRPr="00062CEB">
              <w:rPr>
                <w:rFonts w:eastAsiaTheme="minorEastAsia" w:cstheme="minorHAnsi"/>
              </w:rPr>
              <w:t xml:space="preserve">25%- </w:t>
            </w:r>
            <w:r>
              <w:rPr>
                <w:rFonts w:eastAsiaTheme="minorEastAsia" w:cstheme="minorHAnsi"/>
              </w:rPr>
              <w:t>3</w:t>
            </w:r>
            <w:r w:rsidRPr="00062CEB">
              <w:rPr>
                <w:rFonts w:eastAsiaTheme="minorEastAsia" w:cstheme="minorHAnsi"/>
              </w:rPr>
              <w:t xml:space="preserve"> min, 50% - </w:t>
            </w:r>
            <w:r>
              <w:rPr>
                <w:rFonts w:eastAsiaTheme="minorEastAsia" w:cstheme="minorHAnsi"/>
              </w:rPr>
              <w:t>5</w:t>
            </w:r>
            <w:r w:rsidRPr="00062CEB">
              <w:rPr>
                <w:rFonts w:eastAsiaTheme="minorEastAsia" w:cstheme="minorHAnsi"/>
              </w:rPr>
              <w:t xml:space="preserve"> min.,  75%</w:t>
            </w:r>
            <w:r>
              <w:rPr>
                <w:rFonts w:eastAsiaTheme="minorEastAsia" w:cstheme="minorHAnsi"/>
              </w:rPr>
              <w:t xml:space="preserve"> - 10</w:t>
            </w:r>
            <w:r w:rsidRPr="00062CEB">
              <w:rPr>
                <w:rFonts w:eastAsiaTheme="minorEastAsia" w:cstheme="minorHAnsi"/>
              </w:rPr>
              <w:t xml:space="preserve"> min</w:t>
            </w:r>
            <w:r>
              <w:rPr>
                <w:rFonts w:eastAsiaTheme="minorEastAsia" w:cstheme="minorHAnsi"/>
              </w:rPr>
              <w:t>).</w:t>
            </w:r>
          </w:p>
          <w:p w14:paraId="12C3313E" w14:textId="77777777" w:rsidR="00540944" w:rsidRDefault="00540944" w:rsidP="00737D3C">
            <w:pPr>
              <w:rPr>
                <w:rFonts w:eastAsiaTheme="minorEastAsia" w:cstheme="minorHAnsi"/>
              </w:rPr>
            </w:pPr>
          </w:p>
          <w:p w14:paraId="6544E107" w14:textId="77777777" w:rsidR="00540944" w:rsidRDefault="00540944" w:rsidP="00737D3C">
            <w:pPr>
              <w:rPr>
                <w:rFonts w:eastAsiaTheme="minorEastAsia" w:cstheme="minorHAnsi"/>
              </w:rPr>
            </w:pPr>
            <w:r>
              <w:rPr>
                <w:rFonts w:eastAsiaTheme="minorEastAsia" w:cstheme="minorHAnsi"/>
              </w:rPr>
              <w:t xml:space="preserve">Na vrijeme čekanja na pregled je uticala činjenica da granična veterinarska inspekcija vrši kontrolu pošiljki u izvozu i da te pošiljke imaju prioritet u odnosu na uvozne pošiljke. </w:t>
            </w:r>
          </w:p>
          <w:p w14:paraId="1E79AAA7" w14:textId="77777777" w:rsidR="00540944" w:rsidRPr="00DB4CE6" w:rsidRDefault="00540944" w:rsidP="00737D3C">
            <w:pPr>
              <w:rPr>
                <w:rFonts w:eastAsiaTheme="minorEastAsia" w:cstheme="minorHAnsi"/>
              </w:rPr>
            </w:pPr>
          </w:p>
          <w:p w14:paraId="3C948BBB" w14:textId="77777777" w:rsidR="00540944" w:rsidRPr="00540B29" w:rsidRDefault="00540944" w:rsidP="00737D3C">
            <w:pPr>
              <w:rPr>
                <w:rFonts w:eastAsiaTheme="minorEastAsia" w:cstheme="minorHAnsi"/>
              </w:rPr>
            </w:pPr>
            <w:r w:rsidRPr="0046461A">
              <w:rPr>
                <w:rFonts w:eastAsiaTheme="minorEastAsia" w:cstheme="minorHAnsi"/>
              </w:rPr>
              <w:t xml:space="preserve">Inspektor </w:t>
            </w:r>
            <w:r w:rsidRPr="0046461A">
              <w:t xml:space="preserve"> </w:t>
            </w:r>
            <w:r>
              <w:t xml:space="preserve">je </w:t>
            </w:r>
            <w:r w:rsidRPr="0046461A">
              <w:rPr>
                <w:rFonts w:eastAsiaTheme="minorEastAsia" w:cstheme="minorHAnsi"/>
              </w:rPr>
              <w:t>vrši</w:t>
            </w:r>
            <w:r>
              <w:rPr>
                <w:rFonts w:eastAsiaTheme="minorEastAsia" w:cstheme="minorHAnsi"/>
              </w:rPr>
              <w:t>o</w:t>
            </w:r>
            <w:r w:rsidRPr="0046461A">
              <w:rPr>
                <w:rFonts w:eastAsiaTheme="minorEastAsia" w:cstheme="minorHAnsi"/>
              </w:rPr>
              <w:t xml:space="preserve"> </w:t>
            </w:r>
            <w:r w:rsidRPr="00EE5920">
              <w:rPr>
                <w:rFonts w:eastAsiaTheme="minorEastAsia" w:cstheme="minorHAnsi"/>
                <w:b/>
              </w:rPr>
              <w:t>pregled dokumentacije</w:t>
            </w:r>
            <w:r>
              <w:rPr>
                <w:rFonts w:eastAsiaTheme="minorEastAsia" w:cstheme="minorHAnsi"/>
              </w:rPr>
              <w:t xml:space="preserve"> koja prati pošiljku u 100% slučajeva. Ovaj proces je u prosjeku trajao </w:t>
            </w:r>
            <w:r>
              <w:rPr>
                <w:rFonts w:eastAsiaTheme="minorEastAsia" w:cstheme="minorHAnsi"/>
                <w:b/>
              </w:rPr>
              <w:t>10</w:t>
            </w:r>
            <w:r w:rsidRPr="00EE5920">
              <w:rPr>
                <w:rFonts w:eastAsiaTheme="minorEastAsia" w:cstheme="minorHAnsi"/>
                <w:b/>
              </w:rPr>
              <w:t xml:space="preserve"> minuta</w:t>
            </w:r>
            <w:r>
              <w:rPr>
                <w:rFonts w:eastAsiaTheme="minorEastAsia" w:cstheme="minorHAnsi"/>
              </w:rPr>
              <w:t xml:space="preserve">. </w:t>
            </w:r>
          </w:p>
          <w:p w14:paraId="29C14E37" w14:textId="77777777" w:rsidR="00540944" w:rsidRPr="00540B29" w:rsidRDefault="00540944" w:rsidP="00737D3C">
            <w:pPr>
              <w:rPr>
                <w:rFonts w:eastAsiaTheme="minorEastAsia" w:cstheme="minorHAnsi"/>
              </w:rPr>
            </w:pPr>
            <w:r w:rsidRPr="00540B29">
              <w:rPr>
                <w:rFonts w:eastAsiaTheme="minorEastAsia" w:cstheme="minorHAnsi"/>
              </w:rPr>
              <w:t xml:space="preserve">Inspektor </w:t>
            </w:r>
            <w:r w:rsidRPr="00540B29">
              <w:t xml:space="preserve"> </w:t>
            </w:r>
            <w:r>
              <w:t xml:space="preserve">je </w:t>
            </w:r>
            <w:r w:rsidRPr="00540B29">
              <w:t>vrši</w:t>
            </w:r>
            <w:r>
              <w:t>o</w:t>
            </w:r>
            <w:r w:rsidRPr="00540B29">
              <w:t xml:space="preserve">  </w:t>
            </w:r>
            <w:r>
              <w:rPr>
                <w:b/>
              </w:rPr>
              <w:t xml:space="preserve">vizuelni </w:t>
            </w:r>
            <w:r w:rsidRPr="00EE5920">
              <w:rPr>
                <w:b/>
              </w:rPr>
              <w:t>i fizički pregled</w:t>
            </w:r>
            <w:r>
              <w:t xml:space="preserve"> </w:t>
            </w:r>
            <w:r w:rsidRPr="00540B29">
              <w:t xml:space="preserve">pošiljke radi identifikacije robe navedene u dokumentaciji </w:t>
            </w:r>
            <w:r>
              <w:rPr>
                <w:rFonts w:eastAsiaTheme="minorEastAsia" w:cstheme="minorHAnsi"/>
              </w:rPr>
              <w:t xml:space="preserve">u 85 slučajeva (73%) i ovaj proces je u prosjeku trajao </w:t>
            </w:r>
            <w:r>
              <w:rPr>
                <w:rFonts w:eastAsiaTheme="minorEastAsia" w:cstheme="minorHAnsi"/>
                <w:b/>
              </w:rPr>
              <w:t>31</w:t>
            </w:r>
            <w:r w:rsidRPr="00EE5920">
              <w:rPr>
                <w:rFonts w:eastAsiaTheme="minorEastAsia" w:cstheme="minorHAnsi"/>
                <w:b/>
              </w:rPr>
              <w:t xml:space="preserve"> minuta</w:t>
            </w:r>
            <w:r>
              <w:rPr>
                <w:rFonts w:eastAsiaTheme="minorEastAsia" w:cstheme="minorHAnsi"/>
              </w:rPr>
              <w:t>.</w:t>
            </w:r>
          </w:p>
          <w:p w14:paraId="77E2602E" w14:textId="77777777" w:rsidR="00540944" w:rsidRDefault="00540944" w:rsidP="00737D3C">
            <w:pPr>
              <w:rPr>
                <w:rFonts w:eastAsiaTheme="minorEastAsia" w:cstheme="minorHAnsi"/>
              </w:rPr>
            </w:pPr>
            <w:r>
              <w:rPr>
                <w:rFonts w:eastAsiaTheme="minorEastAsia" w:cstheme="minorHAnsi"/>
              </w:rPr>
              <w:t xml:space="preserve">Inspektor je u </w:t>
            </w:r>
            <w:r>
              <w:t xml:space="preserve"> 11 slučajeva (9%) izvršio </w:t>
            </w:r>
            <w:r w:rsidRPr="00563FE6">
              <w:rPr>
                <w:b/>
              </w:rPr>
              <w:t>uzorkovanje</w:t>
            </w:r>
            <w:r>
              <w:t xml:space="preserve"> pošiljke a ovaj proces je u prosjeku trajao </w:t>
            </w:r>
            <w:r>
              <w:rPr>
                <w:rFonts w:eastAsiaTheme="minorEastAsia" w:cstheme="minorHAnsi"/>
                <w:b/>
              </w:rPr>
              <w:t>43</w:t>
            </w:r>
            <w:r w:rsidRPr="00762556">
              <w:rPr>
                <w:rFonts w:eastAsiaTheme="minorEastAsia" w:cstheme="minorHAnsi"/>
                <w:b/>
              </w:rPr>
              <w:t xml:space="preserve"> minuta</w:t>
            </w:r>
            <w:r>
              <w:rPr>
                <w:rFonts w:eastAsiaTheme="minorEastAsia" w:cstheme="minorHAnsi"/>
              </w:rPr>
              <w:t xml:space="preserve">. </w:t>
            </w:r>
          </w:p>
          <w:p w14:paraId="4290BA80" w14:textId="77777777" w:rsidR="00540944" w:rsidRPr="0046461A" w:rsidRDefault="00540944" w:rsidP="00737D3C">
            <w:pPr>
              <w:rPr>
                <w:rFonts w:eastAsiaTheme="minorEastAsia" w:cstheme="minorHAnsi"/>
              </w:rPr>
            </w:pPr>
          </w:p>
        </w:tc>
      </w:tr>
      <w:tr w:rsidR="00540944" w:rsidRPr="0046461A" w14:paraId="20AA4773" w14:textId="77777777" w:rsidTr="00737D3C">
        <w:trPr>
          <w:trHeight w:val="290"/>
        </w:trPr>
        <w:tc>
          <w:tcPr>
            <w:tcW w:w="2605" w:type="dxa"/>
            <w:vMerge w:val="restart"/>
            <w:shd w:val="clear" w:color="auto" w:fill="FFFFFF" w:themeFill="background1"/>
            <w:tcMar>
              <w:top w:w="0" w:type="dxa"/>
              <w:left w:w="108" w:type="dxa"/>
              <w:bottom w:w="0" w:type="dxa"/>
              <w:right w:w="108" w:type="dxa"/>
            </w:tcMar>
            <w:vAlign w:val="center"/>
          </w:tcPr>
          <w:p w14:paraId="173A6BCD" w14:textId="77777777" w:rsidR="00540944" w:rsidRPr="0046461A" w:rsidRDefault="00540944"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60A521EB" wp14:editId="3A1325AA">
                  <wp:extent cx="1122045" cy="609600"/>
                  <wp:effectExtent l="0" t="0" r="190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374657FD" w14:textId="77777777" w:rsidR="00540944" w:rsidRPr="006D44F1" w:rsidRDefault="00540944" w:rsidP="00737D3C">
            <w:pPr>
              <w:rPr>
                <w:rFonts w:eastAsiaTheme="minorEastAsia" w:cstheme="minorHAnsi"/>
              </w:rPr>
            </w:pPr>
            <w:r>
              <w:rPr>
                <w:rFonts w:eastAsiaTheme="minorEastAsia" w:cstheme="minorHAnsi"/>
                <w:b/>
              </w:rPr>
              <w:t>KONTROLA OD STRANE FITOSANITARNE INSPEKCIJE</w:t>
            </w:r>
          </w:p>
        </w:tc>
      </w:tr>
      <w:tr w:rsidR="00540944" w:rsidRPr="0046461A" w14:paraId="40F4BA76" w14:textId="77777777" w:rsidTr="00737D3C">
        <w:trPr>
          <w:trHeight w:val="497"/>
        </w:trPr>
        <w:tc>
          <w:tcPr>
            <w:tcW w:w="2605" w:type="dxa"/>
            <w:vMerge/>
            <w:shd w:val="clear" w:color="auto" w:fill="FFFFFF" w:themeFill="background1"/>
            <w:tcMar>
              <w:top w:w="0" w:type="dxa"/>
              <w:left w:w="108" w:type="dxa"/>
              <w:bottom w:w="0" w:type="dxa"/>
              <w:right w:w="108" w:type="dxa"/>
            </w:tcMar>
          </w:tcPr>
          <w:p w14:paraId="3F83C5A4" w14:textId="77777777" w:rsidR="00540944" w:rsidRPr="0046461A"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3D420DA1" w14:textId="77777777" w:rsidR="00540944" w:rsidRDefault="00540944" w:rsidP="00737D3C">
            <w:pPr>
              <w:rPr>
                <w:rFonts w:eastAsiaTheme="minorEastAsia" w:cstheme="minorHAnsi"/>
              </w:rPr>
            </w:pPr>
            <w:r>
              <w:rPr>
                <w:rFonts w:eastAsiaTheme="minorEastAsia" w:cstheme="minorHAnsi"/>
              </w:rPr>
              <w:t>Od ukupnog broja praćenih pošiljki 63 (</w:t>
            </w:r>
            <w:r w:rsidRPr="00D269B5">
              <w:rPr>
                <w:rFonts w:eastAsiaTheme="minorEastAsia" w:cstheme="minorHAnsi"/>
              </w:rPr>
              <w:t>8%)</w:t>
            </w:r>
            <w:r>
              <w:rPr>
                <w:rFonts w:eastAsiaTheme="minorEastAsia" w:cstheme="minorHAnsi"/>
              </w:rPr>
              <w:t xml:space="preserve"> je bilo predmet kontrole od strane granične fitosanitarne inspekcije. </w:t>
            </w:r>
            <w:r w:rsidRPr="00EE5920">
              <w:rPr>
                <w:rFonts w:eastAsiaTheme="minorEastAsia" w:cstheme="minorHAnsi"/>
                <w:b/>
              </w:rPr>
              <w:t>Kompletan postupak</w:t>
            </w:r>
            <w:r>
              <w:rPr>
                <w:rFonts w:eastAsiaTheme="minorEastAsia" w:cstheme="minorHAnsi"/>
              </w:rPr>
              <w:t xml:space="preserve"> u mjerenom periodu je trajao u prosjeku </w:t>
            </w:r>
            <w:r>
              <w:rPr>
                <w:rFonts w:eastAsiaTheme="minorEastAsia" w:cstheme="minorHAnsi"/>
                <w:b/>
              </w:rPr>
              <w:t>2 sata i 10</w:t>
            </w:r>
            <w:r w:rsidRPr="00EE5920">
              <w:rPr>
                <w:rFonts w:eastAsiaTheme="minorEastAsia" w:cstheme="minorHAnsi"/>
                <w:b/>
              </w:rPr>
              <w:t xml:space="preserve"> minut</w:t>
            </w:r>
            <w:r>
              <w:rPr>
                <w:rFonts w:eastAsiaTheme="minorEastAsia" w:cstheme="minorHAnsi"/>
                <w:b/>
              </w:rPr>
              <w:t>a</w:t>
            </w:r>
            <w:r>
              <w:rPr>
                <w:rFonts w:eastAsiaTheme="minorEastAsia" w:cstheme="minorHAnsi"/>
              </w:rPr>
              <w:t>, pri čemu je:</w:t>
            </w:r>
          </w:p>
          <w:p w14:paraId="2A11A64B" w14:textId="77777777" w:rsidR="00540944" w:rsidRDefault="00540944" w:rsidP="00737D3C">
            <w:pPr>
              <w:rPr>
                <w:rFonts w:eastAsiaTheme="minorEastAsia" w:cstheme="minorHAnsi"/>
              </w:rPr>
            </w:pPr>
          </w:p>
          <w:p w14:paraId="022545B2" w14:textId="77777777" w:rsidR="00540944" w:rsidRPr="002D2ACB" w:rsidRDefault="00540944" w:rsidP="00540944">
            <w:pPr>
              <w:pStyle w:val="ListParagraph"/>
              <w:numPr>
                <w:ilvl w:val="0"/>
                <w:numId w:val="12"/>
              </w:numPr>
              <w:rPr>
                <w:rFonts w:eastAsiaTheme="minorEastAsia" w:cstheme="minorHAnsi"/>
              </w:rPr>
            </w:pPr>
            <w:r w:rsidRPr="002D2ACB">
              <w:rPr>
                <w:rFonts w:eastAsiaTheme="minorEastAsia" w:cstheme="minorHAnsi"/>
              </w:rPr>
              <w:t xml:space="preserve">25%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1 sat i 3 minuta,</w:t>
            </w:r>
          </w:p>
          <w:p w14:paraId="6AEF64D9" w14:textId="77777777" w:rsidR="00540944" w:rsidRPr="002D2ACB" w:rsidRDefault="00540944" w:rsidP="00540944">
            <w:pPr>
              <w:pStyle w:val="ListParagraph"/>
              <w:numPr>
                <w:ilvl w:val="0"/>
                <w:numId w:val="12"/>
              </w:numPr>
              <w:rPr>
                <w:rFonts w:eastAsiaTheme="minorEastAsia" w:cstheme="minorHAnsi"/>
              </w:rPr>
            </w:pPr>
            <w:r w:rsidRPr="002D2ACB">
              <w:rPr>
                <w:rFonts w:eastAsiaTheme="minorEastAsia" w:cstheme="minorHAnsi"/>
              </w:rPr>
              <w:t xml:space="preserve">50%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1 sat I 31 minut,</w:t>
            </w:r>
          </w:p>
          <w:p w14:paraId="7CFCD8F5" w14:textId="77777777" w:rsidR="00540944" w:rsidRPr="002D2ACB" w:rsidRDefault="00540944" w:rsidP="00540944">
            <w:pPr>
              <w:pStyle w:val="ListParagraph"/>
              <w:numPr>
                <w:ilvl w:val="0"/>
                <w:numId w:val="12"/>
              </w:numPr>
              <w:rPr>
                <w:rFonts w:eastAsiaTheme="minorEastAsia" w:cstheme="minorHAnsi"/>
              </w:rPr>
            </w:pPr>
            <w:r w:rsidRPr="002D2ACB">
              <w:rPr>
                <w:rFonts w:eastAsiaTheme="minorEastAsia" w:cstheme="minorHAnsi"/>
              </w:rPr>
              <w:t xml:space="preserve">75% </w:t>
            </w:r>
            <w:r>
              <w:rPr>
                <w:rFonts w:eastAsiaTheme="minorEastAsia" w:cstheme="minorHAnsi"/>
                <w:lang w:val="sr-Latn-ME"/>
              </w:rPr>
              <w:t xml:space="preserve"> pošiljki </w:t>
            </w:r>
            <w:r>
              <w:rPr>
                <w:rFonts w:eastAsiaTheme="minorEastAsia" w:cstheme="minorHAnsi"/>
              </w:rPr>
              <w:t>obra</w:t>
            </w:r>
            <w:r>
              <w:rPr>
                <w:rFonts w:eastAsiaTheme="minorEastAsia" w:cstheme="minorHAnsi"/>
                <w:lang w:val="sr-Latn-ME"/>
              </w:rPr>
              <w:t>đen</w:t>
            </w:r>
            <w:r>
              <w:rPr>
                <w:rFonts w:eastAsiaTheme="minorEastAsia" w:cstheme="minorHAnsi"/>
              </w:rPr>
              <w:t xml:space="preserve">o </w:t>
            </w:r>
            <w:r w:rsidRPr="0014191B">
              <w:rPr>
                <w:rFonts w:eastAsiaTheme="minorEastAsia" w:cstheme="minorHAnsi"/>
              </w:rPr>
              <w:t xml:space="preserve">u intervalu od </w:t>
            </w:r>
            <w:r>
              <w:rPr>
                <w:rFonts w:eastAsiaTheme="minorEastAsia" w:cstheme="minorHAnsi"/>
              </w:rPr>
              <w:t xml:space="preserve"> 3 sata.</w:t>
            </w:r>
          </w:p>
          <w:p w14:paraId="0B1C3727" w14:textId="77777777" w:rsidR="00540944" w:rsidRDefault="00540944" w:rsidP="00737D3C">
            <w:pPr>
              <w:rPr>
                <w:rFonts w:eastAsiaTheme="minorEastAsia" w:cstheme="minorHAnsi"/>
              </w:rPr>
            </w:pPr>
          </w:p>
          <w:p w14:paraId="547C884B" w14:textId="77777777" w:rsidR="00540944" w:rsidRDefault="00540944" w:rsidP="00737D3C">
            <w:pPr>
              <w:rPr>
                <w:rFonts w:eastAsiaTheme="minorEastAsia" w:cstheme="minorHAnsi"/>
              </w:rPr>
            </w:pPr>
            <w:r>
              <w:rPr>
                <w:rFonts w:eastAsiaTheme="minorEastAsia" w:cstheme="minorHAnsi"/>
              </w:rPr>
              <w:t>Trajanje fitosanitarne inspekcijske kontrole u intervalima od 10% dat je u tabeli.</w:t>
            </w:r>
          </w:p>
          <w:tbl>
            <w:tblPr>
              <w:tblStyle w:val="GridTable1Light"/>
              <w:tblW w:w="6380" w:type="dxa"/>
              <w:tblInd w:w="607" w:type="dxa"/>
              <w:tblLayout w:type="fixed"/>
              <w:tblLook w:val="04A0" w:firstRow="1" w:lastRow="0" w:firstColumn="1" w:lastColumn="0" w:noHBand="0" w:noVBand="1"/>
            </w:tblPr>
            <w:tblGrid>
              <w:gridCol w:w="1595"/>
              <w:gridCol w:w="1595"/>
              <w:gridCol w:w="1595"/>
              <w:gridCol w:w="1595"/>
            </w:tblGrid>
            <w:tr w:rsidR="00540944" w:rsidRPr="00CC0F5E" w14:paraId="297587B4" w14:textId="77777777" w:rsidTr="0054094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488576C5" w14:textId="77777777" w:rsidR="00540944" w:rsidRPr="00FE7919" w:rsidRDefault="00540944"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595" w:type="dxa"/>
                  <w:vAlign w:val="center"/>
                </w:tcPr>
                <w:p w14:paraId="432A2F05"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595" w:type="dxa"/>
                  <w:tcBorders>
                    <w:right w:val="single" w:sz="4" w:space="0" w:color="999999" w:themeColor="text1" w:themeTint="66"/>
                  </w:tcBorders>
                  <w:vAlign w:val="center"/>
                </w:tcPr>
                <w:p w14:paraId="445AA949"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651D2085" w14:textId="77777777" w:rsidR="00540944" w:rsidRPr="00CC0F5E"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CC0F5E" w14:paraId="7AE6C9A5"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1CE3C1C2" w14:textId="77777777" w:rsidR="00540944" w:rsidRPr="00FE2601" w:rsidRDefault="00540944"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10</w:t>
                  </w:r>
                </w:p>
              </w:tc>
              <w:tc>
                <w:tcPr>
                  <w:tcW w:w="1595" w:type="dxa"/>
                  <w:vAlign w:val="center"/>
                </w:tcPr>
                <w:p w14:paraId="688D003F"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18</w:t>
                  </w:r>
                </w:p>
              </w:tc>
              <w:tc>
                <w:tcPr>
                  <w:tcW w:w="1595" w:type="dxa"/>
                  <w:tcBorders>
                    <w:right w:val="single" w:sz="4" w:space="0" w:color="999999" w:themeColor="text1" w:themeTint="66"/>
                  </w:tcBorders>
                  <w:vAlign w:val="center"/>
                </w:tcPr>
                <w:p w14:paraId="044F69C0"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18m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75989DB3"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4439FAB2"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02D2B542" w14:textId="77777777" w:rsidR="00540944" w:rsidRPr="00FE2601" w:rsidRDefault="00540944"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20</w:t>
                  </w:r>
                </w:p>
              </w:tc>
              <w:tc>
                <w:tcPr>
                  <w:tcW w:w="1595" w:type="dxa"/>
                  <w:vAlign w:val="center"/>
                </w:tcPr>
                <w:p w14:paraId="68805142"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20</w:t>
                  </w:r>
                </w:p>
              </w:tc>
              <w:tc>
                <w:tcPr>
                  <w:tcW w:w="1595" w:type="dxa"/>
                  <w:tcBorders>
                    <w:right w:val="single" w:sz="4" w:space="0" w:color="999999" w:themeColor="text1" w:themeTint="66"/>
                  </w:tcBorders>
                  <w:vAlign w:val="center"/>
                </w:tcPr>
                <w:p w14:paraId="1DBA383C"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20m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C0C0574"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230AF219" w14:textId="77777777" w:rsidTr="00540944">
              <w:trPr>
                <w:trHeight w:val="323"/>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F536A68" w14:textId="77777777" w:rsidR="00540944" w:rsidRPr="00FE2601" w:rsidRDefault="00540944"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30</w:t>
                  </w:r>
                </w:p>
              </w:tc>
              <w:tc>
                <w:tcPr>
                  <w:tcW w:w="1595" w:type="dxa"/>
                  <w:vAlign w:val="center"/>
                </w:tcPr>
                <w:p w14:paraId="3E261FA0"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25</w:t>
                  </w:r>
                </w:p>
              </w:tc>
              <w:tc>
                <w:tcPr>
                  <w:tcW w:w="1595" w:type="dxa"/>
                  <w:tcBorders>
                    <w:right w:val="single" w:sz="4" w:space="0" w:color="999999" w:themeColor="text1" w:themeTint="66"/>
                  </w:tcBorders>
                  <w:vAlign w:val="center"/>
                </w:tcPr>
                <w:p w14:paraId="5798231A"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25m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2877E75"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776FE475"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5F66746" w14:textId="77777777" w:rsidR="00540944" w:rsidRPr="00FE2601" w:rsidRDefault="00540944"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40</w:t>
                  </w:r>
                </w:p>
              </w:tc>
              <w:tc>
                <w:tcPr>
                  <w:tcW w:w="1595" w:type="dxa"/>
                  <w:vAlign w:val="center"/>
                </w:tcPr>
                <w:p w14:paraId="08E4D022"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27</w:t>
                  </w:r>
                </w:p>
              </w:tc>
              <w:tc>
                <w:tcPr>
                  <w:tcW w:w="1595" w:type="dxa"/>
                  <w:tcBorders>
                    <w:right w:val="single" w:sz="4" w:space="0" w:color="999999" w:themeColor="text1" w:themeTint="66"/>
                  </w:tcBorders>
                  <w:vAlign w:val="center"/>
                </w:tcPr>
                <w:p w14:paraId="4D116AD0"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27m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303B8BD3"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09F7FA29"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1A9C4F4C" w14:textId="77777777" w:rsidR="00540944" w:rsidRPr="00FE2601" w:rsidRDefault="00540944"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50</w:t>
                  </w:r>
                </w:p>
              </w:tc>
              <w:tc>
                <w:tcPr>
                  <w:tcW w:w="1595" w:type="dxa"/>
                  <w:vAlign w:val="center"/>
                </w:tcPr>
                <w:p w14:paraId="799AD492"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31</w:t>
                  </w:r>
                </w:p>
              </w:tc>
              <w:tc>
                <w:tcPr>
                  <w:tcW w:w="1595" w:type="dxa"/>
                  <w:tcBorders>
                    <w:right w:val="single" w:sz="4" w:space="0" w:color="999999" w:themeColor="text1" w:themeTint="66"/>
                  </w:tcBorders>
                  <w:vAlign w:val="center"/>
                </w:tcPr>
                <w:p w14:paraId="43D9ED8F"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31m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1A7B5EFE"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37839844"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0944C01A" w14:textId="77777777" w:rsidR="00540944" w:rsidRPr="00FE2601" w:rsidRDefault="00540944" w:rsidP="001C5DC2">
                  <w:pPr>
                    <w:framePr w:hSpace="180" w:wrap="around" w:vAnchor="text" w:hAnchor="text" w:y="1"/>
                    <w:spacing w:line="240" w:lineRule="auto"/>
                    <w:suppressOverlap/>
                    <w:jc w:val="center"/>
                    <w:rPr>
                      <w:rFonts w:eastAsia="Times New Roman" w:cs="Tahoma"/>
                      <w:color w:val="C00000"/>
                      <w:lang w:val="en-US"/>
                    </w:rPr>
                  </w:pPr>
                  <w:r w:rsidRPr="005D0182">
                    <w:rPr>
                      <w:rFonts w:eastAsia="Times New Roman" w:cs="Tahoma"/>
                    </w:rPr>
                    <w:t>60</w:t>
                  </w:r>
                </w:p>
              </w:tc>
              <w:tc>
                <w:tcPr>
                  <w:tcW w:w="1595" w:type="dxa"/>
                  <w:vAlign w:val="center"/>
                </w:tcPr>
                <w:p w14:paraId="2D8A6AAE"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5D0182">
                    <w:rPr>
                      <w:rFonts w:eastAsia="Times New Roman" w:cs="Tahoma"/>
                    </w:rPr>
                    <w:t>37</w:t>
                  </w:r>
                </w:p>
              </w:tc>
              <w:tc>
                <w:tcPr>
                  <w:tcW w:w="1595" w:type="dxa"/>
                  <w:tcBorders>
                    <w:right w:val="single" w:sz="4" w:space="0" w:color="999999" w:themeColor="text1" w:themeTint="66"/>
                  </w:tcBorders>
                  <w:vAlign w:val="center"/>
                </w:tcPr>
                <w:p w14:paraId="322B68C2"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rPr>
                    <w:t>0d 0s</w:t>
                  </w:r>
                  <w:r w:rsidRPr="005D0182">
                    <w:rPr>
                      <w:rFonts w:eastAsia="Times New Roman" w:cs="Tahoma"/>
                    </w:rPr>
                    <w:t xml:space="preserve"> 37m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465EA242"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920A5EF"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4E753DD2" w14:textId="77777777" w:rsidR="00540944" w:rsidRPr="00FE2601" w:rsidRDefault="00540944"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70</w:t>
                  </w:r>
                </w:p>
              </w:tc>
              <w:tc>
                <w:tcPr>
                  <w:tcW w:w="1595" w:type="dxa"/>
                  <w:vAlign w:val="center"/>
                </w:tcPr>
                <w:p w14:paraId="02D18852"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46</w:t>
                  </w:r>
                </w:p>
              </w:tc>
              <w:tc>
                <w:tcPr>
                  <w:tcW w:w="1595" w:type="dxa"/>
                  <w:tcBorders>
                    <w:right w:val="single" w:sz="4" w:space="0" w:color="999999" w:themeColor="text1" w:themeTint="66"/>
                  </w:tcBorders>
                  <w:vAlign w:val="center"/>
                </w:tcPr>
                <w:p w14:paraId="3B675BE6"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0s</w:t>
                  </w:r>
                  <w:r w:rsidRPr="005D0182">
                    <w:rPr>
                      <w:rFonts w:eastAsia="Times New Roman" w:cs="Tahoma"/>
                    </w:rPr>
                    <w:t xml:space="preserve"> 46m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73D638C"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CC0F5E" w14:paraId="53A644F3"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548AA4E1" w14:textId="77777777" w:rsidR="00540944" w:rsidRPr="00FE2601" w:rsidRDefault="00540944"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80</w:t>
                  </w:r>
                </w:p>
              </w:tc>
              <w:tc>
                <w:tcPr>
                  <w:tcW w:w="1595" w:type="dxa"/>
                  <w:vAlign w:val="center"/>
                </w:tcPr>
                <w:p w14:paraId="65E42A85"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56</w:t>
                  </w:r>
                </w:p>
              </w:tc>
              <w:tc>
                <w:tcPr>
                  <w:tcW w:w="1595" w:type="dxa"/>
                  <w:tcBorders>
                    <w:right w:val="single" w:sz="4" w:space="0" w:color="999999" w:themeColor="text1" w:themeTint="66"/>
                  </w:tcBorders>
                  <w:vAlign w:val="center"/>
                </w:tcPr>
                <w:p w14:paraId="7D4027E6"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0d 0</w:t>
                  </w:r>
                  <w:r>
                    <w:rPr>
                      <w:rFonts w:eastAsia="Times New Roman" w:cs="Tahoma"/>
                    </w:rPr>
                    <w:t>s</w:t>
                  </w:r>
                  <w:r w:rsidRPr="005D0182">
                    <w:rPr>
                      <w:rFonts w:eastAsia="Times New Roman" w:cs="Tahoma"/>
                    </w:rPr>
                    <w:t xml:space="preserve"> 56m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21479EDD"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0F08C812"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2CAFEEC0" w14:textId="77777777" w:rsidR="00540944" w:rsidRPr="00FE2601" w:rsidRDefault="00540944" w:rsidP="001C5DC2">
                  <w:pPr>
                    <w:framePr w:hSpace="180" w:wrap="around" w:vAnchor="text" w:hAnchor="text" w:y="1"/>
                    <w:spacing w:line="240" w:lineRule="auto"/>
                    <w:suppressOverlap/>
                    <w:jc w:val="center"/>
                    <w:rPr>
                      <w:rFonts w:eastAsia="Times New Roman" w:cs="Tahoma"/>
                      <w:color w:val="C00000"/>
                      <w:lang w:val="en-US"/>
                    </w:rPr>
                  </w:pPr>
                  <w:r w:rsidRPr="005D0182">
                    <w:rPr>
                      <w:rFonts w:eastAsia="Times New Roman" w:cs="Tahoma"/>
                      <w:color w:val="C00000"/>
                    </w:rPr>
                    <w:t>89</w:t>
                  </w:r>
                </w:p>
              </w:tc>
              <w:tc>
                <w:tcPr>
                  <w:tcW w:w="1595" w:type="dxa"/>
                  <w:vAlign w:val="center"/>
                </w:tcPr>
                <w:p w14:paraId="746718BC"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5D0182">
                    <w:rPr>
                      <w:rFonts w:eastAsia="Times New Roman" w:cs="Tahoma"/>
                      <w:color w:val="C00000"/>
                    </w:rPr>
                    <w:t>92</w:t>
                  </w:r>
                </w:p>
              </w:tc>
              <w:tc>
                <w:tcPr>
                  <w:tcW w:w="1595" w:type="dxa"/>
                  <w:tcBorders>
                    <w:right w:val="single" w:sz="4" w:space="0" w:color="999999" w:themeColor="text1" w:themeTint="66"/>
                  </w:tcBorders>
                  <w:vAlign w:val="center"/>
                </w:tcPr>
                <w:p w14:paraId="322CCE19"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Pr>
                      <w:rFonts w:eastAsia="Times New Roman" w:cs="Tahoma"/>
                      <w:color w:val="C00000"/>
                    </w:rPr>
                    <w:t>0d 1s</w:t>
                  </w:r>
                  <w:r w:rsidRPr="005D0182">
                    <w:rPr>
                      <w:rFonts w:eastAsia="Times New Roman" w:cs="Tahoma"/>
                      <w:color w:val="C00000"/>
                    </w:rPr>
                    <w:t xml:space="preserve"> 31m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7BEB5AD6"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540944" w:rsidRPr="00CC0F5E" w14:paraId="741522A2"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5EF0059F" w14:textId="77777777" w:rsidR="00540944" w:rsidRPr="00FE2601" w:rsidRDefault="00540944"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90</w:t>
                  </w:r>
                </w:p>
              </w:tc>
              <w:tc>
                <w:tcPr>
                  <w:tcW w:w="1595" w:type="dxa"/>
                  <w:vAlign w:val="center"/>
                </w:tcPr>
                <w:p w14:paraId="39148F9C"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110</w:t>
                  </w:r>
                </w:p>
              </w:tc>
              <w:tc>
                <w:tcPr>
                  <w:tcW w:w="1595" w:type="dxa"/>
                  <w:tcBorders>
                    <w:right w:val="single" w:sz="4" w:space="0" w:color="999999" w:themeColor="text1" w:themeTint="66"/>
                  </w:tcBorders>
                  <w:vAlign w:val="center"/>
                </w:tcPr>
                <w:p w14:paraId="64D62E42"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0d 1s</w:t>
                  </w:r>
                  <w:r w:rsidRPr="005D0182">
                    <w:rPr>
                      <w:rFonts w:eastAsia="Times New Roman" w:cs="Tahoma"/>
                    </w:rPr>
                    <w:t xml:space="preserve"> 50m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7B98AF9"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6942B7C9"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69DE992F" w14:textId="77777777" w:rsidR="00540944" w:rsidRPr="00FE2601" w:rsidRDefault="00540944" w:rsidP="001C5DC2">
                  <w:pPr>
                    <w:framePr w:hSpace="180" w:wrap="around" w:vAnchor="text" w:hAnchor="text" w:y="1"/>
                    <w:spacing w:line="240" w:lineRule="auto"/>
                    <w:suppressOverlap/>
                    <w:jc w:val="center"/>
                    <w:rPr>
                      <w:rFonts w:eastAsia="Times New Roman" w:cs="Tahoma"/>
                      <w:color w:val="auto"/>
                      <w:lang w:val="en-US"/>
                    </w:rPr>
                  </w:pPr>
                  <w:r w:rsidRPr="005D0182">
                    <w:rPr>
                      <w:rFonts w:eastAsia="Times New Roman" w:cs="Tahoma"/>
                    </w:rPr>
                    <w:t>100</w:t>
                  </w:r>
                </w:p>
              </w:tc>
              <w:tc>
                <w:tcPr>
                  <w:tcW w:w="1595" w:type="dxa"/>
                  <w:vAlign w:val="center"/>
                </w:tcPr>
                <w:p w14:paraId="1BA7957D"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5D0182">
                    <w:rPr>
                      <w:rFonts w:eastAsia="Times New Roman" w:cs="Tahoma"/>
                    </w:rPr>
                    <w:t>1837</w:t>
                  </w:r>
                </w:p>
              </w:tc>
              <w:tc>
                <w:tcPr>
                  <w:tcW w:w="1595" w:type="dxa"/>
                  <w:tcBorders>
                    <w:right w:val="single" w:sz="4" w:space="0" w:color="999999" w:themeColor="text1" w:themeTint="66"/>
                  </w:tcBorders>
                  <w:vAlign w:val="center"/>
                </w:tcPr>
                <w:p w14:paraId="071EA817" w14:textId="77777777" w:rsidR="00540944" w:rsidRPr="00FE2601"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rPr>
                    <w:t>1d 6s</w:t>
                  </w:r>
                  <w:r w:rsidRPr="005D0182">
                    <w:rPr>
                      <w:rFonts w:eastAsia="Times New Roman" w:cs="Tahoma"/>
                    </w:rPr>
                    <w:t xml:space="preserve"> 37m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3E233F5D"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F919487" w14:textId="77777777" w:rsidR="00540944" w:rsidRDefault="00540944" w:rsidP="00737D3C">
            <w:pPr>
              <w:rPr>
                <w:rFonts w:eastAsiaTheme="minorEastAsia" w:cstheme="minorHAnsi"/>
              </w:rPr>
            </w:pPr>
          </w:p>
          <w:p w14:paraId="4EFBD835" w14:textId="77777777" w:rsidR="00540944" w:rsidRDefault="00540944" w:rsidP="00737D3C">
            <w:pPr>
              <w:rPr>
                <w:rFonts w:eastAsiaTheme="minorEastAsia" w:cstheme="minorHAnsi"/>
              </w:rPr>
            </w:pPr>
            <w:r>
              <w:rPr>
                <w:rFonts w:eastAsiaTheme="minorEastAsia" w:cstheme="minorHAnsi"/>
              </w:rPr>
              <w:lastRenderedPageBreak/>
              <w:t>Na ukupno trajanje ovog postupka dominantno su uticale sledeće dvije okolnosti:</w:t>
            </w:r>
          </w:p>
          <w:p w14:paraId="2EA248F0" w14:textId="77777777" w:rsidR="00540944" w:rsidRDefault="00540944" w:rsidP="00737D3C">
            <w:pPr>
              <w:rPr>
                <w:rFonts w:eastAsiaTheme="minorEastAsia" w:cstheme="minorHAnsi"/>
              </w:rPr>
            </w:pPr>
          </w:p>
          <w:p w14:paraId="22D4F74E" w14:textId="77777777" w:rsidR="00540944" w:rsidRPr="00E37D55" w:rsidRDefault="00540944" w:rsidP="00540944">
            <w:pPr>
              <w:pStyle w:val="ListParagraph"/>
              <w:numPr>
                <w:ilvl w:val="0"/>
                <w:numId w:val="23"/>
              </w:numPr>
              <w:rPr>
                <w:rFonts w:eastAsiaTheme="minorEastAsia" w:cstheme="minorHAnsi"/>
              </w:rPr>
            </w:pPr>
            <w:r w:rsidRPr="00E37D55">
              <w:rPr>
                <w:rFonts w:eastAsiaTheme="minorEastAsia" w:cstheme="minorHAnsi"/>
              </w:rPr>
              <w:t xml:space="preserve">U </w:t>
            </w:r>
            <w:r>
              <w:rPr>
                <w:rFonts w:eastAsiaTheme="minorEastAsia" w:cstheme="minorHAnsi"/>
              </w:rPr>
              <w:t xml:space="preserve">jednom </w:t>
            </w:r>
            <w:r w:rsidRPr="00E37D55">
              <w:rPr>
                <w:rFonts w:eastAsiaTheme="minorEastAsia" w:cstheme="minorHAnsi"/>
              </w:rPr>
              <w:t xml:space="preserve">slučaju, zahtjev za pregled pošiljke je podnesen neposredno pred kraj radnog vremena inspektora. </w:t>
            </w:r>
            <w:r>
              <w:rPr>
                <w:rFonts w:eastAsiaTheme="minorEastAsia" w:cstheme="minorHAnsi"/>
                <w:lang w:val="sr-Latn-ME"/>
              </w:rPr>
              <w:t xml:space="preserve">Budući da je </w:t>
            </w:r>
            <w:r w:rsidRPr="00E37D55">
              <w:rPr>
                <w:rFonts w:eastAsiaTheme="minorEastAsia" w:cstheme="minorHAnsi"/>
              </w:rPr>
              <w:t>već bilo kasno i inspektor nije imao</w:t>
            </w:r>
            <w:r>
              <w:rPr>
                <w:rFonts w:eastAsiaTheme="minorEastAsia" w:cstheme="minorHAnsi"/>
              </w:rPr>
              <w:t xml:space="preserve"> ni uslova , ni </w:t>
            </w:r>
            <w:r w:rsidRPr="00E37D55">
              <w:rPr>
                <w:rFonts w:eastAsiaTheme="minorEastAsia" w:cstheme="minorHAnsi"/>
              </w:rPr>
              <w:t>dovoljno vremena za obradu pošiljke tog dana, odlučeno je da se obrada odloži za naredni radni dan kako bi se osigurala adekvatna i pažljiva provjera.</w:t>
            </w:r>
          </w:p>
          <w:p w14:paraId="5F203630" w14:textId="77777777" w:rsidR="00540944" w:rsidRDefault="00540944" w:rsidP="00540944">
            <w:pPr>
              <w:pStyle w:val="ListParagraph"/>
              <w:numPr>
                <w:ilvl w:val="0"/>
                <w:numId w:val="23"/>
              </w:numPr>
              <w:rPr>
                <w:rFonts w:eastAsiaTheme="minorEastAsia" w:cstheme="minorHAnsi"/>
              </w:rPr>
            </w:pPr>
            <w:r w:rsidRPr="00E37D55">
              <w:rPr>
                <w:rFonts w:eastAsiaTheme="minorEastAsia" w:cstheme="minorHAnsi"/>
              </w:rPr>
              <w:t xml:space="preserve">U drugom slučaju, zastupnik je preuzeo upravni akt o statusu pošiljke 5 sati nakon što je inspektor izvršio pregled pošiljke i izdao isti. </w:t>
            </w:r>
          </w:p>
          <w:p w14:paraId="71CBBAE2" w14:textId="77777777" w:rsidR="00540944" w:rsidRDefault="00540944" w:rsidP="00737D3C">
            <w:pPr>
              <w:rPr>
                <w:rFonts w:eastAsiaTheme="minorEastAsia" w:cstheme="minorHAnsi"/>
              </w:rPr>
            </w:pPr>
          </w:p>
          <w:p w14:paraId="2FCD5C13" w14:textId="77777777" w:rsidR="00540944" w:rsidRDefault="00540944" w:rsidP="00737D3C">
            <w:pPr>
              <w:rPr>
                <w:rFonts w:eastAsiaTheme="minorEastAsia" w:cstheme="minorHAnsi"/>
              </w:rPr>
            </w:pPr>
            <w:r>
              <w:rPr>
                <w:rFonts w:eastAsiaTheme="minorEastAsia" w:cstheme="minorHAnsi"/>
              </w:rPr>
              <w:t>Mimo ova dva slučaja, prosječno vrijeme obrade pošiljke od strane fitosanitarnog inspektora iznosilo je 1 sat i 17 minuta.</w:t>
            </w:r>
          </w:p>
          <w:p w14:paraId="745214FF" w14:textId="77777777" w:rsidR="00540944" w:rsidRPr="009C60B1" w:rsidRDefault="00540944" w:rsidP="00737D3C">
            <w:pPr>
              <w:rPr>
                <w:rFonts w:eastAsiaTheme="minorEastAsia" w:cstheme="minorHAnsi"/>
              </w:rPr>
            </w:pPr>
          </w:p>
          <w:p w14:paraId="0BFC8183" w14:textId="77777777" w:rsidR="00540944" w:rsidRDefault="00540944" w:rsidP="00737D3C">
            <w:pPr>
              <w:rPr>
                <w:rFonts w:eastAsiaTheme="minorEastAsia" w:cstheme="minorHAnsi"/>
              </w:rPr>
            </w:pPr>
            <w:r>
              <w:rPr>
                <w:rFonts w:eastAsiaTheme="minorEastAsia" w:cstheme="minorHAnsi"/>
              </w:rPr>
              <w:t>Sama  procedura je obuhvatila sledeće poslovne procese:</w:t>
            </w:r>
          </w:p>
          <w:p w14:paraId="71013044" w14:textId="77777777" w:rsidR="00540944" w:rsidRPr="00062CEB" w:rsidRDefault="00540944" w:rsidP="00540944">
            <w:pPr>
              <w:pStyle w:val="ListParagraph"/>
              <w:numPr>
                <w:ilvl w:val="0"/>
                <w:numId w:val="15"/>
              </w:numPr>
              <w:ind w:left="720"/>
              <w:rPr>
                <w:rFonts w:eastAsiaTheme="minorEastAsia" w:cstheme="minorHAnsi"/>
              </w:rPr>
            </w:pPr>
            <w:r w:rsidRPr="00D254EF">
              <w:rPr>
                <w:rFonts w:eastAsiaTheme="minorEastAsia" w:cstheme="minorHAnsi"/>
                <w:b/>
              </w:rPr>
              <w:t xml:space="preserve">vrijeme </w:t>
            </w:r>
            <w:r w:rsidRPr="00D254EF">
              <w:rPr>
                <w:rFonts w:eastAsiaTheme="minorEastAsia" w:cstheme="minorHAnsi"/>
                <w:b/>
                <w:lang w:val="sr-Latn-ME"/>
              </w:rPr>
              <w:t>č</w:t>
            </w:r>
            <w:r w:rsidRPr="00D254EF">
              <w:rPr>
                <w:rFonts w:eastAsiaTheme="minorEastAsia" w:cstheme="minorHAnsi"/>
                <w:b/>
              </w:rPr>
              <w:t>ekanja od momenta predaja do momenta po</w:t>
            </w:r>
            <w:r w:rsidRPr="00D254EF">
              <w:rPr>
                <w:rFonts w:eastAsiaTheme="minorEastAsia" w:cstheme="minorHAnsi"/>
                <w:b/>
                <w:lang w:val="sr-Latn-ME"/>
              </w:rPr>
              <w:t>č</w:t>
            </w:r>
            <w:r w:rsidRPr="00D254EF">
              <w:rPr>
                <w:rFonts w:eastAsiaTheme="minorEastAsia" w:cstheme="minorHAnsi"/>
                <w:b/>
              </w:rPr>
              <w:t>etka obrade od strane grani</w:t>
            </w:r>
            <w:r w:rsidRPr="00D254EF">
              <w:rPr>
                <w:rFonts w:eastAsiaTheme="minorEastAsia" w:cstheme="minorHAnsi"/>
                <w:b/>
                <w:lang w:val="sr-Latn-ME"/>
              </w:rPr>
              <w:t xml:space="preserve">čnog </w:t>
            </w:r>
            <w:r>
              <w:rPr>
                <w:rFonts w:eastAsiaTheme="minorEastAsia" w:cstheme="minorHAnsi"/>
                <w:b/>
                <w:lang w:val="sr-Latn-ME"/>
              </w:rPr>
              <w:t xml:space="preserve">fitosanitarnog </w:t>
            </w:r>
            <w:r>
              <w:rPr>
                <w:rFonts w:eastAsiaTheme="minorEastAsia" w:cstheme="minorHAnsi"/>
                <w:b/>
              </w:rPr>
              <w:t xml:space="preserve"> inspektora– 41</w:t>
            </w:r>
            <w:r w:rsidRPr="00D254EF">
              <w:rPr>
                <w:rFonts w:eastAsiaTheme="minorEastAsia" w:cstheme="minorHAnsi"/>
                <w:b/>
              </w:rPr>
              <w:t xml:space="preserve"> minut</w:t>
            </w:r>
            <w:r w:rsidRPr="00062CEB">
              <w:rPr>
                <w:rFonts w:eastAsiaTheme="minorEastAsia" w:cstheme="minorHAnsi"/>
              </w:rPr>
              <w:t xml:space="preserve"> (</w:t>
            </w:r>
            <w:r>
              <w:t xml:space="preserve"> </w:t>
            </w:r>
            <w:r w:rsidRPr="00062CEB">
              <w:rPr>
                <w:rFonts w:eastAsiaTheme="minorEastAsia" w:cstheme="minorHAnsi"/>
              </w:rPr>
              <w:t xml:space="preserve">25%- </w:t>
            </w:r>
            <w:r>
              <w:rPr>
                <w:rFonts w:eastAsiaTheme="minorEastAsia" w:cstheme="minorHAnsi"/>
              </w:rPr>
              <w:t>7</w:t>
            </w:r>
            <w:r w:rsidRPr="00062CEB">
              <w:rPr>
                <w:rFonts w:eastAsiaTheme="minorEastAsia" w:cstheme="minorHAnsi"/>
              </w:rPr>
              <w:t xml:space="preserve"> min, 50% - </w:t>
            </w:r>
            <w:r>
              <w:rPr>
                <w:rFonts w:eastAsiaTheme="minorEastAsia" w:cstheme="minorHAnsi"/>
              </w:rPr>
              <w:t>15</w:t>
            </w:r>
            <w:r w:rsidRPr="00062CEB">
              <w:rPr>
                <w:rFonts w:eastAsiaTheme="minorEastAsia" w:cstheme="minorHAnsi"/>
              </w:rPr>
              <w:t xml:space="preserve"> min.,  75%</w:t>
            </w:r>
            <w:r>
              <w:rPr>
                <w:rFonts w:eastAsiaTheme="minorEastAsia" w:cstheme="minorHAnsi"/>
              </w:rPr>
              <w:t xml:space="preserve"> - 35</w:t>
            </w:r>
            <w:r w:rsidRPr="00062CEB">
              <w:rPr>
                <w:rFonts w:eastAsiaTheme="minorEastAsia" w:cstheme="minorHAnsi"/>
              </w:rPr>
              <w:t xml:space="preserve"> min)</w:t>
            </w:r>
            <w:r>
              <w:rPr>
                <w:rFonts w:eastAsiaTheme="minorEastAsia" w:cstheme="minorHAnsi"/>
              </w:rPr>
              <w:t>,</w:t>
            </w:r>
          </w:p>
          <w:p w14:paraId="55A58AF3" w14:textId="77777777" w:rsidR="00540944" w:rsidRDefault="00540944" w:rsidP="00540944">
            <w:pPr>
              <w:pStyle w:val="ListParagraph"/>
              <w:numPr>
                <w:ilvl w:val="0"/>
                <w:numId w:val="15"/>
              </w:numPr>
              <w:ind w:left="720"/>
              <w:rPr>
                <w:rFonts w:eastAsiaTheme="minorEastAsia" w:cstheme="minorHAnsi"/>
              </w:rPr>
            </w:pPr>
            <w:r w:rsidRPr="00D254EF">
              <w:rPr>
                <w:rFonts w:eastAsiaTheme="minorEastAsia" w:cstheme="minorHAnsi"/>
                <w:b/>
              </w:rPr>
              <w:t>vrijeme obrade</w:t>
            </w:r>
            <w:r>
              <w:rPr>
                <w:rFonts w:eastAsiaTheme="minorEastAsia" w:cstheme="minorHAnsi"/>
              </w:rPr>
              <w:t xml:space="preserve"> – </w:t>
            </w:r>
            <w:r>
              <w:rPr>
                <w:rFonts w:eastAsiaTheme="minorEastAsia" w:cstheme="minorHAnsi"/>
                <w:b/>
              </w:rPr>
              <w:t>56</w:t>
            </w:r>
            <w:r w:rsidRPr="00B9156A">
              <w:rPr>
                <w:rFonts w:eastAsiaTheme="minorEastAsia" w:cstheme="minorHAnsi"/>
                <w:b/>
              </w:rPr>
              <w:t xml:space="preserve"> minuta</w:t>
            </w:r>
            <w:r>
              <w:rPr>
                <w:rFonts w:eastAsiaTheme="minorEastAsia" w:cstheme="minorHAnsi"/>
              </w:rPr>
              <w:t xml:space="preserve"> (</w:t>
            </w:r>
            <w:r w:rsidRPr="00062CEB">
              <w:rPr>
                <w:rFonts w:eastAsiaTheme="minorEastAsia" w:cstheme="minorHAnsi"/>
              </w:rPr>
              <w:t xml:space="preserve">25%- </w:t>
            </w:r>
            <w:r>
              <w:rPr>
                <w:rFonts w:eastAsiaTheme="minorEastAsia" w:cstheme="minorHAnsi"/>
              </w:rPr>
              <w:t>21</w:t>
            </w:r>
            <w:r w:rsidRPr="00062CEB">
              <w:rPr>
                <w:rFonts w:eastAsiaTheme="minorEastAsia" w:cstheme="minorHAnsi"/>
              </w:rPr>
              <w:t xml:space="preserve"> min, 50% - </w:t>
            </w:r>
            <w:r>
              <w:rPr>
                <w:rFonts w:eastAsiaTheme="minorEastAsia" w:cstheme="minorHAnsi"/>
              </w:rPr>
              <w:t>55</w:t>
            </w:r>
            <w:r w:rsidRPr="00062CEB">
              <w:rPr>
                <w:rFonts w:eastAsiaTheme="minorEastAsia" w:cstheme="minorHAnsi"/>
              </w:rPr>
              <w:t xml:space="preserve"> min.,  75%</w:t>
            </w:r>
            <w:r>
              <w:rPr>
                <w:rFonts w:eastAsiaTheme="minorEastAsia" w:cstheme="minorHAnsi"/>
              </w:rPr>
              <w:t xml:space="preserve"> - 1 sat I 30 </w:t>
            </w:r>
            <w:r w:rsidRPr="00062CEB">
              <w:rPr>
                <w:rFonts w:eastAsiaTheme="minorEastAsia" w:cstheme="minorHAnsi"/>
              </w:rPr>
              <w:t>min</w:t>
            </w:r>
            <w:r>
              <w:rPr>
                <w:rFonts w:eastAsiaTheme="minorEastAsia" w:cstheme="minorHAnsi"/>
              </w:rPr>
              <w:t>),</w:t>
            </w:r>
          </w:p>
          <w:p w14:paraId="4AD07BFF" w14:textId="77777777" w:rsidR="00540944" w:rsidRDefault="00540944" w:rsidP="00540944">
            <w:pPr>
              <w:pStyle w:val="ListParagraph"/>
              <w:numPr>
                <w:ilvl w:val="0"/>
                <w:numId w:val="15"/>
              </w:numPr>
              <w:ind w:left="720"/>
              <w:rPr>
                <w:rFonts w:eastAsiaTheme="minorEastAsia" w:cstheme="minorHAnsi"/>
              </w:rPr>
            </w:pPr>
            <w:r>
              <w:rPr>
                <w:rFonts w:eastAsiaTheme="minorEastAsia" w:cstheme="minorHAnsi"/>
                <w:b/>
              </w:rPr>
              <w:t>vrijeme preuzimanja upravng akta od strane zastupnika - 31</w:t>
            </w:r>
            <w:r w:rsidRPr="00EE5920">
              <w:rPr>
                <w:rFonts w:eastAsiaTheme="minorEastAsia" w:cstheme="minorHAnsi"/>
                <w:b/>
              </w:rPr>
              <w:t xml:space="preserve"> minut</w:t>
            </w:r>
            <w:r>
              <w:rPr>
                <w:rFonts w:eastAsiaTheme="minorEastAsia" w:cstheme="minorHAnsi"/>
              </w:rPr>
              <w:t xml:space="preserve"> (</w:t>
            </w:r>
            <w:r w:rsidRPr="00062CEB">
              <w:rPr>
                <w:rFonts w:eastAsiaTheme="minorEastAsia" w:cstheme="minorHAnsi"/>
              </w:rPr>
              <w:t xml:space="preserve">25%- </w:t>
            </w:r>
            <w:r>
              <w:rPr>
                <w:rFonts w:eastAsiaTheme="minorEastAsia" w:cstheme="minorHAnsi"/>
              </w:rPr>
              <w:t>13</w:t>
            </w:r>
            <w:r w:rsidRPr="00062CEB">
              <w:rPr>
                <w:rFonts w:eastAsiaTheme="minorEastAsia" w:cstheme="minorHAnsi"/>
              </w:rPr>
              <w:t xml:space="preserve"> min, 50% - </w:t>
            </w:r>
            <w:r>
              <w:rPr>
                <w:rFonts w:eastAsiaTheme="minorEastAsia" w:cstheme="minorHAnsi"/>
              </w:rPr>
              <w:t>27</w:t>
            </w:r>
            <w:r w:rsidRPr="00062CEB">
              <w:rPr>
                <w:rFonts w:eastAsiaTheme="minorEastAsia" w:cstheme="minorHAnsi"/>
              </w:rPr>
              <w:t xml:space="preserve"> min.,  75%</w:t>
            </w:r>
            <w:r>
              <w:rPr>
                <w:rFonts w:eastAsiaTheme="minorEastAsia" w:cstheme="minorHAnsi"/>
              </w:rPr>
              <w:t xml:space="preserve"> - 35</w:t>
            </w:r>
            <w:r w:rsidRPr="00062CEB">
              <w:rPr>
                <w:rFonts w:eastAsiaTheme="minorEastAsia" w:cstheme="minorHAnsi"/>
              </w:rPr>
              <w:t xml:space="preserve"> min</w:t>
            </w:r>
            <w:r>
              <w:rPr>
                <w:rFonts w:eastAsiaTheme="minorEastAsia" w:cstheme="minorHAnsi"/>
              </w:rPr>
              <w:t>).</w:t>
            </w:r>
          </w:p>
          <w:p w14:paraId="3B31B8CF" w14:textId="77777777" w:rsidR="00540944" w:rsidRDefault="00540944" w:rsidP="00737D3C">
            <w:pPr>
              <w:pStyle w:val="ListParagraph"/>
              <w:rPr>
                <w:rFonts w:eastAsiaTheme="minorEastAsia" w:cstheme="minorHAnsi"/>
              </w:rPr>
            </w:pPr>
          </w:p>
          <w:p w14:paraId="7D8BA880" w14:textId="77777777" w:rsidR="00540944" w:rsidRDefault="00540944" w:rsidP="00737D3C">
            <w:pPr>
              <w:rPr>
                <w:rFonts w:eastAsiaTheme="minorEastAsia" w:cstheme="minorHAnsi"/>
              </w:rPr>
            </w:pPr>
            <w:r>
              <w:rPr>
                <w:rFonts w:eastAsiaTheme="minorEastAsia" w:cstheme="minorHAnsi"/>
              </w:rPr>
              <w:t xml:space="preserve">Na ukupno trajanje ovih procesa utiče i način rada fitosanitarne inspekcije koji je organizovan tako da se tokom jednog sata primaju zahtjevi, tokom sledećeg sata vrši pregled pošiljki po svim zaprimljenim zahtjevima a zatim izrađuje upravni akt o statusu pošiljke. </w:t>
            </w:r>
          </w:p>
          <w:p w14:paraId="71CC2564" w14:textId="77777777" w:rsidR="00540944" w:rsidRDefault="00540944" w:rsidP="00737D3C">
            <w:pPr>
              <w:rPr>
                <w:rFonts w:eastAsiaTheme="minorEastAsia" w:cstheme="minorHAnsi"/>
              </w:rPr>
            </w:pPr>
          </w:p>
          <w:p w14:paraId="3FC366F0" w14:textId="77777777" w:rsidR="00540944" w:rsidRPr="00540B29" w:rsidRDefault="00540944" w:rsidP="00737D3C">
            <w:pPr>
              <w:rPr>
                <w:rFonts w:eastAsiaTheme="minorEastAsia" w:cstheme="minorHAnsi"/>
              </w:rPr>
            </w:pPr>
            <w:r w:rsidRPr="0046461A">
              <w:rPr>
                <w:rFonts w:eastAsiaTheme="minorEastAsia" w:cstheme="minorHAnsi"/>
              </w:rPr>
              <w:t xml:space="preserve">Inspektor </w:t>
            </w:r>
            <w:r w:rsidRPr="0046461A">
              <w:t xml:space="preserve"> </w:t>
            </w:r>
            <w:r>
              <w:t xml:space="preserve">je </w:t>
            </w:r>
            <w:r w:rsidRPr="0046461A">
              <w:rPr>
                <w:rFonts w:eastAsiaTheme="minorEastAsia" w:cstheme="minorHAnsi"/>
              </w:rPr>
              <w:t>vrši</w:t>
            </w:r>
            <w:r>
              <w:rPr>
                <w:rFonts w:eastAsiaTheme="minorEastAsia" w:cstheme="minorHAnsi"/>
              </w:rPr>
              <w:t>o</w:t>
            </w:r>
            <w:r w:rsidRPr="0046461A">
              <w:rPr>
                <w:rFonts w:eastAsiaTheme="minorEastAsia" w:cstheme="minorHAnsi"/>
              </w:rPr>
              <w:t xml:space="preserve"> </w:t>
            </w:r>
            <w:r w:rsidRPr="00EE7A66">
              <w:rPr>
                <w:rFonts w:eastAsiaTheme="minorEastAsia" w:cstheme="minorHAnsi"/>
                <w:b/>
              </w:rPr>
              <w:t>pregled dokumentacije</w:t>
            </w:r>
            <w:r w:rsidRPr="0046461A">
              <w:rPr>
                <w:rFonts w:eastAsiaTheme="minorEastAsia" w:cstheme="minorHAnsi"/>
              </w:rPr>
              <w:t xml:space="preserve"> koja prati pošiljku, uključujući prеglеd mеđunarodnog sеrtifikata koji prati pošiljku</w:t>
            </w:r>
            <w:r>
              <w:rPr>
                <w:rFonts w:eastAsiaTheme="minorEastAsia" w:cstheme="minorHAnsi"/>
              </w:rPr>
              <w:t xml:space="preserve"> u 100% slučajeva. Ovaj proces je u prosjeku trajao </w:t>
            </w:r>
            <w:r>
              <w:rPr>
                <w:rFonts w:eastAsiaTheme="minorEastAsia" w:cstheme="minorHAnsi"/>
                <w:b/>
              </w:rPr>
              <w:t>3</w:t>
            </w:r>
            <w:r w:rsidRPr="00EE7A66">
              <w:rPr>
                <w:rFonts w:eastAsiaTheme="minorEastAsia" w:cstheme="minorHAnsi"/>
                <w:b/>
              </w:rPr>
              <w:t xml:space="preserve"> minuta</w:t>
            </w:r>
            <w:r>
              <w:rPr>
                <w:rFonts w:eastAsiaTheme="minorEastAsia" w:cstheme="minorHAnsi"/>
              </w:rPr>
              <w:t xml:space="preserve">. </w:t>
            </w:r>
          </w:p>
          <w:p w14:paraId="4650D789" w14:textId="69E75168" w:rsidR="00540944" w:rsidRPr="00540B29" w:rsidRDefault="00540944" w:rsidP="00737D3C">
            <w:pPr>
              <w:rPr>
                <w:rFonts w:eastAsiaTheme="minorEastAsia" w:cstheme="minorHAnsi"/>
              </w:rPr>
            </w:pPr>
            <w:r w:rsidRPr="00540B29">
              <w:rPr>
                <w:rFonts w:eastAsiaTheme="minorEastAsia" w:cstheme="minorHAnsi"/>
              </w:rPr>
              <w:t xml:space="preserve">Inspektor </w:t>
            </w:r>
            <w:r w:rsidRPr="00540B29">
              <w:t xml:space="preserve"> </w:t>
            </w:r>
            <w:r>
              <w:t xml:space="preserve">je </w:t>
            </w:r>
            <w:r w:rsidRPr="00540B29">
              <w:t>vrši</w:t>
            </w:r>
            <w:r>
              <w:t>o</w:t>
            </w:r>
            <w:r w:rsidRPr="00540B29">
              <w:t xml:space="preserve">  </w:t>
            </w:r>
            <w:r w:rsidRPr="00EE7A66">
              <w:rPr>
                <w:b/>
              </w:rPr>
              <w:t>vizuelni i fizički pregled</w:t>
            </w:r>
            <w:r>
              <w:t xml:space="preserve"> </w:t>
            </w:r>
            <w:r w:rsidRPr="00540B29">
              <w:t xml:space="preserve">pošiljke radi identifikacije robe navedene u dokumentaciji </w:t>
            </w:r>
            <w:r>
              <w:rPr>
                <w:rFonts w:eastAsiaTheme="minorEastAsia" w:cstheme="minorHAnsi"/>
              </w:rPr>
              <w:t xml:space="preserve">u 94% slučajeva (59  pošiljaka) i ovaj proces je u prosjeku trajao </w:t>
            </w:r>
            <w:r>
              <w:rPr>
                <w:rFonts w:eastAsiaTheme="minorEastAsia" w:cstheme="minorHAnsi"/>
                <w:b/>
              </w:rPr>
              <w:t>50</w:t>
            </w:r>
            <w:r w:rsidRPr="00EE7A66">
              <w:rPr>
                <w:rFonts w:eastAsiaTheme="minorEastAsia" w:cstheme="minorHAnsi"/>
                <w:b/>
              </w:rPr>
              <w:t xml:space="preserve"> minuta</w:t>
            </w:r>
            <w:r>
              <w:rPr>
                <w:rFonts w:eastAsiaTheme="minorEastAsia" w:cstheme="minorHAnsi"/>
              </w:rPr>
              <w:t>.</w:t>
            </w:r>
          </w:p>
          <w:p w14:paraId="26696E26" w14:textId="77777777" w:rsidR="00540944" w:rsidRDefault="00540944" w:rsidP="00737D3C">
            <w:pPr>
              <w:rPr>
                <w:rFonts w:eastAsiaTheme="minorEastAsia" w:cstheme="minorHAnsi"/>
              </w:rPr>
            </w:pPr>
            <w:r>
              <w:rPr>
                <w:rFonts w:eastAsiaTheme="minorEastAsia" w:cstheme="minorHAnsi"/>
              </w:rPr>
              <w:t xml:space="preserve">U navedenom periodu, 2 pošiljke (3%)  je bilo predmet uzorkovanja koje je u prosjeku trajalo </w:t>
            </w:r>
            <w:r>
              <w:rPr>
                <w:rFonts w:eastAsiaTheme="minorEastAsia" w:cstheme="minorHAnsi"/>
                <w:b/>
              </w:rPr>
              <w:t xml:space="preserve">1 sat </w:t>
            </w:r>
            <w:r w:rsidRPr="00B032FD">
              <w:rPr>
                <w:rFonts w:eastAsiaTheme="minorEastAsia" w:cstheme="minorHAnsi"/>
                <w:b/>
              </w:rPr>
              <w:t xml:space="preserve">i </w:t>
            </w:r>
            <w:r>
              <w:rPr>
                <w:rFonts w:eastAsiaTheme="minorEastAsia" w:cstheme="minorHAnsi"/>
                <w:b/>
              </w:rPr>
              <w:t>32</w:t>
            </w:r>
            <w:r w:rsidRPr="00B032FD">
              <w:rPr>
                <w:rFonts w:eastAsiaTheme="minorEastAsia" w:cstheme="minorHAnsi"/>
                <w:b/>
              </w:rPr>
              <w:t xml:space="preserve"> minuta</w:t>
            </w:r>
            <w:r>
              <w:rPr>
                <w:rFonts w:eastAsiaTheme="minorEastAsia" w:cstheme="minorHAnsi"/>
              </w:rPr>
              <w:t>.</w:t>
            </w:r>
          </w:p>
          <w:p w14:paraId="35B3774E" w14:textId="77777777" w:rsidR="00540944" w:rsidRPr="006D44F1" w:rsidRDefault="00540944" w:rsidP="00737D3C">
            <w:pPr>
              <w:rPr>
                <w:rFonts w:eastAsiaTheme="minorEastAsia" w:cstheme="minorHAnsi"/>
              </w:rPr>
            </w:pPr>
          </w:p>
        </w:tc>
      </w:tr>
      <w:tr w:rsidR="00540944" w:rsidRPr="0046461A" w14:paraId="1D76707C" w14:textId="77777777" w:rsidTr="00737D3C">
        <w:trPr>
          <w:trHeight w:val="109"/>
        </w:trPr>
        <w:tc>
          <w:tcPr>
            <w:tcW w:w="2605" w:type="dxa"/>
            <w:vMerge w:val="restart"/>
            <w:shd w:val="clear" w:color="auto" w:fill="FFFFFF" w:themeFill="background1"/>
            <w:tcMar>
              <w:top w:w="0" w:type="dxa"/>
              <w:left w:w="108" w:type="dxa"/>
              <w:bottom w:w="0" w:type="dxa"/>
              <w:right w:w="108" w:type="dxa"/>
            </w:tcMar>
            <w:vAlign w:val="center"/>
          </w:tcPr>
          <w:p w14:paraId="07A21384" w14:textId="77777777" w:rsidR="00540944" w:rsidRPr="0046461A" w:rsidRDefault="00540944"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0B98B6D0" wp14:editId="7CAA0B0C">
                  <wp:extent cx="1122045" cy="615950"/>
                  <wp:effectExtent l="0" t="0" r="190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6FD36FD7" w14:textId="77777777" w:rsidR="00540944" w:rsidRDefault="00540944" w:rsidP="00737D3C">
            <w:pPr>
              <w:rPr>
                <w:rFonts w:cs="Calibri Light"/>
              </w:rPr>
            </w:pPr>
            <w:r>
              <w:rPr>
                <w:rFonts w:eastAsiaTheme="minorEastAsia" w:cstheme="minorHAnsi"/>
                <w:b/>
              </w:rPr>
              <w:t>KONTROLA OD STRANE ZDRAVSTVENO –SANITARNE INSPEKCIJE</w:t>
            </w:r>
          </w:p>
        </w:tc>
      </w:tr>
      <w:tr w:rsidR="00540944" w:rsidRPr="0046461A" w14:paraId="65E7F407" w14:textId="77777777" w:rsidTr="00737D3C">
        <w:trPr>
          <w:trHeight w:val="317"/>
        </w:trPr>
        <w:tc>
          <w:tcPr>
            <w:tcW w:w="2605" w:type="dxa"/>
            <w:vMerge/>
            <w:shd w:val="clear" w:color="auto" w:fill="FFFFFF" w:themeFill="background1"/>
            <w:tcMar>
              <w:top w:w="0" w:type="dxa"/>
              <w:left w:w="108" w:type="dxa"/>
              <w:bottom w:w="0" w:type="dxa"/>
              <w:right w:w="108" w:type="dxa"/>
            </w:tcMar>
          </w:tcPr>
          <w:p w14:paraId="63C615BE" w14:textId="77777777" w:rsidR="00540944" w:rsidRPr="0046461A"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413D0BEA" w14:textId="77777777" w:rsidR="00540944" w:rsidRDefault="00540944" w:rsidP="00737D3C">
            <w:pPr>
              <w:rPr>
                <w:rFonts w:eastAsiaTheme="minorEastAsia" w:cstheme="minorHAnsi"/>
              </w:rPr>
            </w:pPr>
            <w:r>
              <w:rPr>
                <w:rFonts w:eastAsiaTheme="minorEastAsia" w:cstheme="minorHAnsi"/>
              </w:rPr>
              <w:t xml:space="preserve">Tokom sprovođenja studije, 55, odnosno 7 % od </w:t>
            </w:r>
            <w:r w:rsidRPr="001738B7">
              <w:rPr>
                <w:rFonts w:eastAsiaTheme="minorEastAsia" w:cstheme="minorHAnsi"/>
              </w:rPr>
              <w:t>ukupnog</w:t>
            </w:r>
            <w:r>
              <w:rPr>
                <w:rFonts w:eastAsiaTheme="minorEastAsia" w:cstheme="minorHAnsi"/>
              </w:rPr>
              <w:t xml:space="preserve"> broja praćenih pošiljki bilo je predmet kontrole </w:t>
            </w:r>
            <w:r w:rsidRPr="001738B7">
              <w:rPr>
                <w:rFonts w:eastAsiaTheme="minorEastAsia" w:cstheme="minorHAnsi"/>
              </w:rPr>
              <w:t xml:space="preserve">od strane </w:t>
            </w:r>
            <w:r w:rsidRPr="001738B7">
              <w:rPr>
                <w:rFonts w:eastAsiaTheme="minorEastAsia" w:cstheme="minorHAnsi"/>
                <w:b/>
              </w:rPr>
              <w:t>zdravstveno-sanitarne inspekcije</w:t>
            </w:r>
            <w:r w:rsidRPr="001738B7">
              <w:rPr>
                <w:rFonts w:eastAsiaTheme="minorEastAsia" w:cstheme="minorHAnsi"/>
              </w:rPr>
              <w:t xml:space="preserve">. </w:t>
            </w:r>
          </w:p>
          <w:p w14:paraId="5DFEED71" w14:textId="77777777" w:rsidR="00540944" w:rsidRPr="001738B7" w:rsidRDefault="00540944" w:rsidP="00737D3C">
            <w:pPr>
              <w:rPr>
                <w:rFonts w:eastAsiaTheme="minorEastAsia" w:cstheme="minorHAnsi"/>
              </w:rPr>
            </w:pPr>
            <w:r w:rsidRPr="001738B7">
              <w:rPr>
                <w:rFonts w:eastAsiaTheme="minorEastAsia" w:cstheme="minorHAnsi"/>
              </w:rPr>
              <w:lastRenderedPageBreak/>
              <w:t xml:space="preserve">Tokom ovog mjerenog perioda, kompletan </w:t>
            </w:r>
            <w:r w:rsidRPr="001738B7">
              <w:rPr>
                <w:rFonts w:eastAsiaTheme="minorEastAsia" w:cstheme="minorHAnsi"/>
                <w:b/>
              </w:rPr>
              <w:t>postupak kontrole</w:t>
            </w:r>
            <w:r w:rsidRPr="001738B7">
              <w:rPr>
                <w:rFonts w:eastAsiaTheme="minorEastAsia" w:cstheme="minorHAnsi"/>
              </w:rPr>
              <w:t xml:space="preserve"> je trajao u prosjeku </w:t>
            </w:r>
            <w:r>
              <w:rPr>
                <w:rFonts w:eastAsiaTheme="minorEastAsia" w:cstheme="minorHAnsi"/>
                <w:b/>
              </w:rPr>
              <w:t>31</w:t>
            </w:r>
            <w:r w:rsidRPr="001738B7">
              <w:rPr>
                <w:rFonts w:eastAsiaTheme="minorEastAsia" w:cstheme="minorHAnsi"/>
                <w:b/>
              </w:rPr>
              <w:t xml:space="preserve"> minut</w:t>
            </w:r>
            <w:r w:rsidRPr="001738B7">
              <w:rPr>
                <w:rFonts w:eastAsiaTheme="minorEastAsia" w:cstheme="minorHAnsi"/>
              </w:rPr>
              <w:t>, sa sljedećim rasponima vremena:</w:t>
            </w:r>
          </w:p>
          <w:p w14:paraId="17E7F54D" w14:textId="77777777" w:rsidR="00540944" w:rsidRPr="001738B7" w:rsidRDefault="00540944" w:rsidP="00737D3C">
            <w:pPr>
              <w:rPr>
                <w:rFonts w:eastAsiaTheme="minorEastAsia" w:cstheme="minorHAnsi"/>
              </w:rPr>
            </w:pPr>
          </w:p>
          <w:p w14:paraId="38BA3801" w14:textId="77777777" w:rsidR="00540944" w:rsidRPr="001738B7" w:rsidRDefault="00540944" w:rsidP="00540944">
            <w:pPr>
              <w:pStyle w:val="ListParagraph"/>
              <w:numPr>
                <w:ilvl w:val="0"/>
                <w:numId w:val="21"/>
              </w:numPr>
              <w:rPr>
                <w:rFonts w:eastAsiaTheme="minorEastAsia" w:cstheme="minorHAnsi"/>
              </w:rPr>
            </w:pPr>
            <w:r w:rsidRPr="001738B7">
              <w:rPr>
                <w:rFonts w:eastAsiaTheme="minorEastAsia" w:cstheme="minorHAnsi"/>
              </w:rPr>
              <w:t xml:space="preserve">25% pošiljki je obrađeno u roku od </w:t>
            </w:r>
            <w:r>
              <w:rPr>
                <w:rFonts w:eastAsiaTheme="minorEastAsia" w:cstheme="minorHAnsi"/>
              </w:rPr>
              <w:t>13</w:t>
            </w:r>
            <w:r w:rsidRPr="001738B7">
              <w:rPr>
                <w:rFonts w:eastAsiaTheme="minorEastAsia" w:cstheme="minorHAnsi"/>
              </w:rPr>
              <w:t xml:space="preserve"> minuta,</w:t>
            </w:r>
          </w:p>
          <w:p w14:paraId="5B035E92" w14:textId="77777777" w:rsidR="00540944" w:rsidRPr="001738B7" w:rsidRDefault="00540944" w:rsidP="00540944">
            <w:pPr>
              <w:pStyle w:val="ListParagraph"/>
              <w:numPr>
                <w:ilvl w:val="0"/>
                <w:numId w:val="21"/>
              </w:numPr>
              <w:rPr>
                <w:rFonts w:eastAsiaTheme="minorEastAsia" w:cstheme="minorHAnsi"/>
              </w:rPr>
            </w:pPr>
            <w:r w:rsidRPr="001738B7">
              <w:rPr>
                <w:rFonts w:eastAsiaTheme="minorEastAsia" w:cstheme="minorHAnsi"/>
              </w:rPr>
              <w:t xml:space="preserve">50% pošiljki je obrađeno u roku od </w:t>
            </w:r>
            <w:r>
              <w:rPr>
                <w:rFonts w:eastAsiaTheme="minorEastAsia" w:cstheme="minorHAnsi"/>
              </w:rPr>
              <w:t>20</w:t>
            </w:r>
            <w:r w:rsidRPr="001738B7">
              <w:rPr>
                <w:rFonts w:eastAsiaTheme="minorEastAsia" w:cstheme="minorHAnsi"/>
              </w:rPr>
              <w:t xml:space="preserve"> minuta,</w:t>
            </w:r>
          </w:p>
          <w:p w14:paraId="2B4FE992" w14:textId="77777777" w:rsidR="00540944" w:rsidRDefault="00540944" w:rsidP="00540944">
            <w:pPr>
              <w:pStyle w:val="ListParagraph"/>
              <w:numPr>
                <w:ilvl w:val="0"/>
                <w:numId w:val="21"/>
              </w:numPr>
              <w:rPr>
                <w:rFonts w:eastAsiaTheme="minorEastAsia" w:cstheme="minorHAnsi"/>
              </w:rPr>
            </w:pPr>
            <w:r w:rsidRPr="001738B7">
              <w:rPr>
                <w:rFonts w:eastAsiaTheme="minorEastAsia" w:cstheme="minorHAnsi"/>
              </w:rPr>
              <w:t xml:space="preserve">75% pošiljki je obrađeno u roku od </w:t>
            </w:r>
            <w:r>
              <w:rPr>
                <w:rFonts w:eastAsiaTheme="minorEastAsia" w:cstheme="minorHAnsi"/>
              </w:rPr>
              <w:t>30</w:t>
            </w:r>
            <w:r w:rsidRPr="001738B7">
              <w:rPr>
                <w:rFonts w:eastAsiaTheme="minorEastAsia" w:cstheme="minorHAnsi"/>
              </w:rPr>
              <w:t xml:space="preserve"> minut</w:t>
            </w:r>
            <w:r>
              <w:rPr>
                <w:rFonts w:eastAsiaTheme="minorEastAsia" w:cstheme="minorHAnsi"/>
              </w:rPr>
              <w:t>a</w:t>
            </w:r>
            <w:r w:rsidRPr="001738B7">
              <w:rPr>
                <w:rFonts w:eastAsiaTheme="minorEastAsia" w:cstheme="minorHAnsi"/>
              </w:rPr>
              <w:t>.</w:t>
            </w:r>
          </w:p>
          <w:p w14:paraId="33C05A69" w14:textId="77777777" w:rsidR="00540944" w:rsidRPr="001738B7" w:rsidRDefault="00540944" w:rsidP="00737D3C">
            <w:pPr>
              <w:pStyle w:val="ListParagraph"/>
              <w:ind w:left="1656"/>
              <w:rPr>
                <w:rFonts w:eastAsiaTheme="minorEastAsia" w:cstheme="minorHAnsi"/>
              </w:rPr>
            </w:pPr>
          </w:p>
          <w:p w14:paraId="755935D9" w14:textId="77777777" w:rsidR="00540944" w:rsidRDefault="00540944" w:rsidP="00737D3C">
            <w:pPr>
              <w:rPr>
                <w:rFonts w:eastAsiaTheme="minorEastAsia" w:cstheme="minorHAnsi"/>
              </w:rPr>
            </w:pPr>
            <w:r>
              <w:rPr>
                <w:rFonts w:eastAsiaTheme="minorEastAsia" w:cstheme="minorHAnsi"/>
              </w:rPr>
              <w:t>Trajanje zdravstveno - sanitarne inspekcijske kontrole u intervalima od 10% dat je u tabeli.</w:t>
            </w:r>
          </w:p>
          <w:p w14:paraId="67B8B286" w14:textId="77777777" w:rsidR="00540944" w:rsidRDefault="00540944" w:rsidP="00737D3C">
            <w:pPr>
              <w:rPr>
                <w:rFonts w:eastAsiaTheme="minorEastAsia" w:cstheme="minorHAnsi"/>
              </w:rPr>
            </w:pPr>
          </w:p>
          <w:tbl>
            <w:tblPr>
              <w:tblStyle w:val="GridTable1Light"/>
              <w:tblW w:w="6476" w:type="dxa"/>
              <w:tblInd w:w="607" w:type="dxa"/>
              <w:tblLayout w:type="fixed"/>
              <w:tblLook w:val="04A0" w:firstRow="1" w:lastRow="0" w:firstColumn="1" w:lastColumn="0" w:noHBand="0" w:noVBand="1"/>
            </w:tblPr>
            <w:tblGrid>
              <w:gridCol w:w="1619"/>
              <w:gridCol w:w="1619"/>
              <w:gridCol w:w="1619"/>
              <w:gridCol w:w="1619"/>
            </w:tblGrid>
            <w:tr w:rsidR="00540944" w:rsidRPr="00CC0F5E" w14:paraId="5B1EB1BD" w14:textId="77777777" w:rsidTr="0054094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33A5C002" w14:textId="77777777" w:rsidR="00540944" w:rsidRPr="00FE7919" w:rsidRDefault="00540944"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19" w:type="dxa"/>
                  <w:vAlign w:val="center"/>
                </w:tcPr>
                <w:p w14:paraId="78C3D3D5"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19" w:type="dxa"/>
                  <w:tcBorders>
                    <w:right w:val="single" w:sz="4" w:space="0" w:color="999999" w:themeColor="text1" w:themeTint="66"/>
                  </w:tcBorders>
                  <w:vAlign w:val="center"/>
                </w:tcPr>
                <w:p w14:paraId="0BA27AAF"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7349390E" w14:textId="77777777" w:rsidR="00540944" w:rsidRPr="00CC0F5E"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CC0F5E" w14:paraId="25BB62E6"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3958FFA" w14:textId="77777777" w:rsidR="00540944" w:rsidRPr="00453B0C"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10</w:t>
                  </w:r>
                </w:p>
              </w:tc>
              <w:tc>
                <w:tcPr>
                  <w:tcW w:w="1619" w:type="dxa"/>
                  <w:vAlign w:val="center"/>
                </w:tcPr>
                <w:p w14:paraId="5BC14E5F"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8</w:t>
                  </w:r>
                </w:p>
              </w:tc>
              <w:tc>
                <w:tcPr>
                  <w:tcW w:w="1619" w:type="dxa"/>
                  <w:tcBorders>
                    <w:right w:val="single" w:sz="4" w:space="0" w:color="999999" w:themeColor="text1" w:themeTint="66"/>
                  </w:tcBorders>
                  <w:vAlign w:val="center"/>
                </w:tcPr>
                <w:p w14:paraId="21E88993"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101C12">
                    <w:rPr>
                      <w:rFonts w:eastAsia="Times New Roman" w:cs="Tahoma"/>
                      <w:szCs w:val="24"/>
                    </w:rPr>
                    <w:t xml:space="preserve"> 8m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70F297ED"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2F31E2B"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0CDD884" w14:textId="77777777" w:rsidR="00540944" w:rsidRPr="00453B0C"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20</w:t>
                  </w:r>
                </w:p>
              </w:tc>
              <w:tc>
                <w:tcPr>
                  <w:tcW w:w="1619" w:type="dxa"/>
                  <w:vAlign w:val="center"/>
                </w:tcPr>
                <w:p w14:paraId="13F7F3F5"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11</w:t>
                  </w:r>
                </w:p>
              </w:tc>
              <w:tc>
                <w:tcPr>
                  <w:tcW w:w="1619" w:type="dxa"/>
                  <w:tcBorders>
                    <w:right w:val="single" w:sz="4" w:space="0" w:color="999999" w:themeColor="text1" w:themeTint="66"/>
                  </w:tcBorders>
                  <w:vAlign w:val="center"/>
                </w:tcPr>
                <w:p w14:paraId="2A56B3BB"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101C12">
                    <w:rPr>
                      <w:rFonts w:eastAsia="Times New Roman" w:cs="Tahoma"/>
                      <w:szCs w:val="24"/>
                    </w:rPr>
                    <w:t xml:space="preserve"> 11m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5B39C979"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027F530" w14:textId="77777777" w:rsidTr="00540944">
              <w:trPr>
                <w:trHeight w:val="319"/>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3D93116" w14:textId="77777777" w:rsidR="00540944" w:rsidRPr="00453B0C"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30</w:t>
                  </w:r>
                </w:p>
              </w:tc>
              <w:tc>
                <w:tcPr>
                  <w:tcW w:w="1619" w:type="dxa"/>
                  <w:vAlign w:val="center"/>
                </w:tcPr>
                <w:p w14:paraId="4E3CEE2F"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15</w:t>
                  </w:r>
                </w:p>
              </w:tc>
              <w:tc>
                <w:tcPr>
                  <w:tcW w:w="1619" w:type="dxa"/>
                  <w:tcBorders>
                    <w:right w:val="single" w:sz="4" w:space="0" w:color="999999" w:themeColor="text1" w:themeTint="66"/>
                  </w:tcBorders>
                  <w:vAlign w:val="center"/>
                </w:tcPr>
                <w:p w14:paraId="128A6F12"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0d 0</w:t>
                  </w:r>
                  <w:r>
                    <w:rPr>
                      <w:rFonts w:eastAsia="Times New Roman" w:cs="Tahoma"/>
                      <w:szCs w:val="24"/>
                    </w:rPr>
                    <w:t>s</w:t>
                  </w:r>
                  <w:r w:rsidRPr="00101C12">
                    <w:rPr>
                      <w:rFonts w:eastAsia="Times New Roman" w:cs="Tahoma"/>
                      <w:szCs w:val="24"/>
                    </w:rPr>
                    <w:t xml:space="preserve"> 15m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3D3D1E4"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FD08CEA"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7F618B7" w14:textId="77777777" w:rsidR="00540944" w:rsidRPr="00453B0C"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40</w:t>
                  </w:r>
                </w:p>
              </w:tc>
              <w:tc>
                <w:tcPr>
                  <w:tcW w:w="1619" w:type="dxa"/>
                  <w:vAlign w:val="center"/>
                </w:tcPr>
                <w:p w14:paraId="271EFC00"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18</w:t>
                  </w:r>
                </w:p>
              </w:tc>
              <w:tc>
                <w:tcPr>
                  <w:tcW w:w="1619" w:type="dxa"/>
                  <w:tcBorders>
                    <w:right w:val="single" w:sz="4" w:space="0" w:color="999999" w:themeColor="text1" w:themeTint="66"/>
                  </w:tcBorders>
                  <w:vAlign w:val="center"/>
                </w:tcPr>
                <w:p w14:paraId="6AB64578"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101C12">
                    <w:rPr>
                      <w:rFonts w:eastAsia="Times New Roman" w:cs="Tahoma"/>
                      <w:szCs w:val="24"/>
                    </w:rPr>
                    <w:t xml:space="preserve"> 18m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D93F2A5"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1B00E9A2"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EBAD947" w14:textId="77777777" w:rsidR="00540944" w:rsidRPr="00453B0C"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50</w:t>
                  </w:r>
                </w:p>
              </w:tc>
              <w:tc>
                <w:tcPr>
                  <w:tcW w:w="1619" w:type="dxa"/>
                  <w:vAlign w:val="center"/>
                </w:tcPr>
                <w:p w14:paraId="412E64B1"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20</w:t>
                  </w:r>
                </w:p>
              </w:tc>
              <w:tc>
                <w:tcPr>
                  <w:tcW w:w="1619" w:type="dxa"/>
                  <w:tcBorders>
                    <w:right w:val="single" w:sz="4" w:space="0" w:color="999999" w:themeColor="text1" w:themeTint="66"/>
                  </w:tcBorders>
                  <w:vAlign w:val="center"/>
                </w:tcPr>
                <w:p w14:paraId="2BD9A35C"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101C12">
                    <w:rPr>
                      <w:rFonts w:eastAsia="Times New Roman" w:cs="Tahoma"/>
                      <w:szCs w:val="24"/>
                    </w:rPr>
                    <w:t xml:space="preserve"> 20m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575CB7B8"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471328" w14:paraId="49ABC195"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0D0FB2E3" w14:textId="77777777" w:rsidR="00540944" w:rsidRPr="00453B0C" w:rsidRDefault="00540944" w:rsidP="001C5DC2">
                  <w:pPr>
                    <w:framePr w:hSpace="180" w:wrap="around" w:vAnchor="text" w:hAnchor="text" w:y="1"/>
                    <w:spacing w:line="240" w:lineRule="auto"/>
                    <w:suppressOverlap/>
                    <w:jc w:val="center"/>
                    <w:rPr>
                      <w:rFonts w:eastAsia="Times New Roman" w:cs="Tahoma"/>
                      <w:color w:val="C00000"/>
                      <w:lang w:val="en-US"/>
                    </w:rPr>
                  </w:pPr>
                  <w:r w:rsidRPr="00101C12">
                    <w:rPr>
                      <w:rFonts w:eastAsia="Times New Roman" w:cs="Tahoma"/>
                      <w:szCs w:val="24"/>
                    </w:rPr>
                    <w:t>60</w:t>
                  </w:r>
                </w:p>
              </w:tc>
              <w:tc>
                <w:tcPr>
                  <w:tcW w:w="1619" w:type="dxa"/>
                  <w:vAlign w:val="center"/>
                </w:tcPr>
                <w:p w14:paraId="2E4E696F"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101C12">
                    <w:rPr>
                      <w:rFonts w:eastAsia="Times New Roman" w:cs="Tahoma"/>
                      <w:szCs w:val="24"/>
                    </w:rPr>
                    <w:t>23</w:t>
                  </w:r>
                </w:p>
              </w:tc>
              <w:tc>
                <w:tcPr>
                  <w:tcW w:w="1619" w:type="dxa"/>
                  <w:tcBorders>
                    <w:right w:val="single" w:sz="4" w:space="0" w:color="999999" w:themeColor="text1" w:themeTint="66"/>
                  </w:tcBorders>
                  <w:vAlign w:val="center"/>
                </w:tcPr>
                <w:p w14:paraId="112F9F4B"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101C12">
                    <w:rPr>
                      <w:rFonts w:eastAsia="Times New Roman" w:cs="Tahoma"/>
                      <w:szCs w:val="24"/>
                    </w:rPr>
                    <w:t xml:space="preserve"> 23m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AFEBD29" w14:textId="77777777" w:rsidR="00540944" w:rsidRPr="00471328"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color w:val="C00000"/>
                    </w:rPr>
                  </w:pPr>
                </w:p>
              </w:tc>
            </w:tr>
            <w:tr w:rsidR="00540944" w:rsidRPr="00CC0F5E" w14:paraId="700C78C5"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D2E5C5A" w14:textId="77777777" w:rsidR="00540944" w:rsidRPr="00453B0C" w:rsidRDefault="00540944" w:rsidP="001C5DC2">
                  <w:pPr>
                    <w:framePr w:hSpace="180" w:wrap="around" w:vAnchor="text" w:hAnchor="text" w:y="1"/>
                    <w:spacing w:line="240" w:lineRule="auto"/>
                    <w:suppressOverlap/>
                    <w:jc w:val="center"/>
                    <w:rPr>
                      <w:rFonts w:eastAsia="Times New Roman" w:cs="Tahoma"/>
                      <w:color w:val="C00000"/>
                      <w:lang w:val="en-US"/>
                    </w:rPr>
                  </w:pPr>
                  <w:r w:rsidRPr="00101C12">
                    <w:rPr>
                      <w:rFonts w:eastAsia="Times New Roman" w:cs="Tahoma"/>
                      <w:szCs w:val="24"/>
                    </w:rPr>
                    <w:t>70</w:t>
                  </w:r>
                </w:p>
              </w:tc>
              <w:tc>
                <w:tcPr>
                  <w:tcW w:w="1619" w:type="dxa"/>
                  <w:vAlign w:val="center"/>
                </w:tcPr>
                <w:p w14:paraId="5699BFC3"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101C12">
                    <w:rPr>
                      <w:rFonts w:eastAsia="Times New Roman" w:cs="Tahoma"/>
                      <w:szCs w:val="24"/>
                    </w:rPr>
                    <w:t>29</w:t>
                  </w:r>
                </w:p>
              </w:tc>
              <w:tc>
                <w:tcPr>
                  <w:tcW w:w="1619" w:type="dxa"/>
                  <w:tcBorders>
                    <w:right w:val="single" w:sz="4" w:space="0" w:color="999999" w:themeColor="text1" w:themeTint="66"/>
                  </w:tcBorders>
                  <w:vAlign w:val="center"/>
                </w:tcPr>
                <w:p w14:paraId="635E7839"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101C12">
                    <w:rPr>
                      <w:rFonts w:eastAsia="Times New Roman" w:cs="Tahoma"/>
                      <w:szCs w:val="24"/>
                    </w:rPr>
                    <w:t xml:space="preserve"> 29m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3A37217D"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CC0F5E" w14:paraId="5AB3DE36"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9821EE5" w14:textId="77777777" w:rsidR="00540944" w:rsidRPr="00453B0C" w:rsidRDefault="00540944" w:rsidP="001C5DC2">
                  <w:pPr>
                    <w:framePr w:hSpace="180" w:wrap="around" w:vAnchor="text" w:hAnchor="text" w:y="1"/>
                    <w:spacing w:line="240" w:lineRule="auto"/>
                    <w:suppressOverlap/>
                    <w:jc w:val="center"/>
                    <w:rPr>
                      <w:rFonts w:eastAsia="Times New Roman" w:cs="Tahoma"/>
                      <w:b w:val="0"/>
                      <w:color w:val="C00000"/>
                      <w:lang w:val="en-US"/>
                    </w:rPr>
                  </w:pPr>
                  <w:r w:rsidRPr="00101C12">
                    <w:rPr>
                      <w:rFonts w:eastAsia="Times New Roman" w:cs="Tahoma"/>
                      <w:b w:val="0"/>
                      <w:color w:val="C00000"/>
                      <w:szCs w:val="24"/>
                    </w:rPr>
                    <w:t>75</w:t>
                  </w:r>
                </w:p>
              </w:tc>
              <w:tc>
                <w:tcPr>
                  <w:tcW w:w="1619" w:type="dxa"/>
                  <w:vAlign w:val="center"/>
                </w:tcPr>
                <w:p w14:paraId="7FE7FE72"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101C12">
                    <w:rPr>
                      <w:rFonts w:eastAsia="Times New Roman" w:cs="Tahoma"/>
                      <w:color w:val="C00000"/>
                      <w:szCs w:val="24"/>
                    </w:rPr>
                    <w:t>32</w:t>
                  </w:r>
                </w:p>
              </w:tc>
              <w:tc>
                <w:tcPr>
                  <w:tcW w:w="1619" w:type="dxa"/>
                  <w:tcBorders>
                    <w:right w:val="single" w:sz="4" w:space="0" w:color="999999" w:themeColor="text1" w:themeTint="66"/>
                  </w:tcBorders>
                  <w:vAlign w:val="center"/>
                </w:tcPr>
                <w:p w14:paraId="021951A8"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Pr>
                      <w:rFonts w:eastAsia="Times New Roman" w:cs="Tahoma"/>
                      <w:color w:val="C00000"/>
                      <w:szCs w:val="24"/>
                    </w:rPr>
                    <w:t>0d 0s</w:t>
                  </w:r>
                  <w:r w:rsidRPr="00101C12">
                    <w:rPr>
                      <w:rFonts w:eastAsia="Times New Roman" w:cs="Tahoma"/>
                      <w:color w:val="C00000"/>
                      <w:szCs w:val="24"/>
                    </w:rPr>
                    <w:t xml:space="preserve"> 31m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205E3F6C"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471328">
                    <w:rPr>
                      <w:rFonts w:ascii="Cambria Math" w:eastAsia="Times New Roman" w:hAnsi="Cambria Math" w:cs="Cambria Math"/>
                      <w:b/>
                      <w:color w:val="C00000"/>
                    </w:rPr>
                    <w:t>⇐</w:t>
                  </w:r>
                  <w:r w:rsidRPr="00471328">
                    <w:rPr>
                      <w:rFonts w:eastAsia="Times New Roman" w:cs="Tahoma"/>
                      <w:b/>
                      <w:color w:val="C00000"/>
                    </w:rPr>
                    <w:t xml:space="preserve"> prosjek</w:t>
                  </w:r>
                </w:p>
              </w:tc>
            </w:tr>
            <w:tr w:rsidR="00540944" w:rsidRPr="00CC0F5E" w14:paraId="6031632F"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160B581" w14:textId="77777777" w:rsidR="00540944" w:rsidRPr="00453B0C"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80</w:t>
                  </w:r>
                </w:p>
              </w:tc>
              <w:tc>
                <w:tcPr>
                  <w:tcW w:w="1619" w:type="dxa"/>
                  <w:vAlign w:val="center"/>
                </w:tcPr>
                <w:p w14:paraId="361FE151"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60</w:t>
                  </w:r>
                </w:p>
              </w:tc>
              <w:tc>
                <w:tcPr>
                  <w:tcW w:w="1619" w:type="dxa"/>
                  <w:tcBorders>
                    <w:right w:val="single" w:sz="4" w:space="0" w:color="999999" w:themeColor="text1" w:themeTint="66"/>
                  </w:tcBorders>
                  <w:vAlign w:val="center"/>
                </w:tcPr>
                <w:p w14:paraId="0013B6E6"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101C12">
                    <w:rPr>
                      <w:rFonts w:eastAsia="Times New Roman" w:cs="Tahoma"/>
                      <w:szCs w:val="24"/>
                    </w:rPr>
                    <w:t xml:space="preserve"> 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0F5C3A33"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1D764A65"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61B6F375" w14:textId="77777777" w:rsidR="00540944" w:rsidRPr="00453B0C"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90</w:t>
                  </w:r>
                </w:p>
              </w:tc>
              <w:tc>
                <w:tcPr>
                  <w:tcW w:w="1619" w:type="dxa"/>
                  <w:vAlign w:val="center"/>
                </w:tcPr>
                <w:p w14:paraId="42A6C105"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75</w:t>
                  </w:r>
                </w:p>
              </w:tc>
              <w:tc>
                <w:tcPr>
                  <w:tcW w:w="1619" w:type="dxa"/>
                  <w:tcBorders>
                    <w:right w:val="single" w:sz="4" w:space="0" w:color="999999" w:themeColor="text1" w:themeTint="66"/>
                  </w:tcBorders>
                  <w:vAlign w:val="center"/>
                </w:tcPr>
                <w:p w14:paraId="1247BDC7"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101C12">
                    <w:rPr>
                      <w:rFonts w:eastAsia="Times New Roman" w:cs="Tahoma"/>
                      <w:szCs w:val="24"/>
                    </w:rPr>
                    <w:t xml:space="preserve"> 15m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548306A"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12012CE3"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E10D025" w14:textId="77777777" w:rsidR="00540944" w:rsidRPr="00453B0C"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100</w:t>
                  </w:r>
                </w:p>
              </w:tc>
              <w:tc>
                <w:tcPr>
                  <w:tcW w:w="1619" w:type="dxa"/>
                  <w:vAlign w:val="center"/>
                </w:tcPr>
                <w:p w14:paraId="460DF1E9"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170</w:t>
                  </w:r>
                </w:p>
              </w:tc>
              <w:tc>
                <w:tcPr>
                  <w:tcW w:w="1619" w:type="dxa"/>
                  <w:tcBorders>
                    <w:right w:val="single" w:sz="4" w:space="0" w:color="999999" w:themeColor="text1" w:themeTint="66"/>
                  </w:tcBorders>
                  <w:vAlign w:val="center"/>
                </w:tcPr>
                <w:p w14:paraId="200642A6" w14:textId="77777777" w:rsidR="00540944" w:rsidRPr="00453B0C"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2s</w:t>
                  </w:r>
                  <w:r w:rsidRPr="00101C12">
                    <w:rPr>
                      <w:rFonts w:eastAsia="Times New Roman" w:cs="Tahoma"/>
                      <w:szCs w:val="24"/>
                    </w:rPr>
                    <w:t xml:space="preserve"> 50m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2B37AD54"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223AAE0" w14:textId="77777777" w:rsidR="00540944" w:rsidRDefault="00540944" w:rsidP="00737D3C">
            <w:pPr>
              <w:rPr>
                <w:rFonts w:eastAsiaTheme="minorEastAsia" w:cstheme="minorHAnsi"/>
                <w:highlight w:val="yellow"/>
              </w:rPr>
            </w:pPr>
          </w:p>
          <w:p w14:paraId="3D5F25DF" w14:textId="77777777" w:rsidR="00540944" w:rsidRPr="00471328" w:rsidRDefault="00540944" w:rsidP="00737D3C">
            <w:pPr>
              <w:rPr>
                <w:rFonts w:eastAsiaTheme="minorEastAsia" w:cstheme="minorHAnsi"/>
              </w:rPr>
            </w:pPr>
            <w:r w:rsidRPr="00471328">
              <w:rPr>
                <w:rFonts w:eastAsiaTheme="minorEastAsia" w:cstheme="minorHAnsi"/>
              </w:rPr>
              <w:t>Ova procedura je uključivala sljedeće korake:</w:t>
            </w:r>
          </w:p>
          <w:p w14:paraId="063CB555" w14:textId="77777777" w:rsidR="00540944" w:rsidRPr="00471328" w:rsidRDefault="00540944" w:rsidP="00737D3C">
            <w:pPr>
              <w:rPr>
                <w:rFonts w:eastAsiaTheme="minorEastAsia" w:cstheme="minorHAnsi"/>
              </w:rPr>
            </w:pPr>
          </w:p>
          <w:p w14:paraId="62051EC5" w14:textId="77777777" w:rsidR="00540944" w:rsidRDefault="00540944" w:rsidP="00540944">
            <w:pPr>
              <w:pStyle w:val="ListParagraph"/>
              <w:numPr>
                <w:ilvl w:val="0"/>
                <w:numId w:val="22"/>
              </w:numPr>
              <w:rPr>
                <w:rFonts w:eastAsiaTheme="minorEastAsia" w:cstheme="minorHAnsi"/>
              </w:rPr>
            </w:pPr>
            <w:r w:rsidRPr="00471328">
              <w:rPr>
                <w:rFonts w:eastAsiaTheme="minorEastAsia" w:cstheme="minorHAnsi"/>
                <w:b/>
              </w:rPr>
              <w:t>Vrijeme čekanja od trenutka predaje pošiljke do</w:t>
            </w:r>
            <w:r>
              <w:rPr>
                <w:rFonts w:eastAsiaTheme="minorEastAsia" w:cstheme="minorHAnsi"/>
                <w:b/>
              </w:rPr>
              <w:t xml:space="preserve"> trenutka početka inspekcije - 16</w:t>
            </w:r>
            <w:r w:rsidRPr="00471328">
              <w:rPr>
                <w:rFonts w:eastAsiaTheme="minorEastAsia" w:cstheme="minorHAnsi"/>
                <w:b/>
              </w:rPr>
              <w:t xml:space="preserve"> minuta</w:t>
            </w:r>
            <w:r w:rsidRPr="00471328">
              <w:rPr>
                <w:rFonts w:eastAsiaTheme="minorEastAsia" w:cstheme="minorHAnsi"/>
              </w:rPr>
              <w:t xml:space="preserve"> (25% - </w:t>
            </w:r>
            <w:r>
              <w:rPr>
                <w:rFonts w:eastAsiaTheme="minorEastAsia" w:cstheme="minorHAnsi"/>
              </w:rPr>
              <w:t>4</w:t>
            </w:r>
            <w:r w:rsidRPr="00471328">
              <w:rPr>
                <w:rFonts w:eastAsiaTheme="minorEastAsia" w:cstheme="minorHAnsi"/>
              </w:rPr>
              <w:t xml:space="preserve"> minuta, 50% - </w:t>
            </w:r>
            <w:r>
              <w:rPr>
                <w:rFonts w:eastAsiaTheme="minorEastAsia" w:cstheme="minorHAnsi"/>
              </w:rPr>
              <w:t>5</w:t>
            </w:r>
            <w:r w:rsidRPr="00471328">
              <w:rPr>
                <w:rFonts w:eastAsiaTheme="minorEastAsia" w:cstheme="minorHAnsi"/>
              </w:rPr>
              <w:t xml:space="preserve"> minuta, 75% - 1</w:t>
            </w:r>
            <w:r>
              <w:rPr>
                <w:rFonts w:eastAsiaTheme="minorEastAsia" w:cstheme="minorHAnsi"/>
              </w:rPr>
              <w:t>2</w:t>
            </w:r>
            <w:r w:rsidRPr="00471328">
              <w:rPr>
                <w:rFonts w:eastAsiaTheme="minorEastAsia" w:cstheme="minorHAnsi"/>
              </w:rPr>
              <w:t xml:space="preserve"> minut),</w:t>
            </w:r>
          </w:p>
          <w:p w14:paraId="797A61CD" w14:textId="77777777" w:rsidR="00540944" w:rsidRPr="00471328" w:rsidRDefault="00540944" w:rsidP="00540944">
            <w:pPr>
              <w:pStyle w:val="ListParagraph"/>
              <w:numPr>
                <w:ilvl w:val="0"/>
                <w:numId w:val="22"/>
              </w:numPr>
              <w:rPr>
                <w:rFonts w:eastAsiaTheme="minorEastAsia" w:cstheme="minorHAnsi"/>
              </w:rPr>
            </w:pPr>
            <w:r w:rsidRPr="00471328">
              <w:rPr>
                <w:rFonts w:eastAsiaTheme="minorEastAsia" w:cstheme="minorHAnsi"/>
                <w:b/>
              </w:rPr>
              <w:t xml:space="preserve">Vrijeme samog inspekcijskog postupka - </w:t>
            </w:r>
            <w:r>
              <w:rPr>
                <w:rFonts w:eastAsiaTheme="minorEastAsia" w:cstheme="minorHAnsi"/>
                <w:b/>
              </w:rPr>
              <w:t xml:space="preserve">14 minuta </w:t>
            </w:r>
            <w:r w:rsidRPr="00471328">
              <w:rPr>
                <w:rFonts w:eastAsiaTheme="minorEastAsia" w:cstheme="minorHAnsi"/>
              </w:rPr>
              <w:t xml:space="preserve"> (25% - </w:t>
            </w:r>
            <w:r>
              <w:rPr>
                <w:rFonts w:eastAsiaTheme="minorEastAsia" w:cstheme="minorHAnsi"/>
              </w:rPr>
              <w:t>9</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10 minuta</w:t>
            </w:r>
            <w:r w:rsidRPr="00471328">
              <w:rPr>
                <w:rFonts w:eastAsiaTheme="minorEastAsia" w:cstheme="minorHAnsi"/>
              </w:rPr>
              <w:t xml:space="preserve">, 75% - </w:t>
            </w:r>
            <w:r>
              <w:rPr>
                <w:rFonts w:eastAsiaTheme="minorEastAsia" w:cstheme="minorHAnsi"/>
              </w:rPr>
              <w:t>16</w:t>
            </w:r>
            <w:r w:rsidRPr="00471328">
              <w:rPr>
                <w:rFonts w:eastAsiaTheme="minorEastAsia" w:cstheme="minorHAnsi"/>
              </w:rPr>
              <w:t xml:space="preserve"> minuta).</w:t>
            </w:r>
          </w:p>
          <w:p w14:paraId="6706E770" w14:textId="77777777" w:rsidR="00540944" w:rsidRPr="00471328" w:rsidRDefault="00540944" w:rsidP="00737D3C">
            <w:pPr>
              <w:rPr>
                <w:rFonts w:eastAsiaTheme="minorEastAsia" w:cstheme="minorHAnsi"/>
              </w:rPr>
            </w:pPr>
          </w:p>
          <w:p w14:paraId="0EE9982B" w14:textId="77777777" w:rsidR="00540944" w:rsidRPr="00471328" w:rsidRDefault="00540944" w:rsidP="00737D3C">
            <w:pPr>
              <w:rPr>
                <w:rFonts w:eastAsiaTheme="minorEastAsia" w:cstheme="minorHAnsi"/>
              </w:rPr>
            </w:pPr>
            <w:r w:rsidRPr="00471328">
              <w:rPr>
                <w:rFonts w:eastAsiaTheme="minorEastAsia" w:cstheme="minorHAnsi"/>
              </w:rPr>
              <w:t xml:space="preserve">Tokom ovog postupka, inspektor je u 100% slučajeva izvršio </w:t>
            </w:r>
            <w:r w:rsidRPr="00563FE6">
              <w:rPr>
                <w:rFonts w:eastAsiaTheme="minorEastAsia" w:cstheme="minorHAnsi"/>
                <w:b/>
              </w:rPr>
              <w:t>dokumentarni pregled</w:t>
            </w:r>
            <w:r w:rsidRPr="00471328">
              <w:rPr>
                <w:rFonts w:eastAsiaTheme="minorEastAsia" w:cstheme="minorHAnsi"/>
              </w:rPr>
              <w:t xml:space="preserve">. Ovaj korak je u prosjeku trajao </w:t>
            </w:r>
            <w:r w:rsidRPr="00563FE6">
              <w:rPr>
                <w:rFonts w:eastAsiaTheme="minorEastAsia" w:cstheme="minorHAnsi"/>
                <w:b/>
              </w:rPr>
              <w:t>3 minuta</w:t>
            </w:r>
            <w:r w:rsidRPr="00471328">
              <w:rPr>
                <w:rFonts w:eastAsiaTheme="minorEastAsia" w:cstheme="minorHAnsi"/>
              </w:rPr>
              <w:t xml:space="preserve">. Takođe, inspektor je u </w:t>
            </w:r>
            <w:r>
              <w:rPr>
                <w:rFonts w:eastAsiaTheme="minorEastAsia" w:cstheme="minorHAnsi"/>
              </w:rPr>
              <w:t>55</w:t>
            </w:r>
            <w:r w:rsidRPr="00471328">
              <w:rPr>
                <w:rFonts w:eastAsiaTheme="minorEastAsia" w:cstheme="minorHAnsi"/>
              </w:rPr>
              <w:t xml:space="preserve">% slučajeva </w:t>
            </w:r>
            <w:r>
              <w:rPr>
                <w:rFonts w:eastAsiaTheme="minorEastAsia" w:cstheme="minorHAnsi"/>
              </w:rPr>
              <w:t xml:space="preserve">(30 pošiljki) </w:t>
            </w:r>
            <w:r w:rsidRPr="00471328">
              <w:rPr>
                <w:rFonts w:eastAsiaTheme="minorEastAsia" w:cstheme="minorHAnsi"/>
              </w:rPr>
              <w:t xml:space="preserve">izvršio </w:t>
            </w:r>
            <w:r w:rsidRPr="00563FE6">
              <w:rPr>
                <w:rFonts w:eastAsiaTheme="minorEastAsia" w:cstheme="minorHAnsi"/>
                <w:b/>
              </w:rPr>
              <w:t>vizuelni i fizički pregled</w:t>
            </w:r>
            <w:r w:rsidRPr="00471328">
              <w:rPr>
                <w:rFonts w:eastAsiaTheme="minorEastAsia" w:cstheme="minorHAnsi"/>
              </w:rPr>
              <w:t xml:space="preserve"> pošiljke kako bi identifikovao robu navedenu u dokumentaciji, a ovaj proces </w:t>
            </w:r>
            <w:r>
              <w:rPr>
                <w:rFonts w:eastAsiaTheme="minorEastAsia" w:cstheme="minorHAnsi"/>
              </w:rPr>
              <w:t xml:space="preserve">je trajao u prosjeku </w:t>
            </w:r>
            <w:r w:rsidRPr="00563FE6">
              <w:rPr>
                <w:rFonts w:eastAsiaTheme="minorEastAsia" w:cstheme="minorHAnsi"/>
                <w:b/>
              </w:rPr>
              <w:t>18 minut</w:t>
            </w:r>
            <w:r>
              <w:rPr>
                <w:rFonts w:eastAsiaTheme="minorEastAsia" w:cstheme="minorHAnsi"/>
              </w:rPr>
              <w:t>a</w:t>
            </w:r>
            <w:r w:rsidRPr="00471328">
              <w:rPr>
                <w:rFonts w:eastAsiaTheme="minorEastAsia" w:cstheme="minorHAnsi"/>
              </w:rPr>
              <w:t>.</w:t>
            </w:r>
          </w:p>
          <w:p w14:paraId="327F735A" w14:textId="77777777" w:rsidR="00540944" w:rsidRPr="00471328" w:rsidRDefault="00540944" w:rsidP="00737D3C">
            <w:pPr>
              <w:rPr>
                <w:rFonts w:eastAsiaTheme="minorEastAsia" w:cstheme="minorHAnsi"/>
              </w:rPr>
            </w:pPr>
          </w:p>
          <w:p w14:paraId="5E791358" w14:textId="77777777" w:rsidR="00540944" w:rsidRDefault="00540944" w:rsidP="00737D3C">
            <w:pPr>
              <w:rPr>
                <w:rFonts w:cs="Calibri Light"/>
              </w:rPr>
            </w:pPr>
            <w:r>
              <w:rPr>
                <w:rFonts w:eastAsiaTheme="minorEastAsia" w:cstheme="minorHAnsi"/>
              </w:rPr>
              <w:t xml:space="preserve">Tri pošiljke (5%) su bile predmet </w:t>
            </w:r>
            <w:r w:rsidRPr="00563FE6">
              <w:rPr>
                <w:rFonts w:eastAsiaTheme="minorEastAsia" w:cstheme="minorHAnsi"/>
                <w:b/>
              </w:rPr>
              <w:t>uzorkovanja</w:t>
            </w:r>
            <w:r>
              <w:rPr>
                <w:rFonts w:eastAsiaTheme="minorEastAsia" w:cstheme="minorHAnsi"/>
              </w:rPr>
              <w:t xml:space="preserve"> koje je u prosjeke trajalo </w:t>
            </w:r>
            <w:r w:rsidRPr="00563FE6">
              <w:rPr>
                <w:rFonts w:eastAsiaTheme="minorEastAsia" w:cstheme="minorHAnsi"/>
                <w:b/>
              </w:rPr>
              <w:t>24 minuta</w:t>
            </w:r>
            <w:r w:rsidRPr="00471328">
              <w:rPr>
                <w:rFonts w:eastAsiaTheme="minorEastAsia" w:cstheme="minorHAnsi"/>
              </w:rPr>
              <w:t xml:space="preserve">. </w:t>
            </w:r>
          </w:p>
        </w:tc>
      </w:tr>
      <w:tr w:rsidR="00540944" w:rsidRPr="0046461A" w14:paraId="4445205D" w14:textId="77777777" w:rsidTr="00737D3C">
        <w:trPr>
          <w:trHeight w:val="317"/>
        </w:trPr>
        <w:tc>
          <w:tcPr>
            <w:tcW w:w="2605" w:type="dxa"/>
            <w:vMerge w:val="restart"/>
            <w:shd w:val="clear" w:color="auto" w:fill="FFFFFF" w:themeFill="background1"/>
            <w:tcMar>
              <w:top w:w="0" w:type="dxa"/>
              <w:left w:w="108" w:type="dxa"/>
              <w:bottom w:w="0" w:type="dxa"/>
              <w:right w:w="108" w:type="dxa"/>
            </w:tcMar>
            <w:vAlign w:val="center"/>
          </w:tcPr>
          <w:p w14:paraId="0E89A150" w14:textId="77777777" w:rsidR="00540944" w:rsidRPr="0046461A" w:rsidRDefault="00540944" w:rsidP="00737D3C">
            <w:pPr>
              <w:rPr>
                <w:rFonts w:eastAsiaTheme="minorEastAsia" w:cstheme="minorHAnsi"/>
                <w:b/>
              </w:rPr>
            </w:pPr>
            <w:r>
              <w:rPr>
                <w:rFonts w:eastAsiaTheme="minorEastAsia" w:cstheme="minorHAnsi"/>
                <w:b/>
                <w:noProof/>
                <w:lang w:val="en-US" w:eastAsia="en-US"/>
              </w:rPr>
              <w:lastRenderedPageBreak/>
              <w:drawing>
                <wp:inline distT="0" distB="0" distL="0" distR="0" wp14:anchorId="2276C21F" wp14:editId="4101F55B">
                  <wp:extent cx="1115695" cy="615950"/>
                  <wp:effectExtent l="0" t="0" r="825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50FE3BB3" w14:textId="77777777" w:rsidR="00540944" w:rsidRDefault="00540944" w:rsidP="00737D3C">
            <w:pPr>
              <w:rPr>
                <w:rFonts w:cs="Calibri Light"/>
              </w:rPr>
            </w:pPr>
            <w:r>
              <w:rPr>
                <w:rFonts w:eastAsiaTheme="minorEastAsia" w:cstheme="minorHAnsi"/>
                <w:b/>
              </w:rPr>
              <w:t>KONTROLA OD STRANE TRŽIŠNE INSPEKCIJE</w:t>
            </w:r>
          </w:p>
        </w:tc>
      </w:tr>
      <w:tr w:rsidR="00540944" w:rsidRPr="0046461A" w14:paraId="6DE564C7" w14:textId="77777777" w:rsidTr="00737D3C">
        <w:trPr>
          <w:trHeight w:val="317"/>
        </w:trPr>
        <w:tc>
          <w:tcPr>
            <w:tcW w:w="2605" w:type="dxa"/>
            <w:vMerge/>
            <w:shd w:val="clear" w:color="auto" w:fill="FFFFFF" w:themeFill="background1"/>
            <w:tcMar>
              <w:top w:w="0" w:type="dxa"/>
              <w:left w:w="108" w:type="dxa"/>
              <w:bottom w:w="0" w:type="dxa"/>
              <w:right w:w="108" w:type="dxa"/>
            </w:tcMar>
          </w:tcPr>
          <w:p w14:paraId="2AF75D90" w14:textId="77777777" w:rsidR="00540944" w:rsidRPr="0046461A"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6ECD259E" w14:textId="77777777" w:rsidR="00540944" w:rsidRDefault="00540944" w:rsidP="00737D3C">
            <w:pPr>
              <w:rPr>
                <w:rFonts w:eastAsiaTheme="minorEastAsia" w:cstheme="minorHAnsi"/>
              </w:rPr>
            </w:pPr>
            <w:r w:rsidRPr="00582B81">
              <w:rPr>
                <w:rFonts w:eastAsiaTheme="minorEastAsia" w:cstheme="minorHAnsi"/>
              </w:rPr>
              <w:t xml:space="preserve">Od ukupnog broja praćenih pošiljki, </w:t>
            </w:r>
            <w:r>
              <w:rPr>
                <w:rFonts w:eastAsiaTheme="minorEastAsia" w:cstheme="minorHAnsi"/>
              </w:rPr>
              <w:t xml:space="preserve">62 pošiljke (8%) su bile predmet </w:t>
            </w:r>
            <w:r w:rsidRPr="00582B81">
              <w:rPr>
                <w:rFonts w:eastAsiaTheme="minorEastAsia" w:cstheme="minorHAnsi"/>
              </w:rPr>
              <w:t>kontrol</w:t>
            </w:r>
            <w:r>
              <w:rPr>
                <w:rFonts w:eastAsiaTheme="minorEastAsia" w:cstheme="minorHAnsi"/>
              </w:rPr>
              <w:t>e</w:t>
            </w:r>
            <w:r w:rsidRPr="00582B81">
              <w:rPr>
                <w:rFonts w:eastAsiaTheme="minorEastAsia" w:cstheme="minorHAnsi"/>
              </w:rPr>
              <w:t xml:space="preserve"> od strane tržišne inspekcije. Tokom ovog mjerenog perioda, kompletna procedura </w:t>
            </w:r>
            <w:r>
              <w:rPr>
                <w:rFonts w:eastAsiaTheme="minorEastAsia" w:cstheme="minorHAnsi"/>
              </w:rPr>
              <w:t xml:space="preserve">kontrole je trajala u prosjeku </w:t>
            </w:r>
            <w:r w:rsidRPr="00C2090B">
              <w:rPr>
                <w:rFonts w:eastAsiaTheme="minorEastAsia" w:cstheme="minorHAnsi"/>
                <w:b/>
              </w:rPr>
              <w:t>18 minuta</w:t>
            </w:r>
            <w:r w:rsidRPr="00582B81">
              <w:rPr>
                <w:rFonts w:eastAsiaTheme="minorEastAsia" w:cstheme="minorHAnsi"/>
              </w:rPr>
              <w:t>, sa sljedećim rasponima vremena:</w:t>
            </w:r>
          </w:p>
          <w:p w14:paraId="4F29031A" w14:textId="77777777" w:rsidR="00540944" w:rsidRPr="00FA3C54" w:rsidRDefault="00540944" w:rsidP="00737D3C">
            <w:pPr>
              <w:rPr>
                <w:rFonts w:eastAsiaTheme="minorEastAsia" w:cstheme="minorHAnsi"/>
              </w:rPr>
            </w:pPr>
          </w:p>
          <w:p w14:paraId="7368DB14" w14:textId="77777777" w:rsidR="00540944" w:rsidRPr="00FA3C54" w:rsidRDefault="00540944" w:rsidP="00540944">
            <w:pPr>
              <w:pStyle w:val="ListParagraph"/>
              <w:numPr>
                <w:ilvl w:val="0"/>
                <w:numId w:val="12"/>
              </w:numPr>
              <w:rPr>
                <w:rFonts w:eastAsiaTheme="minorEastAsia" w:cstheme="minorHAnsi"/>
              </w:rPr>
            </w:pPr>
            <w:r w:rsidRPr="00FA3C54">
              <w:rPr>
                <w:rFonts w:eastAsiaTheme="minorEastAsia" w:cstheme="minorHAnsi"/>
              </w:rPr>
              <w:t xml:space="preserve">25%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 xml:space="preserve">o u intervalu od </w:t>
            </w:r>
            <w:r>
              <w:rPr>
                <w:rFonts w:eastAsiaTheme="minorEastAsia" w:cstheme="minorHAnsi"/>
              </w:rPr>
              <w:t>10</w:t>
            </w:r>
            <w:r w:rsidRPr="00FA3C54">
              <w:rPr>
                <w:rFonts w:eastAsiaTheme="minorEastAsia" w:cstheme="minorHAnsi"/>
              </w:rPr>
              <w:t xml:space="preserve"> minuta,</w:t>
            </w:r>
          </w:p>
          <w:p w14:paraId="18A977EB" w14:textId="77777777" w:rsidR="00540944" w:rsidRPr="00FA3C54" w:rsidRDefault="00540944" w:rsidP="00540944">
            <w:pPr>
              <w:pStyle w:val="ListParagraph"/>
              <w:numPr>
                <w:ilvl w:val="0"/>
                <w:numId w:val="12"/>
              </w:numPr>
              <w:rPr>
                <w:rFonts w:eastAsiaTheme="minorEastAsia" w:cstheme="minorHAnsi"/>
              </w:rPr>
            </w:pPr>
            <w:r w:rsidRPr="00FA3C54">
              <w:rPr>
                <w:rFonts w:eastAsiaTheme="minorEastAsia" w:cstheme="minorHAnsi"/>
              </w:rPr>
              <w:t xml:space="preserve">50%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Pr>
                <w:rFonts w:eastAsiaTheme="minorEastAsia" w:cstheme="minorHAnsi"/>
              </w:rPr>
              <w:t>o u intervalu od 12</w:t>
            </w:r>
            <w:r w:rsidRPr="00FA3C54">
              <w:rPr>
                <w:rFonts w:eastAsiaTheme="minorEastAsia" w:cstheme="minorHAnsi"/>
              </w:rPr>
              <w:t xml:space="preserve"> minuta,</w:t>
            </w:r>
          </w:p>
          <w:p w14:paraId="386A2A58" w14:textId="77777777" w:rsidR="00540944" w:rsidRPr="00FA3C54" w:rsidRDefault="00540944" w:rsidP="00540944">
            <w:pPr>
              <w:pStyle w:val="ListParagraph"/>
              <w:numPr>
                <w:ilvl w:val="0"/>
                <w:numId w:val="12"/>
              </w:numPr>
              <w:rPr>
                <w:rFonts w:eastAsiaTheme="minorEastAsia" w:cstheme="minorHAnsi"/>
              </w:rPr>
            </w:pPr>
            <w:r w:rsidRPr="00FA3C54">
              <w:rPr>
                <w:rFonts w:eastAsiaTheme="minorEastAsia" w:cstheme="minorHAnsi"/>
              </w:rPr>
              <w:t xml:space="preserve">75% </w:t>
            </w:r>
            <w:r w:rsidRPr="00FA3C54">
              <w:rPr>
                <w:rFonts w:eastAsiaTheme="minorEastAsia" w:cstheme="minorHAnsi"/>
                <w:lang w:val="sr-Latn-ME"/>
              </w:rPr>
              <w:t xml:space="preserve"> pošiljki </w:t>
            </w:r>
            <w:r w:rsidRPr="00FA3C54">
              <w:rPr>
                <w:rFonts w:eastAsiaTheme="minorEastAsia" w:cstheme="minorHAnsi"/>
              </w:rPr>
              <w:t>obra</w:t>
            </w:r>
            <w:r w:rsidRPr="00FA3C54">
              <w:rPr>
                <w:rFonts w:eastAsiaTheme="minorEastAsia" w:cstheme="minorHAnsi"/>
                <w:lang w:val="sr-Latn-ME"/>
              </w:rPr>
              <w:t>đen</w:t>
            </w:r>
            <w:r w:rsidRPr="00FA3C54">
              <w:rPr>
                <w:rFonts w:eastAsiaTheme="minorEastAsia" w:cstheme="minorHAnsi"/>
              </w:rPr>
              <w:t xml:space="preserve">o u intervalu od  </w:t>
            </w:r>
            <w:r>
              <w:rPr>
                <w:rFonts w:eastAsiaTheme="minorEastAsia" w:cstheme="minorHAnsi"/>
              </w:rPr>
              <w:t xml:space="preserve">13 </w:t>
            </w:r>
            <w:r w:rsidRPr="00FA3C54">
              <w:rPr>
                <w:rFonts w:eastAsiaTheme="minorEastAsia" w:cstheme="minorHAnsi"/>
              </w:rPr>
              <w:t>minut</w:t>
            </w:r>
            <w:r>
              <w:rPr>
                <w:rFonts w:eastAsiaTheme="minorEastAsia" w:cstheme="minorHAnsi"/>
              </w:rPr>
              <w:t>a</w:t>
            </w:r>
            <w:r w:rsidRPr="00FA3C54">
              <w:rPr>
                <w:rFonts w:eastAsiaTheme="minorEastAsia" w:cstheme="minorHAnsi"/>
              </w:rPr>
              <w:t>.</w:t>
            </w:r>
          </w:p>
          <w:p w14:paraId="5BE73FBE" w14:textId="77777777" w:rsidR="00540944" w:rsidRDefault="00540944" w:rsidP="00737D3C">
            <w:pPr>
              <w:rPr>
                <w:rFonts w:eastAsiaTheme="minorEastAsia" w:cstheme="minorHAnsi"/>
                <w:highlight w:val="yellow"/>
              </w:rPr>
            </w:pPr>
          </w:p>
          <w:p w14:paraId="51854AB1" w14:textId="77777777" w:rsidR="00540944" w:rsidRDefault="00540944" w:rsidP="00737D3C">
            <w:pPr>
              <w:rPr>
                <w:rFonts w:eastAsiaTheme="minorEastAsia" w:cstheme="minorHAnsi"/>
              </w:rPr>
            </w:pPr>
            <w:r>
              <w:rPr>
                <w:rFonts w:eastAsiaTheme="minorEastAsia" w:cstheme="minorHAnsi"/>
              </w:rPr>
              <w:t>Trajanje tržišne inspekcijske kontrole u intervalima od 10% dat je u tabeli.</w:t>
            </w:r>
          </w:p>
          <w:p w14:paraId="018F4D02" w14:textId="77777777" w:rsidR="00540944" w:rsidRDefault="00540944" w:rsidP="00737D3C">
            <w:pPr>
              <w:rPr>
                <w:rFonts w:eastAsiaTheme="minorEastAsia" w:cstheme="minorHAnsi"/>
              </w:rPr>
            </w:pPr>
          </w:p>
          <w:tbl>
            <w:tblPr>
              <w:tblStyle w:val="GridTable1Light"/>
              <w:tblW w:w="6380" w:type="dxa"/>
              <w:tblInd w:w="607" w:type="dxa"/>
              <w:tblLayout w:type="fixed"/>
              <w:tblLook w:val="04A0" w:firstRow="1" w:lastRow="0" w:firstColumn="1" w:lastColumn="0" w:noHBand="0" w:noVBand="1"/>
            </w:tblPr>
            <w:tblGrid>
              <w:gridCol w:w="1595"/>
              <w:gridCol w:w="1595"/>
              <w:gridCol w:w="1595"/>
              <w:gridCol w:w="1595"/>
            </w:tblGrid>
            <w:tr w:rsidR="00540944" w:rsidRPr="00CC0F5E" w14:paraId="744E38ED" w14:textId="77777777" w:rsidTr="0054094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189FDFF" w14:textId="77777777" w:rsidR="00540944" w:rsidRPr="00FE7919" w:rsidRDefault="00540944"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595" w:type="dxa"/>
                  <w:vAlign w:val="center"/>
                </w:tcPr>
                <w:p w14:paraId="55E20949"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595" w:type="dxa"/>
                  <w:tcBorders>
                    <w:right w:val="single" w:sz="4" w:space="0" w:color="999999" w:themeColor="text1" w:themeTint="66"/>
                  </w:tcBorders>
                  <w:vAlign w:val="center"/>
                </w:tcPr>
                <w:p w14:paraId="5B8B1F3E"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33A72AE" w14:textId="77777777" w:rsidR="00540944" w:rsidRPr="00CC0F5E"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CC0F5E" w14:paraId="3F27EFFF"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7EAD362" w14:textId="77777777" w:rsidR="00540944" w:rsidRPr="00D250F3"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10</w:t>
                  </w:r>
                </w:p>
              </w:tc>
              <w:tc>
                <w:tcPr>
                  <w:tcW w:w="1595" w:type="dxa"/>
                  <w:vAlign w:val="center"/>
                </w:tcPr>
                <w:p w14:paraId="06BC4E1E"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6</w:t>
                  </w:r>
                </w:p>
              </w:tc>
              <w:tc>
                <w:tcPr>
                  <w:tcW w:w="1595" w:type="dxa"/>
                  <w:tcBorders>
                    <w:right w:val="single" w:sz="4" w:space="0" w:color="999999" w:themeColor="text1" w:themeTint="66"/>
                  </w:tcBorders>
                  <w:vAlign w:val="center"/>
                </w:tcPr>
                <w:p w14:paraId="010D7D97"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0d 0</w:t>
                  </w:r>
                  <w:r>
                    <w:rPr>
                      <w:rFonts w:eastAsia="Times New Roman" w:cs="Tahoma"/>
                      <w:szCs w:val="24"/>
                    </w:rPr>
                    <w:t>s</w:t>
                  </w:r>
                  <w:r w:rsidRPr="00101C12">
                    <w:rPr>
                      <w:rFonts w:eastAsia="Times New Roman" w:cs="Tahoma"/>
                      <w:szCs w:val="24"/>
                    </w:rPr>
                    <w:t xml:space="preserve"> 6m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7D97AF2B"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442D233"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A2ED3E3" w14:textId="77777777" w:rsidR="00540944" w:rsidRPr="00D250F3"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20</w:t>
                  </w:r>
                </w:p>
              </w:tc>
              <w:tc>
                <w:tcPr>
                  <w:tcW w:w="1595" w:type="dxa"/>
                  <w:vAlign w:val="center"/>
                </w:tcPr>
                <w:p w14:paraId="7183ABE4"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10</w:t>
                  </w:r>
                </w:p>
              </w:tc>
              <w:tc>
                <w:tcPr>
                  <w:tcW w:w="1595" w:type="dxa"/>
                  <w:tcBorders>
                    <w:right w:val="single" w:sz="4" w:space="0" w:color="999999" w:themeColor="text1" w:themeTint="66"/>
                  </w:tcBorders>
                  <w:vAlign w:val="center"/>
                </w:tcPr>
                <w:p w14:paraId="6366308E"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101C12">
                    <w:rPr>
                      <w:rFonts w:eastAsia="Times New Roman" w:cs="Tahoma"/>
                      <w:szCs w:val="24"/>
                    </w:rPr>
                    <w:t xml:space="preserve"> 10m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6261929F"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286FCE5D" w14:textId="77777777" w:rsidTr="00540944">
              <w:trPr>
                <w:trHeight w:val="318"/>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2286D2B5" w14:textId="77777777" w:rsidR="00540944" w:rsidRPr="00D250F3"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30</w:t>
                  </w:r>
                </w:p>
              </w:tc>
              <w:tc>
                <w:tcPr>
                  <w:tcW w:w="1595" w:type="dxa"/>
                  <w:vAlign w:val="center"/>
                </w:tcPr>
                <w:p w14:paraId="294E3DFA"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10</w:t>
                  </w:r>
                </w:p>
              </w:tc>
              <w:tc>
                <w:tcPr>
                  <w:tcW w:w="1595" w:type="dxa"/>
                  <w:tcBorders>
                    <w:right w:val="single" w:sz="4" w:space="0" w:color="999999" w:themeColor="text1" w:themeTint="66"/>
                  </w:tcBorders>
                  <w:vAlign w:val="center"/>
                </w:tcPr>
                <w:p w14:paraId="39AC5997"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101C12">
                    <w:rPr>
                      <w:rFonts w:eastAsia="Times New Roman" w:cs="Tahoma"/>
                      <w:szCs w:val="24"/>
                    </w:rPr>
                    <w:t xml:space="preserve"> 10m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23F5D16B"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35EC3442"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644C8D1D" w14:textId="77777777" w:rsidR="00540944" w:rsidRPr="00D250F3"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40</w:t>
                  </w:r>
                </w:p>
              </w:tc>
              <w:tc>
                <w:tcPr>
                  <w:tcW w:w="1595" w:type="dxa"/>
                  <w:vAlign w:val="center"/>
                </w:tcPr>
                <w:p w14:paraId="67CE8EBD"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12</w:t>
                  </w:r>
                </w:p>
              </w:tc>
              <w:tc>
                <w:tcPr>
                  <w:tcW w:w="1595" w:type="dxa"/>
                  <w:tcBorders>
                    <w:right w:val="single" w:sz="4" w:space="0" w:color="999999" w:themeColor="text1" w:themeTint="66"/>
                  </w:tcBorders>
                  <w:vAlign w:val="center"/>
                </w:tcPr>
                <w:p w14:paraId="7A46D680"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101C12">
                    <w:rPr>
                      <w:rFonts w:eastAsia="Times New Roman" w:cs="Tahoma"/>
                      <w:szCs w:val="24"/>
                    </w:rPr>
                    <w:t xml:space="preserve"> 12m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A9FF7A5"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09833F49"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419D8E1C" w14:textId="77777777" w:rsidR="00540944" w:rsidRPr="00D250F3"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50</w:t>
                  </w:r>
                </w:p>
              </w:tc>
              <w:tc>
                <w:tcPr>
                  <w:tcW w:w="1595" w:type="dxa"/>
                  <w:vAlign w:val="center"/>
                </w:tcPr>
                <w:p w14:paraId="5461A29C"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12</w:t>
                  </w:r>
                </w:p>
              </w:tc>
              <w:tc>
                <w:tcPr>
                  <w:tcW w:w="1595" w:type="dxa"/>
                  <w:tcBorders>
                    <w:right w:val="single" w:sz="4" w:space="0" w:color="999999" w:themeColor="text1" w:themeTint="66"/>
                  </w:tcBorders>
                  <w:vAlign w:val="center"/>
                </w:tcPr>
                <w:p w14:paraId="40A81DBA"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101C12">
                    <w:rPr>
                      <w:rFonts w:eastAsia="Times New Roman" w:cs="Tahoma"/>
                      <w:szCs w:val="24"/>
                    </w:rPr>
                    <w:t xml:space="preserve"> 12m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C89475C"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3165EB1"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0B1F831A" w14:textId="77777777" w:rsidR="00540944" w:rsidRPr="00D250F3" w:rsidRDefault="00540944" w:rsidP="001C5DC2">
                  <w:pPr>
                    <w:framePr w:hSpace="180" w:wrap="around" w:vAnchor="text" w:hAnchor="text" w:y="1"/>
                    <w:spacing w:line="240" w:lineRule="auto"/>
                    <w:suppressOverlap/>
                    <w:jc w:val="center"/>
                    <w:rPr>
                      <w:rFonts w:eastAsia="Times New Roman" w:cs="Tahoma"/>
                      <w:color w:val="C00000"/>
                      <w:lang w:val="en-US"/>
                    </w:rPr>
                  </w:pPr>
                  <w:r w:rsidRPr="00101C12">
                    <w:rPr>
                      <w:rFonts w:eastAsia="Times New Roman" w:cs="Tahoma"/>
                      <w:szCs w:val="24"/>
                    </w:rPr>
                    <w:t>60</w:t>
                  </w:r>
                </w:p>
              </w:tc>
              <w:tc>
                <w:tcPr>
                  <w:tcW w:w="1595" w:type="dxa"/>
                  <w:vAlign w:val="center"/>
                </w:tcPr>
                <w:p w14:paraId="52F53D08"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101C12">
                    <w:rPr>
                      <w:rFonts w:eastAsia="Times New Roman" w:cs="Tahoma"/>
                      <w:szCs w:val="24"/>
                    </w:rPr>
                    <w:t>12</w:t>
                  </w:r>
                </w:p>
              </w:tc>
              <w:tc>
                <w:tcPr>
                  <w:tcW w:w="1595" w:type="dxa"/>
                  <w:tcBorders>
                    <w:right w:val="single" w:sz="4" w:space="0" w:color="999999" w:themeColor="text1" w:themeTint="66"/>
                  </w:tcBorders>
                  <w:vAlign w:val="center"/>
                </w:tcPr>
                <w:p w14:paraId="25334BC7"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101C12">
                    <w:rPr>
                      <w:rFonts w:eastAsia="Times New Roman" w:cs="Tahoma"/>
                      <w:szCs w:val="24"/>
                    </w:rPr>
                    <w:t xml:space="preserve"> 12m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3BEECC0A"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F3A1E77"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1C3B9BF2" w14:textId="77777777" w:rsidR="00540944" w:rsidRPr="00D250F3" w:rsidRDefault="00540944" w:rsidP="001C5DC2">
                  <w:pPr>
                    <w:framePr w:hSpace="180" w:wrap="around" w:vAnchor="text" w:hAnchor="text" w:y="1"/>
                    <w:spacing w:line="240" w:lineRule="auto"/>
                    <w:suppressOverlap/>
                    <w:jc w:val="center"/>
                    <w:rPr>
                      <w:rFonts w:eastAsia="Times New Roman" w:cs="Tahoma"/>
                      <w:color w:val="C00000"/>
                      <w:lang w:val="en-US"/>
                    </w:rPr>
                  </w:pPr>
                  <w:r w:rsidRPr="00101C12">
                    <w:rPr>
                      <w:rFonts w:eastAsia="Times New Roman" w:cs="Tahoma"/>
                      <w:szCs w:val="24"/>
                    </w:rPr>
                    <w:t>70</w:t>
                  </w:r>
                </w:p>
              </w:tc>
              <w:tc>
                <w:tcPr>
                  <w:tcW w:w="1595" w:type="dxa"/>
                  <w:vAlign w:val="center"/>
                </w:tcPr>
                <w:p w14:paraId="35DA5F1E"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101C12">
                    <w:rPr>
                      <w:rFonts w:eastAsia="Times New Roman" w:cs="Tahoma"/>
                      <w:szCs w:val="24"/>
                    </w:rPr>
                    <w:t>13</w:t>
                  </w:r>
                </w:p>
              </w:tc>
              <w:tc>
                <w:tcPr>
                  <w:tcW w:w="1595" w:type="dxa"/>
                  <w:tcBorders>
                    <w:right w:val="single" w:sz="4" w:space="0" w:color="999999" w:themeColor="text1" w:themeTint="66"/>
                  </w:tcBorders>
                  <w:vAlign w:val="center"/>
                </w:tcPr>
                <w:p w14:paraId="157FD153"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101C12">
                    <w:rPr>
                      <w:rFonts w:eastAsia="Times New Roman" w:cs="Tahoma"/>
                      <w:szCs w:val="24"/>
                    </w:rPr>
                    <w:t xml:space="preserve"> 13m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638E254E"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CC0F5E" w14:paraId="7439A298"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53AFA21B" w14:textId="77777777" w:rsidR="00540944" w:rsidRPr="00D250F3" w:rsidRDefault="00540944" w:rsidP="001C5DC2">
                  <w:pPr>
                    <w:framePr w:hSpace="180" w:wrap="around" w:vAnchor="text" w:hAnchor="text" w:y="1"/>
                    <w:spacing w:line="240" w:lineRule="auto"/>
                    <w:suppressOverlap/>
                    <w:jc w:val="center"/>
                    <w:rPr>
                      <w:rFonts w:eastAsia="Times New Roman" w:cs="Tahoma"/>
                      <w:b w:val="0"/>
                      <w:color w:val="C00000"/>
                      <w:lang w:val="en-US"/>
                    </w:rPr>
                  </w:pPr>
                  <w:r w:rsidRPr="00101C12">
                    <w:rPr>
                      <w:rFonts w:eastAsia="Times New Roman" w:cs="Tahoma"/>
                      <w:szCs w:val="24"/>
                    </w:rPr>
                    <w:t>80</w:t>
                  </w:r>
                </w:p>
              </w:tc>
              <w:tc>
                <w:tcPr>
                  <w:tcW w:w="1595" w:type="dxa"/>
                  <w:vAlign w:val="center"/>
                </w:tcPr>
                <w:p w14:paraId="13EACEB6"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101C12">
                    <w:rPr>
                      <w:rFonts w:eastAsia="Times New Roman" w:cs="Tahoma"/>
                      <w:szCs w:val="24"/>
                    </w:rPr>
                    <w:t>13</w:t>
                  </w:r>
                </w:p>
              </w:tc>
              <w:tc>
                <w:tcPr>
                  <w:tcW w:w="1595" w:type="dxa"/>
                  <w:tcBorders>
                    <w:right w:val="single" w:sz="4" w:space="0" w:color="999999" w:themeColor="text1" w:themeTint="66"/>
                  </w:tcBorders>
                  <w:vAlign w:val="center"/>
                </w:tcPr>
                <w:p w14:paraId="3208DAFC"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Pr>
                      <w:rFonts w:eastAsia="Times New Roman" w:cs="Tahoma"/>
                      <w:szCs w:val="24"/>
                    </w:rPr>
                    <w:t>0d 0s</w:t>
                  </w:r>
                  <w:r w:rsidRPr="00101C12">
                    <w:rPr>
                      <w:rFonts w:eastAsia="Times New Roman" w:cs="Tahoma"/>
                      <w:szCs w:val="24"/>
                    </w:rPr>
                    <w:t xml:space="preserve"> 13m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18C5B83C"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620D88ED"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621FA863" w14:textId="77777777" w:rsidR="00540944" w:rsidRPr="00D250F3" w:rsidRDefault="00540944" w:rsidP="001C5DC2">
                  <w:pPr>
                    <w:framePr w:hSpace="180" w:wrap="around" w:vAnchor="text" w:hAnchor="text" w:y="1"/>
                    <w:spacing w:line="240" w:lineRule="auto"/>
                    <w:suppressOverlap/>
                    <w:jc w:val="center"/>
                    <w:rPr>
                      <w:rFonts w:eastAsia="Times New Roman" w:cs="Tahoma"/>
                      <w:color w:val="C00000"/>
                      <w:lang w:val="en-US"/>
                    </w:rPr>
                  </w:pPr>
                  <w:r w:rsidRPr="00101C12">
                    <w:rPr>
                      <w:rFonts w:eastAsia="Times New Roman" w:cs="Tahoma"/>
                      <w:color w:val="C00000"/>
                      <w:szCs w:val="24"/>
                    </w:rPr>
                    <w:t>83</w:t>
                  </w:r>
                </w:p>
              </w:tc>
              <w:tc>
                <w:tcPr>
                  <w:tcW w:w="1595" w:type="dxa"/>
                  <w:vAlign w:val="center"/>
                </w:tcPr>
                <w:p w14:paraId="738BD1E0"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101C12">
                    <w:rPr>
                      <w:rFonts w:eastAsia="Times New Roman" w:cs="Tahoma"/>
                      <w:color w:val="C00000"/>
                      <w:szCs w:val="24"/>
                    </w:rPr>
                    <w:t>20</w:t>
                  </w:r>
                </w:p>
              </w:tc>
              <w:tc>
                <w:tcPr>
                  <w:tcW w:w="1595" w:type="dxa"/>
                  <w:tcBorders>
                    <w:right w:val="single" w:sz="4" w:space="0" w:color="999999" w:themeColor="text1" w:themeTint="66"/>
                  </w:tcBorders>
                  <w:vAlign w:val="center"/>
                </w:tcPr>
                <w:p w14:paraId="55FF7E80"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Pr>
                      <w:rFonts w:eastAsia="Times New Roman" w:cs="Tahoma"/>
                      <w:color w:val="C00000"/>
                      <w:szCs w:val="24"/>
                    </w:rPr>
                    <w:t>0d 0s</w:t>
                  </w:r>
                  <w:r w:rsidRPr="00101C12">
                    <w:rPr>
                      <w:rFonts w:eastAsia="Times New Roman" w:cs="Tahoma"/>
                      <w:color w:val="C00000"/>
                      <w:szCs w:val="24"/>
                    </w:rPr>
                    <w:t xml:space="preserve"> </w:t>
                  </w:r>
                  <w:r w:rsidRPr="00D250F3">
                    <w:rPr>
                      <w:rFonts w:eastAsia="Times New Roman" w:cs="Tahoma"/>
                      <w:color w:val="C00000"/>
                      <w:szCs w:val="24"/>
                    </w:rPr>
                    <w:t>18</w:t>
                  </w:r>
                  <w:r w:rsidRPr="00101C12">
                    <w:rPr>
                      <w:rFonts w:eastAsia="Times New Roman" w:cs="Tahoma"/>
                      <w:color w:val="C00000"/>
                      <w:szCs w:val="24"/>
                    </w:rPr>
                    <w:t>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45A4E5B7"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471328">
                    <w:rPr>
                      <w:rFonts w:ascii="Cambria Math" w:eastAsia="Times New Roman" w:hAnsi="Cambria Math" w:cs="Cambria Math"/>
                      <w:b/>
                      <w:color w:val="C00000"/>
                    </w:rPr>
                    <w:t>⇐</w:t>
                  </w:r>
                  <w:r w:rsidRPr="00471328">
                    <w:rPr>
                      <w:rFonts w:eastAsia="Times New Roman" w:cs="Tahoma"/>
                      <w:b/>
                      <w:color w:val="C00000"/>
                    </w:rPr>
                    <w:t xml:space="preserve"> prosjek</w:t>
                  </w:r>
                </w:p>
              </w:tc>
            </w:tr>
            <w:tr w:rsidR="00540944" w:rsidRPr="00CC0F5E" w14:paraId="690F0F14"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3C4AD812" w14:textId="77777777" w:rsidR="00540944" w:rsidRPr="00D250F3" w:rsidRDefault="00540944" w:rsidP="001C5DC2">
                  <w:pPr>
                    <w:framePr w:hSpace="180" w:wrap="around" w:vAnchor="text" w:hAnchor="text" w:y="1"/>
                    <w:spacing w:line="240" w:lineRule="auto"/>
                    <w:suppressOverlap/>
                    <w:jc w:val="center"/>
                    <w:rPr>
                      <w:rFonts w:eastAsia="Times New Roman" w:cs="Tahoma"/>
                      <w:color w:val="auto"/>
                      <w:lang w:val="en-US"/>
                    </w:rPr>
                  </w:pPr>
                  <w:r w:rsidRPr="00101C12">
                    <w:rPr>
                      <w:rFonts w:eastAsia="Times New Roman" w:cs="Tahoma"/>
                      <w:szCs w:val="24"/>
                    </w:rPr>
                    <w:t>90</w:t>
                  </w:r>
                </w:p>
              </w:tc>
              <w:tc>
                <w:tcPr>
                  <w:tcW w:w="1595" w:type="dxa"/>
                  <w:vAlign w:val="center"/>
                </w:tcPr>
                <w:p w14:paraId="1E4FFA91"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101C12">
                    <w:rPr>
                      <w:rFonts w:eastAsia="Times New Roman" w:cs="Tahoma"/>
                      <w:szCs w:val="24"/>
                    </w:rPr>
                    <w:t>70</w:t>
                  </w:r>
                </w:p>
              </w:tc>
              <w:tc>
                <w:tcPr>
                  <w:tcW w:w="1595" w:type="dxa"/>
                  <w:tcBorders>
                    <w:right w:val="single" w:sz="4" w:space="0" w:color="999999" w:themeColor="text1" w:themeTint="66"/>
                  </w:tcBorders>
                  <w:vAlign w:val="center"/>
                </w:tcPr>
                <w:p w14:paraId="7D4C3FD9"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101C12">
                    <w:rPr>
                      <w:rFonts w:eastAsia="Times New Roman" w:cs="Tahoma"/>
                      <w:szCs w:val="24"/>
                    </w:rPr>
                    <w:t xml:space="preserve"> 10m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713A6A5B"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A73F0C" w14:paraId="6A1E9B64"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01C2735F" w14:textId="77777777" w:rsidR="00540944" w:rsidRPr="00D250F3" w:rsidRDefault="00540944" w:rsidP="001C5DC2">
                  <w:pPr>
                    <w:framePr w:hSpace="180" w:wrap="around" w:vAnchor="text" w:hAnchor="text" w:y="1"/>
                    <w:spacing w:line="240" w:lineRule="auto"/>
                    <w:suppressOverlap/>
                    <w:jc w:val="center"/>
                    <w:rPr>
                      <w:rFonts w:eastAsia="Times New Roman" w:cs="Tahoma"/>
                      <w:szCs w:val="24"/>
                    </w:rPr>
                  </w:pPr>
                  <w:r w:rsidRPr="00101C12">
                    <w:rPr>
                      <w:rFonts w:eastAsia="Times New Roman" w:cs="Tahoma"/>
                      <w:szCs w:val="24"/>
                    </w:rPr>
                    <w:t>100</w:t>
                  </w:r>
                </w:p>
              </w:tc>
              <w:tc>
                <w:tcPr>
                  <w:tcW w:w="1595" w:type="dxa"/>
                  <w:vAlign w:val="center"/>
                </w:tcPr>
                <w:p w14:paraId="1BD0B5B7"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101C12">
                    <w:rPr>
                      <w:rFonts w:eastAsia="Times New Roman" w:cs="Tahoma"/>
                      <w:szCs w:val="24"/>
                    </w:rPr>
                    <w:t>70</w:t>
                  </w:r>
                </w:p>
              </w:tc>
              <w:tc>
                <w:tcPr>
                  <w:tcW w:w="1595" w:type="dxa"/>
                  <w:tcBorders>
                    <w:right w:val="single" w:sz="4" w:space="0" w:color="999999" w:themeColor="text1" w:themeTint="66"/>
                  </w:tcBorders>
                  <w:vAlign w:val="center"/>
                </w:tcPr>
                <w:p w14:paraId="30D7FBC9" w14:textId="77777777" w:rsidR="00540944" w:rsidRPr="00D250F3"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Pr>
                      <w:rFonts w:eastAsia="Times New Roman" w:cs="Tahoma"/>
                      <w:szCs w:val="24"/>
                    </w:rPr>
                    <w:t>0d 1s</w:t>
                  </w:r>
                  <w:r w:rsidRPr="00101C12">
                    <w:rPr>
                      <w:rFonts w:eastAsia="Times New Roman" w:cs="Tahoma"/>
                      <w:szCs w:val="24"/>
                    </w:rPr>
                    <w:t xml:space="preserve"> 10m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68E31161" w14:textId="77777777" w:rsidR="00540944" w:rsidRPr="00A73F0C"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33C2D69" w14:textId="77777777" w:rsidR="00540944" w:rsidRPr="00475F99" w:rsidRDefault="00540944" w:rsidP="00737D3C">
            <w:pPr>
              <w:rPr>
                <w:rFonts w:eastAsiaTheme="minorEastAsia" w:cstheme="minorHAnsi"/>
                <w:highlight w:val="yellow"/>
              </w:rPr>
            </w:pPr>
          </w:p>
          <w:p w14:paraId="26A6E612" w14:textId="77777777" w:rsidR="00540944" w:rsidRPr="00FA3C54" w:rsidRDefault="00540944" w:rsidP="00737D3C">
            <w:pPr>
              <w:rPr>
                <w:rFonts w:eastAsiaTheme="minorEastAsia" w:cstheme="minorHAnsi"/>
              </w:rPr>
            </w:pPr>
            <w:r w:rsidRPr="00FA3C54">
              <w:rPr>
                <w:rFonts w:eastAsiaTheme="minorEastAsia" w:cstheme="minorHAnsi"/>
              </w:rPr>
              <w:t>Ova procedura je obuhvatila sledeće poslovne procese:</w:t>
            </w:r>
          </w:p>
          <w:p w14:paraId="6BD4FA9B" w14:textId="77777777" w:rsidR="00540944" w:rsidRPr="00FA3C54" w:rsidRDefault="00540944" w:rsidP="00540944">
            <w:pPr>
              <w:pStyle w:val="ListParagraph"/>
              <w:numPr>
                <w:ilvl w:val="0"/>
                <w:numId w:val="15"/>
              </w:numPr>
              <w:ind w:left="720"/>
              <w:rPr>
                <w:rFonts w:eastAsiaTheme="minorEastAsia" w:cstheme="minorHAnsi"/>
              </w:rPr>
            </w:pPr>
            <w:r w:rsidRPr="00094DBE">
              <w:rPr>
                <w:rFonts w:eastAsiaTheme="minorEastAsia" w:cstheme="minorHAnsi"/>
                <w:b/>
              </w:rPr>
              <w:t xml:space="preserve">vrijeme </w:t>
            </w:r>
            <w:r w:rsidRPr="00094DBE">
              <w:rPr>
                <w:rFonts w:eastAsiaTheme="minorEastAsia" w:cstheme="minorHAnsi"/>
                <w:b/>
                <w:lang w:val="sr-Latn-ME"/>
              </w:rPr>
              <w:t>č</w:t>
            </w:r>
            <w:r w:rsidRPr="00094DBE">
              <w:rPr>
                <w:rFonts w:eastAsiaTheme="minorEastAsia" w:cstheme="minorHAnsi"/>
                <w:b/>
              </w:rPr>
              <w:t>ekanja</w:t>
            </w:r>
            <w:r w:rsidRPr="00FA3C54">
              <w:rPr>
                <w:rFonts w:eastAsiaTheme="minorEastAsia" w:cstheme="minorHAnsi"/>
              </w:rPr>
              <w:t xml:space="preserve"> od momenta predaja</w:t>
            </w:r>
            <w:r>
              <w:rPr>
                <w:rFonts w:eastAsiaTheme="minorEastAsia" w:cstheme="minorHAnsi"/>
              </w:rPr>
              <w:t xml:space="preserve"> dokumentacije</w:t>
            </w:r>
            <w:r w:rsidRPr="00FA3C54">
              <w:rPr>
                <w:rFonts w:eastAsiaTheme="minorEastAsia" w:cstheme="minorHAnsi"/>
              </w:rPr>
              <w:t xml:space="preserve"> do momenta po</w:t>
            </w:r>
            <w:r w:rsidRPr="00FA3C54">
              <w:rPr>
                <w:rFonts w:eastAsiaTheme="minorEastAsia" w:cstheme="minorHAnsi"/>
                <w:lang w:val="sr-Latn-ME"/>
              </w:rPr>
              <w:t>č</w:t>
            </w:r>
            <w:r w:rsidRPr="00FA3C54">
              <w:rPr>
                <w:rFonts w:eastAsiaTheme="minorEastAsia" w:cstheme="minorHAnsi"/>
              </w:rPr>
              <w:t xml:space="preserve">etka obrade od strane </w:t>
            </w:r>
            <w:r>
              <w:rPr>
                <w:rFonts w:eastAsiaTheme="minorEastAsia" w:cstheme="minorHAnsi"/>
              </w:rPr>
              <w:t>trži</w:t>
            </w:r>
            <w:r>
              <w:rPr>
                <w:rFonts w:eastAsiaTheme="minorEastAsia" w:cstheme="minorHAnsi"/>
                <w:lang w:val="sr-Latn-ME"/>
              </w:rPr>
              <w:t>šnog</w:t>
            </w:r>
            <w:r w:rsidRPr="00FA3C54">
              <w:rPr>
                <w:rFonts w:eastAsiaTheme="minorEastAsia" w:cstheme="minorHAnsi"/>
              </w:rPr>
              <w:t xml:space="preserve"> inspektora– </w:t>
            </w:r>
            <w:r>
              <w:rPr>
                <w:rFonts w:eastAsiaTheme="minorEastAsia" w:cstheme="minorHAnsi"/>
                <w:b/>
              </w:rPr>
              <w:t>7</w:t>
            </w:r>
            <w:r w:rsidRPr="00094DBE">
              <w:rPr>
                <w:rFonts w:eastAsiaTheme="minorEastAsia" w:cstheme="minorHAnsi"/>
                <w:b/>
              </w:rPr>
              <w:t xml:space="preserve"> minuta</w:t>
            </w:r>
            <w:r w:rsidRPr="00FA3C54">
              <w:rPr>
                <w:rFonts w:eastAsiaTheme="minorEastAsia" w:cstheme="minorHAnsi"/>
              </w:rPr>
              <w:t xml:space="preserve"> (</w:t>
            </w:r>
            <w:r w:rsidRPr="00FA3C54">
              <w:t xml:space="preserve"> </w:t>
            </w:r>
            <w:r w:rsidRPr="00FA3C54">
              <w:rPr>
                <w:rFonts w:eastAsiaTheme="minorEastAsia" w:cstheme="minorHAnsi"/>
              </w:rPr>
              <w:t xml:space="preserve">25%- </w:t>
            </w:r>
            <w:r>
              <w:rPr>
                <w:rFonts w:eastAsiaTheme="minorEastAsia" w:cstheme="minorHAnsi"/>
              </w:rPr>
              <w:t xml:space="preserve"> 2 </w:t>
            </w:r>
            <w:r w:rsidRPr="00FA3C54">
              <w:rPr>
                <w:rFonts w:eastAsiaTheme="minorEastAsia" w:cstheme="minorHAnsi"/>
              </w:rPr>
              <w:t xml:space="preserve">min, 50% - </w:t>
            </w:r>
            <w:r>
              <w:rPr>
                <w:rFonts w:eastAsiaTheme="minorEastAsia" w:cstheme="minorHAnsi"/>
              </w:rPr>
              <w:t>4 min.,  75% - 5</w:t>
            </w:r>
            <w:r w:rsidRPr="00FA3C54">
              <w:rPr>
                <w:rFonts w:eastAsiaTheme="minorEastAsia" w:cstheme="minorHAnsi"/>
              </w:rPr>
              <w:t xml:space="preserve"> min),</w:t>
            </w:r>
          </w:p>
          <w:p w14:paraId="649F03BE" w14:textId="77777777" w:rsidR="00540944" w:rsidRPr="00FA3C54" w:rsidRDefault="00540944" w:rsidP="00540944">
            <w:pPr>
              <w:pStyle w:val="ListParagraph"/>
              <w:numPr>
                <w:ilvl w:val="0"/>
                <w:numId w:val="15"/>
              </w:numPr>
              <w:ind w:left="720"/>
              <w:rPr>
                <w:rFonts w:eastAsiaTheme="minorEastAsia" w:cstheme="minorHAnsi"/>
              </w:rPr>
            </w:pPr>
            <w:r w:rsidRPr="00094DBE">
              <w:rPr>
                <w:rFonts w:eastAsiaTheme="minorEastAsia" w:cstheme="minorHAnsi"/>
                <w:b/>
              </w:rPr>
              <w:t xml:space="preserve">vrijeme obrade – </w:t>
            </w:r>
            <w:r>
              <w:rPr>
                <w:rFonts w:eastAsiaTheme="minorEastAsia" w:cstheme="minorHAnsi"/>
                <w:b/>
              </w:rPr>
              <w:t>11</w:t>
            </w:r>
            <w:r w:rsidRPr="00094DBE">
              <w:rPr>
                <w:rFonts w:eastAsiaTheme="minorEastAsia" w:cstheme="minorHAnsi"/>
                <w:b/>
              </w:rPr>
              <w:t xml:space="preserve"> minuta</w:t>
            </w:r>
            <w:r>
              <w:rPr>
                <w:rFonts w:eastAsiaTheme="minorEastAsia" w:cstheme="minorHAnsi"/>
              </w:rPr>
              <w:t xml:space="preserve"> (25%- 5</w:t>
            </w:r>
            <w:r w:rsidRPr="00FA3C54">
              <w:rPr>
                <w:rFonts w:eastAsiaTheme="minorEastAsia" w:cstheme="minorHAnsi"/>
              </w:rPr>
              <w:t xml:space="preserve"> min, 50% - </w:t>
            </w:r>
            <w:r>
              <w:rPr>
                <w:rFonts w:eastAsiaTheme="minorEastAsia" w:cstheme="minorHAnsi"/>
              </w:rPr>
              <w:t>10 min.,  75% - 15</w:t>
            </w:r>
            <w:r w:rsidRPr="00FA3C54">
              <w:rPr>
                <w:rFonts w:eastAsiaTheme="minorEastAsia" w:cstheme="minorHAnsi"/>
              </w:rPr>
              <w:t xml:space="preserve"> min).</w:t>
            </w:r>
          </w:p>
          <w:p w14:paraId="435F7E8B" w14:textId="77777777" w:rsidR="00540944" w:rsidRDefault="00540944" w:rsidP="00737D3C">
            <w:pPr>
              <w:rPr>
                <w:rFonts w:eastAsiaTheme="minorEastAsia" w:cstheme="minorHAnsi"/>
              </w:rPr>
            </w:pPr>
          </w:p>
          <w:p w14:paraId="41867143" w14:textId="77777777" w:rsidR="00540944" w:rsidRPr="00FA3C54" w:rsidRDefault="00540944" w:rsidP="00737D3C">
            <w:pPr>
              <w:rPr>
                <w:rFonts w:eastAsiaTheme="minorEastAsia" w:cstheme="minorHAnsi"/>
              </w:rPr>
            </w:pPr>
            <w:r w:rsidRPr="00FA3C54">
              <w:rPr>
                <w:rFonts w:eastAsiaTheme="minorEastAsia" w:cstheme="minorHAnsi"/>
              </w:rPr>
              <w:t xml:space="preserve">Inspektor </w:t>
            </w:r>
            <w:r w:rsidRPr="00FA3C54">
              <w:t xml:space="preserve"> je </w:t>
            </w:r>
            <w:r w:rsidRPr="00FA3C54">
              <w:rPr>
                <w:rFonts w:eastAsiaTheme="minorEastAsia" w:cstheme="minorHAnsi"/>
              </w:rPr>
              <w:t xml:space="preserve">vršio </w:t>
            </w:r>
            <w:r w:rsidRPr="00FA3C54">
              <w:rPr>
                <w:rFonts w:eastAsiaTheme="minorEastAsia" w:cstheme="minorHAnsi"/>
                <w:b/>
              </w:rPr>
              <w:t>dokumentarni pregled</w:t>
            </w:r>
            <w:r w:rsidRPr="00FA3C54">
              <w:rPr>
                <w:rFonts w:eastAsiaTheme="minorEastAsia" w:cstheme="minorHAnsi"/>
              </w:rPr>
              <w:t xml:space="preserve"> u 100% slučajeva. Ovaj proces je u prosjeku trajao </w:t>
            </w:r>
            <w:r>
              <w:rPr>
                <w:rFonts w:eastAsiaTheme="minorEastAsia" w:cstheme="minorHAnsi"/>
                <w:b/>
              </w:rPr>
              <w:t>7</w:t>
            </w:r>
            <w:r w:rsidRPr="00FA3C54">
              <w:rPr>
                <w:rFonts w:eastAsiaTheme="minorEastAsia" w:cstheme="minorHAnsi"/>
                <w:b/>
              </w:rPr>
              <w:t xml:space="preserve"> minut</w:t>
            </w:r>
            <w:r>
              <w:rPr>
                <w:rFonts w:eastAsiaTheme="minorEastAsia" w:cstheme="minorHAnsi"/>
                <w:b/>
              </w:rPr>
              <w:t>a</w:t>
            </w:r>
            <w:r w:rsidRPr="00FA3C54">
              <w:rPr>
                <w:rFonts w:eastAsiaTheme="minorEastAsia" w:cstheme="minorHAnsi"/>
              </w:rPr>
              <w:t xml:space="preserve">. </w:t>
            </w:r>
          </w:p>
          <w:p w14:paraId="5DB3FE37" w14:textId="0BE373B3" w:rsidR="00540944" w:rsidRPr="00FA3C54" w:rsidRDefault="00540944" w:rsidP="00737D3C">
            <w:pPr>
              <w:rPr>
                <w:rFonts w:eastAsiaTheme="minorEastAsia" w:cstheme="minorHAnsi"/>
              </w:rPr>
            </w:pPr>
            <w:r w:rsidRPr="00FA3C54">
              <w:rPr>
                <w:rFonts w:eastAsiaTheme="minorEastAsia" w:cstheme="minorHAnsi"/>
              </w:rPr>
              <w:t xml:space="preserve">Inspektor </w:t>
            </w:r>
            <w:r>
              <w:t xml:space="preserve"> je vršio  </w:t>
            </w:r>
            <w:r w:rsidRPr="00FA3C54">
              <w:rPr>
                <w:b/>
              </w:rPr>
              <w:t>vizuelni i fizički pregled</w:t>
            </w:r>
            <w:r w:rsidRPr="00FA3C54">
              <w:t xml:space="preserve"> pošiljke radi identifikacije robe navedene u dokumentacij</w:t>
            </w:r>
            <w:r>
              <w:t>e u 31%  slučajeva (19</w:t>
            </w:r>
            <w:r w:rsidR="00444274">
              <w:t xml:space="preserve"> </w:t>
            </w:r>
            <w:r>
              <w:t xml:space="preserve">pošiljki) </w:t>
            </w:r>
            <w:r w:rsidRPr="00FA3C54">
              <w:rPr>
                <w:rFonts w:eastAsiaTheme="minorEastAsia" w:cstheme="minorHAnsi"/>
              </w:rPr>
              <w:t xml:space="preserve">i ovaj proces je u prosjeku trajao </w:t>
            </w:r>
            <w:r>
              <w:rPr>
                <w:rFonts w:eastAsiaTheme="minorEastAsia" w:cstheme="minorHAnsi"/>
                <w:b/>
              </w:rPr>
              <w:t>12</w:t>
            </w:r>
            <w:r w:rsidRPr="00FA3C54">
              <w:rPr>
                <w:rFonts w:eastAsiaTheme="minorEastAsia" w:cstheme="minorHAnsi"/>
                <w:b/>
              </w:rPr>
              <w:t xml:space="preserve"> minuta</w:t>
            </w:r>
            <w:r w:rsidRPr="00FA3C54">
              <w:rPr>
                <w:rFonts w:eastAsiaTheme="minorEastAsia" w:cstheme="minorHAnsi"/>
              </w:rPr>
              <w:t>.</w:t>
            </w:r>
          </w:p>
          <w:p w14:paraId="5D2C6CE1" w14:textId="77777777" w:rsidR="00540944" w:rsidRPr="00FA3C54" w:rsidRDefault="00540944" w:rsidP="00737D3C">
            <w:pPr>
              <w:rPr>
                <w:rFonts w:eastAsiaTheme="minorEastAsia" w:cstheme="minorHAnsi"/>
              </w:rPr>
            </w:pPr>
            <w:r w:rsidRPr="00FA3C54">
              <w:rPr>
                <w:rFonts w:eastAsiaTheme="minorEastAsia" w:cstheme="minorHAnsi"/>
              </w:rPr>
              <w:t>U navedenom periodu, nijedna od praćen</w:t>
            </w:r>
            <w:r>
              <w:rPr>
                <w:rFonts w:eastAsiaTheme="minorEastAsia" w:cstheme="minorHAnsi"/>
              </w:rPr>
              <w:t>i</w:t>
            </w:r>
            <w:r w:rsidRPr="00FA3C54">
              <w:rPr>
                <w:rFonts w:eastAsiaTheme="minorEastAsia" w:cstheme="minorHAnsi"/>
              </w:rPr>
              <w:t>h pošiljki nije bila predmet uzorkovanja.</w:t>
            </w:r>
          </w:p>
          <w:p w14:paraId="6EC7A7ED" w14:textId="77777777" w:rsidR="00540944" w:rsidRDefault="00540944" w:rsidP="00737D3C">
            <w:pPr>
              <w:rPr>
                <w:rFonts w:cs="Calibri Light"/>
              </w:rPr>
            </w:pPr>
          </w:p>
          <w:p w14:paraId="7C821752" w14:textId="77777777" w:rsidR="007D014F" w:rsidRDefault="007D014F" w:rsidP="00737D3C">
            <w:pPr>
              <w:rPr>
                <w:rFonts w:cs="Calibri Light"/>
              </w:rPr>
            </w:pPr>
          </w:p>
          <w:p w14:paraId="0C59D8F8" w14:textId="77777777" w:rsidR="007D014F" w:rsidRDefault="007D014F" w:rsidP="00737D3C">
            <w:pPr>
              <w:rPr>
                <w:rFonts w:cs="Calibri Light"/>
              </w:rPr>
            </w:pPr>
          </w:p>
        </w:tc>
      </w:tr>
      <w:tr w:rsidR="00540944" w:rsidRPr="0046461A" w14:paraId="22869224" w14:textId="77777777" w:rsidTr="00737D3C">
        <w:trPr>
          <w:trHeight w:val="317"/>
        </w:trPr>
        <w:tc>
          <w:tcPr>
            <w:tcW w:w="2605" w:type="dxa"/>
            <w:vMerge w:val="restart"/>
            <w:shd w:val="clear" w:color="auto" w:fill="FFFFFF" w:themeFill="background1"/>
            <w:tcMar>
              <w:top w:w="0" w:type="dxa"/>
              <w:left w:w="108" w:type="dxa"/>
              <w:bottom w:w="0" w:type="dxa"/>
              <w:right w:w="108" w:type="dxa"/>
            </w:tcMar>
          </w:tcPr>
          <w:p w14:paraId="14581976" w14:textId="77777777" w:rsidR="00540944" w:rsidRDefault="00540944" w:rsidP="00737D3C">
            <w:pPr>
              <w:jc w:val="center"/>
              <w:rPr>
                <w:rFonts w:eastAsiaTheme="minorEastAsia" w:cstheme="minorHAnsi"/>
                <w:b/>
              </w:rPr>
            </w:pPr>
          </w:p>
          <w:p w14:paraId="12D57E64" w14:textId="77777777" w:rsidR="00540944" w:rsidRDefault="00540944" w:rsidP="00737D3C">
            <w:pPr>
              <w:jc w:val="center"/>
              <w:rPr>
                <w:rFonts w:eastAsiaTheme="minorEastAsia" w:cstheme="minorHAnsi"/>
                <w:b/>
              </w:rPr>
            </w:pPr>
          </w:p>
          <w:p w14:paraId="235E707C" w14:textId="77777777" w:rsidR="00540944" w:rsidRDefault="00540944" w:rsidP="00737D3C">
            <w:pPr>
              <w:jc w:val="center"/>
              <w:rPr>
                <w:rFonts w:eastAsiaTheme="minorEastAsia" w:cstheme="minorHAnsi"/>
                <w:b/>
              </w:rPr>
            </w:pPr>
          </w:p>
          <w:p w14:paraId="790E1AB0" w14:textId="77777777" w:rsidR="00540944" w:rsidRDefault="00540944" w:rsidP="00737D3C">
            <w:pPr>
              <w:jc w:val="center"/>
              <w:rPr>
                <w:rFonts w:eastAsiaTheme="minorEastAsia" w:cstheme="minorHAnsi"/>
                <w:b/>
              </w:rPr>
            </w:pPr>
          </w:p>
          <w:p w14:paraId="2D22C361" w14:textId="77777777" w:rsidR="00540944" w:rsidRDefault="00540944" w:rsidP="00737D3C">
            <w:pPr>
              <w:jc w:val="center"/>
              <w:rPr>
                <w:rFonts w:eastAsiaTheme="minorEastAsia" w:cstheme="minorHAnsi"/>
                <w:b/>
              </w:rPr>
            </w:pPr>
          </w:p>
          <w:p w14:paraId="29AE3A61" w14:textId="77777777" w:rsidR="00540944" w:rsidRPr="0046461A" w:rsidRDefault="00540944" w:rsidP="00737D3C">
            <w:pPr>
              <w:jc w:val="center"/>
              <w:rPr>
                <w:rFonts w:eastAsiaTheme="minorEastAsia" w:cstheme="minorHAnsi"/>
                <w:b/>
              </w:rPr>
            </w:pPr>
            <w:r>
              <w:rPr>
                <w:rFonts w:eastAsiaTheme="minorEastAsia" w:cstheme="minorHAnsi"/>
                <w:b/>
                <w:noProof/>
                <w:lang w:val="en-US" w:eastAsia="en-US"/>
              </w:rPr>
              <w:drawing>
                <wp:inline distT="0" distB="0" distL="0" distR="0" wp14:anchorId="032E7296" wp14:editId="27EEA5C2">
                  <wp:extent cx="1122045" cy="615950"/>
                  <wp:effectExtent l="0" t="0" r="190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1C02626C" w14:textId="77777777" w:rsidR="00540944" w:rsidRPr="00FA3C54" w:rsidRDefault="00540944" w:rsidP="00737D3C">
            <w:pPr>
              <w:rPr>
                <w:rFonts w:eastAsiaTheme="minorEastAsia" w:cstheme="minorHAnsi"/>
              </w:rPr>
            </w:pPr>
            <w:r>
              <w:rPr>
                <w:rFonts w:eastAsiaTheme="minorEastAsia" w:cstheme="minorHAnsi"/>
                <w:b/>
              </w:rPr>
              <w:t>KONTROLA OD STRANE INSPEKCIJE ZA HRANU</w:t>
            </w:r>
          </w:p>
        </w:tc>
      </w:tr>
      <w:tr w:rsidR="00540944" w:rsidRPr="0046461A" w14:paraId="4708242B" w14:textId="77777777" w:rsidTr="00737D3C">
        <w:trPr>
          <w:trHeight w:val="317"/>
        </w:trPr>
        <w:tc>
          <w:tcPr>
            <w:tcW w:w="2605" w:type="dxa"/>
            <w:vMerge/>
            <w:shd w:val="clear" w:color="auto" w:fill="FFFFFF" w:themeFill="background1"/>
            <w:tcMar>
              <w:top w:w="0" w:type="dxa"/>
              <w:left w:w="108" w:type="dxa"/>
              <w:bottom w:w="0" w:type="dxa"/>
              <w:right w:w="108" w:type="dxa"/>
            </w:tcMar>
          </w:tcPr>
          <w:p w14:paraId="1FA13ECE" w14:textId="77777777" w:rsidR="00540944" w:rsidRPr="0046461A"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07F32281" w14:textId="77777777" w:rsidR="00540944" w:rsidRPr="001738B7" w:rsidRDefault="00540944" w:rsidP="00737D3C">
            <w:pPr>
              <w:rPr>
                <w:rFonts w:eastAsiaTheme="minorEastAsia" w:cstheme="minorHAnsi"/>
              </w:rPr>
            </w:pPr>
            <w:r>
              <w:rPr>
                <w:rFonts w:eastAsiaTheme="minorEastAsia" w:cstheme="minorHAnsi"/>
              </w:rPr>
              <w:t xml:space="preserve">Tokom trajanja mjerenja, 157 pošiljki, odnosno 20% je bilo predmet kontrole inspekcije  za hranu. Postupak kontrole je u prosjeku trajao </w:t>
            </w:r>
            <w:r>
              <w:rPr>
                <w:rFonts w:eastAsiaTheme="minorEastAsia" w:cstheme="minorHAnsi"/>
                <w:b/>
              </w:rPr>
              <w:t>31 minut</w:t>
            </w:r>
            <w:r w:rsidRPr="001738B7">
              <w:rPr>
                <w:rFonts w:eastAsiaTheme="minorEastAsia" w:cstheme="minorHAnsi"/>
              </w:rPr>
              <w:t xml:space="preserve">, </w:t>
            </w:r>
            <w:r>
              <w:rPr>
                <w:rFonts w:eastAsiaTheme="minorEastAsia" w:cstheme="minorHAnsi"/>
              </w:rPr>
              <w:t xml:space="preserve">pri čemu je </w:t>
            </w:r>
            <w:r w:rsidRPr="001738B7">
              <w:rPr>
                <w:rFonts w:eastAsiaTheme="minorEastAsia" w:cstheme="minorHAnsi"/>
              </w:rPr>
              <w:t>:</w:t>
            </w:r>
          </w:p>
          <w:p w14:paraId="157F7526" w14:textId="77777777" w:rsidR="00540944" w:rsidRPr="001738B7" w:rsidRDefault="00540944" w:rsidP="00737D3C">
            <w:pPr>
              <w:rPr>
                <w:rFonts w:eastAsiaTheme="minorEastAsia" w:cstheme="minorHAnsi"/>
              </w:rPr>
            </w:pPr>
          </w:p>
          <w:p w14:paraId="55BDF4D1" w14:textId="77777777" w:rsidR="00540944" w:rsidRPr="001738B7" w:rsidRDefault="00540944" w:rsidP="00540944">
            <w:pPr>
              <w:pStyle w:val="ListParagraph"/>
              <w:numPr>
                <w:ilvl w:val="0"/>
                <w:numId w:val="21"/>
              </w:numPr>
              <w:rPr>
                <w:rFonts w:eastAsiaTheme="minorEastAsia" w:cstheme="minorHAnsi"/>
              </w:rPr>
            </w:pPr>
            <w:r w:rsidRPr="001738B7">
              <w:rPr>
                <w:rFonts w:eastAsiaTheme="minorEastAsia" w:cstheme="minorHAnsi"/>
              </w:rPr>
              <w:t xml:space="preserve">25% pošiljki obrađeno u roku od </w:t>
            </w:r>
            <w:r>
              <w:rPr>
                <w:rFonts w:eastAsiaTheme="minorEastAsia" w:cstheme="minorHAnsi"/>
              </w:rPr>
              <w:t>15</w:t>
            </w:r>
            <w:r w:rsidRPr="001738B7">
              <w:rPr>
                <w:rFonts w:eastAsiaTheme="minorEastAsia" w:cstheme="minorHAnsi"/>
              </w:rPr>
              <w:t xml:space="preserve"> minuta,</w:t>
            </w:r>
          </w:p>
          <w:p w14:paraId="7365D0BC" w14:textId="77777777" w:rsidR="00540944" w:rsidRPr="001738B7" w:rsidRDefault="00540944" w:rsidP="00540944">
            <w:pPr>
              <w:pStyle w:val="ListParagraph"/>
              <w:numPr>
                <w:ilvl w:val="0"/>
                <w:numId w:val="21"/>
              </w:numPr>
              <w:rPr>
                <w:rFonts w:eastAsiaTheme="minorEastAsia" w:cstheme="minorHAnsi"/>
              </w:rPr>
            </w:pPr>
            <w:r w:rsidRPr="001738B7">
              <w:rPr>
                <w:rFonts w:eastAsiaTheme="minorEastAsia" w:cstheme="minorHAnsi"/>
              </w:rPr>
              <w:t xml:space="preserve">50% pošiljki obrađeno u roku od </w:t>
            </w:r>
            <w:r>
              <w:rPr>
                <w:rFonts w:eastAsiaTheme="minorEastAsia" w:cstheme="minorHAnsi"/>
              </w:rPr>
              <w:t>20</w:t>
            </w:r>
            <w:r w:rsidRPr="001738B7">
              <w:rPr>
                <w:rFonts w:eastAsiaTheme="minorEastAsia" w:cstheme="minorHAnsi"/>
              </w:rPr>
              <w:t xml:space="preserve"> minuta,</w:t>
            </w:r>
          </w:p>
          <w:p w14:paraId="2405C232" w14:textId="77777777" w:rsidR="00540944" w:rsidRDefault="00540944" w:rsidP="00540944">
            <w:pPr>
              <w:pStyle w:val="ListParagraph"/>
              <w:numPr>
                <w:ilvl w:val="0"/>
                <w:numId w:val="21"/>
              </w:numPr>
              <w:rPr>
                <w:rFonts w:eastAsiaTheme="minorEastAsia" w:cstheme="minorHAnsi"/>
              </w:rPr>
            </w:pPr>
            <w:r w:rsidRPr="001738B7">
              <w:rPr>
                <w:rFonts w:eastAsiaTheme="minorEastAsia" w:cstheme="minorHAnsi"/>
              </w:rPr>
              <w:t xml:space="preserve">75% pošiljki obrađeno u roku od </w:t>
            </w:r>
            <w:r>
              <w:rPr>
                <w:rFonts w:eastAsiaTheme="minorEastAsia" w:cstheme="minorHAnsi"/>
              </w:rPr>
              <w:t xml:space="preserve"> 35 </w:t>
            </w:r>
            <w:r w:rsidRPr="001738B7">
              <w:rPr>
                <w:rFonts w:eastAsiaTheme="minorEastAsia" w:cstheme="minorHAnsi"/>
              </w:rPr>
              <w:t>minut</w:t>
            </w:r>
            <w:r>
              <w:rPr>
                <w:rFonts w:eastAsiaTheme="minorEastAsia" w:cstheme="minorHAnsi"/>
              </w:rPr>
              <w:t>a</w:t>
            </w:r>
            <w:r w:rsidRPr="001738B7">
              <w:rPr>
                <w:rFonts w:eastAsiaTheme="minorEastAsia" w:cstheme="minorHAnsi"/>
              </w:rPr>
              <w:t>.</w:t>
            </w:r>
          </w:p>
          <w:p w14:paraId="0BF7C26C" w14:textId="77777777" w:rsidR="00540944" w:rsidRPr="001738B7" w:rsidRDefault="00540944" w:rsidP="00737D3C">
            <w:pPr>
              <w:pStyle w:val="ListParagraph"/>
              <w:ind w:left="1656"/>
              <w:rPr>
                <w:rFonts w:eastAsiaTheme="minorEastAsia" w:cstheme="minorHAnsi"/>
              </w:rPr>
            </w:pPr>
          </w:p>
          <w:p w14:paraId="3AEA5CEF" w14:textId="77777777" w:rsidR="00540944" w:rsidRDefault="00540944" w:rsidP="00737D3C">
            <w:pPr>
              <w:rPr>
                <w:rFonts w:eastAsiaTheme="minorEastAsia" w:cstheme="minorHAnsi"/>
              </w:rPr>
            </w:pPr>
            <w:r>
              <w:rPr>
                <w:rFonts w:eastAsiaTheme="minorEastAsia" w:cstheme="minorHAnsi"/>
              </w:rPr>
              <w:t>Trajanje kontrole od strane inspekcije za hranu u intervalima od 10% dato je u tabeli.</w:t>
            </w:r>
          </w:p>
          <w:p w14:paraId="4BFC2367" w14:textId="77777777" w:rsidR="00540944" w:rsidRDefault="00540944" w:rsidP="00737D3C">
            <w:pPr>
              <w:rPr>
                <w:rFonts w:eastAsiaTheme="minorEastAsia" w:cstheme="minorHAnsi"/>
              </w:rPr>
            </w:pPr>
          </w:p>
          <w:tbl>
            <w:tblPr>
              <w:tblStyle w:val="GridTable1Light"/>
              <w:tblW w:w="6488" w:type="dxa"/>
              <w:tblInd w:w="607" w:type="dxa"/>
              <w:tblLayout w:type="fixed"/>
              <w:tblLook w:val="04A0" w:firstRow="1" w:lastRow="0" w:firstColumn="1" w:lastColumn="0" w:noHBand="0" w:noVBand="1"/>
            </w:tblPr>
            <w:tblGrid>
              <w:gridCol w:w="1622"/>
              <w:gridCol w:w="1622"/>
              <w:gridCol w:w="1622"/>
              <w:gridCol w:w="1622"/>
            </w:tblGrid>
            <w:tr w:rsidR="00540944" w:rsidRPr="00CC0F5E" w14:paraId="7BD6367B" w14:textId="77777777" w:rsidTr="00540944">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22E6F372" w14:textId="77777777" w:rsidR="00540944" w:rsidRPr="00FE7919" w:rsidRDefault="00540944"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22" w:type="dxa"/>
                  <w:vAlign w:val="center"/>
                </w:tcPr>
                <w:p w14:paraId="11162BC4"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22" w:type="dxa"/>
                  <w:tcBorders>
                    <w:right w:val="single" w:sz="4" w:space="0" w:color="999999" w:themeColor="text1" w:themeTint="66"/>
                  </w:tcBorders>
                  <w:vAlign w:val="center"/>
                </w:tcPr>
                <w:p w14:paraId="1A99BF65"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17503A38" w14:textId="77777777" w:rsidR="00540944" w:rsidRPr="00CC0F5E"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CC0F5E" w14:paraId="56E15FCF"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63F4F91A" w14:textId="77777777" w:rsidR="00540944" w:rsidRPr="000405E6" w:rsidRDefault="00540944" w:rsidP="001C5DC2">
                  <w:pPr>
                    <w:framePr w:hSpace="180" w:wrap="around" w:vAnchor="text" w:hAnchor="text" w:y="1"/>
                    <w:spacing w:line="240" w:lineRule="auto"/>
                    <w:suppressOverlap/>
                    <w:jc w:val="center"/>
                    <w:rPr>
                      <w:rFonts w:eastAsia="Times New Roman" w:cs="Tahoma"/>
                      <w:color w:val="auto"/>
                      <w:lang w:val="en-US"/>
                    </w:rPr>
                  </w:pPr>
                  <w:r w:rsidRPr="00256B59">
                    <w:rPr>
                      <w:rFonts w:eastAsia="Times New Roman" w:cs="Tahoma"/>
                      <w:szCs w:val="24"/>
                    </w:rPr>
                    <w:t>10</w:t>
                  </w:r>
                </w:p>
              </w:tc>
              <w:tc>
                <w:tcPr>
                  <w:tcW w:w="1622" w:type="dxa"/>
                  <w:vAlign w:val="center"/>
                </w:tcPr>
                <w:p w14:paraId="4805545A"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56B59">
                    <w:rPr>
                      <w:rFonts w:eastAsia="Times New Roman" w:cs="Tahoma"/>
                      <w:szCs w:val="24"/>
                    </w:rPr>
                    <w:t>10</w:t>
                  </w:r>
                </w:p>
              </w:tc>
              <w:tc>
                <w:tcPr>
                  <w:tcW w:w="1622" w:type="dxa"/>
                  <w:tcBorders>
                    <w:right w:val="single" w:sz="4" w:space="0" w:color="999999" w:themeColor="text1" w:themeTint="66"/>
                  </w:tcBorders>
                  <w:vAlign w:val="center"/>
                </w:tcPr>
                <w:p w14:paraId="0F81EED8"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56B59">
                    <w:rPr>
                      <w:rFonts w:eastAsia="Times New Roman" w:cs="Tahoma"/>
                      <w:szCs w:val="24"/>
                    </w:rPr>
                    <w:t xml:space="preserve"> 10m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06B48866"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D224FAD"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1F256F3A" w14:textId="77777777" w:rsidR="00540944" w:rsidRPr="000405E6" w:rsidRDefault="00540944" w:rsidP="001C5DC2">
                  <w:pPr>
                    <w:framePr w:hSpace="180" w:wrap="around" w:vAnchor="text" w:hAnchor="text" w:y="1"/>
                    <w:spacing w:line="240" w:lineRule="auto"/>
                    <w:suppressOverlap/>
                    <w:jc w:val="center"/>
                    <w:rPr>
                      <w:rFonts w:eastAsia="Times New Roman" w:cs="Tahoma"/>
                      <w:color w:val="auto"/>
                      <w:lang w:val="en-US"/>
                    </w:rPr>
                  </w:pPr>
                  <w:r w:rsidRPr="00256B59">
                    <w:rPr>
                      <w:rFonts w:eastAsia="Times New Roman" w:cs="Tahoma"/>
                      <w:szCs w:val="24"/>
                    </w:rPr>
                    <w:t>20</w:t>
                  </w:r>
                </w:p>
              </w:tc>
              <w:tc>
                <w:tcPr>
                  <w:tcW w:w="1622" w:type="dxa"/>
                  <w:vAlign w:val="center"/>
                </w:tcPr>
                <w:p w14:paraId="7A28D48A"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56B59">
                    <w:rPr>
                      <w:rFonts w:eastAsia="Times New Roman" w:cs="Tahoma"/>
                      <w:szCs w:val="24"/>
                    </w:rPr>
                    <w:t>13</w:t>
                  </w:r>
                </w:p>
              </w:tc>
              <w:tc>
                <w:tcPr>
                  <w:tcW w:w="1622" w:type="dxa"/>
                  <w:tcBorders>
                    <w:right w:val="single" w:sz="4" w:space="0" w:color="999999" w:themeColor="text1" w:themeTint="66"/>
                  </w:tcBorders>
                  <w:vAlign w:val="center"/>
                </w:tcPr>
                <w:p w14:paraId="0B6EB57C"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56B59">
                    <w:rPr>
                      <w:rFonts w:eastAsia="Times New Roman" w:cs="Tahoma"/>
                      <w:szCs w:val="24"/>
                    </w:rPr>
                    <w:t xml:space="preserve"> 13m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3135198F"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2FB47763" w14:textId="77777777" w:rsidTr="00540944">
              <w:trPr>
                <w:trHeight w:val="296"/>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85779B1" w14:textId="77777777" w:rsidR="00540944" w:rsidRPr="000405E6" w:rsidRDefault="00540944" w:rsidP="001C5DC2">
                  <w:pPr>
                    <w:framePr w:hSpace="180" w:wrap="around" w:vAnchor="text" w:hAnchor="text" w:y="1"/>
                    <w:spacing w:line="240" w:lineRule="auto"/>
                    <w:suppressOverlap/>
                    <w:jc w:val="center"/>
                    <w:rPr>
                      <w:rFonts w:eastAsia="Times New Roman" w:cs="Tahoma"/>
                      <w:color w:val="auto"/>
                      <w:lang w:val="en-US"/>
                    </w:rPr>
                  </w:pPr>
                  <w:r w:rsidRPr="00256B59">
                    <w:rPr>
                      <w:rFonts w:eastAsia="Times New Roman" w:cs="Tahoma"/>
                      <w:szCs w:val="24"/>
                    </w:rPr>
                    <w:t>30</w:t>
                  </w:r>
                </w:p>
              </w:tc>
              <w:tc>
                <w:tcPr>
                  <w:tcW w:w="1622" w:type="dxa"/>
                  <w:vAlign w:val="center"/>
                </w:tcPr>
                <w:p w14:paraId="1EE4269D"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56B59">
                    <w:rPr>
                      <w:rFonts w:eastAsia="Times New Roman" w:cs="Tahoma"/>
                      <w:szCs w:val="24"/>
                    </w:rPr>
                    <w:t>15</w:t>
                  </w:r>
                </w:p>
              </w:tc>
              <w:tc>
                <w:tcPr>
                  <w:tcW w:w="1622" w:type="dxa"/>
                  <w:tcBorders>
                    <w:right w:val="single" w:sz="4" w:space="0" w:color="999999" w:themeColor="text1" w:themeTint="66"/>
                  </w:tcBorders>
                  <w:vAlign w:val="center"/>
                </w:tcPr>
                <w:p w14:paraId="31AA0810"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56B59">
                    <w:rPr>
                      <w:rFonts w:eastAsia="Times New Roman" w:cs="Tahoma"/>
                      <w:szCs w:val="24"/>
                    </w:rPr>
                    <w:t xml:space="preserve"> 15m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63041C09"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FA53F9D"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954DCF1" w14:textId="77777777" w:rsidR="00540944" w:rsidRPr="000405E6" w:rsidRDefault="00540944" w:rsidP="001C5DC2">
                  <w:pPr>
                    <w:framePr w:hSpace="180" w:wrap="around" w:vAnchor="text" w:hAnchor="text" w:y="1"/>
                    <w:spacing w:line="240" w:lineRule="auto"/>
                    <w:suppressOverlap/>
                    <w:jc w:val="center"/>
                    <w:rPr>
                      <w:rFonts w:eastAsia="Times New Roman" w:cs="Tahoma"/>
                      <w:color w:val="auto"/>
                      <w:lang w:val="en-US"/>
                    </w:rPr>
                  </w:pPr>
                  <w:r w:rsidRPr="00256B59">
                    <w:rPr>
                      <w:rFonts w:eastAsia="Times New Roman" w:cs="Tahoma"/>
                      <w:szCs w:val="24"/>
                    </w:rPr>
                    <w:t>40</w:t>
                  </w:r>
                </w:p>
              </w:tc>
              <w:tc>
                <w:tcPr>
                  <w:tcW w:w="1622" w:type="dxa"/>
                  <w:vAlign w:val="center"/>
                </w:tcPr>
                <w:p w14:paraId="07ACEA70"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56B59">
                    <w:rPr>
                      <w:rFonts w:eastAsia="Times New Roman" w:cs="Tahoma"/>
                      <w:szCs w:val="24"/>
                    </w:rPr>
                    <w:t>18</w:t>
                  </w:r>
                </w:p>
              </w:tc>
              <w:tc>
                <w:tcPr>
                  <w:tcW w:w="1622" w:type="dxa"/>
                  <w:tcBorders>
                    <w:right w:val="single" w:sz="4" w:space="0" w:color="999999" w:themeColor="text1" w:themeTint="66"/>
                  </w:tcBorders>
                  <w:vAlign w:val="center"/>
                </w:tcPr>
                <w:p w14:paraId="0FAA78D9"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56B59">
                    <w:rPr>
                      <w:rFonts w:eastAsia="Times New Roman" w:cs="Tahoma"/>
                      <w:szCs w:val="24"/>
                    </w:rPr>
                    <w:t xml:space="preserve"> 18m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19EACC1D"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3D85672F"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61864406" w14:textId="77777777" w:rsidR="00540944" w:rsidRPr="000405E6" w:rsidRDefault="00540944" w:rsidP="001C5DC2">
                  <w:pPr>
                    <w:framePr w:hSpace="180" w:wrap="around" w:vAnchor="text" w:hAnchor="text" w:y="1"/>
                    <w:spacing w:line="240" w:lineRule="auto"/>
                    <w:suppressOverlap/>
                    <w:jc w:val="center"/>
                    <w:rPr>
                      <w:rFonts w:eastAsia="Times New Roman" w:cs="Tahoma"/>
                      <w:color w:val="auto"/>
                      <w:lang w:val="en-US"/>
                    </w:rPr>
                  </w:pPr>
                  <w:r w:rsidRPr="00256B59">
                    <w:rPr>
                      <w:rFonts w:eastAsia="Times New Roman" w:cs="Tahoma"/>
                      <w:szCs w:val="24"/>
                    </w:rPr>
                    <w:t>50</w:t>
                  </w:r>
                </w:p>
              </w:tc>
              <w:tc>
                <w:tcPr>
                  <w:tcW w:w="1622" w:type="dxa"/>
                  <w:vAlign w:val="center"/>
                </w:tcPr>
                <w:p w14:paraId="76EC79C9"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56B59">
                    <w:rPr>
                      <w:rFonts w:eastAsia="Times New Roman" w:cs="Tahoma"/>
                      <w:szCs w:val="24"/>
                    </w:rPr>
                    <w:t>20</w:t>
                  </w:r>
                </w:p>
              </w:tc>
              <w:tc>
                <w:tcPr>
                  <w:tcW w:w="1622" w:type="dxa"/>
                  <w:tcBorders>
                    <w:right w:val="single" w:sz="4" w:space="0" w:color="999999" w:themeColor="text1" w:themeTint="66"/>
                  </w:tcBorders>
                  <w:vAlign w:val="center"/>
                </w:tcPr>
                <w:p w14:paraId="69090B87"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56B59">
                    <w:rPr>
                      <w:rFonts w:eastAsia="Times New Roman" w:cs="Tahoma"/>
                      <w:szCs w:val="24"/>
                    </w:rPr>
                    <w:t xml:space="preserve"> 20m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1B0C2F75"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471328" w14:paraId="7A66D227"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41D43B15" w14:textId="77777777" w:rsidR="00540944" w:rsidRPr="000405E6" w:rsidRDefault="00540944" w:rsidP="001C5DC2">
                  <w:pPr>
                    <w:framePr w:hSpace="180" w:wrap="around" w:vAnchor="text" w:hAnchor="text" w:y="1"/>
                    <w:spacing w:line="240" w:lineRule="auto"/>
                    <w:suppressOverlap/>
                    <w:jc w:val="center"/>
                    <w:rPr>
                      <w:rFonts w:eastAsia="Times New Roman" w:cs="Tahoma"/>
                      <w:b w:val="0"/>
                      <w:color w:val="C00000"/>
                      <w:lang w:val="en-US"/>
                    </w:rPr>
                  </w:pPr>
                  <w:r w:rsidRPr="00256B59">
                    <w:rPr>
                      <w:rFonts w:eastAsia="Times New Roman" w:cs="Tahoma"/>
                      <w:szCs w:val="24"/>
                    </w:rPr>
                    <w:t>60</w:t>
                  </w:r>
                </w:p>
              </w:tc>
              <w:tc>
                <w:tcPr>
                  <w:tcW w:w="1622" w:type="dxa"/>
                  <w:vAlign w:val="center"/>
                </w:tcPr>
                <w:p w14:paraId="05EB79A3"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sidRPr="00256B59">
                    <w:rPr>
                      <w:rFonts w:eastAsia="Times New Roman" w:cs="Tahoma"/>
                      <w:szCs w:val="24"/>
                    </w:rPr>
                    <w:t>25</w:t>
                  </w:r>
                </w:p>
              </w:tc>
              <w:tc>
                <w:tcPr>
                  <w:tcW w:w="1622" w:type="dxa"/>
                  <w:tcBorders>
                    <w:right w:val="single" w:sz="4" w:space="0" w:color="999999" w:themeColor="text1" w:themeTint="66"/>
                  </w:tcBorders>
                  <w:vAlign w:val="center"/>
                </w:tcPr>
                <w:p w14:paraId="35A60FFF"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lang w:val="en-US"/>
                    </w:rPr>
                  </w:pPr>
                  <w:r>
                    <w:rPr>
                      <w:rFonts w:eastAsia="Times New Roman" w:cs="Tahoma"/>
                      <w:szCs w:val="24"/>
                    </w:rPr>
                    <w:t>0d 0s</w:t>
                  </w:r>
                  <w:r w:rsidRPr="00256B59">
                    <w:rPr>
                      <w:rFonts w:eastAsia="Times New Roman" w:cs="Tahoma"/>
                      <w:szCs w:val="24"/>
                    </w:rPr>
                    <w:t xml:space="preserve"> 25m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3EC082CD" w14:textId="77777777" w:rsidR="00540944" w:rsidRPr="00471328"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color w:val="C00000"/>
                    </w:rPr>
                  </w:pPr>
                </w:p>
              </w:tc>
            </w:tr>
            <w:tr w:rsidR="00540944" w:rsidRPr="00CC0F5E" w14:paraId="6A1FFD82"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559920A5" w14:textId="77777777" w:rsidR="00540944" w:rsidRPr="000405E6" w:rsidRDefault="00540944" w:rsidP="001C5DC2">
                  <w:pPr>
                    <w:framePr w:hSpace="180" w:wrap="around" w:vAnchor="text" w:hAnchor="text" w:y="1"/>
                    <w:spacing w:line="240" w:lineRule="auto"/>
                    <w:suppressOverlap/>
                    <w:jc w:val="center"/>
                    <w:rPr>
                      <w:rFonts w:eastAsia="Times New Roman" w:cs="Tahoma"/>
                      <w:color w:val="C00000"/>
                      <w:lang w:val="en-US"/>
                    </w:rPr>
                  </w:pPr>
                  <w:r w:rsidRPr="00256B59">
                    <w:rPr>
                      <w:rFonts w:eastAsia="Times New Roman" w:cs="Tahoma"/>
                      <w:szCs w:val="24"/>
                    </w:rPr>
                    <w:t>70</w:t>
                  </w:r>
                </w:p>
              </w:tc>
              <w:tc>
                <w:tcPr>
                  <w:tcW w:w="1622" w:type="dxa"/>
                  <w:vAlign w:val="center"/>
                </w:tcPr>
                <w:p w14:paraId="6E864B28"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256B59">
                    <w:rPr>
                      <w:rFonts w:eastAsia="Times New Roman" w:cs="Tahoma"/>
                      <w:szCs w:val="24"/>
                    </w:rPr>
                    <w:t>30</w:t>
                  </w:r>
                </w:p>
              </w:tc>
              <w:tc>
                <w:tcPr>
                  <w:tcW w:w="1622" w:type="dxa"/>
                  <w:tcBorders>
                    <w:right w:val="single" w:sz="4" w:space="0" w:color="999999" w:themeColor="text1" w:themeTint="66"/>
                  </w:tcBorders>
                  <w:vAlign w:val="center"/>
                </w:tcPr>
                <w:p w14:paraId="30FE28FB"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256B59">
                    <w:rPr>
                      <w:rFonts w:eastAsia="Times New Roman" w:cs="Tahoma"/>
                      <w:szCs w:val="24"/>
                    </w:rPr>
                    <w:t xml:space="preserve"> 30m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176EAF2"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CC0F5E" w14:paraId="0C0E8650"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684D5BE3" w14:textId="77777777" w:rsidR="00540944" w:rsidRPr="000405E6" w:rsidRDefault="00540944" w:rsidP="001C5DC2">
                  <w:pPr>
                    <w:framePr w:hSpace="180" w:wrap="around" w:vAnchor="text" w:hAnchor="text" w:y="1"/>
                    <w:spacing w:line="240" w:lineRule="auto"/>
                    <w:suppressOverlap/>
                    <w:jc w:val="center"/>
                    <w:rPr>
                      <w:rFonts w:eastAsia="Times New Roman" w:cs="Tahoma"/>
                      <w:b w:val="0"/>
                      <w:color w:val="C00000"/>
                      <w:lang w:val="en-US"/>
                    </w:rPr>
                  </w:pPr>
                  <w:r w:rsidRPr="00256B59">
                    <w:rPr>
                      <w:rFonts w:eastAsia="Times New Roman" w:cs="Tahoma"/>
                      <w:b w:val="0"/>
                      <w:color w:val="C00000"/>
                      <w:szCs w:val="24"/>
                    </w:rPr>
                    <w:t>72</w:t>
                  </w:r>
                </w:p>
              </w:tc>
              <w:tc>
                <w:tcPr>
                  <w:tcW w:w="1622" w:type="dxa"/>
                  <w:vAlign w:val="center"/>
                </w:tcPr>
                <w:p w14:paraId="7ACAF05F"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256B59">
                    <w:rPr>
                      <w:rFonts w:eastAsia="Times New Roman" w:cs="Tahoma"/>
                      <w:b/>
                      <w:color w:val="C00000"/>
                      <w:szCs w:val="24"/>
                    </w:rPr>
                    <w:t>31</w:t>
                  </w:r>
                </w:p>
              </w:tc>
              <w:tc>
                <w:tcPr>
                  <w:tcW w:w="1622" w:type="dxa"/>
                  <w:tcBorders>
                    <w:right w:val="single" w:sz="4" w:space="0" w:color="999999" w:themeColor="text1" w:themeTint="66"/>
                  </w:tcBorders>
                  <w:vAlign w:val="center"/>
                </w:tcPr>
                <w:p w14:paraId="567475B4"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b/>
                      <w:color w:val="C00000"/>
                      <w:szCs w:val="24"/>
                    </w:rPr>
                    <w:t>0d 0s</w:t>
                  </w:r>
                  <w:r w:rsidRPr="00256B59">
                    <w:rPr>
                      <w:rFonts w:eastAsia="Times New Roman" w:cs="Tahoma"/>
                      <w:b/>
                      <w:color w:val="C00000"/>
                      <w:szCs w:val="24"/>
                    </w:rPr>
                    <w:t xml:space="preserve"> 31m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4CD46AB5"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471328">
                    <w:rPr>
                      <w:rFonts w:ascii="Cambria Math" w:eastAsia="Times New Roman" w:hAnsi="Cambria Math" w:cs="Cambria Math"/>
                      <w:b/>
                      <w:color w:val="C00000"/>
                    </w:rPr>
                    <w:t>⇐</w:t>
                  </w:r>
                  <w:r w:rsidRPr="00471328">
                    <w:rPr>
                      <w:rFonts w:eastAsia="Times New Roman" w:cs="Tahoma"/>
                      <w:b/>
                      <w:color w:val="C00000"/>
                    </w:rPr>
                    <w:t xml:space="preserve"> prosjek</w:t>
                  </w:r>
                </w:p>
              </w:tc>
            </w:tr>
            <w:tr w:rsidR="00540944" w:rsidRPr="00CC0F5E" w14:paraId="33F76058"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24435566" w14:textId="77777777" w:rsidR="00540944" w:rsidRPr="000405E6" w:rsidRDefault="00540944" w:rsidP="001C5DC2">
                  <w:pPr>
                    <w:framePr w:hSpace="180" w:wrap="around" w:vAnchor="text" w:hAnchor="text" w:y="1"/>
                    <w:spacing w:line="240" w:lineRule="auto"/>
                    <w:suppressOverlap/>
                    <w:jc w:val="center"/>
                    <w:rPr>
                      <w:rFonts w:eastAsia="Times New Roman" w:cs="Tahoma"/>
                      <w:color w:val="auto"/>
                      <w:lang w:val="en-US"/>
                    </w:rPr>
                  </w:pPr>
                  <w:r w:rsidRPr="00256B59">
                    <w:rPr>
                      <w:rFonts w:eastAsia="Times New Roman" w:cs="Tahoma"/>
                      <w:szCs w:val="24"/>
                    </w:rPr>
                    <w:t>80</w:t>
                  </w:r>
                </w:p>
              </w:tc>
              <w:tc>
                <w:tcPr>
                  <w:tcW w:w="1622" w:type="dxa"/>
                  <w:vAlign w:val="center"/>
                </w:tcPr>
                <w:p w14:paraId="462FF595"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56B59">
                    <w:rPr>
                      <w:rFonts w:eastAsia="Times New Roman" w:cs="Tahoma"/>
                      <w:szCs w:val="24"/>
                    </w:rPr>
                    <w:t>43</w:t>
                  </w:r>
                </w:p>
              </w:tc>
              <w:tc>
                <w:tcPr>
                  <w:tcW w:w="1622" w:type="dxa"/>
                  <w:tcBorders>
                    <w:right w:val="single" w:sz="4" w:space="0" w:color="999999" w:themeColor="text1" w:themeTint="66"/>
                  </w:tcBorders>
                  <w:vAlign w:val="center"/>
                </w:tcPr>
                <w:p w14:paraId="38ED3291"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56B59">
                    <w:rPr>
                      <w:rFonts w:eastAsia="Times New Roman" w:cs="Tahoma"/>
                      <w:szCs w:val="24"/>
                    </w:rPr>
                    <w:t xml:space="preserve"> 43m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7EB9AB8E"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0474D36E"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437F041" w14:textId="77777777" w:rsidR="00540944" w:rsidRPr="000405E6" w:rsidRDefault="00540944" w:rsidP="001C5DC2">
                  <w:pPr>
                    <w:framePr w:hSpace="180" w:wrap="around" w:vAnchor="text" w:hAnchor="text" w:y="1"/>
                    <w:spacing w:line="240" w:lineRule="auto"/>
                    <w:suppressOverlap/>
                    <w:jc w:val="center"/>
                    <w:rPr>
                      <w:rFonts w:eastAsia="Times New Roman" w:cs="Tahoma"/>
                      <w:color w:val="auto"/>
                      <w:lang w:val="en-US"/>
                    </w:rPr>
                  </w:pPr>
                  <w:r w:rsidRPr="00256B59">
                    <w:rPr>
                      <w:rFonts w:eastAsia="Times New Roman" w:cs="Tahoma"/>
                      <w:szCs w:val="24"/>
                    </w:rPr>
                    <w:t>90</w:t>
                  </w:r>
                </w:p>
              </w:tc>
              <w:tc>
                <w:tcPr>
                  <w:tcW w:w="1622" w:type="dxa"/>
                  <w:vAlign w:val="center"/>
                </w:tcPr>
                <w:p w14:paraId="6108B0BF"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56B59">
                    <w:rPr>
                      <w:rFonts w:eastAsia="Times New Roman" w:cs="Tahoma"/>
                      <w:szCs w:val="24"/>
                    </w:rPr>
                    <w:t>63</w:t>
                  </w:r>
                </w:p>
              </w:tc>
              <w:tc>
                <w:tcPr>
                  <w:tcW w:w="1622" w:type="dxa"/>
                  <w:tcBorders>
                    <w:right w:val="single" w:sz="4" w:space="0" w:color="999999" w:themeColor="text1" w:themeTint="66"/>
                  </w:tcBorders>
                  <w:vAlign w:val="center"/>
                </w:tcPr>
                <w:p w14:paraId="25718600"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56B59">
                    <w:rPr>
                      <w:rFonts w:eastAsia="Times New Roman" w:cs="Tahoma"/>
                      <w:szCs w:val="24"/>
                    </w:rPr>
                    <w:t>0d 1</w:t>
                  </w:r>
                  <w:r>
                    <w:rPr>
                      <w:rFonts w:eastAsia="Times New Roman" w:cs="Tahoma"/>
                      <w:szCs w:val="24"/>
                    </w:rPr>
                    <w:t>s</w:t>
                  </w:r>
                  <w:r w:rsidRPr="00256B59">
                    <w:rPr>
                      <w:rFonts w:eastAsia="Times New Roman" w:cs="Tahoma"/>
                      <w:szCs w:val="24"/>
                    </w:rPr>
                    <w:t xml:space="preserve"> 3m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0F2E7616"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6A3FD760"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10DFE799" w14:textId="77777777" w:rsidR="00540944" w:rsidRPr="000405E6" w:rsidRDefault="00540944" w:rsidP="001C5DC2">
                  <w:pPr>
                    <w:framePr w:hSpace="180" w:wrap="around" w:vAnchor="text" w:hAnchor="text" w:y="1"/>
                    <w:spacing w:line="240" w:lineRule="auto"/>
                    <w:suppressOverlap/>
                    <w:jc w:val="center"/>
                    <w:rPr>
                      <w:rFonts w:eastAsia="Times New Roman" w:cs="Tahoma"/>
                      <w:color w:val="auto"/>
                      <w:lang w:val="en-US"/>
                    </w:rPr>
                  </w:pPr>
                  <w:r w:rsidRPr="00256B59">
                    <w:rPr>
                      <w:rFonts w:eastAsia="Times New Roman" w:cs="Tahoma"/>
                      <w:szCs w:val="24"/>
                    </w:rPr>
                    <w:t>100</w:t>
                  </w:r>
                </w:p>
              </w:tc>
              <w:tc>
                <w:tcPr>
                  <w:tcW w:w="1622" w:type="dxa"/>
                  <w:vAlign w:val="center"/>
                </w:tcPr>
                <w:p w14:paraId="78C49ABE"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56B59">
                    <w:rPr>
                      <w:rFonts w:eastAsia="Times New Roman" w:cs="Tahoma"/>
                      <w:szCs w:val="24"/>
                    </w:rPr>
                    <w:t>175</w:t>
                  </w:r>
                </w:p>
              </w:tc>
              <w:tc>
                <w:tcPr>
                  <w:tcW w:w="1622" w:type="dxa"/>
                  <w:tcBorders>
                    <w:right w:val="single" w:sz="4" w:space="0" w:color="999999" w:themeColor="text1" w:themeTint="66"/>
                  </w:tcBorders>
                  <w:vAlign w:val="center"/>
                </w:tcPr>
                <w:p w14:paraId="297153C6" w14:textId="77777777" w:rsidR="00540944" w:rsidRPr="000405E6"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2s</w:t>
                  </w:r>
                  <w:r w:rsidRPr="00256B59">
                    <w:rPr>
                      <w:rFonts w:eastAsia="Times New Roman" w:cs="Tahoma"/>
                      <w:szCs w:val="24"/>
                    </w:rPr>
                    <w:t xml:space="preserve"> 55m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7BA7AA5E"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E366833" w14:textId="77777777" w:rsidR="00540944" w:rsidRDefault="00540944" w:rsidP="00737D3C">
            <w:pPr>
              <w:rPr>
                <w:rFonts w:eastAsiaTheme="minorEastAsia" w:cstheme="minorHAnsi"/>
                <w:highlight w:val="yellow"/>
              </w:rPr>
            </w:pPr>
          </w:p>
          <w:p w14:paraId="78483CB3" w14:textId="77777777" w:rsidR="00540944" w:rsidRPr="00471328" w:rsidRDefault="00540944" w:rsidP="00737D3C">
            <w:pPr>
              <w:rPr>
                <w:rFonts w:eastAsiaTheme="minorEastAsia" w:cstheme="minorHAnsi"/>
              </w:rPr>
            </w:pPr>
            <w:r w:rsidRPr="00471328">
              <w:rPr>
                <w:rFonts w:eastAsiaTheme="minorEastAsia" w:cstheme="minorHAnsi"/>
              </w:rPr>
              <w:t xml:space="preserve">Ova procedura je </w:t>
            </w:r>
            <w:r>
              <w:rPr>
                <w:rFonts w:eastAsiaTheme="minorEastAsia" w:cstheme="minorHAnsi"/>
              </w:rPr>
              <w:t xml:space="preserve">obuhvatila vrijeme čekanja i vrijeme obrade. </w:t>
            </w:r>
          </w:p>
          <w:p w14:paraId="064D8682" w14:textId="77777777" w:rsidR="00540944" w:rsidRPr="00471328" w:rsidRDefault="00540944" w:rsidP="00737D3C">
            <w:pPr>
              <w:rPr>
                <w:rFonts w:eastAsiaTheme="minorEastAsia" w:cstheme="minorHAnsi"/>
              </w:rPr>
            </w:pPr>
          </w:p>
          <w:p w14:paraId="672DD6DB" w14:textId="5756062F" w:rsidR="00540944" w:rsidRDefault="00540944" w:rsidP="00540944">
            <w:pPr>
              <w:pStyle w:val="ListParagraph"/>
              <w:numPr>
                <w:ilvl w:val="0"/>
                <w:numId w:val="22"/>
              </w:numPr>
              <w:rPr>
                <w:rFonts w:eastAsiaTheme="minorEastAsia" w:cstheme="minorHAnsi"/>
              </w:rPr>
            </w:pPr>
            <w:r w:rsidRPr="00471328">
              <w:rPr>
                <w:rFonts w:eastAsiaTheme="minorEastAsia" w:cstheme="minorHAnsi"/>
                <w:b/>
              </w:rPr>
              <w:t xml:space="preserve">Vrijeme čekanja </w:t>
            </w:r>
            <w:r>
              <w:rPr>
                <w:rFonts w:eastAsiaTheme="minorEastAsia" w:cstheme="minorHAnsi"/>
                <w:b/>
              </w:rPr>
              <w:t xml:space="preserve">je vrijeme od </w:t>
            </w:r>
            <w:r w:rsidRPr="00471328">
              <w:rPr>
                <w:rFonts w:eastAsiaTheme="minorEastAsia" w:cstheme="minorHAnsi"/>
                <w:b/>
              </w:rPr>
              <w:t xml:space="preserve">trenutka predaje </w:t>
            </w:r>
            <w:r>
              <w:rPr>
                <w:rFonts w:eastAsiaTheme="minorEastAsia" w:cstheme="minorHAnsi"/>
                <w:b/>
              </w:rPr>
              <w:t>dokumentacije za pregled</w:t>
            </w:r>
            <w:r w:rsidRPr="00471328">
              <w:rPr>
                <w:rFonts w:eastAsiaTheme="minorEastAsia" w:cstheme="minorHAnsi"/>
                <w:b/>
              </w:rPr>
              <w:t xml:space="preserve"> do</w:t>
            </w:r>
            <w:r>
              <w:rPr>
                <w:rFonts w:eastAsiaTheme="minorEastAsia" w:cstheme="minorHAnsi"/>
                <w:b/>
              </w:rPr>
              <w:t xml:space="preserve"> trenutka početka inspekcije </w:t>
            </w:r>
            <w:r w:rsidR="00435A7D">
              <w:rPr>
                <w:rFonts w:eastAsiaTheme="minorEastAsia" w:cstheme="minorHAnsi"/>
                <w:b/>
              </w:rPr>
              <w:t>i</w:t>
            </w:r>
            <w:r>
              <w:rPr>
                <w:rFonts w:eastAsiaTheme="minorEastAsia" w:cstheme="minorHAnsi"/>
                <w:b/>
              </w:rPr>
              <w:t xml:space="preserve"> u mjernom period je u prosjeku iznosilo - 20</w:t>
            </w:r>
            <w:r w:rsidRPr="00471328">
              <w:rPr>
                <w:rFonts w:eastAsiaTheme="minorEastAsia" w:cstheme="minorHAnsi"/>
                <w:b/>
              </w:rPr>
              <w:t xml:space="preserve"> minuta</w:t>
            </w:r>
            <w:r w:rsidRPr="00471328">
              <w:rPr>
                <w:rFonts w:eastAsiaTheme="minorEastAsia" w:cstheme="minorHAnsi"/>
              </w:rPr>
              <w:t xml:space="preserve"> (25% - </w:t>
            </w:r>
            <w:r>
              <w:rPr>
                <w:rFonts w:eastAsiaTheme="minorEastAsia" w:cstheme="minorHAnsi"/>
              </w:rPr>
              <w:t>5</w:t>
            </w:r>
            <w:r w:rsidRPr="00471328">
              <w:rPr>
                <w:rFonts w:eastAsiaTheme="minorEastAsia" w:cstheme="minorHAnsi"/>
              </w:rPr>
              <w:t xml:space="preserve"> minuta, 50% - </w:t>
            </w:r>
            <w:r>
              <w:rPr>
                <w:rFonts w:eastAsiaTheme="minorEastAsia" w:cstheme="minorHAnsi"/>
              </w:rPr>
              <w:t xml:space="preserve">8 </w:t>
            </w:r>
            <w:r w:rsidRPr="00471328">
              <w:rPr>
                <w:rFonts w:eastAsiaTheme="minorEastAsia" w:cstheme="minorHAnsi"/>
              </w:rPr>
              <w:t xml:space="preserve">minuta, 75% - </w:t>
            </w:r>
            <w:r>
              <w:rPr>
                <w:rFonts w:eastAsiaTheme="minorEastAsia" w:cstheme="minorHAnsi"/>
              </w:rPr>
              <w:t>22</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w:t>
            </w:r>
          </w:p>
          <w:p w14:paraId="64988126" w14:textId="77777777" w:rsidR="00540944" w:rsidRPr="00471328" w:rsidRDefault="00540944" w:rsidP="00540944">
            <w:pPr>
              <w:pStyle w:val="ListParagraph"/>
              <w:numPr>
                <w:ilvl w:val="0"/>
                <w:numId w:val="22"/>
              </w:numPr>
              <w:rPr>
                <w:rFonts w:eastAsiaTheme="minorEastAsia" w:cstheme="minorHAnsi"/>
              </w:rPr>
            </w:pPr>
            <w:r w:rsidRPr="00471328">
              <w:rPr>
                <w:rFonts w:eastAsiaTheme="minorEastAsia" w:cstheme="minorHAnsi"/>
                <w:b/>
              </w:rPr>
              <w:t xml:space="preserve">Vrijeme </w:t>
            </w:r>
            <w:r>
              <w:rPr>
                <w:rFonts w:eastAsiaTheme="minorEastAsia" w:cstheme="minorHAnsi"/>
                <w:b/>
              </w:rPr>
              <w:t xml:space="preserve">samog inspekcijskog postupka - 11 minuta </w:t>
            </w:r>
            <w:r w:rsidRPr="00471328">
              <w:rPr>
                <w:rFonts w:eastAsiaTheme="minorEastAsia" w:cstheme="minorHAnsi"/>
              </w:rPr>
              <w:t xml:space="preserve"> (25% - </w:t>
            </w:r>
            <w:r>
              <w:rPr>
                <w:rFonts w:eastAsiaTheme="minorEastAsia" w:cstheme="minorHAnsi"/>
              </w:rPr>
              <w:t>5</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10 minuta</w:t>
            </w:r>
            <w:r w:rsidRPr="00471328">
              <w:rPr>
                <w:rFonts w:eastAsiaTheme="minorEastAsia" w:cstheme="minorHAnsi"/>
              </w:rPr>
              <w:t xml:space="preserve">, 75% - </w:t>
            </w:r>
            <w:r>
              <w:rPr>
                <w:rFonts w:eastAsiaTheme="minorEastAsia" w:cstheme="minorHAnsi"/>
              </w:rPr>
              <w:t>15</w:t>
            </w:r>
            <w:r w:rsidRPr="00471328">
              <w:rPr>
                <w:rFonts w:eastAsiaTheme="minorEastAsia" w:cstheme="minorHAnsi"/>
              </w:rPr>
              <w:t xml:space="preserve"> minuta).</w:t>
            </w:r>
          </w:p>
          <w:p w14:paraId="499F76BB" w14:textId="77777777" w:rsidR="00540944" w:rsidRPr="00471328" w:rsidRDefault="00540944" w:rsidP="00737D3C">
            <w:pPr>
              <w:rPr>
                <w:rFonts w:eastAsiaTheme="minorEastAsia" w:cstheme="minorHAnsi"/>
              </w:rPr>
            </w:pPr>
          </w:p>
          <w:p w14:paraId="059ABB4E" w14:textId="77777777" w:rsidR="00540944" w:rsidRPr="00471328" w:rsidRDefault="00540944" w:rsidP="00737D3C">
            <w:pPr>
              <w:rPr>
                <w:rFonts w:eastAsiaTheme="minorEastAsia" w:cstheme="minorHAnsi"/>
              </w:rPr>
            </w:pPr>
            <w:r w:rsidRPr="00471328">
              <w:rPr>
                <w:rFonts w:eastAsiaTheme="minorEastAsia" w:cstheme="minorHAnsi"/>
              </w:rPr>
              <w:t xml:space="preserve">Tokom ovog postupka, inspektor je u 100% slučajeva izvršio </w:t>
            </w:r>
            <w:r w:rsidRPr="00563FE6">
              <w:rPr>
                <w:rFonts w:eastAsiaTheme="minorEastAsia" w:cstheme="minorHAnsi"/>
                <w:i/>
              </w:rPr>
              <w:t>dokumentarni pregled</w:t>
            </w:r>
            <w:r w:rsidRPr="00471328">
              <w:rPr>
                <w:rFonts w:eastAsiaTheme="minorEastAsia" w:cstheme="minorHAnsi"/>
              </w:rPr>
              <w:t xml:space="preserve">. Ovaj korak je u prosjeku trajao </w:t>
            </w:r>
            <w:r w:rsidRPr="00563FE6">
              <w:rPr>
                <w:rFonts w:eastAsiaTheme="minorEastAsia" w:cstheme="minorHAnsi"/>
                <w:b/>
              </w:rPr>
              <w:t>3 minuta</w:t>
            </w:r>
            <w:r w:rsidRPr="00471328">
              <w:rPr>
                <w:rFonts w:eastAsiaTheme="minorEastAsia" w:cstheme="minorHAnsi"/>
              </w:rPr>
              <w:t xml:space="preserve">. Takođe, inspektor je u </w:t>
            </w:r>
            <w:r>
              <w:rPr>
                <w:rFonts w:eastAsiaTheme="minorEastAsia" w:cstheme="minorHAnsi"/>
              </w:rPr>
              <w:t>73</w:t>
            </w:r>
            <w:r w:rsidRPr="00471328">
              <w:rPr>
                <w:rFonts w:eastAsiaTheme="minorEastAsia" w:cstheme="minorHAnsi"/>
              </w:rPr>
              <w:t xml:space="preserve">% slučajeva </w:t>
            </w:r>
            <w:r>
              <w:rPr>
                <w:rFonts w:eastAsiaTheme="minorEastAsia" w:cstheme="minorHAnsi"/>
              </w:rPr>
              <w:t xml:space="preserve">(114 pošiljki) </w:t>
            </w:r>
            <w:r w:rsidRPr="00471328">
              <w:rPr>
                <w:rFonts w:eastAsiaTheme="minorEastAsia" w:cstheme="minorHAnsi"/>
              </w:rPr>
              <w:t xml:space="preserve">izvršio </w:t>
            </w:r>
            <w:r w:rsidRPr="00563FE6">
              <w:rPr>
                <w:rFonts w:eastAsiaTheme="minorEastAsia" w:cstheme="minorHAnsi"/>
                <w:b/>
              </w:rPr>
              <w:t>vizuelni i fizički pregled pošiljke</w:t>
            </w:r>
            <w:r w:rsidRPr="00471328">
              <w:rPr>
                <w:rFonts w:eastAsiaTheme="minorEastAsia" w:cstheme="minorHAnsi"/>
              </w:rPr>
              <w:t xml:space="preserve"> kako bi identifikovao robu navedenu u dokumentaciji, a ovaj proces </w:t>
            </w:r>
            <w:r>
              <w:rPr>
                <w:rFonts w:eastAsiaTheme="minorEastAsia" w:cstheme="minorHAnsi"/>
              </w:rPr>
              <w:t xml:space="preserve">je trajao u prosjeku </w:t>
            </w:r>
            <w:r w:rsidRPr="00563FE6">
              <w:rPr>
                <w:rFonts w:eastAsiaTheme="minorEastAsia" w:cstheme="minorHAnsi"/>
                <w:b/>
              </w:rPr>
              <w:t>12 minuta</w:t>
            </w:r>
            <w:r w:rsidRPr="00471328">
              <w:rPr>
                <w:rFonts w:eastAsiaTheme="minorEastAsia" w:cstheme="minorHAnsi"/>
              </w:rPr>
              <w:t>.</w:t>
            </w:r>
          </w:p>
          <w:p w14:paraId="1C104ADF" w14:textId="77777777" w:rsidR="00540944" w:rsidRPr="00471328" w:rsidRDefault="00540944" w:rsidP="00737D3C">
            <w:pPr>
              <w:rPr>
                <w:rFonts w:eastAsiaTheme="minorEastAsia" w:cstheme="minorHAnsi"/>
              </w:rPr>
            </w:pPr>
          </w:p>
          <w:p w14:paraId="381514F2" w14:textId="77777777" w:rsidR="00540944" w:rsidRDefault="00540944" w:rsidP="00737D3C">
            <w:pPr>
              <w:rPr>
                <w:rFonts w:eastAsiaTheme="minorEastAsia" w:cstheme="minorHAnsi"/>
              </w:rPr>
            </w:pPr>
            <w:r>
              <w:rPr>
                <w:rFonts w:eastAsiaTheme="minorEastAsia" w:cstheme="minorHAnsi"/>
              </w:rPr>
              <w:t xml:space="preserve">Tokom perioda mjerenja, 7 pošiljki (4%) je bilo uzorkovano a prosječno vrijeme </w:t>
            </w:r>
            <w:r w:rsidRPr="00563FE6">
              <w:rPr>
                <w:rFonts w:eastAsiaTheme="minorEastAsia" w:cstheme="minorHAnsi"/>
                <w:b/>
              </w:rPr>
              <w:t>uzimanja uzorka</w:t>
            </w:r>
            <w:r>
              <w:rPr>
                <w:rFonts w:eastAsiaTheme="minorEastAsia" w:cstheme="minorHAnsi"/>
              </w:rPr>
              <w:t xml:space="preserve"> izosilo je </w:t>
            </w:r>
            <w:r w:rsidRPr="00563FE6">
              <w:rPr>
                <w:rFonts w:eastAsiaTheme="minorEastAsia" w:cstheme="minorHAnsi"/>
                <w:b/>
              </w:rPr>
              <w:t>23 minuta</w:t>
            </w:r>
            <w:r>
              <w:rPr>
                <w:rFonts w:eastAsiaTheme="minorEastAsia" w:cstheme="minorHAnsi"/>
              </w:rPr>
              <w:t>.</w:t>
            </w:r>
          </w:p>
          <w:p w14:paraId="1BD149C7" w14:textId="77777777" w:rsidR="00540944" w:rsidRPr="00FA3C54" w:rsidRDefault="00540944" w:rsidP="00737D3C">
            <w:pPr>
              <w:rPr>
                <w:rFonts w:eastAsiaTheme="minorEastAsia" w:cstheme="minorHAnsi"/>
              </w:rPr>
            </w:pPr>
          </w:p>
        </w:tc>
      </w:tr>
      <w:tr w:rsidR="00540944" w:rsidRPr="0046461A" w14:paraId="7C2C8E2F" w14:textId="77777777" w:rsidTr="00737D3C">
        <w:trPr>
          <w:trHeight w:val="239"/>
        </w:trPr>
        <w:tc>
          <w:tcPr>
            <w:tcW w:w="2605" w:type="dxa"/>
            <w:vMerge w:val="restart"/>
            <w:shd w:val="clear" w:color="auto" w:fill="FFFFFF" w:themeFill="background1"/>
            <w:tcMar>
              <w:top w:w="0" w:type="dxa"/>
              <w:left w:w="108" w:type="dxa"/>
              <w:bottom w:w="0" w:type="dxa"/>
              <w:right w:w="108" w:type="dxa"/>
            </w:tcMar>
            <w:vAlign w:val="center"/>
          </w:tcPr>
          <w:p w14:paraId="1E606D66" w14:textId="77777777" w:rsidR="00540944" w:rsidRPr="0046461A" w:rsidRDefault="00540944"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0959BEFA" wp14:editId="5300297A">
                  <wp:extent cx="1115695" cy="609600"/>
                  <wp:effectExtent l="0" t="0" r="825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7451AB7B" w14:textId="77777777" w:rsidR="00540944" w:rsidRDefault="00540944" w:rsidP="00737D3C">
            <w:pPr>
              <w:rPr>
                <w:rFonts w:eastAsiaTheme="minorEastAsia" w:cstheme="minorHAnsi"/>
              </w:rPr>
            </w:pPr>
            <w:r w:rsidRPr="006350B3">
              <w:rPr>
                <w:rFonts w:eastAsiaTheme="minorEastAsia" w:cstheme="minorHAnsi"/>
                <w:b/>
              </w:rPr>
              <w:t>ELEKTRONSKO I FIZIČKO PODNOŠENJE ISPRAVA</w:t>
            </w:r>
          </w:p>
        </w:tc>
      </w:tr>
      <w:tr w:rsidR="00540944" w:rsidRPr="0046461A" w14:paraId="0563D38A" w14:textId="77777777" w:rsidTr="00737D3C">
        <w:trPr>
          <w:trHeight w:val="317"/>
        </w:trPr>
        <w:tc>
          <w:tcPr>
            <w:tcW w:w="2605" w:type="dxa"/>
            <w:vMerge/>
            <w:shd w:val="clear" w:color="auto" w:fill="FFFFFF" w:themeFill="background1"/>
            <w:tcMar>
              <w:top w:w="0" w:type="dxa"/>
              <w:left w:w="108" w:type="dxa"/>
              <w:bottom w:w="0" w:type="dxa"/>
              <w:right w:w="108" w:type="dxa"/>
            </w:tcMar>
          </w:tcPr>
          <w:p w14:paraId="54578EB2" w14:textId="77777777" w:rsidR="00540944" w:rsidRPr="0046461A"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3E0A129D" w14:textId="77777777" w:rsidR="00540944" w:rsidRDefault="00540944" w:rsidP="00737D3C">
            <w:pPr>
              <w:rPr>
                <w:rFonts w:eastAsiaTheme="minorEastAsia" w:cstheme="minorHAnsi"/>
              </w:rPr>
            </w:pPr>
            <w:r w:rsidRPr="00F70CA0">
              <w:rPr>
                <w:rFonts w:eastAsiaTheme="minorEastAsia" w:cstheme="minorHAnsi"/>
              </w:rPr>
              <w:t xml:space="preserve">Nakon završetka inspekcijske kontrole pošiljke, zastupnik priprema i popunjava elektronsku carinsku deklaraciju i šalje je elektronskim putem carinskom organu. </w:t>
            </w:r>
            <w:r>
              <w:rPr>
                <w:rFonts w:eastAsiaTheme="minorEastAsia" w:cstheme="minorHAnsi"/>
              </w:rPr>
              <w:t xml:space="preserve">Kompletan proces </w:t>
            </w:r>
            <w:r w:rsidRPr="00F70CA0">
              <w:rPr>
                <w:rFonts w:eastAsiaTheme="minorEastAsia" w:cstheme="minorHAnsi"/>
              </w:rPr>
              <w:t xml:space="preserve">pripreme i slanja elektronske deklaracije </w:t>
            </w:r>
            <w:r>
              <w:rPr>
                <w:rFonts w:eastAsiaTheme="minorEastAsia" w:cstheme="minorHAnsi"/>
              </w:rPr>
              <w:t xml:space="preserve">, te fizičkog dostavljanja dokumentacije </w:t>
            </w:r>
            <w:r w:rsidRPr="00F70CA0">
              <w:rPr>
                <w:rFonts w:eastAsiaTheme="minorEastAsia" w:cstheme="minorHAnsi"/>
              </w:rPr>
              <w:t>u prosjeku traje 34 minuta, pri čemu je</w:t>
            </w:r>
            <w:r>
              <w:rPr>
                <w:rFonts w:eastAsiaTheme="minorEastAsia" w:cstheme="minorHAnsi"/>
              </w:rPr>
              <w:t xml:space="preserve">: </w:t>
            </w:r>
          </w:p>
          <w:p w14:paraId="2378E39C" w14:textId="77777777" w:rsidR="00540944" w:rsidRDefault="00540944" w:rsidP="00737D3C">
            <w:pPr>
              <w:rPr>
                <w:rFonts w:eastAsiaTheme="minorEastAsia" w:cstheme="minorHAnsi"/>
              </w:rPr>
            </w:pPr>
          </w:p>
          <w:p w14:paraId="6FC09197" w14:textId="77777777" w:rsidR="00540944" w:rsidRDefault="00540944" w:rsidP="00540944">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pripremljeno I podneto </w:t>
            </w:r>
            <w:r w:rsidRPr="005B0209">
              <w:rPr>
                <w:rFonts w:eastAsiaTheme="minorEastAsia" w:cstheme="minorHAnsi"/>
              </w:rPr>
              <w:t xml:space="preserve">u </w:t>
            </w:r>
            <w:r>
              <w:rPr>
                <w:rFonts w:eastAsiaTheme="minorEastAsia" w:cstheme="minorHAnsi"/>
              </w:rPr>
              <w:t xml:space="preserve">vremenskom roku od 10 </w:t>
            </w:r>
            <w:r w:rsidRPr="005B0209">
              <w:rPr>
                <w:rFonts w:eastAsiaTheme="minorEastAsia" w:cstheme="minorHAnsi"/>
              </w:rPr>
              <w:t>min</w:t>
            </w:r>
            <w:r>
              <w:rPr>
                <w:rFonts w:eastAsiaTheme="minorEastAsia" w:cstheme="minorHAnsi"/>
              </w:rPr>
              <w:t>uta</w:t>
            </w:r>
            <w:r w:rsidRPr="005B0209">
              <w:rPr>
                <w:rFonts w:eastAsiaTheme="minorEastAsia" w:cstheme="minorHAnsi"/>
              </w:rPr>
              <w:t>,</w:t>
            </w:r>
          </w:p>
          <w:p w14:paraId="499E375B"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pripremljeno I podneto </w:t>
            </w:r>
            <w:r w:rsidRPr="005B0209">
              <w:rPr>
                <w:rFonts w:eastAsiaTheme="minorEastAsia" w:cstheme="minorHAnsi"/>
              </w:rPr>
              <w:t xml:space="preserve">u </w:t>
            </w:r>
            <w:r>
              <w:rPr>
                <w:rFonts w:eastAsiaTheme="minorEastAsia" w:cstheme="minorHAnsi"/>
              </w:rPr>
              <w:t xml:space="preserve">vremenskom roku od 20 </w:t>
            </w:r>
            <w:r w:rsidRPr="005B0209">
              <w:rPr>
                <w:rFonts w:eastAsiaTheme="minorEastAsia" w:cstheme="minorHAnsi"/>
              </w:rPr>
              <w:t>min</w:t>
            </w:r>
            <w:r>
              <w:rPr>
                <w:rFonts w:eastAsiaTheme="minorEastAsia" w:cstheme="minorHAnsi"/>
              </w:rPr>
              <w:t>uta,</w:t>
            </w:r>
          </w:p>
          <w:p w14:paraId="55BE6E4E"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7</w:t>
            </w:r>
            <w:r w:rsidRPr="005B0209">
              <w:rPr>
                <w:rFonts w:eastAsiaTheme="minorEastAsia" w:cstheme="minorHAnsi"/>
              </w:rPr>
              <w:t xml:space="preserve">5%  </w:t>
            </w:r>
            <w:r>
              <w:rPr>
                <w:rFonts w:eastAsiaTheme="minorEastAsia" w:cstheme="minorHAnsi"/>
              </w:rPr>
              <w:t xml:space="preserve">deklaracija pripremljeno I podneto </w:t>
            </w:r>
            <w:r w:rsidRPr="005B0209">
              <w:rPr>
                <w:rFonts w:eastAsiaTheme="minorEastAsia" w:cstheme="minorHAnsi"/>
              </w:rPr>
              <w:t xml:space="preserve">u </w:t>
            </w:r>
            <w:r>
              <w:rPr>
                <w:rFonts w:eastAsiaTheme="minorEastAsia" w:cstheme="minorHAnsi"/>
              </w:rPr>
              <w:t xml:space="preserve">vremenskom roku od  35 </w:t>
            </w:r>
            <w:r w:rsidRPr="005B0209">
              <w:rPr>
                <w:rFonts w:eastAsiaTheme="minorEastAsia" w:cstheme="minorHAnsi"/>
              </w:rPr>
              <w:t>min</w:t>
            </w:r>
            <w:r>
              <w:rPr>
                <w:rFonts w:eastAsiaTheme="minorEastAsia" w:cstheme="minorHAnsi"/>
              </w:rPr>
              <w:t xml:space="preserve">uta. </w:t>
            </w:r>
          </w:p>
          <w:p w14:paraId="059A94C9" w14:textId="77777777" w:rsidR="00540944" w:rsidRPr="005B0209" w:rsidRDefault="00540944" w:rsidP="00737D3C">
            <w:pPr>
              <w:pStyle w:val="ListParagraph"/>
              <w:rPr>
                <w:rFonts w:eastAsiaTheme="minorEastAsia" w:cstheme="minorHAnsi"/>
              </w:rPr>
            </w:pPr>
          </w:p>
          <w:p w14:paraId="164A8C75" w14:textId="77777777" w:rsidR="00540944" w:rsidRDefault="00540944" w:rsidP="00737D3C">
            <w:pPr>
              <w:rPr>
                <w:rFonts w:eastAsiaTheme="minorEastAsia" w:cstheme="minorHAnsi"/>
              </w:rPr>
            </w:pPr>
            <w:r>
              <w:rPr>
                <w:rFonts w:eastAsiaTheme="minorEastAsia" w:cstheme="minorHAnsi"/>
              </w:rPr>
              <w:t xml:space="preserve">Pripema i elektronsko slanje deklaracije u prosjeku traje 22 minuta i obuhvata pripremu, popunjavanje i slanje elektronske deklaracije i dobijanje povratne informacije od </w:t>
            </w:r>
            <w:r w:rsidRPr="0046461A">
              <w:rPr>
                <w:rFonts w:eastAsiaTheme="minorEastAsia" w:cstheme="minorHAnsi"/>
              </w:rPr>
              <w:t>Asycuda</w:t>
            </w:r>
            <w:r>
              <w:rPr>
                <w:rFonts w:eastAsiaTheme="minorEastAsia" w:cstheme="minorHAnsi"/>
              </w:rPr>
              <w:t>.</w:t>
            </w:r>
            <w:r w:rsidRPr="0046461A">
              <w:rPr>
                <w:rFonts w:eastAsiaTheme="minorEastAsia" w:cstheme="minorHAnsi"/>
              </w:rPr>
              <w:t xml:space="preserve"> </w:t>
            </w:r>
            <w:r>
              <w:rPr>
                <w:rFonts w:eastAsiaTheme="minorEastAsia" w:cstheme="minorHAnsi"/>
              </w:rPr>
              <w:t xml:space="preserve">Naime, </w:t>
            </w:r>
            <w:r w:rsidRPr="00F70CA0">
              <w:rPr>
                <w:rFonts w:eastAsiaTheme="minorEastAsia" w:cstheme="minorHAnsi"/>
              </w:rPr>
              <w:t>Asycuda vrši kontrolu nad elektronski podnetom deklaracijom i obavještava zastupnika o eventualnim greškama ili uspješnom prihvatanju deklaracije. Nakon toga, zastupnik štampa elektronsku deklaraciju, prilaže je carinskom organu zajedno sa svim potrebnim ispravama za dalje postupanje prema zahtijevanom carinskom p</w:t>
            </w:r>
            <w:r>
              <w:rPr>
                <w:rFonts w:eastAsiaTheme="minorEastAsia" w:cstheme="minorHAnsi"/>
              </w:rPr>
              <w:t>ostupku.</w:t>
            </w:r>
          </w:p>
          <w:p w14:paraId="44FB2923" w14:textId="77777777" w:rsidR="00540944" w:rsidRDefault="00540944" w:rsidP="00737D3C">
            <w:pPr>
              <w:rPr>
                <w:rFonts w:eastAsiaTheme="minorEastAsia" w:cstheme="minorHAnsi"/>
                <w:b/>
              </w:rPr>
            </w:pPr>
          </w:p>
          <w:p w14:paraId="72660C3D" w14:textId="77777777" w:rsidR="00540944" w:rsidRDefault="00540944" w:rsidP="00737D3C">
            <w:pPr>
              <w:rPr>
                <w:rFonts w:eastAsiaTheme="minorEastAsia" w:cstheme="minorHAnsi"/>
              </w:rPr>
            </w:pPr>
            <w:r w:rsidRPr="00762556">
              <w:rPr>
                <w:rFonts w:eastAsiaTheme="minorEastAsia" w:cstheme="minorHAnsi"/>
                <w:b/>
              </w:rPr>
              <w:t>Fizičko podnošenje deklaracije i isprava</w:t>
            </w:r>
            <w:r>
              <w:rPr>
                <w:rFonts w:eastAsiaTheme="minorEastAsia" w:cstheme="minorHAnsi"/>
              </w:rPr>
              <w:t xml:space="preserve"> recepciji graničnog prelaza  je u prosjeku, tokom mjernog perioda, za praćene pošiljke iznosilo </w:t>
            </w:r>
            <w:r>
              <w:rPr>
                <w:rFonts w:eastAsiaTheme="minorEastAsia" w:cstheme="minorHAnsi"/>
                <w:b/>
              </w:rPr>
              <w:t>12</w:t>
            </w:r>
            <w:r w:rsidRPr="00762556">
              <w:rPr>
                <w:rFonts w:eastAsiaTheme="minorEastAsia" w:cstheme="minorHAnsi"/>
                <w:b/>
              </w:rPr>
              <w:t xml:space="preserve"> minuta</w:t>
            </w:r>
            <w:r>
              <w:rPr>
                <w:rFonts w:eastAsiaTheme="minorEastAsia" w:cstheme="minorHAnsi"/>
              </w:rPr>
              <w:t>, od čega je:</w:t>
            </w:r>
          </w:p>
          <w:p w14:paraId="4FF068E9" w14:textId="77777777" w:rsidR="00540944" w:rsidRDefault="00540944" w:rsidP="00540944">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podneto </w:t>
            </w:r>
            <w:r w:rsidRPr="005B0209">
              <w:rPr>
                <w:rFonts w:eastAsiaTheme="minorEastAsia" w:cstheme="minorHAnsi"/>
              </w:rPr>
              <w:t xml:space="preserve">u </w:t>
            </w:r>
            <w:r>
              <w:rPr>
                <w:rFonts w:eastAsiaTheme="minorEastAsia" w:cstheme="minorHAnsi"/>
              </w:rPr>
              <w:t xml:space="preserve">vremenskom roku od 5 </w:t>
            </w:r>
            <w:r w:rsidRPr="005B0209">
              <w:rPr>
                <w:rFonts w:eastAsiaTheme="minorEastAsia" w:cstheme="minorHAnsi"/>
              </w:rPr>
              <w:t>min</w:t>
            </w:r>
            <w:r>
              <w:rPr>
                <w:rFonts w:eastAsiaTheme="minorEastAsia" w:cstheme="minorHAnsi"/>
              </w:rPr>
              <w:t>uta od prihvatanja deklaracije</w:t>
            </w:r>
            <w:r w:rsidRPr="005B0209">
              <w:rPr>
                <w:rFonts w:eastAsiaTheme="minorEastAsia" w:cstheme="minorHAnsi"/>
              </w:rPr>
              <w:t>,</w:t>
            </w:r>
          </w:p>
          <w:p w14:paraId="54F58A16"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je podneto </w:t>
            </w:r>
            <w:r w:rsidRPr="005B0209">
              <w:rPr>
                <w:rFonts w:eastAsiaTheme="minorEastAsia" w:cstheme="minorHAnsi"/>
              </w:rPr>
              <w:t xml:space="preserve">u </w:t>
            </w:r>
            <w:r>
              <w:rPr>
                <w:rFonts w:eastAsiaTheme="minorEastAsia" w:cstheme="minorHAnsi"/>
              </w:rPr>
              <w:t xml:space="preserve">vremenskom roku od 7 </w:t>
            </w:r>
            <w:r w:rsidRPr="005B0209">
              <w:rPr>
                <w:rFonts w:eastAsiaTheme="minorEastAsia" w:cstheme="minorHAnsi"/>
              </w:rPr>
              <w:t>min</w:t>
            </w:r>
            <w:r>
              <w:rPr>
                <w:rFonts w:eastAsiaTheme="minorEastAsia" w:cstheme="minorHAnsi"/>
              </w:rPr>
              <w:t>uta od prihvatanja deklaracije,</w:t>
            </w:r>
          </w:p>
          <w:p w14:paraId="6ABF46DB" w14:textId="77777777" w:rsidR="00540944" w:rsidRPr="005B0209" w:rsidRDefault="00540944" w:rsidP="00540944">
            <w:pPr>
              <w:pStyle w:val="ListParagraph"/>
              <w:numPr>
                <w:ilvl w:val="0"/>
                <w:numId w:val="16"/>
              </w:numPr>
              <w:ind w:left="720"/>
              <w:rPr>
                <w:rFonts w:eastAsiaTheme="minorEastAsia" w:cstheme="minorHAnsi"/>
              </w:rPr>
            </w:pPr>
            <w:r>
              <w:rPr>
                <w:rFonts w:eastAsiaTheme="minorEastAsia" w:cstheme="minorHAnsi"/>
              </w:rPr>
              <w:t>7</w:t>
            </w:r>
            <w:r w:rsidRPr="005B0209">
              <w:rPr>
                <w:rFonts w:eastAsiaTheme="minorEastAsia" w:cstheme="minorHAnsi"/>
              </w:rPr>
              <w:t xml:space="preserve">5%  </w:t>
            </w:r>
            <w:r>
              <w:rPr>
                <w:rFonts w:eastAsiaTheme="minorEastAsia" w:cstheme="minorHAnsi"/>
              </w:rPr>
              <w:t xml:space="preserve">deklaracija je podneto </w:t>
            </w:r>
            <w:r w:rsidRPr="005B0209">
              <w:rPr>
                <w:rFonts w:eastAsiaTheme="minorEastAsia" w:cstheme="minorHAnsi"/>
              </w:rPr>
              <w:t xml:space="preserve">u </w:t>
            </w:r>
            <w:r>
              <w:rPr>
                <w:rFonts w:eastAsiaTheme="minorEastAsia" w:cstheme="minorHAnsi"/>
              </w:rPr>
              <w:t xml:space="preserve">vremenskom roku od 13 </w:t>
            </w:r>
            <w:r w:rsidRPr="005B0209">
              <w:rPr>
                <w:rFonts w:eastAsiaTheme="minorEastAsia" w:cstheme="minorHAnsi"/>
              </w:rPr>
              <w:t>min</w:t>
            </w:r>
            <w:r>
              <w:rPr>
                <w:rFonts w:eastAsiaTheme="minorEastAsia" w:cstheme="minorHAnsi"/>
              </w:rPr>
              <w:t>uta od prihvatanja deklaracije.</w:t>
            </w:r>
          </w:p>
          <w:p w14:paraId="470E29BB" w14:textId="77777777" w:rsidR="00540944" w:rsidRDefault="00540944" w:rsidP="00737D3C">
            <w:pPr>
              <w:rPr>
                <w:rFonts w:eastAsiaTheme="minorEastAsia" w:cstheme="minorHAnsi"/>
              </w:rPr>
            </w:pPr>
          </w:p>
        </w:tc>
      </w:tr>
      <w:tr w:rsidR="00540944" w:rsidRPr="0046461A" w14:paraId="7C47FE02" w14:textId="77777777" w:rsidTr="00737D3C">
        <w:trPr>
          <w:trHeight w:val="317"/>
        </w:trPr>
        <w:tc>
          <w:tcPr>
            <w:tcW w:w="2605" w:type="dxa"/>
            <w:vMerge w:val="restart"/>
            <w:shd w:val="clear" w:color="auto" w:fill="FFFFFF" w:themeFill="background1"/>
            <w:tcMar>
              <w:top w:w="0" w:type="dxa"/>
              <w:left w:w="108" w:type="dxa"/>
              <w:bottom w:w="0" w:type="dxa"/>
              <w:right w:w="108" w:type="dxa"/>
            </w:tcMar>
          </w:tcPr>
          <w:p w14:paraId="61B6F81F" w14:textId="77777777" w:rsidR="00540944" w:rsidRDefault="00540944" w:rsidP="00737D3C">
            <w:pPr>
              <w:jc w:val="center"/>
              <w:rPr>
                <w:rFonts w:eastAsiaTheme="minorEastAsia" w:cstheme="minorHAnsi"/>
                <w:b/>
              </w:rPr>
            </w:pPr>
          </w:p>
          <w:p w14:paraId="4359B6CC" w14:textId="77777777" w:rsidR="00540944" w:rsidRDefault="00540944" w:rsidP="00737D3C">
            <w:pPr>
              <w:jc w:val="center"/>
              <w:rPr>
                <w:rFonts w:eastAsiaTheme="minorEastAsia" w:cstheme="minorHAnsi"/>
                <w:b/>
              </w:rPr>
            </w:pPr>
          </w:p>
          <w:p w14:paraId="63C67B69" w14:textId="77777777" w:rsidR="00540944" w:rsidRDefault="00540944" w:rsidP="00737D3C">
            <w:pPr>
              <w:jc w:val="center"/>
              <w:rPr>
                <w:rFonts w:eastAsiaTheme="minorEastAsia" w:cstheme="minorHAnsi"/>
                <w:b/>
              </w:rPr>
            </w:pPr>
          </w:p>
          <w:p w14:paraId="50795A0A" w14:textId="77777777" w:rsidR="00540944" w:rsidRPr="0046461A" w:rsidRDefault="00540944" w:rsidP="00737D3C">
            <w:pPr>
              <w:jc w:val="center"/>
              <w:rPr>
                <w:rFonts w:eastAsiaTheme="minorEastAsia" w:cstheme="minorHAnsi"/>
                <w:b/>
              </w:rPr>
            </w:pPr>
            <w:r>
              <w:rPr>
                <w:rFonts w:eastAsiaTheme="minorEastAsia" w:cstheme="minorHAnsi"/>
                <w:b/>
                <w:noProof/>
                <w:lang w:val="en-US" w:eastAsia="en-US"/>
              </w:rPr>
              <w:drawing>
                <wp:inline distT="0" distB="0" distL="0" distR="0" wp14:anchorId="4844110D" wp14:editId="764EF07E">
                  <wp:extent cx="1122045" cy="609600"/>
                  <wp:effectExtent l="0" t="0" r="190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5A8004E0" w14:textId="77777777" w:rsidR="00540944" w:rsidRPr="00F70CA0" w:rsidRDefault="00540944" w:rsidP="00737D3C">
            <w:pPr>
              <w:rPr>
                <w:rFonts w:eastAsiaTheme="minorEastAsia" w:cstheme="minorHAnsi"/>
              </w:rPr>
            </w:pPr>
            <w:r w:rsidRPr="005B0209">
              <w:rPr>
                <w:rFonts w:eastAsiaTheme="minorEastAsia" w:cstheme="minorHAnsi"/>
                <w:b/>
              </w:rPr>
              <w:t>PROCEDURA NA RECEPCIJI GRANIČNOG PRELAZA</w:t>
            </w:r>
          </w:p>
        </w:tc>
      </w:tr>
      <w:tr w:rsidR="00540944" w:rsidRPr="0046461A" w14:paraId="43BB6AFD" w14:textId="77777777" w:rsidTr="00737D3C">
        <w:trPr>
          <w:trHeight w:val="317"/>
        </w:trPr>
        <w:tc>
          <w:tcPr>
            <w:tcW w:w="2605" w:type="dxa"/>
            <w:vMerge/>
            <w:shd w:val="clear" w:color="auto" w:fill="FFFFFF" w:themeFill="background1"/>
            <w:tcMar>
              <w:top w:w="0" w:type="dxa"/>
              <w:left w:w="108" w:type="dxa"/>
              <w:bottom w:w="0" w:type="dxa"/>
              <w:right w:w="108" w:type="dxa"/>
            </w:tcMar>
          </w:tcPr>
          <w:p w14:paraId="70E87D7F" w14:textId="77777777" w:rsidR="00540944" w:rsidRPr="0046461A"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22236B32" w14:textId="77777777" w:rsidR="00540944" w:rsidRDefault="00540944" w:rsidP="00737D3C">
            <w:pPr>
              <w:rPr>
                <w:rFonts w:eastAsiaTheme="minorEastAsia" w:cstheme="minorHAnsi"/>
              </w:rPr>
            </w:pPr>
            <w:r>
              <w:rPr>
                <w:rFonts w:eastAsiaTheme="minorEastAsia" w:cstheme="minorHAnsi"/>
              </w:rPr>
              <w:t xml:space="preserve">U mjernom periodu, procedura na recepciji graničnog prelaza je u prosjeku trajala </w:t>
            </w:r>
            <w:r w:rsidRPr="00C2090B">
              <w:rPr>
                <w:rFonts w:eastAsiaTheme="minorEastAsia" w:cstheme="minorHAnsi"/>
                <w:b/>
              </w:rPr>
              <w:t>33 minuta</w:t>
            </w:r>
            <w:r>
              <w:rPr>
                <w:rFonts w:eastAsiaTheme="minorEastAsia" w:cstheme="minorHAnsi"/>
              </w:rPr>
              <w:t>, pri čemu je :</w:t>
            </w:r>
          </w:p>
          <w:p w14:paraId="43D432F5" w14:textId="77777777" w:rsidR="00540944" w:rsidRDefault="00540944" w:rsidP="00737D3C">
            <w:pPr>
              <w:rPr>
                <w:rFonts w:eastAsiaTheme="minorEastAsia" w:cstheme="minorHAnsi"/>
              </w:rPr>
            </w:pPr>
          </w:p>
          <w:p w14:paraId="3EB3BA05"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 xml:space="preserve">u </w:t>
            </w:r>
            <w:r w:rsidRPr="005B0209">
              <w:rPr>
                <w:rFonts w:eastAsiaTheme="minorEastAsia" w:cstheme="minorHAnsi"/>
              </w:rPr>
              <w:t xml:space="preserve">25%  </w:t>
            </w:r>
            <w:r>
              <w:rPr>
                <w:rFonts w:eastAsiaTheme="minorEastAsia" w:cstheme="minorHAnsi"/>
              </w:rPr>
              <w:t>slu</w:t>
            </w:r>
            <w:r>
              <w:rPr>
                <w:rFonts w:eastAsiaTheme="minorEastAsia" w:cstheme="minorHAnsi"/>
                <w:lang w:val="sr-Latn-ME"/>
              </w:rPr>
              <w:t xml:space="preserve">čajeva procedura okončana u roku od </w:t>
            </w:r>
            <w:r>
              <w:rPr>
                <w:rFonts w:eastAsiaTheme="minorEastAsia" w:cstheme="minorHAnsi"/>
              </w:rPr>
              <w:t xml:space="preserve">5 </w:t>
            </w:r>
            <w:r w:rsidRPr="005B0209">
              <w:rPr>
                <w:rFonts w:eastAsiaTheme="minorEastAsia" w:cstheme="minorHAnsi"/>
              </w:rPr>
              <w:t>min</w:t>
            </w:r>
            <w:r>
              <w:rPr>
                <w:rFonts w:eastAsiaTheme="minorEastAsia" w:cstheme="minorHAnsi"/>
              </w:rPr>
              <w:t>uta</w:t>
            </w:r>
            <w:r w:rsidRPr="005B0209">
              <w:rPr>
                <w:rFonts w:eastAsiaTheme="minorEastAsia" w:cstheme="minorHAnsi"/>
              </w:rPr>
              <w:t>,</w:t>
            </w:r>
          </w:p>
          <w:p w14:paraId="0FF42391"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u 50</w:t>
            </w:r>
            <w:r w:rsidRPr="005B0209">
              <w:rPr>
                <w:rFonts w:eastAsiaTheme="minorEastAsia" w:cstheme="minorHAnsi"/>
              </w:rPr>
              <w:t xml:space="preserve">%  </w:t>
            </w:r>
            <w:r>
              <w:rPr>
                <w:rFonts w:eastAsiaTheme="minorEastAsia" w:cstheme="minorHAnsi"/>
              </w:rPr>
              <w:t>slu</w:t>
            </w:r>
            <w:r>
              <w:rPr>
                <w:rFonts w:eastAsiaTheme="minorEastAsia" w:cstheme="minorHAnsi"/>
                <w:lang w:val="sr-Latn-ME"/>
              </w:rPr>
              <w:t xml:space="preserve">čajeva procedura okončana u roku od </w:t>
            </w:r>
            <w:r>
              <w:rPr>
                <w:rFonts w:eastAsiaTheme="minorEastAsia" w:cstheme="minorHAnsi"/>
              </w:rPr>
              <w:t xml:space="preserve">11 </w:t>
            </w:r>
            <w:r w:rsidRPr="005B0209">
              <w:rPr>
                <w:rFonts w:eastAsiaTheme="minorEastAsia" w:cstheme="minorHAnsi"/>
              </w:rPr>
              <w:t>min</w:t>
            </w:r>
            <w:r>
              <w:rPr>
                <w:rFonts w:eastAsiaTheme="minorEastAsia" w:cstheme="minorHAnsi"/>
              </w:rPr>
              <w:t>uta,</w:t>
            </w:r>
          </w:p>
          <w:p w14:paraId="24052BAC"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 xml:space="preserve">u </w:t>
            </w:r>
            <w:r w:rsidRPr="005A5DA9">
              <w:rPr>
                <w:rFonts w:eastAsiaTheme="minorEastAsia" w:cstheme="minorHAnsi"/>
              </w:rPr>
              <w:t xml:space="preserve">75%  </w:t>
            </w:r>
            <w:r>
              <w:rPr>
                <w:rFonts w:eastAsiaTheme="minorEastAsia" w:cstheme="minorHAnsi"/>
              </w:rPr>
              <w:t>slu</w:t>
            </w:r>
            <w:r>
              <w:rPr>
                <w:rFonts w:eastAsiaTheme="minorEastAsia" w:cstheme="minorHAnsi"/>
                <w:lang w:val="sr-Latn-ME"/>
              </w:rPr>
              <w:t xml:space="preserve">čajeva procedura okončana u roku od </w:t>
            </w:r>
            <w:r>
              <w:rPr>
                <w:rFonts w:eastAsiaTheme="minorEastAsia" w:cstheme="minorHAnsi"/>
              </w:rPr>
              <w:t>31</w:t>
            </w:r>
            <w:r w:rsidRPr="005A5DA9">
              <w:rPr>
                <w:rFonts w:eastAsiaTheme="minorEastAsia" w:cstheme="minorHAnsi"/>
              </w:rPr>
              <w:t xml:space="preserve"> minuta</w:t>
            </w:r>
            <w:r>
              <w:rPr>
                <w:rFonts w:eastAsiaTheme="minorEastAsia" w:cstheme="minorHAnsi"/>
              </w:rPr>
              <w:t>.</w:t>
            </w:r>
          </w:p>
          <w:p w14:paraId="75692F96" w14:textId="77777777" w:rsidR="00540944" w:rsidRDefault="00540944" w:rsidP="00737D3C">
            <w:pPr>
              <w:pStyle w:val="ListParagraph"/>
              <w:rPr>
                <w:rFonts w:eastAsiaTheme="minorEastAsia" w:cstheme="minorHAnsi"/>
              </w:rPr>
            </w:pPr>
          </w:p>
          <w:p w14:paraId="5F537FFB" w14:textId="77777777" w:rsidR="00540944" w:rsidRPr="005A5DA9" w:rsidRDefault="00540944" w:rsidP="00737D3C">
            <w:pPr>
              <w:rPr>
                <w:rFonts w:eastAsiaTheme="minorEastAsia" w:cstheme="minorHAnsi"/>
              </w:rPr>
            </w:pPr>
            <w:r>
              <w:rPr>
                <w:rFonts w:eastAsiaTheme="minorEastAsia" w:cstheme="minorHAnsi"/>
              </w:rPr>
              <w:t>Trajanje procedure na graničnom prelazu u intervalima od 10% data je u tabeli.</w:t>
            </w:r>
          </w:p>
          <w:p w14:paraId="2161AF01" w14:textId="77777777" w:rsidR="00540944" w:rsidRDefault="00540944" w:rsidP="00737D3C">
            <w:pPr>
              <w:rPr>
                <w:rFonts w:eastAsiaTheme="minorEastAsia" w:cstheme="minorHAnsi"/>
              </w:rPr>
            </w:pPr>
          </w:p>
          <w:tbl>
            <w:tblPr>
              <w:tblStyle w:val="GridTable1Light"/>
              <w:tblW w:w="6476" w:type="dxa"/>
              <w:tblInd w:w="607" w:type="dxa"/>
              <w:tblLayout w:type="fixed"/>
              <w:tblLook w:val="04A0" w:firstRow="1" w:lastRow="0" w:firstColumn="1" w:lastColumn="0" w:noHBand="0" w:noVBand="1"/>
            </w:tblPr>
            <w:tblGrid>
              <w:gridCol w:w="1619"/>
              <w:gridCol w:w="1619"/>
              <w:gridCol w:w="1619"/>
              <w:gridCol w:w="1619"/>
            </w:tblGrid>
            <w:tr w:rsidR="00540944" w:rsidRPr="00CC0F5E" w14:paraId="57C1225D" w14:textId="77777777" w:rsidTr="0054094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3B8385A4" w14:textId="77777777" w:rsidR="00540944" w:rsidRPr="00FE7919" w:rsidRDefault="00540944"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19" w:type="dxa"/>
                  <w:vAlign w:val="center"/>
                </w:tcPr>
                <w:p w14:paraId="3FAABAF9"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19" w:type="dxa"/>
                  <w:tcBorders>
                    <w:right w:val="single" w:sz="4" w:space="0" w:color="999999" w:themeColor="text1" w:themeTint="66"/>
                  </w:tcBorders>
                  <w:vAlign w:val="center"/>
                </w:tcPr>
                <w:p w14:paraId="13D3A67F"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39A706EA" w14:textId="77777777" w:rsidR="00540944" w:rsidRPr="00CC0F5E"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CC0F5E" w14:paraId="50988304"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7501E15" w14:textId="77777777" w:rsidR="00540944" w:rsidRPr="00374557" w:rsidRDefault="00540944" w:rsidP="001C5DC2">
                  <w:pPr>
                    <w:framePr w:hSpace="180" w:wrap="around" w:vAnchor="text" w:hAnchor="text" w:y="1"/>
                    <w:spacing w:line="240" w:lineRule="auto"/>
                    <w:suppressOverlap/>
                    <w:jc w:val="center"/>
                    <w:rPr>
                      <w:rFonts w:eastAsia="Times New Roman" w:cs="Tahoma"/>
                      <w:color w:val="auto"/>
                      <w:lang w:val="en-US"/>
                    </w:rPr>
                  </w:pPr>
                  <w:r w:rsidRPr="00276492">
                    <w:rPr>
                      <w:rFonts w:eastAsia="Times New Roman" w:cs="Tahoma"/>
                      <w:szCs w:val="24"/>
                    </w:rPr>
                    <w:t>10</w:t>
                  </w:r>
                </w:p>
              </w:tc>
              <w:tc>
                <w:tcPr>
                  <w:tcW w:w="1619" w:type="dxa"/>
                  <w:vAlign w:val="center"/>
                </w:tcPr>
                <w:p w14:paraId="479ECC5E"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2</w:t>
                  </w:r>
                </w:p>
              </w:tc>
              <w:tc>
                <w:tcPr>
                  <w:tcW w:w="1619" w:type="dxa"/>
                  <w:tcBorders>
                    <w:right w:val="single" w:sz="4" w:space="0" w:color="999999" w:themeColor="text1" w:themeTint="66"/>
                  </w:tcBorders>
                  <w:vAlign w:val="center"/>
                </w:tcPr>
                <w:p w14:paraId="32130997"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0d 0</w:t>
                  </w:r>
                  <w:r>
                    <w:rPr>
                      <w:rFonts w:eastAsia="Times New Roman" w:cs="Tahoma"/>
                      <w:szCs w:val="24"/>
                    </w:rPr>
                    <w:t>s</w:t>
                  </w:r>
                  <w:r w:rsidRPr="00276492">
                    <w:rPr>
                      <w:rFonts w:eastAsia="Times New Roman" w:cs="Tahoma"/>
                      <w:szCs w:val="24"/>
                    </w:rPr>
                    <w:t xml:space="preserve"> 2m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1F63BEB9"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77BD9E9E"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05E7190F" w14:textId="77777777" w:rsidR="00540944" w:rsidRPr="00374557" w:rsidRDefault="00540944" w:rsidP="001C5DC2">
                  <w:pPr>
                    <w:framePr w:hSpace="180" w:wrap="around" w:vAnchor="text" w:hAnchor="text" w:y="1"/>
                    <w:spacing w:line="240" w:lineRule="auto"/>
                    <w:suppressOverlap/>
                    <w:jc w:val="center"/>
                    <w:rPr>
                      <w:rFonts w:eastAsia="Times New Roman" w:cs="Tahoma"/>
                      <w:color w:val="auto"/>
                      <w:lang w:val="en-US"/>
                    </w:rPr>
                  </w:pPr>
                  <w:r w:rsidRPr="00276492">
                    <w:rPr>
                      <w:rFonts w:eastAsia="Times New Roman" w:cs="Tahoma"/>
                      <w:szCs w:val="24"/>
                    </w:rPr>
                    <w:t>20</w:t>
                  </w:r>
                </w:p>
              </w:tc>
              <w:tc>
                <w:tcPr>
                  <w:tcW w:w="1619" w:type="dxa"/>
                  <w:vAlign w:val="center"/>
                </w:tcPr>
                <w:p w14:paraId="0DB8F772"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4</w:t>
                  </w:r>
                </w:p>
              </w:tc>
              <w:tc>
                <w:tcPr>
                  <w:tcW w:w="1619" w:type="dxa"/>
                  <w:tcBorders>
                    <w:right w:val="single" w:sz="4" w:space="0" w:color="999999" w:themeColor="text1" w:themeTint="66"/>
                  </w:tcBorders>
                  <w:vAlign w:val="center"/>
                </w:tcPr>
                <w:p w14:paraId="0BF97D3A"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76492">
                    <w:rPr>
                      <w:rFonts w:eastAsia="Times New Roman" w:cs="Tahoma"/>
                      <w:szCs w:val="24"/>
                    </w:rPr>
                    <w:t xml:space="preserve"> 4m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7D45BF02"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35F48D28" w14:textId="77777777" w:rsidTr="00540944">
              <w:trPr>
                <w:trHeight w:val="31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07B0D02" w14:textId="77777777" w:rsidR="00540944" w:rsidRPr="00374557" w:rsidRDefault="00540944" w:rsidP="001C5DC2">
                  <w:pPr>
                    <w:framePr w:hSpace="180" w:wrap="around" w:vAnchor="text" w:hAnchor="text" w:y="1"/>
                    <w:spacing w:line="240" w:lineRule="auto"/>
                    <w:suppressOverlap/>
                    <w:jc w:val="center"/>
                    <w:rPr>
                      <w:rFonts w:eastAsia="Times New Roman" w:cs="Tahoma"/>
                      <w:color w:val="auto"/>
                      <w:lang w:val="en-US"/>
                    </w:rPr>
                  </w:pPr>
                  <w:r w:rsidRPr="00276492">
                    <w:rPr>
                      <w:rFonts w:eastAsia="Times New Roman" w:cs="Tahoma"/>
                      <w:szCs w:val="24"/>
                    </w:rPr>
                    <w:t>30</w:t>
                  </w:r>
                </w:p>
              </w:tc>
              <w:tc>
                <w:tcPr>
                  <w:tcW w:w="1619" w:type="dxa"/>
                  <w:vAlign w:val="center"/>
                </w:tcPr>
                <w:p w14:paraId="4BAED813"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6</w:t>
                  </w:r>
                </w:p>
              </w:tc>
              <w:tc>
                <w:tcPr>
                  <w:tcW w:w="1619" w:type="dxa"/>
                  <w:tcBorders>
                    <w:right w:val="single" w:sz="4" w:space="0" w:color="999999" w:themeColor="text1" w:themeTint="66"/>
                  </w:tcBorders>
                  <w:vAlign w:val="center"/>
                </w:tcPr>
                <w:p w14:paraId="0DA41C49"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76492">
                    <w:rPr>
                      <w:rFonts w:eastAsia="Times New Roman" w:cs="Tahoma"/>
                      <w:szCs w:val="24"/>
                    </w:rPr>
                    <w:t xml:space="preserve"> 6m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BDDC5A7"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5B396B21"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01D80A2E" w14:textId="77777777" w:rsidR="00540944" w:rsidRPr="00374557" w:rsidRDefault="00540944" w:rsidP="001C5DC2">
                  <w:pPr>
                    <w:framePr w:hSpace="180" w:wrap="around" w:vAnchor="text" w:hAnchor="text" w:y="1"/>
                    <w:spacing w:line="240" w:lineRule="auto"/>
                    <w:suppressOverlap/>
                    <w:jc w:val="center"/>
                    <w:rPr>
                      <w:rFonts w:eastAsia="Times New Roman" w:cs="Tahoma"/>
                      <w:color w:val="auto"/>
                      <w:lang w:val="en-US"/>
                    </w:rPr>
                  </w:pPr>
                  <w:r w:rsidRPr="00276492">
                    <w:rPr>
                      <w:rFonts w:eastAsia="Times New Roman" w:cs="Tahoma"/>
                      <w:szCs w:val="24"/>
                    </w:rPr>
                    <w:t>40</w:t>
                  </w:r>
                </w:p>
              </w:tc>
              <w:tc>
                <w:tcPr>
                  <w:tcW w:w="1619" w:type="dxa"/>
                  <w:vAlign w:val="center"/>
                </w:tcPr>
                <w:p w14:paraId="580B4799"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8</w:t>
                  </w:r>
                </w:p>
              </w:tc>
              <w:tc>
                <w:tcPr>
                  <w:tcW w:w="1619" w:type="dxa"/>
                  <w:tcBorders>
                    <w:right w:val="single" w:sz="4" w:space="0" w:color="999999" w:themeColor="text1" w:themeTint="66"/>
                  </w:tcBorders>
                  <w:vAlign w:val="center"/>
                </w:tcPr>
                <w:p w14:paraId="43C69DF6"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76492">
                    <w:rPr>
                      <w:rFonts w:eastAsia="Times New Roman" w:cs="Tahoma"/>
                      <w:szCs w:val="24"/>
                    </w:rPr>
                    <w:t xml:space="preserve"> 8m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35A6CDFE"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73BCD9B6"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4CFB35F" w14:textId="77777777" w:rsidR="00540944" w:rsidRPr="00374557" w:rsidRDefault="00540944" w:rsidP="001C5DC2">
                  <w:pPr>
                    <w:framePr w:hSpace="180" w:wrap="around" w:vAnchor="text" w:hAnchor="text" w:y="1"/>
                    <w:spacing w:line="240" w:lineRule="auto"/>
                    <w:suppressOverlap/>
                    <w:jc w:val="center"/>
                    <w:rPr>
                      <w:rFonts w:eastAsia="Times New Roman" w:cs="Tahoma"/>
                      <w:color w:val="auto"/>
                      <w:lang w:val="en-US"/>
                    </w:rPr>
                  </w:pPr>
                  <w:r w:rsidRPr="00276492">
                    <w:rPr>
                      <w:rFonts w:eastAsia="Times New Roman" w:cs="Tahoma"/>
                      <w:szCs w:val="24"/>
                    </w:rPr>
                    <w:t>50</w:t>
                  </w:r>
                </w:p>
              </w:tc>
              <w:tc>
                <w:tcPr>
                  <w:tcW w:w="1619" w:type="dxa"/>
                  <w:vAlign w:val="center"/>
                </w:tcPr>
                <w:p w14:paraId="6F2109F1"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11</w:t>
                  </w:r>
                </w:p>
              </w:tc>
              <w:tc>
                <w:tcPr>
                  <w:tcW w:w="1619" w:type="dxa"/>
                  <w:tcBorders>
                    <w:right w:val="single" w:sz="4" w:space="0" w:color="999999" w:themeColor="text1" w:themeTint="66"/>
                  </w:tcBorders>
                  <w:vAlign w:val="center"/>
                </w:tcPr>
                <w:p w14:paraId="618758DC"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76492">
                    <w:rPr>
                      <w:rFonts w:eastAsia="Times New Roman" w:cs="Tahoma"/>
                      <w:szCs w:val="24"/>
                    </w:rPr>
                    <w:t xml:space="preserve"> 11m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2068E8EF"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3550BCBF"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EF9007F" w14:textId="77777777" w:rsidR="00540944" w:rsidRPr="00374557" w:rsidRDefault="00540944" w:rsidP="001C5DC2">
                  <w:pPr>
                    <w:framePr w:hSpace="180" w:wrap="around" w:vAnchor="text" w:hAnchor="text" w:y="1"/>
                    <w:spacing w:line="240" w:lineRule="auto"/>
                    <w:suppressOverlap/>
                    <w:jc w:val="center"/>
                    <w:rPr>
                      <w:rFonts w:eastAsia="Times New Roman" w:cs="Tahoma"/>
                      <w:color w:val="C00000"/>
                      <w:lang w:val="en-US"/>
                    </w:rPr>
                  </w:pPr>
                  <w:r w:rsidRPr="00276492">
                    <w:rPr>
                      <w:rFonts w:eastAsia="Times New Roman" w:cs="Tahoma"/>
                      <w:szCs w:val="24"/>
                    </w:rPr>
                    <w:t>60</w:t>
                  </w:r>
                </w:p>
              </w:tc>
              <w:tc>
                <w:tcPr>
                  <w:tcW w:w="1619" w:type="dxa"/>
                  <w:vAlign w:val="center"/>
                </w:tcPr>
                <w:p w14:paraId="2194D8D6"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276492">
                    <w:rPr>
                      <w:rFonts w:eastAsia="Times New Roman" w:cs="Tahoma"/>
                      <w:szCs w:val="24"/>
                    </w:rPr>
                    <w:t>17</w:t>
                  </w:r>
                </w:p>
              </w:tc>
              <w:tc>
                <w:tcPr>
                  <w:tcW w:w="1619" w:type="dxa"/>
                  <w:tcBorders>
                    <w:right w:val="single" w:sz="4" w:space="0" w:color="999999" w:themeColor="text1" w:themeTint="66"/>
                  </w:tcBorders>
                  <w:vAlign w:val="center"/>
                </w:tcPr>
                <w:p w14:paraId="664F5545"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0s</w:t>
                  </w:r>
                  <w:r w:rsidRPr="00276492">
                    <w:rPr>
                      <w:rFonts w:eastAsia="Times New Roman" w:cs="Tahoma"/>
                      <w:szCs w:val="24"/>
                    </w:rPr>
                    <w:t xml:space="preserve"> 17m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0C871581"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64FC4F50"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7565BEC7" w14:textId="77777777" w:rsidR="00540944" w:rsidRPr="00374557" w:rsidRDefault="00540944" w:rsidP="001C5DC2">
                  <w:pPr>
                    <w:framePr w:hSpace="180" w:wrap="around" w:vAnchor="text" w:hAnchor="text" w:y="1"/>
                    <w:spacing w:line="240" w:lineRule="auto"/>
                    <w:suppressOverlap/>
                    <w:jc w:val="center"/>
                    <w:rPr>
                      <w:rFonts w:eastAsia="Times New Roman" w:cs="Tahoma"/>
                      <w:color w:val="auto"/>
                      <w:lang w:val="en-US"/>
                    </w:rPr>
                  </w:pPr>
                  <w:r w:rsidRPr="00276492">
                    <w:rPr>
                      <w:rFonts w:eastAsia="Times New Roman" w:cs="Tahoma"/>
                      <w:szCs w:val="24"/>
                    </w:rPr>
                    <w:t>70</w:t>
                  </w:r>
                </w:p>
              </w:tc>
              <w:tc>
                <w:tcPr>
                  <w:tcW w:w="1619" w:type="dxa"/>
                  <w:vAlign w:val="center"/>
                </w:tcPr>
                <w:p w14:paraId="5B54DEDD"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25</w:t>
                  </w:r>
                </w:p>
              </w:tc>
              <w:tc>
                <w:tcPr>
                  <w:tcW w:w="1619" w:type="dxa"/>
                  <w:tcBorders>
                    <w:right w:val="single" w:sz="4" w:space="0" w:color="999999" w:themeColor="text1" w:themeTint="66"/>
                  </w:tcBorders>
                  <w:vAlign w:val="center"/>
                </w:tcPr>
                <w:p w14:paraId="61F6A6D0"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76492">
                    <w:rPr>
                      <w:rFonts w:eastAsia="Times New Roman" w:cs="Tahoma"/>
                      <w:szCs w:val="24"/>
                    </w:rPr>
                    <w:t xml:space="preserve"> 25m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4E6A744B"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CC0F5E" w14:paraId="3111611D"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3E7BA9BF" w14:textId="77777777" w:rsidR="00540944" w:rsidRPr="00374557" w:rsidRDefault="00540944" w:rsidP="001C5DC2">
                  <w:pPr>
                    <w:framePr w:hSpace="180" w:wrap="around" w:vAnchor="text" w:hAnchor="text" w:y="1"/>
                    <w:spacing w:line="240" w:lineRule="auto"/>
                    <w:suppressOverlap/>
                    <w:jc w:val="center"/>
                    <w:rPr>
                      <w:rFonts w:eastAsia="Times New Roman" w:cs="Tahoma"/>
                      <w:b w:val="0"/>
                      <w:color w:val="C00000"/>
                      <w:lang w:val="en-US"/>
                    </w:rPr>
                  </w:pPr>
                  <w:r w:rsidRPr="00276492">
                    <w:rPr>
                      <w:rFonts w:eastAsia="Times New Roman" w:cs="Tahoma"/>
                      <w:b w:val="0"/>
                      <w:color w:val="C00000"/>
                      <w:szCs w:val="24"/>
                    </w:rPr>
                    <w:t>76</w:t>
                  </w:r>
                </w:p>
              </w:tc>
              <w:tc>
                <w:tcPr>
                  <w:tcW w:w="1619" w:type="dxa"/>
                  <w:vAlign w:val="center"/>
                </w:tcPr>
                <w:p w14:paraId="292BDDA1"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276492">
                    <w:rPr>
                      <w:rFonts w:eastAsia="Times New Roman" w:cs="Tahoma"/>
                      <w:b/>
                      <w:color w:val="C00000"/>
                      <w:szCs w:val="24"/>
                    </w:rPr>
                    <w:t>33</w:t>
                  </w:r>
                </w:p>
              </w:tc>
              <w:tc>
                <w:tcPr>
                  <w:tcW w:w="1619" w:type="dxa"/>
                  <w:tcBorders>
                    <w:right w:val="single" w:sz="4" w:space="0" w:color="999999" w:themeColor="text1" w:themeTint="66"/>
                  </w:tcBorders>
                  <w:vAlign w:val="center"/>
                </w:tcPr>
                <w:p w14:paraId="12E229C8"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b/>
                      <w:color w:val="C00000"/>
                      <w:szCs w:val="24"/>
                    </w:rPr>
                    <w:t>0d 0s</w:t>
                  </w:r>
                  <w:r w:rsidRPr="00276492">
                    <w:rPr>
                      <w:rFonts w:eastAsia="Times New Roman" w:cs="Tahoma"/>
                      <w:b/>
                      <w:color w:val="C00000"/>
                      <w:szCs w:val="24"/>
                    </w:rPr>
                    <w:t xml:space="preserve"> 33m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09698B4B"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E7919">
                    <w:rPr>
                      <w:rFonts w:ascii="Cambria Math" w:eastAsia="Times New Roman" w:hAnsi="Cambria Math" w:cs="Cambria Math"/>
                      <w:b/>
                      <w:color w:val="C00000"/>
                    </w:rPr>
                    <w:t>⇐</w:t>
                  </w:r>
                  <w:r w:rsidRPr="00FE7919">
                    <w:rPr>
                      <w:rFonts w:eastAsia="Times New Roman" w:cs="Tahoma"/>
                      <w:b/>
                      <w:color w:val="C00000"/>
                    </w:rPr>
                    <w:t xml:space="preserve"> </w:t>
                  </w:r>
                  <w:r w:rsidRPr="00CC0F5E">
                    <w:rPr>
                      <w:rFonts w:eastAsia="Times New Roman" w:cs="Tahoma"/>
                      <w:b/>
                      <w:color w:val="C00000"/>
                    </w:rPr>
                    <w:t>prosjek</w:t>
                  </w:r>
                </w:p>
              </w:tc>
            </w:tr>
            <w:tr w:rsidR="00540944" w:rsidRPr="00CC0F5E" w14:paraId="5ED7C0D0"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02C7571A" w14:textId="77777777" w:rsidR="00540944" w:rsidRPr="00374557" w:rsidRDefault="00540944" w:rsidP="001C5DC2">
                  <w:pPr>
                    <w:framePr w:hSpace="180" w:wrap="around" w:vAnchor="text" w:hAnchor="text" w:y="1"/>
                    <w:spacing w:line="240" w:lineRule="auto"/>
                    <w:suppressOverlap/>
                    <w:jc w:val="center"/>
                    <w:rPr>
                      <w:rFonts w:eastAsia="Times New Roman" w:cs="Tahoma"/>
                      <w:color w:val="auto"/>
                      <w:lang w:val="en-US"/>
                    </w:rPr>
                  </w:pPr>
                  <w:r w:rsidRPr="00276492">
                    <w:rPr>
                      <w:rFonts w:eastAsia="Times New Roman" w:cs="Tahoma"/>
                      <w:szCs w:val="24"/>
                    </w:rPr>
                    <w:t>80</w:t>
                  </w:r>
                </w:p>
              </w:tc>
              <w:tc>
                <w:tcPr>
                  <w:tcW w:w="1619" w:type="dxa"/>
                  <w:vAlign w:val="center"/>
                </w:tcPr>
                <w:p w14:paraId="34653173"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40</w:t>
                  </w:r>
                </w:p>
              </w:tc>
              <w:tc>
                <w:tcPr>
                  <w:tcW w:w="1619" w:type="dxa"/>
                  <w:tcBorders>
                    <w:right w:val="single" w:sz="4" w:space="0" w:color="999999" w:themeColor="text1" w:themeTint="66"/>
                  </w:tcBorders>
                  <w:vAlign w:val="center"/>
                </w:tcPr>
                <w:p w14:paraId="2926DAAE"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276492">
                    <w:rPr>
                      <w:rFonts w:eastAsia="Times New Roman" w:cs="Tahoma"/>
                      <w:szCs w:val="24"/>
                    </w:rPr>
                    <w:t xml:space="preserve"> 40m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529FFDC8"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5C745BEF"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160CDFA1" w14:textId="77777777" w:rsidR="00540944" w:rsidRPr="00374557" w:rsidRDefault="00540944" w:rsidP="001C5DC2">
                  <w:pPr>
                    <w:framePr w:hSpace="180" w:wrap="around" w:vAnchor="text" w:hAnchor="text" w:y="1"/>
                    <w:spacing w:line="240" w:lineRule="auto"/>
                    <w:suppressOverlap/>
                    <w:jc w:val="center"/>
                    <w:rPr>
                      <w:rFonts w:eastAsia="Times New Roman" w:cs="Tahoma"/>
                      <w:color w:val="auto"/>
                      <w:lang w:val="en-US"/>
                    </w:rPr>
                  </w:pPr>
                  <w:r w:rsidRPr="00276492">
                    <w:rPr>
                      <w:rFonts w:eastAsia="Times New Roman" w:cs="Tahoma"/>
                      <w:szCs w:val="24"/>
                    </w:rPr>
                    <w:t>90</w:t>
                  </w:r>
                </w:p>
              </w:tc>
              <w:tc>
                <w:tcPr>
                  <w:tcW w:w="1619" w:type="dxa"/>
                  <w:vAlign w:val="center"/>
                </w:tcPr>
                <w:p w14:paraId="06EBE4D4"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70</w:t>
                  </w:r>
                </w:p>
              </w:tc>
              <w:tc>
                <w:tcPr>
                  <w:tcW w:w="1619" w:type="dxa"/>
                  <w:tcBorders>
                    <w:right w:val="single" w:sz="4" w:space="0" w:color="999999" w:themeColor="text1" w:themeTint="66"/>
                  </w:tcBorders>
                  <w:vAlign w:val="center"/>
                </w:tcPr>
                <w:p w14:paraId="22B65B7B"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276492">
                    <w:rPr>
                      <w:rFonts w:eastAsia="Times New Roman" w:cs="Tahoma"/>
                      <w:szCs w:val="24"/>
                    </w:rPr>
                    <w:t xml:space="preserve"> 10m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48E03594"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7404D866"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76F7D29D" w14:textId="77777777" w:rsidR="00540944" w:rsidRPr="00374557" w:rsidRDefault="00540944" w:rsidP="001C5DC2">
                  <w:pPr>
                    <w:framePr w:hSpace="180" w:wrap="around" w:vAnchor="text" w:hAnchor="text" w:y="1"/>
                    <w:spacing w:line="240" w:lineRule="auto"/>
                    <w:suppressOverlap/>
                    <w:jc w:val="center"/>
                    <w:rPr>
                      <w:rFonts w:eastAsia="Times New Roman" w:cs="Tahoma"/>
                      <w:color w:val="auto"/>
                      <w:lang w:val="en-US"/>
                    </w:rPr>
                  </w:pPr>
                  <w:r w:rsidRPr="00276492">
                    <w:rPr>
                      <w:rFonts w:eastAsia="Times New Roman" w:cs="Tahoma"/>
                      <w:szCs w:val="24"/>
                    </w:rPr>
                    <w:t>100</w:t>
                  </w:r>
                </w:p>
              </w:tc>
              <w:tc>
                <w:tcPr>
                  <w:tcW w:w="1619" w:type="dxa"/>
                  <w:vAlign w:val="center"/>
                </w:tcPr>
                <w:p w14:paraId="1C57B55E"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276492">
                    <w:rPr>
                      <w:rFonts w:eastAsia="Times New Roman" w:cs="Tahoma"/>
                      <w:szCs w:val="24"/>
                    </w:rPr>
                    <w:t>820</w:t>
                  </w:r>
                </w:p>
              </w:tc>
              <w:tc>
                <w:tcPr>
                  <w:tcW w:w="1619" w:type="dxa"/>
                  <w:tcBorders>
                    <w:right w:val="single" w:sz="4" w:space="0" w:color="999999" w:themeColor="text1" w:themeTint="66"/>
                  </w:tcBorders>
                  <w:vAlign w:val="center"/>
                </w:tcPr>
                <w:p w14:paraId="6BD59304" w14:textId="77777777" w:rsidR="00540944" w:rsidRPr="00374557"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13s</w:t>
                  </w:r>
                  <w:r w:rsidRPr="00276492">
                    <w:rPr>
                      <w:rFonts w:eastAsia="Times New Roman" w:cs="Tahoma"/>
                      <w:szCs w:val="24"/>
                    </w:rPr>
                    <w:t xml:space="preserve"> 40m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7B75DF4F"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78EEC740" w14:textId="77777777" w:rsidR="00540944" w:rsidRDefault="00540944" w:rsidP="00737D3C">
            <w:pPr>
              <w:rPr>
                <w:rFonts w:eastAsiaTheme="minorEastAsia" w:cstheme="minorHAnsi"/>
              </w:rPr>
            </w:pPr>
          </w:p>
          <w:p w14:paraId="7B5EC860" w14:textId="6F68185B" w:rsidR="00540944" w:rsidRDefault="00540944" w:rsidP="00737D3C">
            <w:pPr>
              <w:rPr>
                <w:rFonts w:eastAsiaTheme="minorEastAsia" w:cstheme="minorHAnsi"/>
              </w:rPr>
            </w:pPr>
            <w:r>
              <w:rPr>
                <w:rFonts w:eastAsiaTheme="minorEastAsia" w:cstheme="minorHAnsi"/>
              </w:rPr>
              <w:t xml:space="preserve">Nakon što zastupnik fizički podnese deklaraciju i isprave , </w:t>
            </w:r>
            <w:r>
              <w:t xml:space="preserve"> </w:t>
            </w:r>
            <w:r>
              <w:rPr>
                <w:rFonts w:eastAsiaTheme="minorEastAsia" w:cstheme="minorHAnsi"/>
              </w:rPr>
              <w:t>c</w:t>
            </w:r>
            <w:r w:rsidRPr="00FC608D">
              <w:rPr>
                <w:rFonts w:eastAsiaTheme="minorEastAsia" w:cstheme="minorHAnsi"/>
              </w:rPr>
              <w:t>arinski službenik na recepciji graničnog prelaza preuzima carinsku ispravu i prateću dokumentaciju koju je carinski zastupnik podn</w:t>
            </w:r>
            <w:r w:rsidR="003A40CE">
              <w:rPr>
                <w:rFonts w:eastAsiaTheme="minorEastAsia" w:cstheme="minorHAnsi"/>
              </w:rPr>
              <w:t>i</w:t>
            </w:r>
            <w:r w:rsidRPr="00FC608D">
              <w:rPr>
                <w:rFonts w:eastAsiaTheme="minorEastAsia" w:cstheme="minorHAnsi"/>
              </w:rPr>
              <w:t>o</w:t>
            </w:r>
            <w:r>
              <w:rPr>
                <w:rFonts w:eastAsiaTheme="minorEastAsia" w:cstheme="minorHAnsi"/>
              </w:rPr>
              <w:t xml:space="preserve">. </w:t>
            </w:r>
          </w:p>
          <w:p w14:paraId="7E39FAE4" w14:textId="77777777" w:rsidR="00540944" w:rsidRDefault="00540944" w:rsidP="00737D3C">
            <w:pPr>
              <w:rPr>
                <w:rFonts w:eastAsiaTheme="minorEastAsia" w:cstheme="minorHAnsi"/>
              </w:rPr>
            </w:pPr>
            <w:r>
              <w:rPr>
                <w:rFonts w:eastAsiaTheme="minorEastAsia" w:cstheme="minorHAnsi"/>
              </w:rPr>
              <w:t xml:space="preserve">Tokom mjernog perioda, dokumentacija se preuzimala u rad u prosječnom vremenu </w:t>
            </w:r>
            <w:r w:rsidRPr="00FC608D">
              <w:rPr>
                <w:rFonts w:eastAsiaTheme="minorEastAsia" w:cstheme="minorHAnsi"/>
                <w:b/>
              </w:rPr>
              <w:t xml:space="preserve">od </w:t>
            </w:r>
            <w:r>
              <w:rPr>
                <w:rFonts w:eastAsiaTheme="minorEastAsia" w:cstheme="minorHAnsi"/>
                <w:b/>
              </w:rPr>
              <w:t>29</w:t>
            </w:r>
            <w:r w:rsidRPr="00FC608D">
              <w:rPr>
                <w:rFonts w:eastAsiaTheme="minorEastAsia" w:cstheme="minorHAnsi"/>
                <w:b/>
              </w:rPr>
              <w:t xml:space="preserve"> minuta od momenta dostavljanja</w:t>
            </w:r>
            <w:r>
              <w:rPr>
                <w:rFonts w:eastAsiaTheme="minorEastAsia" w:cstheme="minorHAnsi"/>
              </w:rPr>
              <w:t>, i to:</w:t>
            </w:r>
          </w:p>
          <w:p w14:paraId="115AEBF3" w14:textId="77777777" w:rsidR="00540944" w:rsidRDefault="00540944" w:rsidP="00737D3C">
            <w:pPr>
              <w:rPr>
                <w:rFonts w:eastAsiaTheme="minorEastAsia" w:cstheme="minorHAnsi"/>
              </w:rPr>
            </w:pPr>
          </w:p>
          <w:p w14:paraId="681A8B23" w14:textId="77777777" w:rsidR="00540944" w:rsidRDefault="00540944" w:rsidP="00540944">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je preuzeto u roku od od 3 </w:t>
            </w:r>
            <w:r w:rsidRPr="005B0209">
              <w:rPr>
                <w:rFonts w:eastAsiaTheme="minorEastAsia" w:cstheme="minorHAnsi"/>
              </w:rPr>
              <w:t>min</w:t>
            </w:r>
            <w:r>
              <w:rPr>
                <w:rFonts w:eastAsiaTheme="minorEastAsia" w:cstheme="minorHAnsi"/>
              </w:rPr>
              <w:t>uta nakon dostavljanja</w:t>
            </w:r>
            <w:r w:rsidRPr="005B0209">
              <w:rPr>
                <w:rFonts w:eastAsiaTheme="minorEastAsia" w:cstheme="minorHAnsi"/>
              </w:rPr>
              <w:t>,</w:t>
            </w:r>
          </w:p>
          <w:p w14:paraId="5D58B0F4"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je preuzeto u roku od od 8 </w:t>
            </w:r>
            <w:r w:rsidRPr="005B0209">
              <w:rPr>
                <w:rFonts w:eastAsiaTheme="minorEastAsia" w:cstheme="minorHAnsi"/>
              </w:rPr>
              <w:t>min</w:t>
            </w:r>
            <w:r>
              <w:rPr>
                <w:rFonts w:eastAsiaTheme="minorEastAsia" w:cstheme="minorHAnsi"/>
              </w:rPr>
              <w:t>uta nakon dostavljanja,</w:t>
            </w:r>
          </w:p>
          <w:p w14:paraId="2E89686B" w14:textId="77777777" w:rsidR="00540944" w:rsidRPr="005B0209" w:rsidRDefault="00540944" w:rsidP="00540944">
            <w:pPr>
              <w:pStyle w:val="ListParagraph"/>
              <w:numPr>
                <w:ilvl w:val="0"/>
                <w:numId w:val="16"/>
              </w:numPr>
              <w:ind w:left="720"/>
              <w:rPr>
                <w:rFonts w:eastAsiaTheme="minorEastAsia" w:cstheme="minorHAnsi"/>
              </w:rPr>
            </w:pPr>
            <w:r>
              <w:rPr>
                <w:rFonts w:eastAsiaTheme="minorEastAsia" w:cstheme="minorHAnsi"/>
              </w:rPr>
              <w:t>7</w:t>
            </w:r>
            <w:r w:rsidRPr="005B0209">
              <w:rPr>
                <w:rFonts w:eastAsiaTheme="minorEastAsia" w:cstheme="minorHAnsi"/>
              </w:rPr>
              <w:t xml:space="preserve">5%  </w:t>
            </w:r>
            <w:r>
              <w:rPr>
                <w:rFonts w:eastAsiaTheme="minorEastAsia" w:cstheme="minorHAnsi"/>
              </w:rPr>
              <w:t xml:space="preserve">deklaracija je preuzeto u roku od od 25 </w:t>
            </w:r>
            <w:r w:rsidRPr="005B0209">
              <w:rPr>
                <w:rFonts w:eastAsiaTheme="minorEastAsia" w:cstheme="minorHAnsi"/>
              </w:rPr>
              <w:t>min</w:t>
            </w:r>
            <w:r>
              <w:rPr>
                <w:rFonts w:eastAsiaTheme="minorEastAsia" w:cstheme="minorHAnsi"/>
              </w:rPr>
              <w:t>uta nakon dostavljanja.</w:t>
            </w:r>
          </w:p>
          <w:p w14:paraId="68779A4C" w14:textId="77777777" w:rsidR="00540944" w:rsidRDefault="00540944" w:rsidP="00737D3C">
            <w:pPr>
              <w:rPr>
                <w:rFonts w:eastAsiaTheme="minorEastAsia" w:cstheme="minorHAnsi"/>
              </w:rPr>
            </w:pPr>
          </w:p>
          <w:p w14:paraId="4F67561C" w14:textId="77777777" w:rsidR="00540944" w:rsidRDefault="00540944" w:rsidP="00737D3C">
            <w:pPr>
              <w:rPr>
                <w:rFonts w:eastAsiaTheme="minorEastAsia" w:cstheme="minorHAnsi"/>
              </w:rPr>
            </w:pPr>
            <w:r>
              <w:rPr>
                <w:rFonts w:eastAsiaTheme="minorEastAsia" w:cstheme="minorHAnsi"/>
              </w:rPr>
              <w:t xml:space="preserve">Nakon preuzimanja, </w:t>
            </w:r>
            <w:r w:rsidRPr="0046461A">
              <w:rPr>
                <w:rFonts w:eastAsiaTheme="minorEastAsia" w:cstheme="minorHAnsi"/>
              </w:rPr>
              <w:t xml:space="preserve"> </w:t>
            </w:r>
            <w:r>
              <w:rPr>
                <w:rFonts w:eastAsiaTheme="minorEastAsia" w:cstheme="minorHAnsi"/>
              </w:rPr>
              <w:t>c</w:t>
            </w:r>
            <w:r w:rsidRPr="0046461A">
              <w:rPr>
                <w:rFonts w:eastAsiaTheme="minorEastAsia" w:cstheme="minorHAnsi"/>
              </w:rPr>
              <w:t>arinski službenik na recepciji graničnog prelaza kontroliše da li je predata kompletna dokumentacija, razdužuje T1  i prihvata JCI</w:t>
            </w:r>
            <w:r>
              <w:rPr>
                <w:rFonts w:eastAsiaTheme="minorEastAsia" w:cstheme="minorHAnsi"/>
              </w:rPr>
              <w:t xml:space="preserve">. Ovaj proces je u mjernom periodu u prosjeku </w:t>
            </w:r>
            <w:r>
              <w:rPr>
                <w:rFonts w:eastAsiaTheme="minorEastAsia" w:cstheme="minorHAnsi"/>
                <w:b/>
              </w:rPr>
              <w:t>trajao 3</w:t>
            </w:r>
            <w:r w:rsidRPr="00FC608D">
              <w:rPr>
                <w:rFonts w:eastAsiaTheme="minorEastAsia" w:cstheme="minorHAnsi"/>
                <w:b/>
              </w:rPr>
              <w:t xml:space="preserve"> minut</w:t>
            </w:r>
            <w:r>
              <w:rPr>
                <w:rFonts w:eastAsiaTheme="minorEastAsia" w:cstheme="minorHAnsi"/>
                <w:b/>
              </w:rPr>
              <w:t>a</w:t>
            </w:r>
            <w:r w:rsidRPr="00FC608D">
              <w:rPr>
                <w:rFonts w:eastAsiaTheme="minorEastAsia" w:cstheme="minorHAnsi"/>
                <w:b/>
              </w:rPr>
              <w:t xml:space="preserve">. </w:t>
            </w:r>
          </w:p>
          <w:p w14:paraId="4A5F5DB7" w14:textId="77777777" w:rsidR="00540944" w:rsidRDefault="00540944" w:rsidP="00737D3C">
            <w:pPr>
              <w:rPr>
                <w:rFonts w:eastAsiaTheme="minorEastAsia" w:cstheme="minorHAnsi"/>
              </w:rPr>
            </w:pPr>
          </w:p>
          <w:p w14:paraId="479B24C0" w14:textId="77777777" w:rsidR="00540944" w:rsidRDefault="00540944" w:rsidP="00737D3C">
            <w:pPr>
              <w:rPr>
                <w:rFonts w:eastAsiaTheme="minorEastAsia" w:cstheme="minorHAnsi"/>
              </w:rPr>
            </w:pPr>
            <w:r>
              <w:rPr>
                <w:rFonts w:eastAsiaTheme="minorEastAsia" w:cstheme="minorHAnsi"/>
              </w:rPr>
              <w:t xml:space="preserve">Nakon razduženja tranzita i prihvatanja JCI, nadležni carinski </w:t>
            </w:r>
            <w:r w:rsidRPr="0046461A">
              <w:rPr>
                <w:rFonts w:eastAsiaTheme="minorEastAsia" w:cstheme="minorHAnsi"/>
              </w:rPr>
              <w:t>službenik sa recepciji GP dostavlja priloženu dokumentaciju carinskom službeniku na recepciji carinske ispostave radi otpočinjanja procesa pregleda isprava i robe u postupku puštanja robe u slobodan promet</w:t>
            </w:r>
            <w:r>
              <w:rPr>
                <w:rFonts w:eastAsiaTheme="minorEastAsia" w:cstheme="minorHAnsi"/>
              </w:rPr>
              <w:t xml:space="preserve">. U mjernom periodu, recepcija graničnog prelaza je dokumentaciju dostavljala recepciji carinske ispostave u roku od </w:t>
            </w:r>
            <w:r>
              <w:rPr>
                <w:rFonts w:eastAsiaTheme="minorEastAsia" w:cstheme="minorHAnsi"/>
                <w:b/>
              </w:rPr>
              <w:t>1</w:t>
            </w:r>
            <w:r w:rsidRPr="000D12D4">
              <w:rPr>
                <w:rFonts w:eastAsiaTheme="minorEastAsia" w:cstheme="minorHAnsi"/>
                <w:b/>
              </w:rPr>
              <w:t xml:space="preserve"> minuta</w:t>
            </w:r>
            <w:r>
              <w:rPr>
                <w:rFonts w:eastAsiaTheme="minorEastAsia" w:cstheme="minorHAnsi"/>
              </w:rPr>
              <w:t xml:space="preserve"> od okončanja obrade. </w:t>
            </w:r>
          </w:p>
          <w:p w14:paraId="25C5A3A5" w14:textId="77777777" w:rsidR="00540944" w:rsidRDefault="00540944" w:rsidP="00737D3C">
            <w:pPr>
              <w:rPr>
                <w:rFonts w:eastAsiaTheme="minorEastAsia" w:cstheme="minorHAnsi"/>
              </w:rPr>
            </w:pPr>
          </w:p>
          <w:p w14:paraId="2A23B85A" w14:textId="77777777" w:rsidR="007D014F" w:rsidRDefault="007D014F" w:rsidP="00737D3C">
            <w:pPr>
              <w:rPr>
                <w:rFonts w:eastAsiaTheme="minorEastAsia" w:cstheme="minorHAnsi"/>
              </w:rPr>
            </w:pPr>
          </w:p>
          <w:p w14:paraId="25DDA97A" w14:textId="77777777" w:rsidR="007D014F" w:rsidRPr="00F70CA0" w:rsidRDefault="007D014F" w:rsidP="00737D3C">
            <w:pPr>
              <w:rPr>
                <w:rFonts w:eastAsiaTheme="minorEastAsia" w:cstheme="minorHAnsi"/>
              </w:rPr>
            </w:pPr>
          </w:p>
        </w:tc>
      </w:tr>
      <w:tr w:rsidR="00540944" w:rsidRPr="0046461A" w14:paraId="25241B2A" w14:textId="77777777" w:rsidTr="00737D3C">
        <w:trPr>
          <w:trHeight w:val="317"/>
        </w:trPr>
        <w:tc>
          <w:tcPr>
            <w:tcW w:w="2605" w:type="dxa"/>
            <w:vMerge w:val="restart"/>
            <w:shd w:val="clear" w:color="auto" w:fill="FFFFFF" w:themeFill="background1"/>
            <w:tcMar>
              <w:top w:w="0" w:type="dxa"/>
              <w:left w:w="108" w:type="dxa"/>
              <w:bottom w:w="0" w:type="dxa"/>
              <w:right w:w="108" w:type="dxa"/>
            </w:tcMar>
            <w:vAlign w:val="center"/>
          </w:tcPr>
          <w:p w14:paraId="08043232" w14:textId="77777777" w:rsidR="00540944" w:rsidRPr="0046461A" w:rsidRDefault="00540944"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4D6D0AA2" wp14:editId="6B3DC23D">
                  <wp:extent cx="1122045" cy="615950"/>
                  <wp:effectExtent l="0" t="0" r="190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24066A2E" w14:textId="77777777" w:rsidR="00540944" w:rsidRPr="000D12D4" w:rsidRDefault="00540944" w:rsidP="00737D3C">
            <w:pPr>
              <w:rPr>
                <w:rFonts w:eastAsiaTheme="minorEastAsia" w:cstheme="minorHAnsi"/>
                <w:b/>
              </w:rPr>
            </w:pPr>
            <w:r w:rsidRPr="000D12D4">
              <w:rPr>
                <w:rFonts w:eastAsiaTheme="minorEastAsia" w:cstheme="minorHAnsi"/>
                <w:b/>
              </w:rPr>
              <w:t>PREGLED ISPRAVA I ROBE NA RECEPCIJI CARINSKE ISPOSTAVE</w:t>
            </w:r>
          </w:p>
        </w:tc>
      </w:tr>
      <w:tr w:rsidR="00540944" w:rsidRPr="0046461A" w14:paraId="4961F8AB" w14:textId="77777777" w:rsidTr="00737D3C">
        <w:trPr>
          <w:trHeight w:val="317"/>
        </w:trPr>
        <w:tc>
          <w:tcPr>
            <w:tcW w:w="2605" w:type="dxa"/>
            <w:vMerge/>
            <w:shd w:val="clear" w:color="auto" w:fill="FFFFFF" w:themeFill="background1"/>
            <w:tcMar>
              <w:top w:w="0" w:type="dxa"/>
              <w:left w:w="108" w:type="dxa"/>
              <w:bottom w:w="0" w:type="dxa"/>
              <w:right w:w="108" w:type="dxa"/>
            </w:tcMar>
          </w:tcPr>
          <w:p w14:paraId="7532D36D" w14:textId="77777777" w:rsidR="00540944" w:rsidRPr="0046461A"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39E5ED24" w14:textId="77777777" w:rsidR="00540944" w:rsidRDefault="00540944" w:rsidP="00737D3C">
            <w:pPr>
              <w:rPr>
                <w:rFonts w:eastAsiaTheme="minorEastAsia" w:cstheme="minorHAnsi"/>
              </w:rPr>
            </w:pPr>
            <w:r w:rsidRPr="00762556">
              <w:rPr>
                <w:rFonts w:eastAsiaTheme="minorEastAsia" w:cstheme="minorHAnsi"/>
                <w:b/>
              </w:rPr>
              <w:t>Pregled isprava i robe</w:t>
            </w:r>
            <w:r>
              <w:rPr>
                <w:rFonts w:eastAsiaTheme="minorEastAsia" w:cstheme="minorHAnsi"/>
              </w:rPr>
              <w:t xml:space="preserve"> na recepciji carinske ispostave je u mjernom periodu za praćene pošiljke u prosjeku je trajao </w:t>
            </w:r>
            <w:r>
              <w:rPr>
                <w:rFonts w:eastAsiaTheme="minorEastAsia" w:cstheme="minorHAnsi"/>
                <w:b/>
              </w:rPr>
              <w:t>2  sata i 22  minuta</w:t>
            </w:r>
            <w:r>
              <w:rPr>
                <w:rFonts w:eastAsiaTheme="minorEastAsia" w:cstheme="minorHAnsi"/>
              </w:rPr>
              <w:t xml:space="preserve"> od čega je:</w:t>
            </w:r>
          </w:p>
          <w:p w14:paraId="44C75153" w14:textId="77777777" w:rsidR="00540944" w:rsidRDefault="00540944" w:rsidP="00737D3C">
            <w:pPr>
              <w:rPr>
                <w:rFonts w:eastAsiaTheme="minorEastAsia" w:cstheme="minorHAnsi"/>
              </w:rPr>
            </w:pPr>
          </w:p>
          <w:p w14:paraId="2D87AF6D" w14:textId="77777777" w:rsidR="00540944" w:rsidRDefault="00540944" w:rsidP="00540944">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isprava I robe pregledano u prosje</w:t>
            </w:r>
            <w:r>
              <w:rPr>
                <w:rFonts w:eastAsiaTheme="minorEastAsia" w:cstheme="minorHAnsi"/>
                <w:lang w:val="sr-Latn-ME"/>
              </w:rPr>
              <w:t>č</w:t>
            </w:r>
            <w:r>
              <w:rPr>
                <w:rFonts w:eastAsiaTheme="minorEastAsia" w:cstheme="minorHAnsi"/>
              </w:rPr>
              <w:t>nom roku od 1 sat I 14 minuta</w:t>
            </w:r>
            <w:r w:rsidRPr="005B0209">
              <w:rPr>
                <w:rFonts w:eastAsiaTheme="minorEastAsia" w:cstheme="minorHAnsi"/>
              </w:rPr>
              <w:t>,</w:t>
            </w:r>
          </w:p>
          <w:p w14:paraId="4961AD02"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isprava I robe pregledano u prosje</w:t>
            </w:r>
            <w:r>
              <w:rPr>
                <w:rFonts w:eastAsiaTheme="minorEastAsia" w:cstheme="minorHAnsi"/>
                <w:lang w:val="sr-Latn-ME"/>
              </w:rPr>
              <w:t>č</w:t>
            </w:r>
            <w:r>
              <w:rPr>
                <w:rFonts w:eastAsiaTheme="minorEastAsia" w:cstheme="minorHAnsi"/>
              </w:rPr>
              <w:t>nom roku od 1 sat I 56 minuta ,</w:t>
            </w:r>
          </w:p>
          <w:p w14:paraId="4336F959" w14:textId="77777777" w:rsidR="00540944" w:rsidRDefault="00540944" w:rsidP="00540944">
            <w:pPr>
              <w:pStyle w:val="ListParagraph"/>
              <w:numPr>
                <w:ilvl w:val="0"/>
                <w:numId w:val="16"/>
              </w:numPr>
              <w:ind w:left="720"/>
              <w:rPr>
                <w:rFonts w:eastAsiaTheme="minorEastAsia" w:cstheme="minorHAnsi"/>
              </w:rPr>
            </w:pPr>
            <w:r w:rsidRPr="00B82CE6">
              <w:rPr>
                <w:rFonts w:eastAsiaTheme="minorEastAsia" w:cstheme="minorHAnsi"/>
              </w:rPr>
              <w:t>75%  dekla</w:t>
            </w:r>
            <w:r>
              <w:rPr>
                <w:rFonts w:eastAsiaTheme="minorEastAsia" w:cstheme="minorHAnsi"/>
              </w:rPr>
              <w:t>racija je preuzeto u roku od 3</w:t>
            </w:r>
            <w:r w:rsidRPr="00B82CE6">
              <w:rPr>
                <w:rFonts w:eastAsiaTheme="minorEastAsia" w:cstheme="minorHAnsi"/>
              </w:rPr>
              <w:t xml:space="preserve"> </w:t>
            </w:r>
            <w:r>
              <w:rPr>
                <w:rFonts w:eastAsiaTheme="minorEastAsia" w:cstheme="minorHAnsi"/>
              </w:rPr>
              <w:t>sata.</w:t>
            </w:r>
          </w:p>
          <w:p w14:paraId="2F089A15" w14:textId="77777777" w:rsidR="00540944" w:rsidRDefault="00540944" w:rsidP="00737D3C">
            <w:pPr>
              <w:rPr>
                <w:rFonts w:eastAsiaTheme="minorEastAsia" w:cstheme="minorHAnsi"/>
              </w:rPr>
            </w:pPr>
          </w:p>
          <w:p w14:paraId="780BEDCB" w14:textId="77777777" w:rsidR="00540944" w:rsidRDefault="00540944" w:rsidP="00737D3C">
            <w:pPr>
              <w:rPr>
                <w:rFonts w:eastAsiaTheme="minorEastAsia" w:cstheme="minorHAnsi"/>
              </w:rPr>
            </w:pPr>
            <w:r>
              <w:rPr>
                <w:rFonts w:eastAsiaTheme="minorEastAsia" w:cstheme="minorHAnsi"/>
              </w:rPr>
              <w:t>Trajanje procedure pregleda isprava i robe na recepciji carinske ispostave u intervalima od 10% data je u tabeli.</w:t>
            </w:r>
          </w:p>
          <w:p w14:paraId="7CAE8099" w14:textId="77777777" w:rsidR="00540944" w:rsidRDefault="00540944" w:rsidP="00737D3C">
            <w:pPr>
              <w:rPr>
                <w:rFonts w:eastAsiaTheme="minorEastAsia" w:cstheme="minorHAnsi"/>
              </w:rPr>
            </w:pPr>
          </w:p>
          <w:tbl>
            <w:tblPr>
              <w:tblStyle w:val="GridTable1Light"/>
              <w:tblW w:w="6596" w:type="dxa"/>
              <w:tblInd w:w="607" w:type="dxa"/>
              <w:tblLayout w:type="fixed"/>
              <w:tblLook w:val="04A0" w:firstRow="1" w:lastRow="0" w:firstColumn="1" w:lastColumn="0" w:noHBand="0" w:noVBand="1"/>
            </w:tblPr>
            <w:tblGrid>
              <w:gridCol w:w="1649"/>
              <w:gridCol w:w="1649"/>
              <w:gridCol w:w="1649"/>
              <w:gridCol w:w="1649"/>
            </w:tblGrid>
            <w:tr w:rsidR="00540944" w:rsidRPr="00CC0F5E" w14:paraId="277B7CF8" w14:textId="77777777" w:rsidTr="00540944">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4D887786" w14:textId="77777777" w:rsidR="00540944" w:rsidRPr="00FE7919" w:rsidRDefault="00540944" w:rsidP="001C5DC2">
                  <w:pPr>
                    <w:framePr w:hSpace="180" w:wrap="around" w:vAnchor="text" w:hAnchor="text" w:y="1"/>
                    <w:spacing w:line="240" w:lineRule="auto"/>
                    <w:contextualSpacing/>
                    <w:suppressOverlap/>
                    <w:jc w:val="center"/>
                    <w:rPr>
                      <w:rFonts w:eastAsia="Times New Roman" w:cs="Tahoma"/>
                    </w:rPr>
                  </w:pPr>
                  <w:r w:rsidRPr="00FE7919">
                    <w:rPr>
                      <w:rFonts w:eastAsia="Times New Roman" w:cs="Tahoma"/>
                    </w:rPr>
                    <w:t>%</w:t>
                  </w:r>
                </w:p>
              </w:tc>
              <w:tc>
                <w:tcPr>
                  <w:tcW w:w="1649" w:type="dxa"/>
                  <w:vAlign w:val="center"/>
                </w:tcPr>
                <w:p w14:paraId="075E38F5"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minut</w:t>
                  </w:r>
                  <w:r w:rsidRPr="00CC0F5E">
                    <w:rPr>
                      <w:rFonts w:eastAsia="Times New Roman" w:cs="Tahoma"/>
                    </w:rPr>
                    <w:t>i</w:t>
                  </w:r>
                </w:p>
              </w:tc>
              <w:tc>
                <w:tcPr>
                  <w:tcW w:w="1649" w:type="dxa"/>
                  <w:tcBorders>
                    <w:right w:val="single" w:sz="4" w:space="0" w:color="999999" w:themeColor="text1" w:themeTint="66"/>
                  </w:tcBorders>
                  <w:vAlign w:val="center"/>
                </w:tcPr>
                <w:p w14:paraId="44BBCA59" w14:textId="77777777" w:rsidR="00540944" w:rsidRPr="00FE7919"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CC0F5E">
                    <w:rPr>
                      <w:rFonts w:eastAsia="Times New Roman" w:cs="Tahoma"/>
                      <w:bCs w:val="0"/>
                    </w:rPr>
                    <w:t>d s</w:t>
                  </w:r>
                  <w:r w:rsidRPr="00FE7919">
                    <w:rPr>
                      <w:rFonts w:eastAsia="Times New Roman" w:cs="Tahoma"/>
                    </w:rPr>
                    <w:t xml:space="preserve"> 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734E8CC6" w14:textId="77777777" w:rsidR="00540944" w:rsidRPr="00CC0F5E" w:rsidRDefault="00540944" w:rsidP="001C5DC2">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CC0F5E" w14:paraId="358AB229"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47760571" w14:textId="77777777" w:rsidR="00540944" w:rsidRPr="00FF2A4A" w:rsidRDefault="00540944" w:rsidP="001C5DC2">
                  <w:pPr>
                    <w:framePr w:hSpace="180" w:wrap="around" w:vAnchor="text" w:hAnchor="text" w:y="1"/>
                    <w:spacing w:line="240" w:lineRule="auto"/>
                    <w:suppressOverlap/>
                    <w:jc w:val="center"/>
                    <w:rPr>
                      <w:rFonts w:eastAsia="Times New Roman" w:cs="Tahoma"/>
                      <w:color w:val="auto"/>
                      <w:lang w:val="en-US"/>
                    </w:rPr>
                  </w:pPr>
                  <w:r w:rsidRPr="0096578D">
                    <w:rPr>
                      <w:rFonts w:eastAsia="Times New Roman" w:cs="Tahoma"/>
                      <w:szCs w:val="24"/>
                    </w:rPr>
                    <w:t>10</w:t>
                  </w:r>
                </w:p>
              </w:tc>
              <w:tc>
                <w:tcPr>
                  <w:tcW w:w="1649" w:type="dxa"/>
                  <w:vAlign w:val="center"/>
                </w:tcPr>
                <w:p w14:paraId="15BBA79B"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48</w:t>
                  </w:r>
                </w:p>
              </w:tc>
              <w:tc>
                <w:tcPr>
                  <w:tcW w:w="1649" w:type="dxa"/>
                  <w:tcBorders>
                    <w:right w:val="single" w:sz="4" w:space="0" w:color="999999" w:themeColor="text1" w:themeTint="66"/>
                  </w:tcBorders>
                  <w:vAlign w:val="center"/>
                </w:tcPr>
                <w:p w14:paraId="5B1999D5"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0s</w:t>
                  </w:r>
                  <w:r w:rsidRPr="0096578D">
                    <w:rPr>
                      <w:rFonts w:eastAsia="Times New Roman" w:cs="Tahoma"/>
                      <w:szCs w:val="24"/>
                    </w:rPr>
                    <w:t xml:space="preserve"> 48m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002F66E3"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62C758BF"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24E1A25E" w14:textId="77777777" w:rsidR="00540944" w:rsidRPr="00FF2A4A" w:rsidRDefault="00540944" w:rsidP="001C5DC2">
                  <w:pPr>
                    <w:framePr w:hSpace="180" w:wrap="around" w:vAnchor="text" w:hAnchor="text" w:y="1"/>
                    <w:spacing w:line="240" w:lineRule="auto"/>
                    <w:suppressOverlap/>
                    <w:jc w:val="center"/>
                    <w:rPr>
                      <w:rFonts w:eastAsia="Times New Roman" w:cs="Tahoma"/>
                      <w:color w:val="auto"/>
                      <w:lang w:val="en-US"/>
                    </w:rPr>
                  </w:pPr>
                  <w:r w:rsidRPr="0096578D">
                    <w:rPr>
                      <w:rFonts w:eastAsia="Times New Roman" w:cs="Tahoma"/>
                      <w:szCs w:val="24"/>
                    </w:rPr>
                    <w:t>20</w:t>
                  </w:r>
                </w:p>
              </w:tc>
              <w:tc>
                <w:tcPr>
                  <w:tcW w:w="1649" w:type="dxa"/>
                  <w:vAlign w:val="center"/>
                </w:tcPr>
                <w:p w14:paraId="7F1EBF58"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67</w:t>
                  </w:r>
                </w:p>
              </w:tc>
              <w:tc>
                <w:tcPr>
                  <w:tcW w:w="1649" w:type="dxa"/>
                  <w:tcBorders>
                    <w:right w:val="single" w:sz="4" w:space="0" w:color="999999" w:themeColor="text1" w:themeTint="66"/>
                  </w:tcBorders>
                  <w:vAlign w:val="center"/>
                </w:tcPr>
                <w:p w14:paraId="599F92F2"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0d 1</w:t>
                  </w:r>
                  <w:r>
                    <w:rPr>
                      <w:rFonts w:eastAsia="Times New Roman" w:cs="Tahoma"/>
                      <w:szCs w:val="24"/>
                    </w:rPr>
                    <w:t>s</w:t>
                  </w:r>
                  <w:r w:rsidRPr="0096578D">
                    <w:rPr>
                      <w:rFonts w:eastAsia="Times New Roman" w:cs="Tahoma"/>
                      <w:szCs w:val="24"/>
                    </w:rPr>
                    <w:t xml:space="preserve"> 7m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59D5310B"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3342CD3F" w14:textId="77777777" w:rsidTr="00540944">
              <w:trPr>
                <w:trHeight w:val="304"/>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14A48ADB" w14:textId="77777777" w:rsidR="00540944" w:rsidRPr="00FF2A4A" w:rsidRDefault="00540944" w:rsidP="001C5DC2">
                  <w:pPr>
                    <w:framePr w:hSpace="180" w:wrap="around" w:vAnchor="text" w:hAnchor="text" w:y="1"/>
                    <w:spacing w:line="240" w:lineRule="auto"/>
                    <w:suppressOverlap/>
                    <w:jc w:val="center"/>
                    <w:rPr>
                      <w:rFonts w:eastAsia="Times New Roman" w:cs="Tahoma"/>
                      <w:color w:val="auto"/>
                      <w:lang w:val="en-US"/>
                    </w:rPr>
                  </w:pPr>
                  <w:r w:rsidRPr="0096578D">
                    <w:rPr>
                      <w:rFonts w:eastAsia="Times New Roman" w:cs="Tahoma"/>
                      <w:szCs w:val="24"/>
                    </w:rPr>
                    <w:t>30</w:t>
                  </w:r>
                </w:p>
              </w:tc>
              <w:tc>
                <w:tcPr>
                  <w:tcW w:w="1649" w:type="dxa"/>
                  <w:vAlign w:val="center"/>
                </w:tcPr>
                <w:p w14:paraId="076FA384"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81</w:t>
                  </w:r>
                </w:p>
              </w:tc>
              <w:tc>
                <w:tcPr>
                  <w:tcW w:w="1649" w:type="dxa"/>
                  <w:tcBorders>
                    <w:right w:val="single" w:sz="4" w:space="0" w:color="999999" w:themeColor="text1" w:themeTint="66"/>
                  </w:tcBorders>
                  <w:vAlign w:val="center"/>
                </w:tcPr>
                <w:p w14:paraId="60E0BC05"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96578D">
                    <w:rPr>
                      <w:rFonts w:eastAsia="Times New Roman" w:cs="Tahoma"/>
                      <w:szCs w:val="24"/>
                    </w:rPr>
                    <w:t xml:space="preserve"> 21m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2899E715"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004538AA"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24C8C1B4" w14:textId="77777777" w:rsidR="00540944" w:rsidRPr="00FF2A4A" w:rsidRDefault="00540944" w:rsidP="001C5DC2">
                  <w:pPr>
                    <w:framePr w:hSpace="180" w:wrap="around" w:vAnchor="text" w:hAnchor="text" w:y="1"/>
                    <w:spacing w:line="240" w:lineRule="auto"/>
                    <w:suppressOverlap/>
                    <w:jc w:val="center"/>
                    <w:rPr>
                      <w:rFonts w:eastAsia="Times New Roman" w:cs="Tahoma"/>
                      <w:color w:val="auto"/>
                      <w:lang w:val="en-US"/>
                    </w:rPr>
                  </w:pPr>
                  <w:r w:rsidRPr="0096578D">
                    <w:rPr>
                      <w:rFonts w:eastAsia="Times New Roman" w:cs="Tahoma"/>
                      <w:szCs w:val="24"/>
                    </w:rPr>
                    <w:t>40</w:t>
                  </w:r>
                </w:p>
              </w:tc>
              <w:tc>
                <w:tcPr>
                  <w:tcW w:w="1649" w:type="dxa"/>
                  <w:vAlign w:val="center"/>
                </w:tcPr>
                <w:p w14:paraId="44BBEBBC"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98</w:t>
                  </w:r>
                </w:p>
              </w:tc>
              <w:tc>
                <w:tcPr>
                  <w:tcW w:w="1649" w:type="dxa"/>
                  <w:tcBorders>
                    <w:right w:val="single" w:sz="4" w:space="0" w:color="999999" w:themeColor="text1" w:themeTint="66"/>
                  </w:tcBorders>
                  <w:vAlign w:val="center"/>
                </w:tcPr>
                <w:p w14:paraId="784F60DD"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96578D">
                    <w:rPr>
                      <w:rFonts w:eastAsia="Times New Roman" w:cs="Tahoma"/>
                      <w:szCs w:val="24"/>
                    </w:rPr>
                    <w:t xml:space="preserve"> 38m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1843E8C3"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1A27DD78"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7A9B9198" w14:textId="77777777" w:rsidR="00540944" w:rsidRPr="00FF2A4A" w:rsidRDefault="00540944" w:rsidP="001C5DC2">
                  <w:pPr>
                    <w:framePr w:hSpace="180" w:wrap="around" w:vAnchor="text" w:hAnchor="text" w:y="1"/>
                    <w:spacing w:line="240" w:lineRule="auto"/>
                    <w:suppressOverlap/>
                    <w:jc w:val="center"/>
                    <w:rPr>
                      <w:rFonts w:eastAsia="Times New Roman" w:cs="Tahoma"/>
                      <w:color w:val="auto"/>
                      <w:lang w:val="en-US"/>
                    </w:rPr>
                  </w:pPr>
                  <w:r w:rsidRPr="0096578D">
                    <w:rPr>
                      <w:rFonts w:eastAsia="Times New Roman" w:cs="Tahoma"/>
                      <w:szCs w:val="24"/>
                    </w:rPr>
                    <w:t>50</w:t>
                  </w:r>
                </w:p>
              </w:tc>
              <w:tc>
                <w:tcPr>
                  <w:tcW w:w="1649" w:type="dxa"/>
                  <w:vAlign w:val="center"/>
                </w:tcPr>
                <w:p w14:paraId="3D2D6B22"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116</w:t>
                  </w:r>
                </w:p>
              </w:tc>
              <w:tc>
                <w:tcPr>
                  <w:tcW w:w="1649" w:type="dxa"/>
                  <w:tcBorders>
                    <w:right w:val="single" w:sz="4" w:space="0" w:color="999999" w:themeColor="text1" w:themeTint="66"/>
                  </w:tcBorders>
                  <w:vAlign w:val="center"/>
                </w:tcPr>
                <w:p w14:paraId="1273C368"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1s</w:t>
                  </w:r>
                  <w:r w:rsidRPr="0096578D">
                    <w:rPr>
                      <w:rFonts w:eastAsia="Times New Roman" w:cs="Tahoma"/>
                      <w:szCs w:val="24"/>
                    </w:rPr>
                    <w:t xml:space="preserve"> 56m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7E1C2E44"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CC0F5E" w14:paraId="1FDB02F2"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0667F454" w14:textId="77777777" w:rsidR="00540944" w:rsidRPr="00FF2A4A" w:rsidRDefault="00540944" w:rsidP="001C5DC2">
                  <w:pPr>
                    <w:framePr w:hSpace="180" w:wrap="around" w:vAnchor="text" w:hAnchor="text" w:y="1"/>
                    <w:spacing w:line="240" w:lineRule="auto"/>
                    <w:suppressOverlap/>
                    <w:jc w:val="center"/>
                    <w:rPr>
                      <w:rFonts w:eastAsia="Times New Roman" w:cs="Tahoma"/>
                      <w:color w:val="C00000"/>
                      <w:lang w:val="en-US"/>
                    </w:rPr>
                  </w:pPr>
                  <w:r w:rsidRPr="0096578D">
                    <w:rPr>
                      <w:rFonts w:eastAsia="Times New Roman" w:cs="Tahoma"/>
                      <w:szCs w:val="24"/>
                    </w:rPr>
                    <w:t>60</w:t>
                  </w:r>
                </w:p>
              </w:tc>
              <w:tc>
                <w:tcPr>
                  <w:tcW w:w="1649" w:type="dxa"/>
                  <w:vAlign w:val="center"/>
                </w:tcPr>
                <w:p w14:paraId="5D14E2AD"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96578D">
                    <w:rPr>
                      <w:rFonts w:eastAsia="Times New Roman" w:cs="Tahoma"/>
                      <w:szCs w:val="24"/>
                    </w:rPr>
                    <w:t>137</w:t>
                  </w:r>
                </w:p>
              </w:tc>
              <w:tc>
                <w:tcPr>
                  <w:tcW w:w="1649" w:type="dxa"/>
                  <w:tcBorders>
                    <w:right w:val="single" w:sz="4" w:space="0" w:color="999999" w:themeColor="text1" w:themeTint="66"/>
                  </w:tcBorders>
                  <w:vAlign w:val="center"/>
                </w:tcPr>
                <w:p w14:paraId="0548EE7A"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szCs w:val="24"/>
                    </w:rPr>
                    <w:t>0d 2s</w:t>
                  </w:r>
                  <w:r w:rsidRPr="0096578D">
                    <w:rPr>
                      <w:rFonts w:eastAsia="Times New Roman" w:cs="Tahoma"/>
                      <w:szCs w:val="24"/>
                    </w:rPr>
                    <w:t xml:space="preserve"> 17m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59F179D0" w14:textId="77777777" w:rsidR="00540944" w:rsidRPr="00CC0F5E"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910997" w14:paraId="418AF570"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300CC459" w14:textId="77777777" w:rsidR="00540944" w:rsidRPr="00FF2A4A" w:rsidRDefault="00540944" w:rsidP="001C5DC2">
                  <w:pPr>
                    <w:framePr w:hSpace="180" w:wrap="around" w:vAnchor="text" w:hAnchor="text" w:y="1"/>
                    <w:spacing w:line="240" w:lineRule="auto"/>
                    <w:suppressOverlap/>
                    <w:jc w:val="center"/>
                    <w:rPr>
                      <w:rFonts w:eastAsia="Times New Roman" w:cs="Tahoma"/>
                      <w:b w:val="0"/>
                      <w:color w:val="C00000"/>
                      <w:lang w:val="en-US"/>
                    </w:rPr>
                  </w:pPr>
                  <w:r w:rsidRPr="0096578D">
                    <w:rPr>
                      <w:rFonts w:eastAsia="Times New Roman" w:cs="Tahoma"/>
                      <w:b w:val="0"/>
                      <w:color w:val="C00000"/>
                      <w:szCs w:val="24"/>
                    </w:rPr>
                    <w:t>63</w:t>
                  </w:r>
                </w:p>
              </w:tc>
              <w:tc>
                <w:tcPr>
                  <w:tcW w:w="1649" w:type="dxa"/>
                  <w:vAlign w:val="center"/>
                </w:tcPr>
                <w:p w14:paraId="74D55A47"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sidRPr="0096578D">
                    <w:rPr>
                      <w:rFonts w:eastAsia="Times New Roman" w:cs="Tahoma"/>
                      <w:b/>
                      <w:color w:val="C00000"/>
                      <w:szCs w:val="24"/>
                    </w:rPr>
                    <w:t>142</w:t>
                  </w:r>
                </w:p>
              </w:tc>
              <w:tc>
                <w:tcPr>
                  <w:tcW w:w="1649" w:type="dxa"/>
                  <w:tcBorders>
                    <w:right w:val="single" w:sz="4" w:space="0" w:color="999999" w:themeColor="text1" w:themeTint="66"/>
                  </w:tcBorders>
                  <w:vAlign w:val="center"/>
                </w:tcPr>
                <w:p w14:paraId="37F54EBA"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lang w:val="en-US"/>
                    </w:rPr>
                  </w:pPr>
                  <w:r>
                    <w:rPr>
                      <w:rFonts w:eastAsia="Times New Roman" w:cs="Tahoma"/>
                      <w:b/>
                      <w:color w:val="C00000"/>
                      <w:szCs w:val="24"/>
                    </w:rPr>
                    <w:t>0d 2s</w:t>
                  </w:r>
                  <w:r w:rsidRPr="0096578D">
                    <w:rPr>
                      <w:rFonts w:eastAsia="Times New Roman" w:cs="Tahoma"/>
                      <w:b/>
                      <w:color w:val="C00000"/>
                      <w:szCs w:val="24"/>
                    </w:rPr>
                    <w:t xml:space="preserve"> 22m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58DA1600" w14:textId="77777777" w:rsidR="00540944" w:rsidRPr="00910997"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910997">
                    <w:rPr>
                      <w:rFonts w:ascii="Cambria Math" w:eastAsia="Times New Roman" w:hAnsi="Cambria Math" w:cs="Cambria Math"/>
                      <w:b/>
                      <w:color w:val="C00000"/>
                    </w:rPr>
                    <w:t>⇐</w:t>
                  </w:r>
                  <w:r w:rsidRPr="00910997">
                    <w:rPr>
                      <w:rFonts w:eastAsia="Times New Roman" w:cs="Tahoma"/>
                      <w:b/>
                      <w:color w:val="C00000"/>
                    </w:rPr>
                    <w:t xml:space="preserve"> prosjek</w:t>
                  </w:r>
                </w:p>
              </w:tc>
            </w:tr>
            <w:tr w:rsidR="00540944" w:rsidRPr="00CC0F5E" w14:paraId="0252E719"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0AF691B2" w14:textId="77777777" w:rsidR="00540944" w:rsidRPr="00FF2A4A" w:rsidRDefault="00540944" w:rsidP="001C5DC2">
                  <w:pPr>
                    <w:framePr w:hSpace="180" w:wrap="around" w:vAnchor="text" w:hAnchor="text" w:y="1"/>
                    <w:spacing w:line="240" w:lineRule="auto"/>
                    <w:suppressOverlap/>
                    <w:jc w:val="center"/>
                    <w:rPr>
                      <w:rFonts w:eastAsia="Times New Roman" w:cs="Tahoma"/>
                      <w:color w:val="auto"/>
                      <w:lang w:val="en-US"/>
                    </w:rPr>
                  </w:pPr>
                  <w:r w:rsidRPr="0096578D">
                    <w:rPr>
                      <w:rFonts w:eastAsia="Times New Roman" w:cs="Tahoma"/>
                      <w:szCs w:val="24"/>
                    </w:rPr>
                    <w:t>70</w:t>
                  </w:r>
                </w:p>
              </w:tc>
              <w:tc>
                <w:tcPr>
                  <w:tcW w:w="1649" w:type="dxa"/>
                  <w:vAlign w:val="center"/>
                </w:tcPr>
                <w:p w14:paraId="3040227F"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165</w:t>
                  </w:r>
                </w:p>
              </w:tc>
              <w:tc>
                <w:tcPr>
                  <w:tcW w:w="1649" w:type="dxa"/>
                  <w:tcBorders>
                    <w:right w:val="single" w:sz="4" w:space="0" w:color="999999" w:themeColor="text1" w:themeTint="66"/>
                  </w:tcBorders>
                  <w:vAlign w:val="center"/>
                </w:tcPr>
                <w:p w14:paraId="27782AE5"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2s</w:t>
                  </w:r>
                  <w:r w:rsidRPr="0096578D">
                    <w:rPr>
                      <w:rFonts w:eastAsia="Times New Roman" w:cs="Tahoma"/>
                      <w:szCs w:val="24"/>
                    </w:rPr>
                    <w:t xml:space="preserve"> 45m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481254FA"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1CCA38E2"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41784941" w14:textId="77777777" w:rsidR="00540944" w:rsidRPr="00FF2A4A" w:rsidRDefault="00540944" w:rsidP="001C5DC2">
                  <w:pPr>
                    <w:framePr w:hSpace="180" w:wrap="around" w:vAnchor="text" w:hAnchor="text" w:y="1"/>
                    <w:spacing w:line="240" w:lineRule="auto"/>
                    <w:suppressOverlap/>
                    <w:jc w:val="center"/>
                    <w:rPr>
                      <w:rFonts w:eastAsia="Times New Roman" w:cs="Tahoma"/>
                      <w:color w:val="auto"/>
                      <w:lang w:val="en-US"/>
                    </w:rPr>
                  </w:pPr>
                  <w:r w:rsidRPr="0096578D">
                    <w:rPr>
                      <w:rFonts w:eastAsia="Times New Roman" w:cs="Tahoma"/>
                      <w:szCs w:val="24"/>
                    </w:rPr>
                    <w:t>80</w:t>
                  </w:r>
                </w:p>
              </w:tc>
              <w:tc>
                <w:tcPr>
                  <w:tcW w:w="1649" w:type="dxa"/>
                  <w:vAlign w:val="center"/>
                </w:tcPr>
                <w:p w14:paraId="3E9F0BAC"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192</w:t>
                  </w:r>
                </w:p>
              </w:tc>
              <w:tc>
                <w:tcPr>
                  <w:tcW w:w="1649" w:type="dxa"/>
                  <w:tcBorders>
                    <w:right w:val="single" w:sz="4" w:space="0" w:color="999999" w:themeColor="text1" w:themeTint="66"/>
                  </w:tcBorders>
                  <w:vAlign w:val="center"/>
                </w:tcPr>
                <w:p w14:paraId="768F93C8"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3s</w:t>
                  </w:r>
                  <w:r w:rsidRPr="0096578D">
                    <w:rPr>
                      <w:rFonts w:eastAsia="Times New Roman" w:cs="Tahoma"/>
                      <w:szCs w:val="24"/>
                    </w:rPr>
                    <w:t xml:space="preserve"> 12m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7D2558BD"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3995AD6D"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14F4F113" w14:textId="77777777" w:rsidR="00540944" w:rsidRPr="00FF2A4A" w:rsidRDefault="00540944" w:rsidP="001C5DC2">
                  <w:pPr>
                    <w:framePr w:hSpace="180" w:wrap="around" w:vAnchor="text" w:hAnchor="text" w:y="1"/>
                    <w:spacing w:line="240" w:lineRule="auto"/>
                    <w:suppressOverlap/>
                    <w:jc w:val="center"/>
                    <w:rPr>
                      <w:rFonts w:eastAsia="Times New Roman" w:cs="Tahoma"/>
                      <w:color w:val="auto"/>
                      <w:lang w:val="en-US"/>
                    </w:rPr>
                  </w:pPr>
                  <w:r w:rsidRPr="0096578D">
                    <w:rPr>
                      <w:rFonts w:eastAsia="Times New Roman" w:cs="Tahoma"/>
                      <w:szCs w:val="24"/>
                    </w:rPr>
                    <w:t>90</w:t>
                  </w:r>
                </w:p>
              </w:tc>
              <w:tc>
                <w:tcPr>
                  <w:tcW w:w="1649" w:type="dxa"/>
                  <w:vAlign w:val="center"/>
                </w:tcPr>
                <w:p w14:paraId="13D11782"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237</w:t>
                  </w:r>
                </w:p>
              </w:tc>
              <w:tc>
                <w:tcPr>
                  <w:tcW w:w="1649" w:type="dxa"/>
                  <w:tcBorders>
                    <w:right w:val="single" w:sz="4" w:space="0" w:color="999999" w:themeColor="text1" w:themeTint="66"/>
                  </w:tcBorders>
                  <w:vAlign w:val="center"/>
                </w:tcPr>
                <w:p w14:paraId="577F9324"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0d 3s</w:t>
                  </w:r>
                  <w:r w:rsidRPr="0096578D">
                    <w:rPr>
                      <w:rFonts w:eastAsia="Times New Roman" w:cs="Tahoma"/>
                      <w:szCs w:val="24"/>
                    </w:rPr>
                    <w:t xml:space="preserve"> 57m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543CBFC4"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CC0F5E" w14:paraId="029C2190"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3E2B05AA" w14:textId="77777777" w:rsidR="00540944" w:rsidRPr="00FF2A4A" w:rsidRDefault="00540944" w:rsidP="001C5DC2">
                  <w:pPr>
                    <w:framePr w:hSpace="180" w:wrap="around" w:vAnchor="text" w:hAnchor="text" w:y="1"/>
                    <w:spacing w:line="240" w:lineRule="auto"/>
                    <w:suppressOverlap/>
                    <w:jc w:val="center"/>
                    <w:rPr>
                      <w:rFonts w:eastAsia="Times New Roman" w:cs="Tahoma"/>
                      <w:color w:val="auto"/>
                      <w:lang w:val="en-US"/>
                    </w:rPr>
                  </w:pPr>
                  <w:r w:rsidRPr="0096578D">
                    <w:rPr>
                      <w:rFonts w:eastAsia="Times New Roman" w:cs="Tahoma"/>
                      <w:szCs w:val="24"/>
                    </w:rPr>
                    <w:t>100</w:t>
                  </w:r>
                </w:p>
              </w:tc>
              <w:tc>
                <w:tcPr>
                  <w:tcW w:w="1649" w:type="dxa"/>
                  <w:vAlign w:val="center"/>
                </w:tcPr>
                <w:p w14:paraId="13852726"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sidRPr="0096578D">
                    <w:rPr>
                      <w:rFonts w:eastAsia="Times New Roman" w:cs="Tahoma"/>
                      <w:szCs w:val="24"/>
                    </w:rPr>
                    <w:t>2338</w:t>
                  </w:r>
                </w:p>
              </w:tc>
              <w:tc>
                <w:tcPr>
                  <w:tcW w:w="1649" w:type="dxa"/>
                  <w:tcBorders>
                    <w:right w:val="single" w:sz="4" w:space="0" w:color="999999" w:themeColor="text1" w:themeTint="66"/>
                  </w:tcBorders>
                  <w:vAlign w:val="center"/>
                </w:tcPr>
                <w:p w14:paraId="763B8EDB" w14:textId="77777777" w:rsidR="00540944" w:rsidRPr="00FF2A4A" w:rsidRDefault="00540944" w:rsidP="001C5DC2">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val="en-US"/>
                    </w:rPr>
                  </w:pPr>
                  <w:r>
                    <w:rPr>
                      <w:rFonts w:eastAsia="Times New Roman" w:cs="Tahoma"/>
                      <w:szCs w:val="24"/>
                    </w:rPr>
                    <w:t>1d 14s</w:t>
                  </w:r>
                  <w:r w:rsidRPr="0096578D">
                    <w:rPr>
                      <w:rFonts w:eastAsia="Times New Roman" w:cs="Tahoma"/>
                      <w:szCs w:val="24"/>
                    </w:rPr>
                    <w:t xml:space="preserve"> 58m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65E44E49" w14:textId="77777777" w:rsidR="00540944" w:rsidRPr="00FE7919" w:rsidRDefault="00540944" w:rsidP="001C5DC2">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AC03906" w14:textId="77777777" w:rsidR="00540944" w:rsidRPr="005A5DA9" w:rsidRDefault="00540944" w:rsidP="00737D3C">
            <w:pPr>
              <w:rPr>
                <w:rFonts w:eastAsiaTheme="minorEastAsia" w:cstheme="minorHAnsi"/>
              </w:rPr>
            </w:pPr>
          </w:p>
          <w:p w14:paraId="7B587F5C" w14:textId="3A221B66" w:rsidR="00540944" w:rsidRDefault="00540944" w:rsidP="00737D3C">
            <w:pPr>
              <w:rPr>
                <w:rFonts w:eastAsiaTheme="minorEastAsia" w:cstheme="minorHAnsi"/>
              </w:rPr>
            </w:pPr>
            <w:r>
              <w:rPr>
                <w:rFonts w:eastAsiaTheme="minorEastAsia" w:cstheme="minorHAnsi"/>
              </w:rPr>
              <w:t xml:space="preserve">Nakon što zastupnik fizički podnese deklaraciju i isprave , </w:t>
            </w:r>
            <w:r>
              <w:t xml:space="preserve"> </w:t>
            </w:r>
            <w:r>
              <w:rPr>
                <w:rFonts w:eastAsiaTheme="minorEastAsia" w:cstheme="minorHAnsi"/>
              </w:rPr>
              <w:t>c</w:t>
            </w:r>
            <w:r w:rsidRPr="00FC608D">
              <w:rPr>
                <w:rFonts w:eastAsiaTheme="minorEastAsia" w:cstheme="minorHAnsi"/>
              </w:rPr>
              <w:t>arinski službenik na recepciji preuzima carinsku ispravu i prateću dokumentaciju koju je carinski zastupnik podn</w:t>
            </w:r>
            <w:r w:rsidR="00FD3D6E">
              <w:rPr>
                <w:rFonts w:eastAsiaTheme="minorEastAsia" w:cstheme="minorHAnsi"/>
              </w:rPr>
              <w:t>i</w:t>
            </w:r>
            <w:r w:rsidRPr="00FC608D">
              <w:rPr>
                <w:rFonts w:eastAsiaTheme="minorEastAsia" w:cstheme="minorHAnsi"/>
              </w:rPr>
              <w:t>o</w:t>
            </w:r>
            <w:r>
              <w:rPr>
                <w:rFonts w:eastAsiaTheme="minorEastAsia" w:cstheme="minorHAnsi"/>
              </w:rPr>
              <w:t xml:space="preserve">. Tokom mjernog perioda, dokumentacija se preuzimala u rad u prosječnom vremenu </w:t>
            </w:r>
            <w:r w:rsidRPr="00FC608D">
              <w:rPr>
                <w:rFonts w:eastAsiaTheme="minorEastAsia" w:cstheme="minorHAnsi"/>
                <w:b/>
              </w:rPr>
              <w:t xml:space="preserve">od </w:t>
            </w:r>
            <w:r>
              <w:rPr>
                <w:rFonts w:eastAsiaTheme="minorEastAsia" w:cstheme="minorHAnsi"/>
                <w:b/>
              </w:rPr>
              <w:t>18</w:t>
            </w:r>
            <w:r w:rsidRPr="00FC608D">
              <w:rPr>
                <w:rFonts w:eastAsiaTheme="minorEastAsia" w:cstheme="minorHAnsi"/>
                <w:b/>
              </w:rPr>
              <w:t xml:space="preserve"> minuta od momenta dostavljanja</w:t>
            </w:r>
            <w:r>
              <w:rPr>
                <w:rFonts w:eastAsiaTheme="minorEastAsia" w:cstheme="minorHAnsi"/>
              </w:rPr>
              <w:t>, i to:</w:t>
            </w:r>
          </w:p>
          <w:p w14:paraId="0D1AD7A6" w14:textId="77777777" w:rsidR="00540944" w:rsidRDefault="00540944" w:rsidP="00737D3C">
            <w:pPr>
              <w:rPr>
                <w:rFonts w:eastAsiaTheme="minorEastAsia" w:cstheme="minorHAnsi"/>
              </w:rPr>
            </w:pPr>
          </w:p>
          <w:p w14:paraId="59CFAC15" w14:textId="77777777" w:rsidR="00540944" w:rsidRDefault="00540944" w:rsidP="00540944">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 xml:space="preserve">deklaracija je preuzeto u roku od od 5 </w:t>
            </w:r>
            <w:r w:rsidRPr="005B0209">
              <w:rPr>
                <w:rFonts w:eastAsiaTheme="minorEastAsia" w:cstheme="minorHAnsi"/>
              </w:rPr>
              <w:t>min</w:t>
            </w:r>
            <w:r>
              <w:rPr>
                <w:rFonts w:eastAsiaTheme="minorEastAsia" w:cstheme="minorHAnsi"/>
              </w:rPr>
              <w:t>uta nakon dostavljanja</w:t>
            </w:r>
            <w:r w:rsidRPr="005B0209">
              <w:rPr>
                <w:rFonts w:eastAsiaTheme="minorEastAsia" w:cstheme="minorHAnsi"/>
              </w:rPr>
              <w:t>,</w:t>
            </w:r>
          </w:p>
          <w:p w14:paraId="0F0984FD"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 xml:space="preserve">deklaracija je preuzeto u roku od od 14 </w:t>
            </w:r>
            <w:r w:rsidRPr="005B0209">
              <w:rPr>
                <w:rFonts w:eastAsiaTheme="minorEastAsia" w:cstheme="minorHAnsi"/>
              </w:rPr>
              <w:t>min</w:t>
            </w:r>
            <w:r>
              <w:rPr>
                <w:rFonts w:eastAsiaTheme="minorEastAsia" w:cstheme="minorHAnsi"/>
              </w:rPr>
              <w:t>uta nakon dostavljanja,</w:t>
            </w:r>
          </w:p>
          <w:p w14:paraId="7B3F8BD7" w14:textId="77777777" w:rsidR="00540944" w:rsidRPr="00910997" w:rsidRDefault="00540944" w:rsidP="00540944">
            <w:pPr>
              <w:pStyle w:val="ListParagraph"/>
              <w:numPr>
                <w:ilvl w:val="0"/>
                <w:numId w:val="16"/>
              </w:numPr>
              <w:ind w:left="720"/>
              <w:rPr>
                <w:rFonts w:eastAsiaTheme="minorEastAsia" w:cstheme="minorHAnsi"/>
              </w:rPr>
            </w:pPr>
            <w:r w:rsidRPr="00910997">
              <w:rPr>
                <w:rFonts w:eastAsiaTheme="minorEastAsia" w:cstheme="minorHAnsi"/>
              </w:rPr>
              <w:t>75%  deklar</w:t>
            </w:r>
            <w:r>
              <w:rPr>
                <w:rFonts w:eastAsiaTheme="minorEastAsia" w:cstheme="minorHAnsi"/>
              </w:rPr>
              <w:t>acija je preuzeto u roku od od 25</w:t>
            </w:r>
            <w:r w:rsidRPr="00910997">
              <w:rPr>
                <w:rFonts w:eastAsiaTheme="minorEastAsia" w:cstheme="minorHAnsi"/>
              </w:rPr>
              <w:t xml:space="preserve"> minuta nakon dostavljanja</w:t>
            </w:r>
            <w:r>
              <w:rPr>
                <w:rFonts w:eastAsiaTheme="minorEastAsia" w:cstheme="minorHAnsi"/>
              </w:rPr>
              <w:t>.</w:t>
            </w:r>
          </w:p>
          <w:p w14:paraId="4FE49E35" w14:textId="77777777" w:rsidR="00540944" w:rsidRDefault="00540944" w:rsidP="00737D3C">
            <w:pPr>
              <w:rPr>
                <w:rFonts w:eastAsiaTheme="minorEastAsia" w:cstheme="minorHAnsi"/>
              </w:rPr>
            </w:pPr>
          </w:p>
          <w:p w14:paraId="10962EB3" w14:textId="77777777" w:rsidR="00540944" w:rsidRDefault="00540944" w:rsidP="00737D3C">
            <w:pPr>
              <w:rPr>
                <w:rFonts w:eastAsiaTheme="minorEastAsia" w:cstheme="minorHAnsi"/>
              </w:rPr>
            </w:pPr>
            <w:r>
              <w:rPr>
                <w:rFonts w:eastAsiaTheme="minorEastAsia" w:cstheme="minorHAnsi"/>
                <w:b/>
              </w:rPr>
              <w:t>P</w:t>
            </w:r>
            <w:r w:rsidRPr="00762556">
              <w:rPr>
                <w:rFonts w:eastAsiaTheme="minorEastAsia" w:cstheme="minorHAnsi"/>
                <w:b/>
              </w:rPr>
              <w:t>roces registracije  i prihvatanja JCI</w:t>
            </w:r>
            <w:r>
              <w:rPr>
                <w:rFonts w:eastAsiaTheme="minorEastAsia" w:cstheme="minorHAnsi"/>
              </w:rPr>
              <w:t xml:space="preserve">  je u prosjeku </w:t>
            </w:r>
            <w:r>
              <w:rPr>
                <w:rFonts w:eastAsiaTheme="minorEastAsia" w:cstheme="minorHAnsi"/>
                <w:b/>
              </w:rPr>
              <w:t>35</w:t>
            </w:r>
            <w:r w:rsidRPr="00762556">
              <w:rPr>
                <w:rFonts w:eastAsiaTheme="minorEastAsia" w:cstheme="minorHAnsi"/>
                <w:b/>
              </w:rPr>
              <w:t xml:space="preserve"> minuta</w:t>
            </w:r>
            <w:r>
              <w:rPr>
                <w:rFonts w:eastAsiaTheme="minorEastAsia" w:cstheme="minorHAnsi"/>
              </w:rPr>
              <w:t xml:space="preserve">.  U ovom roku, ovlašćeni službenik sprovodi niz provjera kako bi </w:t>
            </w:r>
            <w:r>
              <w:t xml:space="preserve"> </w:t>
            </w:r>
            <w:r>
              <w:rPr>
                <w:rFonts w:eastAsiaTheme="minorEastAsia" w:cstheme="minorHAnsi"/>
              </w:rPr>
              <w:t>u</w:t>
            </w:r>
            <w:r w:rsidRPr="00C54E68">
              <w:rPr>
                <w:rFonts w:eastAsiaTheme="minorEastAsia" w:cstheme="minorHAnsi"/>
              </w:rPr>
              <w:t>tvrdio ispravnost carinske deklaracije</w:t>
            </w:r>
            <w:r>
              <w:rPr>
                <w:rFonts w:eastAsiaTheme="minorEastAsia" w:cstheme="minorHAnsi"/>
              </w:rPr>
              <w:t xml:space="preserve">. </w:t>
            </w:r>
            <w:r>
              <w:t xml:space="preserve"> </w:t>
            </w:r>
            <w:r w:rsidRPr="00C54E68">
              <w:rPr>
                <w:rFonts w:eastAsiaTheme="minorEastAsia" w:cstheme="minorHAnsi"/>
              </w:rPr>
              <w:t xml:space="preserve">Ako se ustanovi da carinska deklaracija ispunjava sve </w:t>
            </w:r>
            <w:r>
              <w:rPr>
                <w:rFonts w:eastAsiaTheme="minorEastAsia" w:cstheme="minorHAnsi"/>
              </w:rPr>
              <w:t>potrebne</w:t>
            </w:r>
            <w:r w:rsidRPr="00C54E68">
              <w:rPr>
                <w:rFonts w:eastAsiaTheme="minorEastAsia" w:cstheme="minorHAnsi"/>
              </w:rPr>
              <w:t xml:space="preserve"> uslove i da nema grešaka koje bi spriječile prihvatanje, deklaracija se odmah prihvata. </w:t>
            </w:r>
          </w:p>
          <w:p w14:paraId="6C8A3B87" w14:textId="77777777" w:rsidR="00540944" w:rsidRDefault="00540944" w:rsidP="00737D3C">
            <w:pPr>
              <w:rPr>
                <w:rFonts w:eastAsiaTheme="minorEastAsia" w:cstheme="minorHAnsi"/>
              </w:rPr>
            </w:pPr>
          </w:p>
          <w:p w14:paraId="0E1A9438" w14:textId="77777777" w:rsidR="00540944" w:rsidRDefault="00540944" w:rsidP="00737D3C">
            <w:pPr>
              <w:rPr>
                <w:rFonts w:eastAsiaTheme="minorEastAsia" w:cstheme="minorHAnsi"/>
              </w:rPr>
            </w:pPr>
          </w:p>
          <w:p w14:paraId="2CB4EAA8" w14:textId="1AD67371" w:rsidR="00540944" w:rsidRDefault="00540944" w:rsidP="00737D3C">
            <w:pPr>
              <w:rPr>
                <w:rFonts w:eastAsiaTheme="minorEastAsia" w:cstheme="minorHAnsi"/>
              </w:rPr>
            </w:pPr>
            <w:r>
              <w:rPr>
                <w:rFonts w:eastAsiaTheme="minorEastAsia" w:cstheme="minorHAnsi"/>
              </w:rPr>
              <w:t xml:space="preserve">Deklaracije koje su automatski ili ručno </w:t>
            </w:r>
            <w:r w:rsidRPr="0046461A">
              <w:rPr>
                <w:rFonts w:eastAsiaTheme="minorEastAsia" w:cstheme="minorHAnsi"/>
              </w:rPr>
              <w:t>odre</w:t>
            </w:r>
            <w:r w:rsidR="00DE0D64">
              <w:rPr>
                <w:rFonts w:eastAsiaTheme="minorEastAsia" w:cstheme="minorHAnsi"/>
              </w:rPr>
              <w:t>đ</w:t>
            </w:r>
            <w:r w:rsidRPr="0046461A">
              <w:rPr>
                <w:rFonts w:eastAsiaTheme="minorEastAsia" w:cstheme="minorHAnsi"/>
              </w:rPr>
              <w:t>en</w:t>
            </w:r>
            <w:r>
              <w:rPr>
                <w:rFonts w:eastAsiaTheme="minorEastAsia" w:cstheme="minorHAnsi"/>
              </w:rPr>
              <w:t>e</w:t>
            </w:r>
            <w:r w:rsidRPr="0046461A">
              <w:rPr>
                <w:rFonts w:eastAsiaTheme="minorEastAsia" w:cstheme="minorHAnsi"/>
              </w:rPr>
              <w:t xml:space="preserve"> za dokumentarni pregled, </w:t>
            </w:r>
            <w:r>
              <w:rPr>
                <w:rFonts w:eastAsiaTheme="minorEastAsia" w:cstheme="minorHAnsi"/>
              </w:rPr>
              <w:t xml:space="preserve">bile su predete </w:t>
            </w:r>
            <w:r w:rsidRPr="0046461A">
              <w:rPr>
                <w:rFonts w:eastAsiaTheme="minorEastAsia" w:cstheme="minorHAnsi"/>
              </w:rPr>
              <w:t>carinskom službeniku za dokumentarni pregled</w:t>
            </w:r>
            <w:r>
              <w:rPr>
                <w:rFonts w:eastAsiaTheme="minorEastAsia" w:cstheme="minorHAnsi"/>
              </w:rPr>
              <w:t xml:space="preserve"> u roku od 9 minuta od momenta prihvatanja deklaracije.  U prosječnom roku od 53 minuta , inspektor za dokumentarni pregled je otpočinjao obradu deklaracije i pratećih isprava, i to: </w:t>
            </w:r>
          </w:p>
          <w:p w14:paraId="339AFF5B" w14:textId="77777777" w:rsidR="00540944" w:rsidRDefault="00540944" w:rsidP="00737D3C">
            <w:pPr>
              <w:rPr>
                <w:rFonts w:eastAsiaTheme="minorEastAsia" w:cstheme="minorHAnsi"/>
              </w:rPr>
            </w:pPr>
          </w:p>
          <w:p w14:paraId="5C43151B"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 xml:space="preserve">u </w:t>
            </w:r>
            <w:r w:rsidRPr="005B0209">
              <w:rPr>
                <w:rFonts w:eastAsiaTheme="minorEastAsia" w:cstheme="minorHAnsi"/>
              </w:rPr>
              <w:t xml:space="preserve">25%  </w:t>
            </w:r>
            <w:r>
              <w:rPr>
                <w:rFonts w:eastAsiaTheme="minorEastAsia" w:cstheme="minorHAnsi"/>
              </w:rPr>
              <w:t>slu</w:t>
            </w:r>
            <w:r>
              <w:rPr>
                <w:rFonts w:eastAsiaTheme="minorEastAsia" w:cstheme="minorHAnsi"/>
                <w:lang w:val="sr-Latn-ME"/>
              </w:rPr>
              <w:t xml:space="preserve">čajeva </w:t>
            </w:r>
            <w:r>
              <w:rPr>
                <w:rFonts w:eastAsiaTheme="minorEastAsia" w:cstheme="minorHAnsi"/>
              </w:rPr>
              <w:t xml:space="preserve">dokumentacija je uzimana u rad </w:t>
            </w:r>
            <w:r>
              <w:rPr>
                <w:rFonts w:eastAsiaTheme="minorEastAsia" w:cstheme="minorHAnsi"/>
                <w:lang w:val="sr-Latn-ME"/>
              </w:rPr>
              <w:t xml:space="preserve">u roku </w:t>
            </w:r>
            <w:r>
              <w:rPr>
                <w:rFonts w:eastAsiaTheme="minorEastAsia" w:cstheme="minorHAnsi"/>
              </w:rPr>
              <w:t xml:space="preserve">od 17 </w:t>
            </w:r>
            <w:r w:rsidRPr="005B0209">
              <w:rPr>
                <w:rFonts w:eastAsiaTheme="minorEastAsia" w:cstheme="minorHAnsi"/>
              </w:rPr>
              <w:t>min</w:t>
            </w:r>
            <w:r>
              <w:rPr>
                <w:rFonts w:eastAsiaTheme="minorEastAsia" w:cstheme="minorHAnsi"/>
              </w:rPr>
              <w:t xml:space="preserve">uta od momenta dostavljanja, </w:t>
            </w:r>
          </w:p>
          <w:p w14:paraId="148D9EDA"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u 50</w:t>
            </w:r>
            <w:r w:rsidRPr="005B0209">
              <w:rPr>
                <w:rFonts w:eastAsiaTheme="minorEastAsia" w:cstheme="minorHAnsi"/>
              </w:rPr>
              <w:t xml:space="preserve">%  </w:t>
            </w:r>
            <w:r>
              <w:rPr>
                <w:rFonts w:eastAsiaTheme="minorEastAsia" w:cstheme="minorHAnsi"/>
                <w:lang w:val="sr-Latn-ME"/>
              </w:rPr>
              <w:t xml:space="preserve">slučajeva </w:t>
            </w:r>
            <w:r>
              <w:rPr>
                <w:rFonts w:eastAsiaTheme="minorEastAsia" w:cstheme="minorHAnsi"/>
              </w:rPr>
              <w:t xml:space="preserve">dokumentacija je uzimana u rad </w:t>
            </w:r>
            <w:r>
              <w:rPr>
                <w:rFonts w:eastAsiaTheme="minorEastAsia" w:cstheme="minorHAnsi"/>
                <w:lang w:val="sr-Latn-ME"/>
              </w:rPr>
              <w:t xml:space="preserve">u roku </w:t>
            </w:r>
            <w:r>
              <w:rPr>
                <w:rFonts w:eastAsiaTheme="minorEastAsia" w:cstheme="minorHAnsi"/>
              </w:rPr>
              <w:t xml:space="preserve">od 40 </w:t>
            </w:r>
            <w:r w:rsidRPr="005B0209">
              <w:rPr>
                <w:rFonts w:eastAsiaTheme="minorEastAsia" w:cstheme="minorHAnsi"/>
              </w:rPr>
              <w:t>min</w:t>
            </w:r>
            <w:r>
              <w:rPr>
                <w:rFonts w:eastAsiaTheme="minorEastAsia" w:cstheme="minorHAnsi"/>
              </w:rPr>
              <w:t>uta,</w:t>
            </w:r>
          </w:p>
          <w:p w14:paraId="1813D635"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 xml:space="preserve">u </w:t>
            </w:r>
            <w:r w:rsidRPr="007457B8">
              <w:rPr>
                <w:rFonts w:eastAsiaTheme="minorEastAsia" w:cstheme="minorHAnsi"/>
              </w:rPr>
              <w:t xml:space="preserve">75% </w:t>
            </w:r>
            <w:r>
              <w:rPr>
                <w:rFonts w:eastAsiaTheme="minorEastAsia" w:cstheme="minorHAnsi"/>
              </w:rPr>
              <w:t>slu</w:t>
            </w:r>
            <w:r>
              <w:rPr>
                <w:rFonts w:eastAsiaTheme="minorEastAsia" w:cstheme="minorHAnsi"/>
                <w:lang w:val="sr-Latn-ME"/>
              </w:rPr>
              <w:t>č</w:t>
            </w:r>
            <w:r>
              <w:rPr>
                <w:rFonts w:eastAsiaTheme="minorEastAsia" w:cstheme="minorHAnsi"/>
              </w:rPr>
              <w:t xml:space="preserve">ajeva dokumetacija je uzimana u rad </w:t>
            </w:r>
            <w:r>
              <w:rPr>
                <w:rFonts w:eastAsiaTheme="minorEastAsia" w:cstheme="minorHAnsi"/>
                <w:lang w:val="sr-Latn-ME"/>
              </w:rPr>
              <w:t xml:space="preserve">u roku </w:t>
            </w:r>
            <w:r>
              <w:rPr>
                <w:rFonts w:eastAsiaTheme="minorEastAsia" w:cstheme="minorHAnsi"/>
              </w:rPr>
              <w:t xml:space="preserve">od 1 sata I 18 </w:t>
            </w:r>
            <w:r w:rsidRPr="005B0209">
              <w:rPr>
                <w:rFonts w:eastAsiaTheme="minorEastAsia" w:cstheme="minorHAnsi"/>
              </w:rPr>
              <w:t>min</w:t>
            </w:r>
            <w:r>
              <w:rPr>
                <w:rFonts w:eastAsiaTheme="minorEastAsia" w:cstheme="minorHAnsi"/>
              </w:rPr>
              <w:t>uta od momenta dostavljanja.</w:t>
            </w:r>
          </w:p>
          <w:p w14:paraId="4C0D6DE5" w14:textId="77777777" w:rsidR="00540944" w:rsidRDefault="00540944" w:rsidP="00737D3C">
            <w:pPr>
              <w:rPr>
                <w:rFonts w:eastAsiaTheme="minorEastAsia" w:cstheme="minorHAnsi"/>
              </w:rPr>
            </w:pPr>
          </w:p>
          <w:p w14:paraId="3A3DBE56" w14:textId="5937C4D2" w:rsidR="00540944" w:rsidRDefault="00540944" w:rsidP="00737D3C">
            <w:pPr>
              <w:rPr>
                <w:rFonts w:eastAsiaTheme="minorEastAsia" w:cstheme="minorHAnsi"/>
              </w:rPr>
            </w:pPr>
            <w:r>
              <w:rPr>
                <w:rFonts w:eastAsiaTheme="minorEastAsia" w:cstheme="minorHAnsi"/>
                <w:b/>
              </w:rPr>
              <w:t xml:space="preserve">Dokumentarni pregled </w:t>
            </w:r>
            <w:r>
              <w:rPr>
                <w:rFonts w:eastAsiaTheme="minorEastAsia" w:cstheme="minorHAnsi"/>
              </w:rPr>
              <w:t xml:space="preserve">je vršen u 506 slučajeva (65%) </w:t>
            </w:r>
            <w:r w:rsidR="00990C19">
              <w:rPr>
                <w:rFonts w:eastAsiaTheme="minorEastAsia" w:cstheme="minorHAnsi"/>
              </w:rPr>
              <w:t>i</w:t>
            </w:r>
            <w:r>
              <w:rPr>
                <w:rFonts w:eastAsiaTheme="minorEastAsia" w:cstheme="minorHAnsi"/>
              </w:rPr>
              <w:t xml:space="preserve"> u prosjeku trajao </w:t>
            </w:r>
            <w:r>
              <w:rPr>
                <w:rFonts w:eastAsiaTheme="minorEastAsia" w:cstheme="minorHAnsi"/>
                <w:b/>
              </w:rPr>
              <w:t>12</w:t>
            </w:r>
            <w:r w:rsidRPr="00762556">
              <w:rPr>
                <w:rFonts w:eastAsiaTheme="minorEastAsia" w:cstheme="minorHAnsi"/>
                <w:b/>
              </w:rPr>
              <w:t xml:space="preserve"> minuta</w:t>
            </w:r>
            <w:r>
              <w:rPr>
                <w:rFonts w:eastAsiaTheme="minorEastAsia" w:cstheme="minorHAnsi"/>
              </w:rPr>
              <w:t xml:space="preserve">. Dopuna dokumentacije je tražena u 32 slučaja i ista je bila dostavljena  u prosječnom roku od 32 minuta od momenta prijema obavještenja o potrebi dopune dokumentacije. </w:t>
            </w:r>
          </w:p>
          <w:p w14:paraId="6DBBC268" w14:textId="77777777" w:rsidR="00540944" w:rsidRDefault="00540944" w:rsidP="00737D3C">
            <w:pPr>
              <w:rPr>
                <w:rFonts w:eastAsiaTheme="minorEastAsia" w:cstheme="minorHAnsi"/>
              </w:rPr>
            </w:pPr>
            <w:r>
              <w:rPr>
                <w:rFonts w:eastAsiaTheme="minorEastAsia" w:cstheme="minorHAnsi"/>
              </w:rPr>
              <w:t xml:space="preserve">Po okončanju dokumentarnog pregleda, službenik je deklaracije koje su određene za fizički pregled dostavljao nadležnom službeniku u roku od 4 minuta od okončanja pregleda. </w:t>
            </w:r>
          </w:p>
          <w:p w14:paraId="571DEF77" w14:textId="77777777" w:rsidR="00540944" w:rsidRDefault="00540944" w:rsidP="00737D3C">
            <w:pPr>
              <w:rPr>
                <w:rFonts w:eastAsiaTheme="minorEastAsia" w:cstheme="minorHAnsi"/>
              </w:rPr>
            </w:pPr>
          </w:p>
          <w:p w14:paraId="3278806C" w14:textId="77777777" w:rsidR="00540944" w:rsidRDefault="00540944" w:rsidP="00737D3C">
            <w:pPr>
              <w:rPr>
                <w:rFonts w:eastAsiaTheme="minorEastAsia" w:cstheme="minorHAnsi"/>
              </w:rPr>
            </w:pPr>
            <w:r>
              <w:rPr>
                <w:rFonts w:eastAsiaTheme="minorEastAsia" w:cstheme="minorHAnsi"/>
              </w:rPr>
              <w:t>U posmatranom periodu 28% pošiljki (216 pošiljki) je fizički pregledano.  Pregled je u prosjeku počinjao 29 minuta nakon dostavljanja dokumentacije i to :</w:t>
            </w:r>
          </w:p>
          <w:p w14:paraId="53E3810E" w14:textId="77777777" w:rsidR="00540944" w:rsidRDefault="00540944" w:rsidP="00737D3C">
            <w:pPr>
              <w:rPr>
                <w:rFonts w:eastAsiaTheme="minorEastAsia" w:cstheme="minorHAnsi"/>
              </w:rPr>
            </w:pPr>
          </w:p>
          <w:p w14:paraId="59DADD69"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 xml:space="preserve">u </w:t>
            </w:r>
            <w:r w:rsidRPr="005B0209">
              <w:rPr>
                <w:rFonts w:eastAsiaTheme="minorEastAsia" w:cstheme="minorHAnsi"/>
              </w:rPr>
              <w:t xml:space="preserve">25% </w:t>
            </w:r>
            <w:r>
              <w:rPr>
                <w:rFonts w:eastAsiaTheme="minorEastAsia" w:cstheme="minorHAnsi"/>
              </w:rPr>
              <w:t xml:space="preserve"> slu</w:t>
            </w:r>
            <w:r>
              <w:rPr>
                <w:rFonts w:eastAsiaTheme="minorEastAsia" w:cstheme="minorHAnsi"/>
                <w:lang w:val="sr-Latn-ME"/>
              </w:rPr>
              <w:t xml:space="preserve">čajeva u roku </w:t>
            </w:r>
            <w:r>
              <w:rPr>
                <w:rFonts w:eastAsiaTheme="minorEastAsia" w:cstheme="minorHAnsi"/>
              </w:rPr>
              <w:t xml:space="preserve">od 9 </w:t>
            </w:r>
            <w:r w:rsidRPr="005B0209">
              <w:rPr>
                <w:rFonts w:eastAsiaTheme="minorEastAsia" w:cstheme="minorHAnsi"/>
              </w:rPr>
              <w:t>min</w:t>
            </w:r>
            <w:r>
              <w:rPr>
                <w:rFonts w:eastAsiaTheme="minorEastAsia" w:cstheme="minorHAnsi"/>
              </w:rPr>
              <w:t>uta</w:t>
            </w:r>
            <w:r w:rsidRPr="005B0209">
              <w:rPr>
                <w:rFonts w:eastAsiaTheme="minorEastAsia" w:cstheme="minorHAnsi"/>
              </w:rPr>
              <w:t>,</w:t>
            </w:r>
          </w:p>
          <w:p w14:paraId="3C6CF17E"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u 50</w:t>
            </w:r>
            <w:r w:rsidRPr="005B0209">
              <w:rPr>
                <w:rFonts w:eastAsiaTheme="minorEastAsia" w:cstheme="minorHAnsi"/>
              </w:rPr>
              <w:t xml:space="preserve">%  </w:t>
            </w:r>
            <w:r>
              <w:rPr>
                <w:rFonts w:eastAsiaTheme="minorEastAsia" w:cstheme="minorHAnsi"/>
              </w:rPr>
              <w:t>slu</w:t>
            </w:r>
            <w:r>
              <w:rPr>
                <w:rFonts w:eastAsiaTheme="minorEastAsia" w:cstheme="minorHAnsi"/>
                <w:lang w:val="sr-Latn-ME"/>
              </w:rPr>
              <w:t xml:space="preserve">čajeva u roku </w:t>
            </w:r>
            <w:r>
              <w:rPr>
                <w:rFonts w:eastAsiaTheme="minorEastAsia" w:cstheme="minorHAnsi"/>
              </w:rPr>
              <w:t xml:space="preserve">od 19 </w:t>
            </w:r>
            <w:r w:rsidRPr="005B0209">
              <w:rPr>
                <w:rFonts w:eastAsiaTheme="minorEastAsia" w:cstheme="minorHAnsi"/>
              </w:rPr>
              <w:t>min</w:t>
            </w:r>
            <w:r>
              <w:rPr>
                <w:rFonts w:eastAsiaTheme="minorEastAsia" w:cstheme="minorHAnsi"/>
              </w:rPr>
              <w:t>uta,</w:t>
            </w:r>
          </w:p>
          <w:p w14:paraId="3A793B47"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 xml:space="preserve">u </w:t>
            </w:r>
            <w:r w:rsidRPr="00796DD7">
              <w:rPr>
                <w:rFonts w:eastAsiaTheme="minorEastAsia" w:cstheme="minorHAnsi"/>
              </w:rPr>
              <w:t xml:space="preserve">75%  </w:t>
            </w:r>
            <w:r>
              <w:rPr>
                <w:rFonts w:eastAsiaTheme="minorEastAsia" w:cstheme="minorHAnsi"/>
              </w:rPr>
              <w:t>slu</w:t>
            </w:r>
            <w:r>
              <w:rPr>
                <w:rFonts w:eastAsiaTheme="minorEastAsia" w:cstheme="minorHAnsi"/>
                <w:lang w:val="sr-Latn-ME"/>
              </w:rPr>
              <w:t xml:space="preserve">čajeva u roku </w:t>
            </w:r>
            <w:r>
              <w:rPr>
                <w:rFonts w:eastAsiaTheme="minorEastAsia" w:cstheme="minorHAnsi"/>
              </w:rPr>
              <w:t>od 39</w:t>
            </w:r>
            <w:r w:rsidRPr="00796DD7">
              <w:rPr>
                <w:rFonts w:eastAsiaTheme="minorEastAsia" w:cstheme="minorHAnsi"/>
              </w:rPr>
              <w:t xml:space="preserve"> minuta</w:t>
            </w:r>
            <w:r>
              <w:rPr>
                <w:rFonts w:eastAsiaTheme="minorEastAsia" w:cstheme="minorHAnsi"/>
              </w:rPr>
              <w:t>.</w:t>
            </w:r>
          </w:p>
          <w:p w14:paraId="57E3D7BA" w14:textId="77777777" w:rsidR="00540944" w:rsidRPr="00796DD7" w:rsidRDefault="00540944" w:rsidP="00737D3C">
            <w:pPr>
              <w:rPr>
                <w:rFonts w:eastAsiaTheme="minorEastAsia" w:cstheme="minorHAnsi"/>
              </w:rPr>
            </w:pPr>
          </w:p>
          <w:p w14:paraId="5AD7D89B" w14:textId="77777777" w:rsidR="00540944" w:rsidRPr="0046461A" w:rsidRDefault="00540944" w:rsidP="00737D3C">
            <w:pPr>
              <w:rPr>
                <w:rFonts w:eastAsiaTheme="minorEastAsia" w:cstheme="minorHAnsi"/>
              </w:rPr>
            </w:pPr>
            <w:r>
              <w:rPr>
                <w:rFonts w:eastAsiaTheme="minorEastAsia" w:cstheme="minorHAnsi"/>
              </w:rPr>
              <w:t xml:space="preserve">Sam fizički pregled je trajao u prosjeku  </w:t>
            </w:r>
            <w:r>
              <w:rPr>
                <w:rFonts w:eastAsiaTheme="minorEastAsia" w:cstheme="minorHAnsi"/>
                <w:b/>
              </w:rPr>
              <w:t>20</w:t>
            </w:r>
            <w:r w:rsidRPr="00762556">
              <w:rPr>
                <w:rFonts w:eastAsiaTheme="minorEastAsia" w:cstheme="minorHAnsi"/>
                <w:b/>
              </w:rPr>
              <w:t xml:space="preserve"> minuta</w:t>
            </w:r>
            <w:r>
              <w:rPr>
                <w:rFonts w:eastAsiaTheme="minorEastAsia" w:cstheme="minorHAnsi"/>
                <w:b/>
              </w:rPr>
              <w:t xml:space="preserve">, </w:t>
            </w:r>
            <w:r w:rsidRPr="00FA0009">
              <w:rPr>
                <w:rFonts w:eastAsiaTheme="minorEastAsia" w:cstheme="minorHAnsi"/>
              </w:rPr>
              <w:t>od čega</w:t>
            </w:r>
            <w:r>
              <w:rPr>
                <w:rFonts w:eastAsiaTheme="minorEastAsia" w:cstheme="minorHAnsi"/>
                <w:b/>
              </w:rPr>
              <w:t xml:space="preserve"> </w:t>
            </w:r>
            <w:r w:rsidRPr="00FA0009">
              <w:rPr>
                <w:rFonts w:eastAsiaTheme="minorEastAsia" w:cstheme="minorHAnsi"/>
              </w:rPr>
              <w:t>je:</w:t>
            </w:r>
            <w:r>
              <w:rPr>
                <w:rFonts w:eastAsiaTheme="minorEastAsia" w:cstheme="minorHAnsi"/>
              </w:rPr>
              <w:t xml:space="preserve"> </w:t>
            </w:r>
          </w:p>
          <w:p w14:paraId="259D8A93" w14:textId="77777777" w:rsidR="00540944" w:rsidRDefault="00540944" w:rsidP="00737D3C">
            <w:pPr>
              <w:rPr>
                <w:rFonts w:eastAsiaTheme="minorEastAsia" w:cstheme="minorHAnsi"/>
              </w:rPr>
            </w:pPr>
          </w:p>
          <w:p w14:paraId="27DA0232" w14:textId="77777777" w:rsidR="00540944" w:rsidRDefault="00540944" w:rsidP="00540944">
            <w:pPr>
              <w:pStyle w:val="ListParagraph"/>
              <w:numPr>
                <w:ilvl w:val="0"/>
                <w:numId w:val="16"/>
              </w:numPr>
              <w:ind w:left="720"/>
              <w:rPr>
                <w:rFonts w:eastAsiaTheme="minorEastAsia" w:cstheme="minorHAnsi"/>
              </w:rPr>
            </w:pPr>
            <w:r w:rsidRPr="005B0209">
              <w:rPr>
                <w:rFonts w:eastAsiaTheme="minorEastAsia" w:cstheme="minorHAnsi"/>
              </w:rPr>
              <w:t xml:space="preserve">25%  </w:t>
            </w:r>
            <w:r>
              <w:rPr>
                <w:rFonts w:eastAsiaTheme="minorEastAsia" w:cstheme="minorHAnsi"/>
              </w:rPr>
              <w:t>pregleda i</w:t>
            </w:r>
            <w:r>
              <w:rPr>
                <w:rFonts w:eastAsiaTheme="minorEastAsia" w:cstheme="minorHAnsi"/>
                <w:lang w:val="sr-Latn-ME"/>
              </w:rPr>
              <w:t xml:space="preserve">zvršeno u roku </w:t>
            </w:r>
            <w:r>
              <w:rPr>
                <w:rFonts w:eastAsiaTheme="minorEastAsia" w:cstheme="minorHAnsi"/>
              </w:rPr>
              <w:t xml:space="preserve">od 10 </w:t>
            </w:r>
            <w:r w:rsidRPr="005B0209">
              <w:rPr>
                <w:rFonts w:eastAsiaTheme="minorEastAsia" w:cstheme="minorHAnsi"/>
              </w:rPr>
              <w:t>min</w:t>
            </w:r>
            <w:r>
              <w:rPr>
                <w:rFonts w:eastAsiaTheme="minorEastAsia" w:cstheme="minorHAnsi"/>
              </w:rPr>
              <w:t>uta</w:t>
            </w:r>
            <w:r w:rsidRPr="005B0209">
              <w:rPr>
                <w:rFonts w:eastAsiaTheme="minorEastAsia" w:cstheme="minorHAnsi"/>
              </w:rPr>
              <w:t>,</w:t>
            </w:r>
          </w:p>
          <w:p w14:paraId="7192F501" w14:textId="77777777" w:rsidR="00540944" w:rsidRDefault="00540944" w:rsidP="00540944">
            <w:pPr>
              <w:pStyle w:val="ListParagraph"/>
              <w:numPr>
                <w:ilvl w:val="0"/>
                <w:numId w:val="16"/>
              </w:numPr>
              <w:ind w:left="720"/>
              <w:rPr>
                <w:rFonts w:eastAsiaTheme="minorEastAsia" w:cstheme="minorHAnsi"/>
              </w:rPr>
            </w:pPr>
            <w:r>
              <w:rPr>
                <w:rFonts w:eastAsiaTheme="minorEastAsia" w:cstheme="minorHAnsi"/>
              </w:rPr>
              <w:t>50</w:t>
            </w:r>
            <w:r w:rsidRPr="005B0209">
              <w:rPr>
                <w:rFonts w:eastAsiaTheme="minorEastAsia" w:cstheme="minorHAnsi"/>
              </w:rPr>
              <w:t xml:space="preserve">%  </w:t>
            </w:r>
            <w:r>
              <w:rPr>
                <w:rFonts w:eastAsiaTheme="minorEastAsia" w:cstheme="minorHAnsi"/>
              </w:rPr>
              <w:t>pregleda i</w:t>
            </w:r>
            <w:r>
              <w:rPr>
                <w:rFonts w:eastAsiaTheme="minorEastAsia" w:cstheme="minorHAnsi"/>
                <w:lang w:val="sr-Latn-ME"/>
              </w:rPr>
              <w:t xml:space="preserve">zvršeno u roku </w:t>
            </w:r>
            <w:r>
              <w:rPr>
                <w:rFonts w:eastAsiaTheme="minorEastAsia" w:cstheme="minorHAnsi"/>
              </w:rPr>
              <w:t xml:space="preserve">od 15 </w:t>
            </w:r>
            <w:r w:rsidRPr="005B0209">
              <w:rPr>
                <w:rFonts w:eastAsiaTheme="minorEastAsia" w:cstheme="minorHAnsi"/>
              </w:rPr>
              <w:t>min</w:t>
            </w:r>
            <w:r>
              <w:rPr>
                <w:rFonts w:eastAsiaTheme="minorEastAsia" w:cstheme="minorHAnsi"/>
              </w:rPr>
              <w:t>uta,</w:t>
            </w:r>
          </w:p>
          <w:p w14:paraId="2DCE1416" w14:textId="77777777" w:rsidR="00540944" w:rsidRDefault="00540944" w:rsidP="00540944">
            <w:pPr>
              <w:pStyle w:val="ListParagraph"/>
              <w:numPr>
                <w:ilvl w:val="0"/>
                <w:numId w:val="16"/>
              </w:numPr>
              <w:ind w:left="720"/>
              <w:rPr>
                <w:rFonts w:eastAsiaTheme="minorEastAsia" w:cstheme="minorHAnsi"/>
              </w:rPr>
            </w:pPr>
            <w:r w:rsidRPr="007457B8">
              <w:rPr>
                <w:rFonts w:eastAsiaTheme="minorEastAsia" w:cstheme="minorHAnsi"/>
              </w:rPr>
              <w:t xml:space="preserve">75%  </w:t>
            </w:r>
            <w:r>
              <w:rPr>
                <w:rFonts w:eastAsiaTheme="minorEastAsia" w:cstheme="minorHAnsi"/>
              </w:rPr>
              <w:t>pregleda i</w:t>
            </w:r>
            <w:r>
              <w:rPr>
                <w:rFonts w:eastAsiaTheme="minorEastAsia" w:cstheme="minorHAnsi"/>
                <w:lang w:val="sr-Latn-ME"/>
              </w:rPr>
              <w:t xml:space="preserve">zvršeno u roku </w:t>
            </w:r>
            <w:r>
              <w:rPr>
                <w:rFonts w:eastAsiaTheme="minorEastAsia" w:cstheme="minorHAnsi"/>
              </w:rPr>
              <w:t xml:space="preserve">od 20 </w:t>
            </w:r>
            <w:r w:rsidRPr="005B0209">
              <w:rPr>
                <w:rFonts w:eastAsiaTheme="minorEastAsia" w:cstheme="minorHAnsi"/>
              </w:rPr>
              <w:t>min</w:t>
            </w:r>
            <w:r>
              <w:rPr>
                <w:rFonts w:eastAsiaTheme="minorEastAsia" w:cstheme="minorHAnsi"/>
              </w:rPr>
              <w:t>uta.</w:t>
            </w:r>
          </w:p>
          <w:p w14:paraId="55E5590C" w14:textId="77777777" w:rsidR="00540944" w:rsidRDefault="00540944" w:rsidP="00737D3C">
            <w:pPr>
              <w:rPr>
                <w:rFonts w:eastAsiaTheme="minorEastAsia" w:cstheme="minorHAnsi"/>
              </w:rPr>
            </w:pPr>
          </w:p>
          <w:p w14:paraId="5A95FF05" w14:textId="77777777" w:rsidR="00540944" w:rsidRDefault="00540944" w:rsidP="00737D3C">
            <w:pPr>
              <w:rPr>
                <w:rFonts w:eastAsiaTheme="minorEastAsia" w:cstheme="minorHAnsi"/>
              </w:rPr>
            </w:pPr>
            <w:r>
              <w:rPr>
                <w:rFonts w:eastAsiaTheme="minorEastAsia" w:cstheme="minorHAnsi"/>
                <w:b/>
              </w:rPr>
              <w:t>D</w:t>
            </w:r>
            <w:r w:rsidRPr="00FA0009">
              <w:rPr>
                <w:rFonts w:eastAsiaTheme="minorEastAsia" w:cstheme="minorHAnsi"/>
                <w:b/>
              </w:rPr>
              <w:t>jelimični fizički pregled</w:t>
            </w:r>
            <w:r>
              <w:rPr>
                <w:rFonts w:eastAsiaTheme="minorEastAsia" w:cstheme="minorHAnsi"/>
              </w:rPr>
              <w:t xml:space="preserve"> je vršen u 93 slučaja (43%) i u prosjeku je trajao </w:t>
            </w:r>
            <w:r>
              <w:rPr>
                <w:rFonts w:eastAsiaTheme="minorEastAsia" w:cstheme="minorHAnsi"/>
                <w:b/>
              </w:rPr>
              <w:t>14</w:t>
            </w:r>
            <w:r w:rsidRPr="00FA0009">
              <w:rPr>
                <w:rFonts w:eastAsiaTheme="minorEastAsia" w:cstheme="minorHAnsi"/>
                <w:b/>
              </w:rPr>
              <w:t xml:space="preserve"> minuta</w:t>
            </w:r>
            <w:r>
              <w:rPr>
                <w:rFonts w:eastAsiaTheme="minorEastAsia" w:cstheme="minorHAnsi"/>
              </w:rPr>
              <w:t xml:space="preserve"> </w:t>
            </w:r>
            <w:r w:rsidRPr="00471328">
              <w:rPr>
                <w:rFonts w:eastAsiaTheme="minorEastAsia" w:cstheme="minorHAnsi"/>
              </w:rPr>
              <w:t xml:space="preserve">(25% - </w:t>
            </w:r>
            <w:r>
              <w:rPr>
                <w:rFonts w:eastAsiaTheme="minorEastAsia" w:cstheme="minorHAnsi"/>
              </w:rPr>
              <w:t>10</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15 minuta</w:t>
            </w:r>
            <w:r w:rsidRPr="00471328">
              <w:rPr>
                <w:rFonts w:eastAsiaTheme="minorEastAsia" w:cstheme="minorHAnsi"/>
              </w:rPr>
              <w:t xml:space="preserve">, 75% - </w:t>
            </w:r>
            <w:r>
              <w:rPr>
                <w:rFonts w:eastAsiaTheme="minorEastAsia" w:cstheme="minorHAnsi"/>
              </w:rPr>
              <w:t>18</w:t>
            </w:r>
            <w:r w:rsidRPr="00471328">
              <w:rPr>
                <w:rFonts w:eastAsiaTheme="minorEastAsia" w:cstheme="minorHAnsi"/>
              </w:rPr>
              <w:t xml:space="preserve"> minuta)</w:t>
            </w:r>
            <w:r>
              <w:rPr>
                <w:rFonts w:eastAsiaTheme="minorEastAsia" w:cstheme="minorHAnsi"/>
              </w:rPr>
              <w:t xml:space="preserve">. </w:t>
            </w:r>
          </w:p>
          <w:p w14:paraId="47653E9A" w14:textId="77777777" w:rsidR="00540944" w:rsidRDefault="00540944" w:rsidP="00737D3C">
            <w:pPr>
              <w:rPr>
                <w:rFonts w:eastAsiaTheme="minorEastAsia" w:cstheme="minorHAnsi"/>
              </w:rPr>
            </w:pPr>
            <w:r w:rsidRPr="00FA0009">
              <w:rPr>
                <w:rFonts w:eastAsiaTheme="minorEastAsia" w:cstheme="minorHAnsi"/>
                <w:b/>
              </w:rPr>
              <w:t>Detaljni fizički pregled</w:t>
            </w:r>
            <w:r>
              <w:rPr>
                <w:rFonts w:eastAsiaTheme="minorEastAsia" w:cstheme="minorHAnsi"/>
              </w:rPr>
              <w:t xml:space="preserve">  je vršen u 24 slučaja (11%) i trajao je 1 sat i 6 </w:t>
            </w:r>
            <w:r w:rsidRPr="00FA0009">
              <w:rPr>
                <w:rFonts w:eastAsiaTheme="minorEastAsia" w:cstheme="minorHAnsi"/>
                <w:b/>
              </w:rPr>
              <w:t>minuta</w:t>
            </w:r>
            <w:r>
              <w:rPr>
                <w:rFonts w:eastAsiaTheme="minorEastAsia" w:cstheme="minorHAnsi"/>
              </w:rPr>
              <w:t xml:space="preserve"> </w:t>
            </w:r>
            <w:r w:rsidRPr="00471328">
              <w:rPr>
                <w:rFonts w:eastAsiaTheme="minorEastAsia" w:cstheme="minorHAnsi"/>
              </w:rPr>
              <w:t xml:space="preserve">(25% - </w:t>
            </w:r>
            <w:r>
              <w:rPr>
                <w:rFonts w:eastAsiaTheme="minorEastAsia" w:cstheme="minorHAnsi"/>
              </w:rPr>
              <w:t>23</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1 sat</w:t>
            </w:r>
            <w:r w:rsidRPr="00471328">
              <w:rPr>
                <w:rFonts w:eastAsiaTheme="minorEastAsia" w:cstheme="minorHAnsi"/>
              </w:rPr>
              <w:t xml:space="preserve">, 75% - </w:t>
            </w:r>
            <w:r>
              <w:rPr>
                <w:rFonts w:eastAsiaTheme="minorEastAsia" w:cstheme="minorHAnsi"/>
              </w:rPr>
              <w:t>1 sat i 50 minuta</w:t>
            </w:r>
            <w:r w:rsidRPr="00471328">
              <w:rPr>
                <w:rFonts w:eastAsiaTheme="minorEastAsia" w:cstheme="minorHAnsi"/>
              </w:rPr>
              <w:t>)</w:t>
            </w:r>
            <w:r>
              <w:rPr>
                <w:rFonts w:eastAsiaTheme="minorEastAsia" w:cstheme="minorHAnsi"/>
              </w:rPr>
              <w:t xml:space="preserve">. </w:t>
            </w:r>
          </w:p>
          <w:p w14:paraId="121F8758" w14:textId="77777777" w:rsidR="00540944" w:rsidRDefault="00540944" w:rsidP="00737D3C">
            <w:pPr>
              <w:rPr>
                <w:rFonts w:eastAsiaTheme="minorEastAsia" w:cstheme="minorHAnsi"/>
              </w:rPr>
            </w:pPr>
            <w:r w:rsidRPr="00386873">
              <w:rPr>
                <w:rFonts w:eastAsiaTheme="minorEastAsia" w:cstheme="minorHAnsi"/>
                <w:b/>
              </w:rPr>
              <w:t>Vaganje</w:t>
            </w:r>
            <w:r>
              <w:rPr>
                <w:rFonts w:eastAsiaTheme="minorEastAsia" w:cstheme="minorHAnsi"/>
              </w:rPr>
              <w:t xml:space="preserve"> je vršeno u 72 slučajeva (33%) i trajalo je u prosjeku </w:t>
            </w:r>
            <w:r w:rsidRPr="00386873">
              <w:rPr>
                <w:rFonts w:eastAsiaTheme="minorEastAsia" w:cstheme="minorHAnsi"/>
                <w:b/>
              </w:rPr>
              <w:t>1</w:t>
            </w:r>
            <w:r>
              <w:rPr>
                <w:rFonts w:eastAsiaTheme="minorEastAsia" w:cstheme="minorHAnsi"/>
                <w:b/>
              </w:rPr>
              <w:t>4</w:t>
            </w:r>
            <w:r w:rsidRPr="00386873">
              <w:rPr>
                <w:rFonts w:eastAsiaTheme="minorEastAsia" w:cstheme="minorHAnsi"/>
                <w:b/>
              </w:rPr>
              <w:t xml:space="preserve"> minuta</w:t>
            </w:r>
            <w:r>
              <w:rPr>
                <w:rFonts w:eastAsiaTheme="minorEastAsia" w:cstheme="minorHAnsi"/>
              </w:rPr>
              <w:t xml:space="preserve"> </w:t>
            </w:r>
            <w:r w:rsidRPr="00471328">
              <w:rPr>
                <w:rFonts w:eastAsiaTheme="minorEastAsia" w:cstheme="minorHAnsi"/>
              </w:rPr>
              <w:t xml:space="preserve">(25% - </w:t>
            </w:r>
            <w:r>
              <w:rPr>
                <w:rFonts w:eastAsiaTheme="minorEastAsia" w:cstheme="minorHAnsi"/>
              </w:rPr>
              <w:t>10</w:t>
            </w:r>
            <w:r w:rsidRPr="00471328">
              <w:rPr>
                <w:rFonts w:eastAsiaTheme="minorEastAsia" w:cstheme="minorHAnsi"/>
              </w:rPr>
              <w:t xml:space="preserve"> minut</w:t>
            </w:r>
            <w:r>
              <w:rPr>
                <w:rFonts w:eastAsiaTheme="minorEastAsia" w:cstheme="minorHAnsi"/>
              </w:rPr>
              <w:t>a</w:t>
            </w:r>
            <w:r w:rsidRPr="00471328">
              <w:rPr>
                <w:rFonts w:eastAsiaTheme="minorEastAsia" w:cstheme="minorHAnsi"/>
              </w:rPr>
              <w:t xml:space="preserve">, 50% - </w:t>
            </w:r>
            <w:r>
              <w:rPr>
                <w:rFonts w:eastAsiaTheme="minorEastAsia" w:cstheme="minorHAnsi"/>
              </w:rPr>
              <w:t>10 minuta</w:t>
            </w:r>
            <w:r w:rsidRPr="00471328">
              <w:rPr>
                <w:rFonts w:eastAsiaTheme="minorEastAsia" w:cstheme="minorHAnsi"/>
              </w:rPr>
              <w:t xml:space="preserve">, 75% - </w:t>
            </w:r>
            <w:r>
              <w:rPr>
                <w:rFonts w:eastAsiaTheme="minorEastAsia" w:cstheme="minorHAnsi"/>
              </w:rPr>
              <w:t>15</w:t>
            </w:r>
            <w:r w:rsidRPr="00471328">
              <w:rPr>
                <w:rFonts w:eastAsiaTheme="minorEastAsia" w:cstheme="minorHAnsi"/>
              </w:rPr>
              <w:t xml:space="preserve"> minuta)</w:t>
            </w:r>
            <w:r>
              <w:rPr>
                <w:rFonts w:eastAsiaTheme="minorEastAsia" w:cstheme="minorHAnsi"/>
              </w:rPr>
              <w:t xml:space="preserve">. </w:t>
            </w:r>
          </w:p>
          <w:p w14:paraId="5E97F5F0" w14:textId="77777777" w:rsidR="00540944" w:rsidRDefault="00540944" w:rsidP="00737D3C">
            <w:pPr>
              <w:rPr>
                <w:rFonts w:eastAsiaTheme="minorEastAsia" w:cstheme="minorHAnsi"/>
              </w:rPr>
            </w:pPr>
            <w:r>
              <w:rPr>
                <w:rFonts w:eastAsiaTheme="minorEastAsia" w:cstheme="minorHAnsi"/>
              </w:rPr>
              <w:lastRenderedPageBreak/>
              <w:t>U posmatranom periodu nije bilo uzorkovanja praćenih pošiljki.</w:t>
            </w:r>
          </w:p>
          <w:p w14:paraId="06C2D028" w14:textId="77777777" w:rsidR="00540944" w:rsidRDefault="00540944" w:rsidP="00737D3C">
            <w:pPr>
              <w:rPr>
                <w:rFonts w:eastAsiaTheme="minorEastAsia" w:cstheme="minorHAnsi"/>
              </w:rPr>
            </w:pPr>
            <w:r w:rsidRPr="009248D8">
              <w:rPr>
                <w:rFonts w:eastAsiaTheme="minorEastAsia" w:cstheme="minorHAnsi"/>
                <w:b/>
              </w:rPr>
              <w:t>Uzorkovanje</w:t>
            </w:r>
            <w:r>
              <w:rPr>
                <w:rFonts w:eastAsiaTheme="minorEastAsia" w:cstheme="minorHAnsi"/>
              </w:rPr>
              <w:t xml:space="preserve"> je vršeno u 4 slučaja (2%)i trajalo je u prosjeku </w:t>
            </w:r>
            <w:r w:rsidRPr="009248D8">
              <w:rPr>
                <w:rFonts w:eastAsiaTheme="minorEastAsia" w:cstheme="minorHAnsi"/>
                <w:b/>
              </w:rPr>
              <w:t>47 minuta</w:t>
            </w:r>
            <w:r>
              <w:rPr>
                <w:rFonts w:eastAsiaTheme="minorEastAsia" w:cstheme="minorHAnsi"/>
              </w:rPr>
              <w:t xml:space="preserve">. </w:t>
            </w:r>
          </w:p>
          <w:p w14:paraId="7AB84B72" w14:textId="77777777" w:rsidR="00540944" w:rsidRDefault="00540944" w:rsidP="00737D3C">
            <w:pPr>
              <w:rPr>
                <w:rFonts w:eastAsiaTheme="minorEastAsia" w:cstheme="minorHAnsi"/>
              </w:rPr>
            </w:pPr>
          </w:p>
          <w:p w14:paraId="0B33481B" w14:textId="77777777" w:rsidR="00540944" w:rsidRPr="007457B8" w:rsidRDefault="00540944" w:rsidP="00737D3C">
            <w:pPr>
              <w:rPr>
                <w:rFonts w:eastAsiaTheme="minorEastAsia" w:cstheme="minorHAnsi"/>
              </w:rPr>
            </w:pPr>
            <w:r>
              <w:rPr>
                <w:rFonts w:eastAsiaTheme="minorEastAsia" w:cstheme="minorHAnsi"/>
              </w:rPr>
              <w:t xml:space="preserve">Po okončanju pregleda, dokumentarnog i-ili fizičkog, ovlašćeni carinski službenik </w:t>
            </w:r>
            <w:r w:rsidRPr="00386873">
              <w:rPr>
                <w:rFonts w:eastAsiaTheme="minorEastAsia" w:cstheme="minorHAnsi"/>
                <w:b/>
              </w:rPr>
              <w:t>dodjeljuje L broj i pušta robu</w:t>
            </w:r>
            <w:r>
              <w:rPr>
                <w:rFonts w:eastAsiaTheme="minorEastAsia" w:cstheme="minorHAnsi"/>
              </w:rPr>
              <w:t xml:space="preserve"> u prosječnom roku od </w:t>
            </w:r>
            <w:r>
              <w:rPr>
                <w:rFonts w:eastAsiaTheme="minorEastAsia" w:cstheme="minorHAnsi"/>
                <w:b/>
              </w:rPr>
              <w:t>9</w:t>
            </w:r>
            <w:r w:rsidRPr="00386873">
              <w:rPr>
                <w:rFonts w:eastAsiaTheme="minorEastAsia" w:cstheme="minorHAnsi"/>
                <w:b/>
              </w:rPr>
              <w:t xml:space="preserve"> minuta.</w:t>
            </w:r>
          </w:p>
        </w:tc>
      </w:tr>
      <w:tr w:rsidR="00540944" w:rsidRPr="0046461A" w14:paraId="4C1B7711" w14:textId="77777777" w:rsidTr="00737D3C">
        <w:trPr>
          <w:trHeight w:val="317"/>
        </w:trPr>
        <w:tc>
          <w:tcPr>
            <w:tcW w:w="2605" w:type="dxa"/>
            <w:vMerge w:val="restart"/>
            <w:shd w:val="clear" w:color="auto" w:fill="FFFFFF" w:themeFill="background1"/>
            <w:tcMar>
              <w:top w:w="0" w:type="dxa"/>
              <w:left w:w="108" w:type="dxa"/>
              <w:bottom w:w="0" w:type="dxa"/>
              <w:right w:w="108" w:type="dxa"/>
            </w:tcMar>
            <w:vAlign w:val="center"/>
          </w:tcPr>
          <w:p w14:paraId="4E8D8F30" w14:textId="77777777" w:rsidR="00540944" w:rsidRPr="0046461A" w:rsidRDefault="00540944" w:rsidP="00737D3C">
            <w:pPr>
              <w:jc w:val="center"/>
              <w:rPr>
                <w:rFonts w:eastAsiaTheme="minorEastAsia" w:cstheme="minorHAnsi"/>
                <w:b/>
              </w:rPr>
            </w:pPr>
            <w:r>
              <w:rPr>
                <w:rFonts w:eastAsiaTheme="minorEastAsia" w:cstheme="minorHAnsi"/>
                <w:b/>
                <w:noProof/>
                <w:lang w:val="en-US" w:eastAsia="en-US"/>
              </w:rPr>
              <w:lastRenderedPageBreak/>
              <w:drawing>
                <wp:inline distT="0" distB="0" distL="0" distR="0" wp14:anchorId="3B5192C0" wp14:editId="43779B81">
                  <wp:extent cx="1122045" cy="615950"/>
                  <wp:effectExtent l="0" t="0" r="190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27BB00D3" w14:textId="77777777" w:rsidR="00540944" w:rsidRPr="00B82CE6" w:rsidRDefault="00540944" w:rsidP="00737D3C">
            <w:pPr>
              <w:rPr>
                <w:rFonts w:eastAsiaTheme="minorEastAsia" w:cstheme="minorHAnsi"/>
                <w:b/>
              </w:rPr>
            </w:pPr>
            <w:r w:rsidRPr="00B82CE6">
              <w:rPr>
                <w:rFonts w:eastAsiaTheme="minorEastAsia" w:cstheme="minorHAnsi"/>
                <w:b/>
              </w:rPr>
              <w:t>NAPUŠTANJE TERMINALA</w:t>
            </w:r>
          </w:p>
        </w:tc>
      </w:tr>
      <w:tr w:rsidR="00540944" w:rsidRPr="0046461A" w14:paraId="710C638D" w14:textId="77777777" w:rsidTr="00737D3C">
        <w:trPr>
          <w:trHeight w:val="317"/>
        </w:trPr>
        <w:tc>
          <w:tcPr>
            <w:tcW w:w="2605" w:type="dxa"/>
            <w:vMerge/>
            <w:shd w:val="clear" w:color="auto" w:fill="FFFFFF" w:themeFill="background1"/>
            <w:tcMar>
              <w:top w:w="0" w:type="dxa"/>
              <w:left w:w="108" w:type="dxa"/>
              <w:bottom w:w="0" w:type="dxa"/>
              <w:right w:w="108" w:type="dxa"/>
            </w:tcMar>
          </w:tcPr>
          <w:p w14:paraId="54B3ADE7" w14:textId="77777777" w:rsidR="00540944" w:rsidRPr="0046461A"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0C2351E2" w14:textId="77777777" w:rsidR="00540944" w:rsidRDefault="00540944" w:rsidP="00737D3C">
            <w:pPr>
              <w:rPr>
                <w:rFonts w:eastAsiaTheme="minorEastAsia" w:cstheme="minorHAnsi"/>
              </w:rPr>
            </w:pPr>
            <w:r w:rsidRPr="0046461A">
              <w:rPr>
                <w:rFonts w:eastAsiaTheme="minorEastAsia" w:cstheme="minorHAnsi"/>
              </w:rPr>
              <w:t>Nakon puštanja robe od strane carinskog organa, pošiljka napušta terminal i upućuje se u prostorije deklaranta.</w:t>
            </w:r>
            <w:r>
              <w:rPr>
                <w:rFonts w:eastAsiaTheme="minorEastAsia" w:cstheme="minorHAnsi"/>
              </w:rPr>
              <w:t xml:space="preserve"> Prosječno vrijeme u kojem pošiljka napusti terminal u mjernom periodu iznosilo je </w:t>
            </w:r>
            <w:r>
              <w:rPr>
                <w:rFonts w:eastAsiaTheme="minorEastAsia" w:cstheme="minorHAnsi"/>
                <w:b/>
              </w:rPr>
              <w:t xml:space="preserve"> 32</w:t>
            </w:r>
            <w:r w:rsidRPr="00762556">
              <w:rPr>
                <w:rFonts w:eastAsiaTheme="minorEastAsia" w:cstheme="minorHAnsi"/>
                <w:b/>
              </w:rPr>
              <w:t xml:space="preserve"> minuta</w:t>
            </w:r>
            <w:r>
              <w:rPr>
                <w:rFonts w:eastAsiaTheme="minorEastAsia" w:cstheme="minorHAnsi"/>
              </w:rPr>
              <w:t>.</w:t>
            </w:r>
          </w:p>
          <w:p w14:paraId="42091235" w14:textId="77777777" w:rsidR="00540944" w:rsidRDefault="00540944" w:rsidP="00737D3C">
            <w:pPr>
              <w:rPr>
                <w:rFonts w:eastAsiaTheme="minorEastAsia" w:cstheme="minorHAnsi"/>
              </w:rPr>
            </w:pPr>
          </w:p>
        </w:tc>
      </w:tr>
    </w:tbl>
    <w:p w14:paraId="1E7EF0A7" w14:textId="77777777" w:rsidR="00227305" w:rsidRDefault="00227305" w:rsidP="00227305">
      <w:pPr>
        <w:pStyle w:val="ListParagraph"/>
        <w:numPr>
          <w:ilvl w:val="0"/>
          <w:numId w:val="0"/>
        </w:numPr>
        <w:spacing w:after="240"/>
        <w:ind w:left="720"/>
      </w:pPr>
    </w:p>
    <w:p w14:paraId="06E2FBAE" w14:textId="77777777" w:rsidR="00227305" w:rsidRDefault="00227305" w:rsidP="00227305">
      <w:pPr>
        <w:pStyle w:val="ListParagraph"/>
        <w:numPr>
          <w:ilvl w:val="0"/>
          <w:numId w:val="0"/>
        </w:numPr>
        <w:spacing w:after="240"/>
        <w:ind w:left="720"/>
      </w:pPr>
    </w:p>
    <w:p w14:paraId="4CDE00DA" w14:textId="77777777" w:rsidR="00227305" w:rsidRDefault="00227305" w:rsidP="00227305">
      <w:pPr>
        <w:pStyle w:val="ListParagraph"/>
        <w:numPr>
          <w:ilvl w:val="0"/>
          <w:numId w:val="0"/>
        </w:numPr>
        <w:spacing w:after="240"/>
        <w:ind w:left="720"/>
      </w:pPr>
    </w:p>
    <w:p w14:paraId="7BD37F56" w14:textId="77777777" w:rsidR="00227305" w:rsidRDefault="00227305" w:rsidP="00227305">
      <w:pPr>
        <w:pStyle w:val="ListParagraph"/>
        <w:numPr>
          <w:ilvl w:val="0"/>
          <w:numId w:val="0"/>
        </w:numPr>
        <w:spacing w:after="240"/>
        <w:ind w:left="720"/>
      </w:pPr>
    </w:p>
    <w:p w14:paraId="7BC905C4" w14:textId="77777777" w:rsidR="00227305" w:rsidRDefault="00227305" w:rsidP="00227305">
      <w:pPr>
        <w:pStyle w:val="ListParagraph"/>
        <w:numPr>
          <w:ilvl w:val="0"/>
          <w:numId w:val="0"/>
        </w:numPr>
        <w:spacing w:after="240"/>
        <w:ind w:left="720"/>
      </w:pPr>
    </w:p>
    <w:p w14:paraId="69EF3666" w14:textId="77777777" w:rsidR="00227305" w:rsidRDefault="00227305" w:rsidP="00227305">
      <w:pPr>
        <w:pStyle w:val="ListParagraph"/>
        <w:numPr>
          <w:ilvl w:val="0"/>
          <w:numId w:val="0"/>
        </w:numPr>
        <w:spacing w:after="240"/>
        <w:ind w:left="720"/>
        <w:sectPr w:rsidR="00227305" w:rsidSect="004B3B0D">
          <w:pgSz w:w="12240" w:h="15840"/>
          <w:pgMar w:top="1440" w:right="1440" w:bottom="1440" w:left="1440" w:header="720" w:footer="720" w:gutter="0"/>
          <w:cols w:space="720"/>
          <w:docGrid w:linePitch="360"/>
        </w:sectPr>
      </w:pPr>
    </w:p>
    <w:p w14:paraId="0D94704F" w14:textId="14AF4716" w:rsidR="00C8730A" w:rsidRDefault="00C8730A" w:rsidP="00C8730A">
      <w:pPr>
        <w:pStyle w:val="Heading2"/>
        <w:numPr>
          <w:ilvl w:val="1"/>
          <w:numId w:val="5"/>
        </w:numPr>
      </w:pPr>
      <w:bookmarkStart w:id="23" w:name="_Toc145295070"/>
      <w:r>
        <w:lastRenderedPageBreak/>
        <w:t>UVOZNI POSTUPAK</w:t>
      </w:r>
      <w:bookmarkEnd w:id="23"/>
      <w:r>
        <w:t xml:space="preserve"> </w:t>
      </w:r>
      <w:r w:rsidR="007729A1">
        <w:t>u CI Sarajevo</w:t>
      </w:r>
    </w:p>
    <w:p w14:paraId="12A53741" w14:textId="06024E5A" w:rsidR="00C8730A" w:rsidRDefault="00D25278" w:rsidP="00C8730A">
      <w:pPr>
        <w:spacing w:after="240"/>
      </w:pPr>
      <w:r>
        <w:t>Ukupno trajanje postupka na carinskom terminalu je u posmatranom periodu za praćene pošiljke iznosilo 8 sati i 38 minuta</w:t>
      </w:r>
    </w:p>
    <w:p w14:paraId="75BA0508" w14:textId="31A9DA5A" w:rsidR="00D25278" w:rsidRDefault="00D25278" w:rsidP="00D25278">
      <w:r w:rsidRPr="00A75835">
        <w:t xml:space="preserve">Prosjеčno vrеmе čеkanja na tеrminalu obuhvata vrijеmе od momеnta ulaska kamiona na tеrminal do trеnutka prеuzimanja dokumеntacijе od stranе zastupnika, i iznosilo jе </w:t>
      </w:r>
      <w:r>
        <w:rPr>
          <w:b/>
        </w:rPr>
        <w:t>2</w:t>
      </w:r>
      <w:r w:rsidRPr="00A75835">
        <w:rPr>
          <w:b/>
        </w:rPr>
        <w:t xml:space="preserve"> sata </w:t>
      </w:r>
      <w:r>
        <w:rPr>
          <w:b/>
        </w:rPr>
        <w:t>u prosjeku</w:t>
      </w:r>
      <w:r w:rsidRPr="00A75835">
        <w:t xml:space="preserve">. </w:t>
      </w:r>
      <w:r>
        <w:t>Na ukupno prosječno vrijeme uticala je činjenica da za 3 pošiljke nije predata kompletna dokumentacija pa se na kompletiranje čekalo u prosjeku 2 sata i 55 minuta. Prosječno vrijeme primopredaje u slučaje</w:t>
      </w:r>
      <w:r w:rsidR="00212CF7">
        <w:t>v</w:t>
      </w:r>
      <w:r>
        <w:t xml:space="preserve">ima kada je predata kompletna dokumentacija iznosilo je 9 minuta. </w:t>
      </w:r>
    </w:p>
    <w:p w14:paraId="0E2927FC" w14:textId="77777777" w:rsidR="00C8730A" w:rsidRDefault="00C8730A" w:rsidP="00C8730A">
      <w:pPr>
        <w:spacing w:after="240"/>
      </w:pPr>
    </w:p>
    <w:p w14:paraId="7B4D30E3" w14:textId="3D391166" w:rsidR="00D25278" w:rsidRDefault="00D25278" w:rsidP="00D25278">
      <w:pPr>
        <w:spacing w:after="240"/>
      </w:pPr>
      <w:r>
        <w:t>Prosječno vreme trajanja inspekcijske kont</w:t>
      </w:r>
      <w:r w:rsidR="00673513">
        <w:t>role</w:t>
      </w:r>
      <w:r>
        <w:t xml:space="preserve"> od strane zdrav</w:t>
      </w:r>
      <w:r w:rsidR="00673513">
        <w:t>st</w:t>
      </w:r>
      <w:r>
        <w:t>veno sanitarne inspekcije je iznosio 31 minut i uključivalo je čekanje (9 minuta) i obradu (22 minuta). Uzorkovanje je trajalo pros</w:t>
      </w:r>
      <w:r w:rsidR="00677813">
        <w:t>j</w:t>
      </w:r>
      <w:r>
        <w:t>ečno 33 minuta, dok je vizuelni i fizički pregled trajao 15 minuta.</w:t>
      </w:r>
    </w:p>
    <w:p w14:paraId="7BAB21F4" w14:textId="29E067A4" w:rsidR="00D25278" w:rsidRDefault="00D25278" w:rsidP="00D25278">
      <w:pPr>
        <w:spacing w:after="240"/>
      </w:pPr>
      <w:r>
        <w:t>Kontrola od strane tržišne inspekcije je za posmatr</w:t>
      </w:r>
      <w:r w:rsidR="00FF3E74">
        <w:t>a</w:t>
      </w:r>
      <w:r>
        <w:t>ne pošilje u mjernom pe</w:t>
      </w:r>
      <w:r w:rsidR="00B02FDA">
        <w:t>ri</w:t>
      </w:r>
      <w:r>
        <w:t>odu trajala 28 minuta, uključujući čekanje (7 minuta) i obradu (28 minuta). Sve pošiljke su bile predmet dokumentarne kontro</w:t>
      </w:r>
      <w:r w:rsidR="00C36DB9">
        <w:t>le</w:t>
      </w:r>
      <w:r>
        <w:t>, koja je prosečno trajala 2 minuta.Vizuelni i fizički pregled je sproveden u 50% slučajeva (24 pošiljke) i prosečno je trajao 25 minuta. U 21% slučajeva (3 pošiljke) uzimanje uzoraka za laboratorijsku analizu je trajalo prosječno 15 minuta.</w:t>
      </w:r>
    </w:p>
    <w:p w14:paraId="1E0C540D" w14:textId="7831BFBB" w:rsidR="00D25278" w:rsidRDefault="00D25278" w:rsidP="00D25278">
      <w:pPr>
        <w:spacing w:after="240"/>
      </w:pPr>
      <w:r w:rsidRPr="00D25278">
        <w:t>Priprema i podnošenje dokumentacije carinskom organu pros</w:t>
      </w:r>
      <w:r>
        <w:t>j</w:t>
      </w:r>
      <w:r w:rsidRPr="00D25278">
        <w:t>ečno traje 19 minuta, od čega je 15 minuta potrebno za pripremu elektronske dokumentacije, a 4 minuta za fizičko dostavljanje isprava.</w:t>
      </w:r>
    </w:p>
    <w:p w14:paraId="69C75FE7" w14:textId="5A9D4D2C" w:rsidR="001F09F9" w:rsidRDefault="00D25278" w:rsidP="00D25278">
      <w:pPr>
        <w:spacing w:after="240"/>
      </w:pPr>
      <w:r>
        <w:t>Proces okončavanja tranzitnog postupka po MRN broju prosečno traje 5 minuta od momenta fizičkog podnošenja dokumentacije. Nakon potvrde MRN broja, deklaracija se pros</w:t>
      </w:r>
      <w:r w:rsidR="002765F6">
        <w:t>j</w:t>
      </w:r>
      <w:r>
        <w:t>ečno prihvata u roku od 1 minut.</w:t>
      </w:r>
      <w:r w:rsidR="001F09F9">
        <w:t xml:space="preserve"> </w:t>
      </w:r>
    </w:p>
    <w:p w14:paraId="4BBF3150" w14:textId="7D24EB44" w:rsidR="001F09F9" w:rsidRDefault="00D25278" w:rsidP="00D25278">
      <w:pPr>
        <w:spacing w:after="240"/>
      </w:pPr>
      <w:r>
        <w:t>Pro</w:t>
      </w:r>
      <w:r w:rsidR="00B43AF4">
        <w:t>sj</w:t>
      </w:r>
      <w:r>
        <w:t>ečno vrijeme carinskog postupka je u posmatranom periodu za praćene pošilje iznosilo 2 sata i 6 minuta i obuhvata vr</w:t>
      </w:r>
      <w:r w:rsidR="001F09F9">
        <w:t>ij</w:t>
      </w:r>
      <w:r>
        <w:t>eme od prihvatanja deklaracije do dodeljivanja L broja.</w:t>
      </w:r>
      <w:r w:rsidR="001F09F9">
        <w:t xml:space="preserve"> </w:t>
      </w:r>
      <w:r w:rsidR="001F09F9" w:rsidRPr="006B6C5A">
        <w:rPr>
          <w:rFonts w:cs="Calibri Light"/>
        </w:rPr>
        <w:t>Od momenta prihvatanja deklaracije do momenta početka dokumentarnog pregleda pro</w:t>
      </w:r>
      <w:r w:rsidR="003A293A">
        <w:rPr>
          <w:rFonts w:cs="Calibri Light"/>
        </w:rPr>
        <w:t>đ</w:t>
      </w:r>
      <w:r w:rsidR="001F09F9" w:rsidRPr="006B6C5A">
        <w:rPr>
          <w:rFonts w:cs="Calibri Light"/>
        </w:rPr>
        <w:t>e u prosjeku 34 minuta. Potrebno je u prosjeku 10 minuta da carinski službenik izvrši dokumentarni pregled isprava</w:t>
      </w:r>
      <w:r w:rsidR="001F09F9">
        <w:t xml:space="preserve"> </w:t>
      </w:r>
    </w:p>
    <w:p w14:paraId="4188C6CF" w14:textId="77777777" w:rsidR="001F09F9" w:rsidRPr="00225C3D" w:rsidRDefault="001F09F9" w:rsidP="001F09F9">
      <w:pPr>
        <w:rPr>
          <w:rFonts w:eastAsiaTheme="minorEastAsia" w:cstheme="minorHAnsi"/>
        </w:rPr>
      </w:pPr>
      <w:r w:rsidRPr="00225C3D">
        <w:rPr>
          <w:rFonts w:eastAsiaTheme="minorEastAsia" w:cstheme="minorHAnsi"/>
        </w:rPr>
        <w:t xml:space="preserve">Fizički pregled je u prosjeku trajao 2 sata i 20 minuta. Pregled je počinjao u posječnom roku od 23 minuta od momenta preuzimanja dokumentacije a trajao je u prosjeku 1 sat 46minuta. Od ukupno 16 pošiljki koje su bile fizički pregledane, 15 je bilo podvrgnuto djelimičnom fizičkom pregledu koji je trajao 34 minuta u prosjeku. U jednom slučaju pošiljka je detaljno pregleda i taj proces je trajao 1 sat i 35 minuta. </w:t>
      </w:r>
    </w:p>
    <w:p w14:paraId="6B28F3A0" w14:textId="77777777" w:rsidR="006E7B44" w:rsidRDefault="006E7B44"/>
    <w:p w14:paraId="373FBC8E" w14:textId="28043D6B" w:rsidR="001F09F9" w:rsidRDefault="001F09F9">
      <w:r>
        <w:t xml:space="preserve">U tekstu što slijedi dat je detaljan pregled trajanja poslovnih procesa na carinskom terminalu </w:t>
      </w:r>
      <w:r w:rsidR="00D10459">
        <w:t xml:space="preserve">CI </w:t>
      </w:r>
      <w:r>
        <w:t>Sarajevo.</w:t>
      </w:r>
    </w:p>
    <w:p w14:paraId="0CEA9FD9" w14:textId="77777777" w:rsidR="001F09F9" w:rsidRDefault="001F09F9"/>
    <w:tbl>
      <w:tblPr>
        <w:tblpPr w:leftFromText="180" w:rightFromText="180" w:vertAnchor="text" w:tblpY="1"/>
        <w:tblOverlap w:val="never"/>
        <w:tblW w:w="10134" w:type="dxa"/>
        <w:tblBorders>
          <w:top w:val="single" w:sz="4" w:space="0" w:color="D9D9D9" w:themeColor="background1" w:themeShade="D9"/>
          <w:left w:val="single" w:sz="4" w:space="0" w:color="D9D9D9" w:themeColor="background1" w:themeShade="D9"/>
          <w:bottom w:val="single" w:sz="4" w:space="0" w:color="D9D9D9" w:themeColor="background1" w:themeShade="D9"/>
          <w:right w:val="double" w:sz="4" w:space="0" w:color="E4EDEB"/>
          <w:insideH w:val="single" w:sz="4" w:space="0" w:color="D9D9D9" w:themeColor="background1" w:themeShade="D9"/>
          <w:insideV w:val="single" w:sz="4" w:space="0" w:color="D9D9D9" w:themeColor="background1" w:themeShade="D9"/>
        </w:tblBorders>
        <w:tblLayout w:type="fixed"/>
        <w:tblCellMar>
          <w:left w:w="10" w:type="dxa"/>
          <w:right w:w="10" w:type="dxa"/>
        </w:tblCellMar>
        <w:tblLook w:val="0000" w:firstRow="0" w:lastRow="0" w:firstColumn="0" w:lastColumn="0" w:noHBand="0" w:noVBand="0"/>
      </w:tblPr>
      <w:tblGrid>
        <w:gridCol w:w="2269"/>
        <w:gridCol w:w="7865"/>
      </w:tblGrid>
      <w:tr w:rsidR="001F09F9" w:rsidRPr="0046461A" w14:paraId="17FD72DE" w14:textId="77777777" w:rsidTr="001F09F9">
        <w:trPr>
          <w:trHeight w:val="268"/>
        </w:trPr>
        <w:tc>
          <w:tcPr>
            <w:tcW w:w="2269" w:type="dxa"/>
            <w:shd w:val="clear" w:color="auto" w:fill="C00000"/>
            <w:tcMar>
              <w:top w:w="0" w:type="dxa"/>
              <w:left w:w="108" w:type="dxa"/>
              <w:bottom w:w="0" w:type="dxa"/>
              <w:right w:w="108" w:type="dxa"/>
            </w:tcMar>
            <w:vAlign w:val="center"/>
          </w:tcPr>
          <w:p w14:paraId="34FC26FC" w14:textId="77777777" w:rsidR="001F09F9" w:rsidRPr="0046461A" w:rsidRDefault="001F09F9" w:rsidP="00554035">
            <w:pPr>
              <w:spacing w:line="240" w:lineRule="auto"/>
              <w:jc w:val="center"/>
              <w:rPr>
                <w:rFonts w:eastAsiaTheme="minorEastAsia" w:cstheme="minorHAnsi"/>
                <w:b/>
                <w:color w:val="FFFFFF" w:themeColor="background1"/>
              </w:rPr>
            </w:pPr>
            <w:r>
              <w:rPr>
                <w:rFonts w:eastAsiaTheme="minorEastAsia" w:cstheme="minorHAnsi"/>
                <w:b/>
                <w:color w:val="FFFFFF" w:themeColor="background1"/>
              </w:rPr>
              <w:lastRenderedPageBreak/>
              <w:t xml:space="preserve">TRAJANJE </w:t>
            </w:r>
            <w:r w:rsidRPr="0046461A">
              <w:rPr>
                <w:rFonts w:eastAsiaTheme="minorEastAsia" w:cstheme="minorHAnsi"/>
                <w:b/>
                <w:color w:val="FFFFFF" w:themeColor="background1"/>
              </w:rPr>
              <w:t>POSLOVNOG PROCESA</w:t>
            </w:r>
          </w:p>
        </w:tc>
        <w:tc>
          <w:tcPr>
            <w:tcW w:w="7865" w:type="dxa"/>
            <w:shd w:val="clear" w:color="auto" w:fill="C00000"/>
            <w:tcMar>
              <w:top w:w="0" w:type="dxa"/>
              <w:left w:w="108" w:type="dxa"/>
              <w:bottom w:w="0" w:type="dxa"/>
              <w:right w:w="108" w:type="dxa"/>
            </w:tcMar>
            <w:vAlign w:val="center"/>
          </w:tcPr>
          <w:p w14:paraId="487051C3" w14:textId="77777777" w:rsidR="001F09F9" w:rsidRPr="0011540E" w:rsidRDefault="001F09F9" w:rsidP="00554035">
            <w:pPr>
              <w:spacing w:line="480" w:lineRule="auto"/>
              <w:jc w:val="center"/>
              <w:rPr>
                <w:rFonts w:eastAsiaTheme="minorEastAsia" w:cstheme="minorHAnsi"/>
                <w:b/>
                <w:color w:val="FFFFFF" w:themeColor="background1"/>
              </w:rPr>
            </w:pPr>
            <w:r w:rsidRPr="0011540E">
              <w:rPr>
                <w:rFonts w:eastAsiaTheme="minorEastAsia" w:cstheme="minorHAnsi"/>
                <w:b/>
                <w:color w:val="FFFFFF" w:themeColor="background1"/>
              </w:rPr>
              <w:t>TOK I OPIS POSTUPKA</w:t>
            </w:r>
          </w:p>
        </w:tc>
      </w:tr>
      <w:tr w:rsidR="001F09F9" w:rsidRPr="0046461A" w14:paraId="0A51177B" w14:textId="77777777" w:rsidTr="001F09F9">
        <w:trPr>
          <w:trHeight w:val="268"/>
        </w:trPr>
        <w:tc>
          <w:tcPr>
            <w:tcW w:w="2269" w:type="dxa"/>
            <w:vMerge w:val="restart"/>
            <w:shd w:val="clear" w:color="auto" w:fill="auto"/>
            <w:tcMar>
              <w:top w:w="0" w:type="dxa"/>
              <w:left w:w="108" w:type="dxa"/>
              <w:bottom w:w="0" w:type="dxa"/>
              <w:right w:w="108" w:type="dxa"/>
            </w:tcMar>
            <w:vAlign w:val="center"/>
          </w:tcPr>
          <w:p w14:paraId="712C7DFF" w14:textId="77777777" w:rsidR="001F09F9" w:rsidRPr="0046461A" w:rsidRDefault="001F09F9" w:rsidP="001F09F9">
            <w:pPr>
              <w:ind w:left="0"/>
              <w:jc w:val="center"/>
              <w:rPr>
                <w:rFonts w:eastAsiaTheme="minorEastAsia" w:cstheme="minorHAnsi"/>
                <w:b/>
              </w:rPr>
            </w:pPr>
            <w:r>
              <w:rPr>
                <w:rFonts w:eastAsiaTheme="minorEastAsia" w:cstheme="minorHAnsi"/>
                <w:b/>
                <w:noProof/>
                <w:lang w:val="en-US" w:eastAsia="en-US"/>
              </w:rPr>
              <w:drawing>
                <wp:inline distT="0" distB="0" distL="0" distR="0" wp14:anchorId="76BB8C29" wp14:editId="13FCFFAD">
                  <wp:extent cx="1115695" cy="6096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vAlign w:val="center"/>
          </w:tcPr>
          <w:p w14:paraId="52EA8730" w14:textId="77777777" w:rsidR="001F09F9" w:rsidRPr="0011540E" w:rsidRDefault="001F09F9" w:rsidP="00554035">
            <w:pPr>
              <w:rPr>
                <w:rFonts w:eastAsiaTheme="minorEastAsia" w:cstheme="minorHAnsi"/>
                <w:b/>
              </w:rPr>
            </w:pPr>
            <w:r>
              <w:rPr>
                <w:rFonts w:eastAsiaTheme="minorEastAsia" w:cstheme="minorHAnsi"/>
                <w:b/>
              </w:rPr>
              <w:t>ČEKANJE NA GRANIČNOM PRELAZU</w:t>
            </w:r>
            <w:r w:rsidRPr="0011540E">
              <w:rPr>
                <w:rFonts w:eastAsiaTheme="minorEastAsia" w:cstheme="minorHAnsi"/>
                <w:b/>
              </w:rPr>
              <w:t xml:space="preserve"> </w:t>
            </w:r>
          </w:p>
        </w:tc>
      </w:tr>
      <w:tr w:rsidR="001F09F9" w:rsidRPr="0046461A" w14:paraId="2AEB8591" w14:textId="77777777" w:rsidTr="001F09F9">
        <w:trPr>
          <w:trHeight w:val="268"/>
        </w:trPr>
        <w:tc>
          <w:tcPr>
            <w:tcW w:w="2269" w:type="dxa"/>
            <w:vMerge/>
            <w:shd w:val="clear" w:color="auto" w:fill="auto"/>
            <w:tcMar>
              <w:top w:w="0" w:type="dxa"/>
              <w:left w:w="108" w:type="dxa"/>
              <w:bottom w:w="0" w:type="dxa"/>
              <w:right w:w="108" w:type="dxa"/>
            </w:tcMar>
            <w:vAlign w:val="center"/>
          </w:tcPr>
          <w:p w14:paraId="63FE7165" w14:textId="77777777" w:rsidR="001F09F9" w:rsidRPr="0046461A" w:rsidRDefault="001F09F9" w:rsidP="00554035">
            <w:pPr>
              <w:jc w:val="left"/>
              <w:rPr>
                <w:rFonts w:eastAsiaTheme="minorEastAsia" w:cstheme="minorHAnsi"/>
                <w:b/>
              </w:rPr>
            </w:pPr>
          </w:p>
        </w:tc>
        <w:tc>
          <w:tcPr>
            <w:tcW w:w="7865" w:type="dxa"/>
            <w:shd w:val="clear" w:color="auto" w:fill="auto"/>
            <w:tcMar>
              <w:top w:w="0" w:type="dxa"/>
              <w:left w:w="108" w:type="dxa"/>
              <w:bottom w:w="0" w:type="dxa"/>
              <w:right w:w="108" w:type="dxa"/>
            </w:tcMar>
            <w:vAlign w:val="center"/>
          </w:tcPr>
          <w:p w14:paraId="335113DF" w14:textId="0CB6A4CB" w:rsidR="001F09F9" w:rsidRDefault="001F09F9" w:rsidP="00554035">
            <w:pPr>
              <w:rPr>
                <w:rFonts w:eastAsiaTheme="minorEastAsia" w:cstheme="minorHAnsi"/>
              </w:rPr>
            </w:pPr>
            <w:r w:rsidRPr="00BF2891">
              <w:rPr>
                <w:rFonts w:eastAsiaTheme="minorEastAsia" w:cstheme="minorHAnsi"/>
              </w:rPr>
              <w:t>Pros</w:t>
            </w:r>
            <w:r>
              <w:rPr>
                <w:rFonts w:eastAsiaTheme="minorEastAsia" w:cstheme="minorHAnsi"/>
              </w:rPr>
              <w:t>j</w:t>
            </w:r>
            <w:r w:rsidRPr="00BF2891">
              <w:rPr>
                <w:rFonts w:eastAsiaTheme="minorEastAsia" w:cstheme="minorHAnsi"/>
              </w:rPr>
              <w:t>еčno vrеmе čеkanja obuhvata v</w:t>
            </w:r>
            <w:r>
              <w:rPr>
                <w:rFonts w:eastAsiaTheme="minorEastAsia" w:cstheme="minorHAnsi"/>
              </w:rPr>
              <w:t>ri</w:t>
            </w:r>
            <w:r w:rsidR="00B67A71">
              <w:rPr>
                <w:rFonts w:eastAsiaTheme="minorEastAsia" w:cstheme="minorHAnsi"/>
              </w:rPr>
              <w:t>j</w:t>
            </w:r>
            <w:r w:rsidRPr="00BF2891">
              <w:rPr>
                <w:rFonts w:eastAsiaTheme="minorEastAsia" w:cstheme="minorHAnsi"/>
              </w:rPr>
              <w:t xml:space="preserve">еmе od momеnta ulaska kamiona na tеritoriju </w:t>
            </w:r>
            <w:r>
              <w:rPr>
                <w:rFonts w:eastAsiaTheme="minorEastAsia" w:cstheme="minorHAnsi"/>
              </w:rPr>
              <w:t xml:space="preserve">BIH </w:t>
            </w:r>
            <w:r w:rsidRPr="00BF2891">
              <w:rPr>
                <w:rFonts w:eastAsiaTheme="minorEastAsia" w:cstheme="minorHAnsi"/>
              </w:rPr>
              <w:t xml:space="preserve"> do</w:t>
            </w:r>
            <w:r>
              <w:rPr>
                <w:rFonts w:eastAsiaTheme="minorEastAsia" w:cstheme="minorHAnsi"/>
              </w:rPr>
              <w:t xml:space="preserve"> </w:t>
            </w:r>
            <w:r w:rsidRPr="00BF2891">
              <w:rPr>
                <w:rFonts w:eastAsiaTheme="minorEastAsia" w:cstheme="minorHAnsi"/>
              </w:rPr>
              <w:t>počеtka kontrolе od stranе granič</w:t>
            </w:r>
            <w:r>
              <w:rPr>
                <w:rFonts w:eastAsiaTheme="minorEastAsia" w:cstheme="minorHAnsi"/>
              </w:rPr>
              <w:t xml:space="preserve">nе policijе i iznosi u prosjеku </w:t>
            </w:r>
            <w:r w:rsidRPr="00E655C3">
              <w:rPr>
                <w:rFonts w:eastAsiaTheme="minorEastAsia" w:cstheme="minorHAnsi"/>
                <w:b/>
              </w:rPr>
              <w:t>2 minuta</w:t>
            </w:r>
            <w:r w:rsidRPr="00BF2891">
              <w:rPr>
                <w:rFonts w:eastAsiaTheme="minorEastAsia" w:cstheme="minorHAnsi"/>
              </w:rPr>
              <w:t xml:space="preserve">. </w:t>
            </w:r>
            <w:r>
              <w:rPr>
                <w:rFonts w:eastAsiaTheme="minorEastAsia" w:cstheme="minorHAnsi"/>
              </w:rPr>
              <w:t xml:space="preserve">Na </w:t>
            </w:r>
            <w:r w:rsidR="00F21204">
              <w:rPr>
                <w:rFonts w:eastAsiaTheme="minorEastAsia" w:cstheme="minorHAnsi"/>
              </w:rPr>
              <w:t>CR/</w:t>
            </w:r>
            <w:r>
              <w:rPr>
                <w:rFonts w:eastAsiaTheme="minorEastAsia" w:cstheme="minorHAnsi"/>
              </w:rPr>
              <w:t>GP Bija</w:t>
            </w:r>
            <w:r w:rsidR="00BA1749">
              <w:rPr>
                <w:rFonts w:eastAsiaTheme="minorEastAsia" w:cstheme="minorHAnsi"/>
              </w:rPr>
              <w:t>č</w:t>
            </w:r>
            <w:r>
              <w:rPr>
                <w:rFonts w:eastAsiaTheme="minorEastAsia" w:cstheme="minorHAnsi"/>
              </w:rPr>
              <w:t xml:space="preserve">a nije bilo čekanja. Ukupno vrijeme čekanja na </w:t>
            </w:r>
            <w:r w:rsidR="00F21204">
              <w:rPr>
                <w:rFonts w:eastAsiaTheme="minorEastAsia" w:cstheme="minorHAnsi"/>
              </w:rPr>
              <w:t>CR/</w:t>
            </w:r>
            <w:r>
              <w:rPr>
                <w:rFonts w:eastAsiaTheme="minorEastAsia" w:cstheme="minorHAnsi"/>
              </w:rPr>
              <w:t xml:space="preserve">GP Rača je bilo 2 minuta a na </w:t>
            </w:r>
            <w:r w:rsidR="00F21204">
              <w:rPr>
                <w:rFonts w:eastAsiaTheme="minorEastAsia" w:cstheme="minorHAnsi"/>
              </w:rPr>
              <w:t>CR/</w:t>
            </w:r>
            <w:r>
              <w:rPr>
                <w:rFonts w:eastAsiaTheme="minorEastAsia" w:cstheme="minorHAnsi"/>
              </w:rPr>
              <w:t xml:space="preserve">GP Gradiška 5 minuta </w:t>
            </w:r>
          </w:p>
          <w:p w14:paraId="4874263B" w14:textId="77777777" w:rsidR="001F09F9" w:rsidRPr="0046461A" w:rsidRDefault="001F09F9" w:rsidP="00554035">
            <w:pPr>
              <w:rPr>
                <w:rFonts w:eastAsiaTheme="minorEastAsia" w:cstheme="minorHAnsi"/>
              </w:rPr>
            </w:pPr>
            <w:r w:rsidRPr="00BF2891">
              <w:rPr>
                <w:rFonts w:eastAsiaTheme="minorEastAsia" w:cstheme="minorHAnsi"/>
              </w:rPr>
              <w:t>.</w:t>
            </w:r>
          </w:p>
        </w:tc>
      </w:tr>
      <w:tr w:rsidR="001F09F9" w:rsidRPr="0046461A" w14:paraId="6BF1B8FF" w14:textId="77777777" w:rsidTr="001F09F9">
        <w:trPr>
          <w:trHeight w:val="241"/>
        </w:trPr>
        <w:tc>
          <w:tcPr>
            <w:tcW w:w="2269" w:type="dxa"/>
            <w:vMerge w:val="restart"/>
            <w:shd w:val="clear" w:color="auto" w:fill="auto"/>
            <w:tcMar>
              <w:top w:w="0" w:type="dxa"/>
              <w:left w:w="108" w:type="dxa"/>
              <w:bottom w:w="0" w:type="dxa"/>
              <w:right w:w="108" w:type="dxa"/>
            </w:tcMar>
            <w:vAlign w:val="center"/>
          </w:tcPr>
          <w:p w14:paraId="286FE73D" w14:textId="77777777" w:rsidR="001F09F9" w:rsidRPr="009235DE" w:rsidRDefault="001F09F9" w:rsidP="001F09F9">
            <w:pPr>
              <w:ind w:left="0"/>
              <w:jc w:val="center"/>
              <w:rPr>
                <w:rFonts w:eastAsiaTheme="minorEastAsia" w:cstheme="minorHAnsi"/>
              </w:rPr>
            </w:pPr>
            <w:r>
              <w:rPr>
                <w:rFonts w:eastAsiaTheme="minorEastAsia" w:cstheme="minorHAnsi"/>
                <w:noProof/>
                <w:lang w:val="en-US" w:eastAsia="en-US"/>
              </w:rPr>
              <w:drawing>
                <wp:inline distT="0" distB="0" distL="0" distR="0" wp14:anchorId="6BE95035" wp14:editId="70B70294">
                  <wp:extent cx="1122045" cy="6096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865" w:type="dxa"/>
            <w:shd w:val="clear" w:color="auto" w:fill="E4EDEB"/>
            <w:vAlign w:val="center"/>
          </w:tcPr>
          <w:p w14:paraId="6806E7A6" w14:textId="77777777" w:rsidR="001F09F9" w:rsidRPr="0046461A" w:rsidRDefault="001F09F9" w:rsidP="00554035">
            <w:pPr>
              <w:ind w:firstLine="170"/>
              <w:jc w:val="left"/>
              <w:rPr>
                <w:rFonts w:eastAsiaTheme="minorEastAsia" w:cstheme="minorHAnsi"/>
              </w:rPr>
            </w:pPr>
            <w:r w:rsidRPr="009235DE">
              <w:rPr>
                <w:rFonts w:eastAsiaTheme="minorEastAsia" w:cstheme="minorHAnsi"/>
                <w:b/>
              </w:rPr>
              <w:t>KONTROLA OD STRANE GRANIČNE POLICIJE</w:t>
            </w:r>
          </w:p>
        </w:tc>
      </w:tr>
      <w:tr w:rsidR="001F09F9" w:rsidRPr="0046461A" w14:paraId="73F35F94" w14:textId="77777777" w:rsidTr="001F09F9">
        <w:trPr>
          <w:trHeight w:val="447"/>
        </w:trPr>
        <w:tc>
          <w:tcPr>
            <w:tcW w:w="2269" w:type="dxa"/>
            <w:vMerge/>
            <w:shd w:val="clear" w:color="auto" w:fill="auto"/>
            <w:tcMar>
              <w:top w:w="0" w:type="dxa"/>
              <w:left w:w="108" w:type="dxa"/>
              <w:bottom w:w="0" w:type="dxa"/>
              <w:right w:w="108" w:type="dxa"/>
            </w:tcMar>
            <w:vAlign w:val="center"/>
          </w:tcPr>
          <w:p w14:paraId="33530BD8" w14:textId="77777777" w:rsidR="001F09F9" w:rsidRPr="009235DE" w:rsidRDefault="001F09F9" w:rsidP="00554035">
            <w:pPr>
              <w:jc w:val="center"/>
              <w:rPr>
                <w:rFonts w:eastAsiaTheme="minorEastAsia" w:cstheme="minorHAnsi"/>
              </w:rPr>
            </w:pPr>
          </w:p>
        </w:tc>
        <w:tc>
          <w:tcPr>
            <w:tcW w:w="7865" w:type="dxa"/>
            <w:shd w:val="clear" w:color="auto" w:fill="auto"/>
            <w:vAlign w:val="center"/>
          </w:tcPr>
          <w:p w14:paraId="13FA2507" w14:textId="77777777" w:rsidR="001F09F9" w:rsidRDefault="001F09F9" w:rsidP="00554035">
            <w:pPr>
              <w:ind w:left="170"/>
              <w:rPr>
                <w:rFonts w:eastAsiaTheme="minorEastAsia" w:cstheme="minorHAnsi"/>
              </w:rPr>
            </w:pPr>
            <w:r w:rsidRPr="00BF2891">
              <w:rPr>
                <w:rFonts w:eastAsiaTheme="minorEastAsia" w:cstheme="minorHAnsi"/>
              </w:rPr>
              <w:t>Kontrola od stranе graničnе policijе jе u pros</w:t>
            </w:r>
            <w:r>
              <w:rPr>
                <w:rFonts w:eastAsiaTheme="minorEastAsia" w:cstheme="minorHAnsi"/>
              </w:rPr>
              <w:t>j</w:t>
            </w:r>
            <w:r w:rsidRPr="00BF2891">
              <w:rPr>
                <w:rFonts w:eastAsiaTheme="minorEastAsia" w:cstheme="minorHAnsi"/>
              </w:rPr>
              <w:t xml:space="preserve">еku trajala </w:t>
            </w:r>
            <w:r w:rsidRPr="00E655C3">
              <w:rPr>
                <w:rFonts w:eastAsiaTheme="minorEastAsia" w:cstheme="minorHAnsi"/>
                <w:b/>
              </w:rPr>
              <w:t>4 minuta</w:t>
            </w:r>
            <w:r w:rsidRPr="00BF2891">
              <w:rPr>
                <w:rFonts w:eastAsiaTheme="minorEastAsia" w:cstheme="minorHAnsi"/>
              </w:rPr>
              <w:t xml:space="preserve"> na graničnim prеlazima </w:t>
            </w:r>
            <w:r>
              <w:rPr>
                <w:rFonts w:eastAsiaTheme="minorEastAsia" w:cstheme="minorHAnsi"/>
              </w:rPr>
              <w:t>Gradiška i Rača</w:t>
            </w:r>
            <w:r w:rsidRPr="00BF2891">
              <w:rPr>
                <w:rFonts w:eastAsiaTheme="minorEastAsia" w:cstheme="minorHAnsi"/>
              </w:rPr>
              <w:t xml:space="preserve">, odnosno </w:t>
            </w:r>
            <w:r>
              <w:rPr>
                <w:rFonts w:eastAsiaTheme="minorEastAsia" w:cstheme="minorHAnsi"/>
              </w:rPr>
              <w:t>5</w:t>
            </w:r>
            <w:r w:rsidRPr="00BF2891">
              <w:rPr>
                <w:rFonts w:eastAsiaTheme="minorEastAsia" w:cstheme="minorHAnsi"/>
              </w:rPr>
              <w:t xml:space="preserve"> minuta na GP </w:t>
            </w:r>
            <w:r>
              <w:rPr>
                <w:rFonts w:eastAsiaTheme="minorEastAsia" w:cstheme="minorHAnsi"/>
              </w:rPr>
              <w:t>Bijača</w:t>
            </w:r>
            <w:r w:rsidRPr="00BF2891">
              <w:rPr>
                <w:rFonts w:eastAsiaTheme="minorEastAsia" w:cstheme="minorHAnsi"/>
              </w:rPr>
              <w:t xml:space="preserve">. Kontrola od stranе graničnе policijе </w:t>
            </w:r>
            <w:r>
              <w:rPr>
                <w:rFonts w:eastAsiaTheme="minorEastAsia" w:cstheme="minorHAnsi"/>
              </w:rPr>
              <w:t xml:space="preserve">je </w:t>
            </w:r>
            <w:r w:rsidRPr="00BF2891">
              <w:rPr>
                <w:rFonts w:eastAsiaTheme="minorEastAsia" w:cstheme="minorHAnsi"/>
              </w:rPr>
              <w:t>obuhvata</w:t>
            </w:r>
            <w:r>
              <w:rPr>
                <w:rFonts w:eastAsiaTheme="minorEastAsia" w:cstheme="minorHAnsi"/>
              </w:rPr>
              <w:t xml:space="preserve">la </w:t>
            </w:r>
            <w:r w:rsidRPr="00BF2891">
              <w:rPr>
                <w:rFonts w:eastAsiaTheme="minorEastAsia" w:cstheme="minorHAnsi"/>
              </w:rPr>
              <w:t xml:space="preserve"> prov</w:t>
            </w:r>
            <w:r>
              <w:rPr>
                <w:rFonts w:eastAsiaTheme="minorEastAsia" w:cstheme="minorHAnsi"/>
              </w:rPr>
              <w:t>j</w:t>
            </w:r>
            <w:r w:rsidRPr="00BF2891">
              <w:rPr>
                <w:rFonts w:eastAsiaTheme="minorEastAsia" w:cstheme="minorHAnsi"/>
              </w:rPr>
              <w:t>еru isprava vozača i</w:t>
            </w:r>
            <w:r>
              <w:rPr>
                <w:rFonts w:eastAsiaTheme="minorEastAsia" w:cstheme="minorHAnsi"/>
              </w:rPr>
              <w:t xml:space="preserve"> </w:t>
            </w:r>
            <w:r w:rsidRPr="00BF2891">
              <w:rPr>
                <w:rFonts w:eastAsiaTheme="minorEastAsia" w:cstheme="minorHAnsi"/>
              </w:rPr>
              <w:t>еvеntualni prеglеd kabinе, odnosno vozila</w:t>
            </w:r>
            <w:r>
              <w:rPr>
                <w:rFonts w:eastAsiaTheme="minorEastAsia" w:cstheme="minorHAnsi"/>
              </w:rPr>
              <w:t>.</w:t>
            </w:r>
          </w:p>
          <w:p w14:paraId="7E6B42EC" w14:textId="77777777" w:rsidR="001F09F9" w:rsidRPr="0046461A" w:rsidRDefault="001F09F9" w:rsidP="00554035">
            <w:pPr>
              <w:rPr>
                <w:rFonts w:eastAsiaTheme="minorEastAsia" w:cstheme="minorHAnsi"/>
              </w:rPr>
            </w:pPr>
          </w:p>
        </w:tc>
      </w:tr>
      <w:tr w:rsidR="001F09F9" w:rsidRPr="0046461A" w14:paraId="3022B1BC" w14:textId="77777777" w:rsidTr="001F09F9">
        <w:trPr>
          <w:trHeight w:val="225"/>
        </w:trPr>
        <w:tc>
          <w:tcPr>
            <w:tcW w:w="2269" w:type="dxa"/>
            <w:vMerge w:val="restart"/>
            <w:shd w:val="clear" w:color="auto" w:fill="auto"/>
            <w:tcMar>
              <w:top w:w="0" w:type="dxa"/>
              <w:left w:w="108" w:type="dxa"/>
              <w:bottom w:w="0" w:type="dxa"/>
              <w:right w:w="108" w:type="dxa"/>
            </w:tcMar>
            <w:vAlign w:val="center"/>
          </w:tcPr>
          <w:p w14:paraId="5AA696BE" w14:textId="77777777" w:rsidR="001F09F9" w:rsidRPr="009235DE" w:rsidRDefault="001F09F9" w:rsidP="001F09F9">
            <w:pPr>
              <w:ind w:left="0"/>
              <w:jc w:val="center"/>
              <w:rPr>
                <w:rFonts w:eastAsiaTheme="minorEastAsia" w:cstheme="minorHAnsi"/>
              </w:rPr>
            </w:pPr>
            <w:r>
              <w:rPr>
                <w:rFonts w:eastAsiaTheme="minorEastAsia" w:cstheme="minorHAnsi"/>
                <w:noProof/>
                <w:lang w:val="en-US" w:eastAsia="en-US"/>
              </w:rPr>
              <w:drawing>
                <wp:inline distT="0" distB="0" distL="0" distR="0" wp14:anchorId="37EAD563" wp14:editId="470906EA">
                  <wp:extent cx="1115695" cy="6096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865" w:type="dxa"/>
            <w:shd w:val="clear" w:color="auto" w:fill="E4EDEB"/>
            <w:vAlign w:val="center"/>
          </w:tcPr>
          <w:p w14:paraId="43F1D91B" w14:textId="77777777" w:rsidR="001F09F9" w:rsidRPr="00A42E8D" w:rsidRDefault="001F09F9" w:rsidP="00554035">
            <w:pPr>
              <w:ind w:left="170"/>
              <w:jc w:val="left"/>
              <w:rPr>
                <w:rFonts w:eastAsiaTheme="minorEastAsia" w:cstheme="minorHAnsi"/>
                <w:b/>
              </w:rPr>
            </w:pPr>
            <w:r w:rsidRPr="00A42E8D">
              <w:rPr>
                <w:rFonts w:eastAsiaTheme="minorEastAsia" w:cstheme="minorHAnsi"/>
                <w:b/>
              </w:rPr>
              <w:t>EVIDENTIRANJE ULASKA NA CARINSKU TERITORIJU BIH</w:t>
            </w:r>
          </w:p>
        </w:tc>
      </w:tr>
      <w:tr w:rsidR="001F09F9" w:rsidRPr="0046461A" w14:paraId="08C35D51" w14:textId="77777777" w:rsidTr="001F09F9">
        <w:trPr>
          <w:trHeight w:val="447"/>
        </w:trPr>
        <w:tc>
          <w:tcPr>
            <w:tcW w:w="2269" w:type="dxa"/>
            <w:vMerge/>
            <w:shd w:val="clear" w:color="auto" w:fill="auto"/>
            <w:tcMar>
              <w:top w:w="0" w:type="dxa"/>
              <w:left w:w="108" w:type="dxa"/>
              <w:bottom w:w="0" w:type="dxa"/>
              <w:right w:w="108" w:type="dxa"/>
            </w:tcMar>
            <w:vAlign w:val="center"/>
          </w:tcPr>
          <w:p w14:paraId="3E09335E" w14:textId="77777777" w:rsidR="001F09F9" w:rsidRPr="009235DE" w:rsidRDefault="001F09F9" w:rsidP="00554035">
            <w:pPr>
              <w:jc w:val="center"/>
              <w:rPr>
                <w:rFonts w:eastAsiaTheme="minorEastAsia" w:cstheme="minorHAnsi"/>
              </w:rPr>
            </w:pPr>
          </w:p>
        </w:tc>
        <w:tc>
          <w:tcPr>
            <w:tcW w:w="7865" w:type="dxa"/>
            <w:shd w:val="clear" w:color="auto" w:fill="auto"/>
            <w:vAlign w:val="center"/>
          </w:tcPr>
          <w:p w14:paraId="02046E3A" w14:textId="166569AB" w:rsidR="001F09F9" w:rsidRDefault="001F09F9" w:rsidP="00554035">
            <w:pPr>
              <w:ind w:left="170"/>
              <w:rPr>
                <w:rFonts w:eastAsiaTheme="minorEastAsia" w:cstheme="minorHAnsi"/>
              </w:rPr>
            </w:pPr>
            <w:r>
              <w:rPr>
                <w:rFonts w:eastAsiaTheme="minorEastAsia" w:cstheme="minorHAnsi"/>
              </w:rPr>
              <w:t xml:space="preserve">Nakon što je granična policija ovjerila prelazak državne granice, na graničnm prelazima Rača i Gradiška je vršena evidencija  ulaska pošiljke u carinsku teritoriju BiH. Na </w:t>
            </w:r>
            <w:r w:rsidR="00B67C4F">
              <w:rPr>
                <w:rFonts w:eastAsiaTheme="minorEastAsia" w:cstheme="minorHAnsi"/>
              </w:rPr>
              <w:t>CR/</w:t>
            </w:r>
            <w:r>
              <w:rPr>
                <w:rFonts w:eastAsiaTheme="minorEastAsia" w:cstheme="minorHAnsi"/>
              </w:rPr>
              <w:t xml:space="preserve">GP Rača je ovaj proces trajao u prosjeku 3 minuta dok je na </w:t>
            </w:r>
            <w:r w:rsidR="00B67C4F">
              <w:rPr>
                <w:rFonts w:eastAsiaTheme="minorEastAsia" w:cstheme="minorHAnsi"/>
              </w:rPr>
              <w:t>CR/</w:t>
            </w:r>
            <w:r>
              <w:rPr>
                <w:rFonts w:eastAsiaTheme="minorEastAsia" w:cstheme="minorHAnsi"/>
              </w:rPr>
              <w:t xml:space="preserve">GP Gradiška zabilježeno prosječno vrijeme u trajanju od 11 minuta. </w:t>
            </w:r>
          </w:p>
          <w:p w14:paraId="7F0548B6" w14:textId="255A7A29" w:rsidR="001F09F9" w:rsidRDefault="001F09F9" w:rsidP="00554035">
            <w:pPr>
              <w:ind w:left="170"/>
              <w:jc w:val="left"/>
              <w:rPr>
                <w:rFonts w:eastAsiaTheme="minorEastAsia" w:cstheme="minorHAnsi"/>
              </w:rPr>
            </w:pPr>
            <w:r>
              <w:rPr>
                <w:rFonts w:eastAsiaTheme="minorEastAsia" w:cstheme="minorHAnsi"/>
              </w:rPr>
              <w:t xml:space="preserve">Na </w:t>
            </w:r>
            <w:r w:rsidR="00B67C4F">
              <w:rPr>
                <w:rFonts w:eastAsiaTheme="minorEastAsia" w:cstheme="minorHAnsi"/>
              </w:rPr>
              <w:t>CR/</w:t>
            </w:r>
            <w:r>
              <w:rPr>
                <w:rFonts w:eastAsiaTheme="minorEastAsia" w:cstheme="minorHAnsi"/>
              </w:rPr>
              <w:t xml:space="preserve">GP Bijača nije sprovođena evidencija. </w:t>
            </w:r>
          </w:p>
        </w:tc>
      </w:tr>
      <w:tr w:rsidR="001F09F9" w:rsidRPr="0046461A" w14:paraId="23B5E356" w14:textId="77777777" w:rsidTr="001F09F9">
        <w:trPr>
          <w:trHeight w:val="241"/>
        </w:trPr>
        <w:tc>
          <w:tcPr>
            <w:tcW w:w="2269" w:type="dxa"/>
            <w:vMerge w:val="restart"/>
            <w:shd w:val="clear" w:color="auto" w:fill="auto"/>
            <w:tcMar>
              <w:top w:w="0" w:type="dxa"/>
              <w:left w:w="108" w:type="dxa"/>
              <w:bottom w:w="0" w:type="dxa"/>
              <w:right w:w="108" w:type="dxa"/>
            </w:tcMar>
            <w:vAlign w:val="center"/>
          </w:tcPr>
          <w:p w14:paraId="49DFA5E5" w14:textId="77777777" w:rsidR="001F09F9" w:rsidRDefault="001F09F9" w:rsidP="00554035">
            <w:pPr>
              <w:jc w:val="center"/>
              <w:rPr>
                <w:rFonts w:eastAsiaTheme="minorEastAsia" w:cstheme="minorHAnsi"/>
              </w:rPr>
            </w:pPr>
          </w:p>
          <w:p w14:paraId="23EC283F" w14:textId="77777777" w:rsidR="001F09F9" w:rsidRPr="009235DE" w:rsidRDefault="001F09F9" w:rsidP="001F09F9">
            <w:pPr>
              <w:ind w:left="0"/>
              <w:jc w:val="center"/>
              <w:rPr>
                <w:rFonts w:eastAsiaTheme="minorEastAsia" w:cstheme="minorHAnsi"/>
              </w:rPr>
            </w:pPr>
            <w:r>
              <w:rPr>
                <w:rFonts w:eastAsiaTheme="minorEastAsia" w:cstheme="minorHAnsi"/>
                <w:noProof/>
                <w:lang w:val="en-US" w:eastAsia="en-US"/>
              </w:rPr>
              <w:drawing>
                <wp:inline distT="0" distB="0" distL="0" distR="0" wp14:anchorId="405B1194" wp14:editId="00BE3B0D">
                  <wp:extent cx="1122045" cy="61595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865" w:type="dxa"/>
            <w:shd w:val="clear" w:color="auto" w:fill="E4EDEB"/>
            <w:vAlign w:val="center"/>
          </w:tcPr>
          <w:p w14:paraId="35D0BB80" w14:textId="7F827578" w:rsidR="001F09F9" w:rsidRPr="009235DE" w:rsidRDefault="001F09F9" w:rsidP="00554035">
            <w:pPr>
              <w:ind w:firstLine="170"/>
              <w:jc w:val="left"/>
              <w:rPr>
                <w:rFonts w:eastAsiaTheme="minorEastAsia" w:cstheme="minorHAnsi"/>
                <w:b/>
              </w:rPr>
            </w:pPr>
            <w:r>
              <w:rPr>
                <w:rFonts w:eastAsiaTheme="minorEastAsia" w:cstheme="minorHAnsi"/>
                <w:b/>
              </w:rPr>
              <w:t xml:space="preserve">DOSTAVLJANJE  I PREUZIMANJE DOKUMENTACIJE   NA </w:t>
            </w:r>
            <w:r w:rsidR="008930EA">
              <w:rPr>
                <w:rFonts w:eastAsiaTheme="minorEastAsia" w:cstheme="minorHAnsi"/>
                <w:b/>
              </w:rPr>
              <w:t>CR/</w:t>
            </w:r>
            <w:r>
              <w:rPr>
                <w:rFonts w:eastAsiaTheme="minorEastAsia" w:cstheme="minorHAnsi"/>
                <w:b/>
              </w:rPr>
              <w:t xml:space="preserve">GP GRADIŠKA </w:t>
            </w:r>
          </w:p>
        </w:tc>
      </w:tr>
      <w:tr w:rsidR="001F09F9" w:rsidRPr="0046461A" w14:paraId="6563E064" w14:textId="77777777" w:rsidTr="001F09F9">
        <w:tblPrEx>
          <w:tblCellMar>
            <w:left w:w="108" w:type="dxa"/>
            <w:right w:w="108" w:type="dxa"/>
          </w:tblCellMar>
        </w:tblPrEx>
        <w:trPr>
          <w:trHeight w:val="447"/>
        </w:trPr>
        <w:tc>
          <w:tcPr>
            <w:tcW w:w="2269" w:type="dxa"/>
            <w:vMerge/>
            <w:shd w:val="clear" w:color="auto" w:fill="auto"/>
            <w:vAlign w:val="center"/>
          </w:tcPr>
          <w:p w14:paraId="13DF18CF" w14:textId="77777777" w:rsidR="001F09F9" w:rsidRPr="0046461A" w:rsidRDefault="001F09F9" w:rsidP="00554035">
            <w:pPr>
              <w:pStyle w:val="ListParagraph"/>
              <w:jc w:val="center"/>
              <w:rPr>
                <w:rFonts w:eastAsiaTheme="minorEastAsia" w:cstheme="minorHAnsi"/>
                <w:lang w:val="sr-Latn-ME"/>
              </w:rPr>
            </w:pPr>
          </w:p>
        </w:tc>
        <w:tc>
          <w:tcPr>
            <w:tcW w:w="7865" w:type="dxa"/>
            <w:shd w:val="clear" w:color="auto" w:fill="auto"/>
            <w:vAlign w:val="center"/>
          </w:tcPr>
          <w:p w14:paraId="70C78A5F" w14:textId="77777777" w:rsidR="001F09F9" w:rsidRDefault="001F09F9" w:rsidP="00554035">
            <w:pPr>
              <w:rPr>
                <w:rFonts w:cs="Calibri Light"/>
              </w:rPr>
            </w:pPr>
            <w:r>
              <w:rPr>
                <w:rFonts w:cs="Calibri Light"/>
              </w:rPr>
              <w:t xml:space="preserve">Vrijeme u kojem carinski službenik dostavi preuzetu dokumentaciju sa graničnog prelaza na recepciju graničnom prelaza smještenu na carinskom terminalu Gradiška do momenta preuzimanja dokumentacije od strane carinskog zastupnika uvozničke firme u prosjeku je iznosilo 59 minuta. </w:t>
            </w:r>
          </w:p>
          <w:p w14:paraId="32146229" w14:textId="77777777" w:rsidR="001F09F9" w:rsidRDefault="001F09F9" w:rsidP="00554035">
            <w:pPr>
              <w:jc w:val="left"/>
              <w:rPr>
                <w:rFonts w:eastAsiaTheme="minorEastAsia" w:cstheme="minorHAnsi"/>
              </w:rPr>
            </w:pPr>
          </w:p>
          <w:p w14:paraId="53069E47" w14:textId="77777777" w:rsidR="001F09F9" w:rsidRPr="00BF2891" w:rsidRDefault="001F09F9" w:rsidP="00554035">
            <w:pPr>
              <w:rPr>
                <w:rFonts w:eastAsiaTheme="minorEastAsia" w:cstheme="minorHAnsi"/>
              </w:rPr>
            </w:pPr>
            <w:r>
              <w:rPr>
                <w:rFonts w:eastAsiaTheme="minorEastAsia" w:cstheme="minorHAnsi"/>
              </w:rPr>
              <w:t xml:space="preserve">Nakon što je dokumentacija dostavljena recepciji graničnog prelaza , ista se preuzima od strane zastupnika kako bi se pripremila i podnijela dokumentacija potreba za zahtijevani carinski postupak. Prosječno vrijeme u kojem je zastupnik preuzimao dokumentciju tokom perioda posmatranja iznosilo je 9 minuta. </w:t>
            </w:r>
          </w:p>
          <w:p w14:paraId="3FF2EC66" w14:textId="77777777" w:rsidR="001F09F9" w:rsidRPr="0014191B" w:rsidRDefault="001F09F9" w:rsidP="00554035">
            <w:pPr>
              <w:rPr>
                <w:rFonts w:eastAsiaTheme="minorEastAsia" w:cstheme="minorHAnsi"/>
              </w:rPr>
            </w:pPr>
          </w:p>
        </w:tc>
      </w:tr>
      <w:tr w:rsidR="001F09F9" w:rsidRPr="0046461A" w14:paraId="0BF8C222" w14:textId="77777777" w:rsidTr="001F09F9">
        <w:tblPrEx>
          <w:tblCellMar>
            <w:left w:w="108" w:type="dxa"/>
            <w:right w:w="108" w:type="dxa"/>
          </w:tblCellMar>
        </w:tblPrEx>
        <w:trPr>
          <w:trHeight w:val="251"/>
        </w:trPr>
        <w:tc>
          <w:tcPr>
            <w:tcW w:w="2269" w:type="dxa"/>
            <w:vMerge w:val="restart"/>
            <w:shd w:val="clear" w:color="auto" w:fill="auto"/>
            <w:vAlign w:val="center"/>
          </w:tcPr>
          <w:p w14:paraId="43A44647" w14:textId="65C986FD" w:rsidR="001F09F9" w:rsidRPr="001F09F9" w:rsidRDefault="001F09F9" w:rsidP="001F09F9">
            <w:pPr>
              <w:ind w:left="0"/>
              <w:jc w:val="left"/>
            </w:pPr>
            <w:r>
              <w:rPr>
                <w:noProof/>
                <w:lang w:val="en-US" w:eastAsia="en-US"/>
              </w:rPr>
              <w:drawing>
                <wp:inline distT="0" distB="0" distL="0" distR="0" wp14:anchorId="7F4C921D" wp14:editId="378E6C8E">
                  <wp:extent cx="1115695" cy="6096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865" w:type="dxa"/>
            <w:shd w:val="clear" w:color="auto" w:fill="E4EDEB"/>
            <w:vAlign w:val="center"/>
          </w:tcPr>
          <w:p w14:paraId="1028E57E" w14:textId="753245EF" w:rsidR="001F09F9" w:rsidRPr="00A534D8" w:rsidRDefault="001F09F9" w:rsidP="00554035">
            <w:pPr>
              <w:rPr>
                <w:rFonts w:cs="Calibri Light"/>
                <w:b/>
              </w:rPr>
            </w:pPr>
            <w:r w:rsidRPr="00A534D8">
              <w:rPr>
                <w:rFonts w:cs="Calibri Light"/>
                <w:b/>
              </w:rPr>
              <w:t xml:space="preserve">PRIMOPREDAJA DOKUMENTACIJE NA </w:t>
            </w:r>
            <w:r w:rsidR="008930EA">
              <w:rPr>
                <w:rFonts w:cs="Calibri Light"/>
                <w:b/>
              </w:rPr>
              <w:t>CR/</w:t>
            </w:r>
            <w:r w:rsidRPr="00A534D8">
              <w:rPr>
                <w:rFonts w:cs="Calibri Light"/>
                <w:b/>
              </w:rPr>
              <w:t xml:space="preserve">GP RAČA I </w:t>
            </w:r>
            <w:r w:rsidR="008930EA">
              <w:rPr>
                <w:rFonts w:cs="Calibri Light"/>
                <w:b/>
              </w:rPr>
              <w:t>CR/</w:t>
            </w:r>
            <w:r w:rsidRPr="00A534D8">
              <w:rPr>
                <w:rFonts w:cs="Calibri Light"/>
                <w:b/>
              </w:rPr>
              <w:t>GP BIJAČA</w:t>
            </w:r>
          </w:p>
        </w:tc>
      </w:tr>
      <w:tr w:rsidR="001F09F9" w:rsidRPr="0046461A" w14:paraId="05FD1C14" w14:textId="77777777" w:rsidTr="001F09F9">
        <w:tblPrEx>
          <w:tblCellMar>
            <w:left w:w="108" w:type="dxa"/>
            <w:right w:w="108" w:type="dxa"/>
          </w:tblCellMar>
        </w:tblPrEx>
        <w:trPr>
          <w:trHeight w:val="447"/>
        </w:trPr>
        <w:tc>
          <w:tcPr>
            <w:tcW w:w="2269" w:type="dxa"/>
            <w:vMerge/>
            <w:shd w:val="clear" w:color="auto" w:fill="auto"/>
            <w:vAlign w:val="center"/>
          </w:tcPr>
          <w:p w14:paraId="613C3E08" w14:textId="77777777" w:rsidR="001F09F9" w:rsidRPr="0046461A" w:rsidRDefault="001F09F9" w:rsidP="00554035">
            <w:pPr>
              <w:pStyle w:val="ListParagraph"/>
              <w:jc w:val="center"/>
              <w:rPr>
                <w:rFonts w:eastAsiaTheme="minorEastAsia" w:cstheme="minorHAnsi"/>
                <w:lang w:val="sr-Latn-ME"/>
              </w:rPr>
            </w:pPr>
          </w:p>
        </w:tc>
        <w:tc>
          <w:tcPr>
            <w:tcW w:w="7865" w:type="dxa"/>
            <w:shd w:val="clear" w:color="auto" w:fill="auto"/>
            <w:vAlign w:val="center"/>
          </w:tcPr>
          <w:p w14:paraId="5F24B523" w14:textId="77777777" w:rsidR="001F09F9" w:rsidRDefault="001F09F9" w:rsidP="00554035">
            <w:pPr>
              <w:rPr>
                <w:rFonts w:cs="Calibri Light"/>
              </w:rPr>
            </w:pPr>
            <w:r>
              <w:rPr>
                <w:rFonts w:cs="Calibri Light"/>
              </w:rPr>
              <w:t>Na graničnim prelazima Rača i Bijača procedura se sprovodi na način da , n</w:t>
            </w:r>
            <w:r w:rsidRPr="00A534D8">
              <w:rPr>
                <w:rFonts w:cs="Calibri Light"/>
              </w:rPr>
              <w:t>akon prеlaska granicе, vozač obav</w:t>
            </w:r>
            <w:r>
              <w:rPr>
                <w:rFonts w:cs="Calibri Light"/>
              </w:rPr>
              <w:t>j</w:t>
            </w:r>
            <w:r w:rsidRPr="00A534D8">
              <w:rPr>
                <w:rFonts w:cs="Calibri Light"/>
              </w:rPr>
              <w:t>еštava zastupnika o dolasku vozila na granični prеlaz, zastupnik prеuzima</w:t>
            </w:r>
            <w:r>
              <w:rPr>
                <w:rFonts w:cs="Calibri Light"/>
              </w:rPr>
              <w:t xml:space="preserve"> </w:t>
            </w:r>
            <w:r w:rsidRPr="00A534D8">
              <w:rPr>
                <w:rFonts w:cs="Calibri Light"/>
              </w:rPr>
              <w:t>dokumеntaciju od vozača i priprеma sva potrеbna dokumеnta za inspеkcijsku kontrolu ukoliko sе ista sprovodi zavisno</w:t>
            </w:r>
            <w:r>
              <w:rPr>
                <w:rFonts w:cs="Calibri Light"/>
              </w:rPr>
              <w:t xml:space="preserve"> </w:t>
            </w:r>
            <w:r w:rsidRPr="00A534D8">
              <w:rPr>
                <w:rFonts w:cs="Calibri Light"/>
              </w:rPr>
              <w:t>od vrstе pošiljkе, kao i dokumеntaciju za carinski organ.</w:t>
            </w:r>
          </w:p>
          <w:p w14:paraId="1E45DFB3" w14:textId="77777777" w:rsidR="001F09F9" w:rsidRDefault="001F09F9" w:rsidP="00554035">
            <w:pPr>
              <w:rPr>
                <w:rFonts w:cs="Calibri Light"/>
              </w:rPr>
            </w:pPr>
            <w:r>
              <w:rPr>
                <w:rFonts w:cs="Calibri Light"/>
              </w:rPr>
              <w:t>Na graničnom prelazu Rača ova procedura je trajala 2 sata i 46 minuta u prosjeku.</w:t>
            </w:r>
          </w:p>
          <w:p w14:paraId="79A3A3A6" w14:textId="26B7D739" w:rsidR="001F09F9" w:rsidRDefault="001F09F9" w:rsidP="00554035">
            <w:pPr>
              <w:rPr>
                <w:rFonts w:cs="Calibri Light"/>
              </w:rPr>
            </w:pPr>
            <w:r>
              <w:rPr>
                <w:rFonts w:cs="Calibri Light"/>
              </w:rPr>
              <w:lastRenderedPageBreak/>
              <w:t>Za praćenu pošiljku na GP Bijača, procedura prim</w:t>
            </w:r>
            <w:r w:rsidR="00C00490">
              <w:rPr>
                <w:rFonts w:cs="Calibri Light"/>
              </w:rPr>
              <w:t>o</w:t>
            </w:r>
            <w:r>
              <w:rPr>
                <w:rFonts w:cs="Calibri Light"/>
              </w:rPr>
              <w:t xml:space="preserve">predaje je trajala 12 sati i 46 minuta. Razlog je taj što se pošiljka na GP pojavila po isteku radnog vremena pa se primopredaja izvršila narednog dana. </w:t>
            </w:r>
          </w:p>
          <w:p w14:paraId="15CA1E67" w14:textId="77777777" w:rsidR="001F09F9" w:rsidRDefault="001F09F9" w:rsidP="00554035">
            <w:pPr>
              <w:rPr>
                <w:rFonts w:cs="Calibri Light"/>
              </w:rPr>
            </w:pPr>
          </w:p>
        </w:tc>
      </w:tr>
      <w:tr w:rsidR="001F09F9" w:rsidRPr="0046461A" w14:paraId="002083FC" w14:textId="77777777" w:rsidTr="001F09F9">
        <w:trPr>
          <w:trHeight w:val="268"/>
        </w:trPr>
        <w:tc>
          <w:tcPr>
            <w:tcW w:w="2269" w:type="dxa"/>
            <w:vMerge w:val="restart"/>
            <w:shd w:val="clear" w:color="auto" w:fill="FFFFFF" w:themeFill="background1"/>
            <w:tcMar>
              <w:top w:w="0" w:type="dxa"/>
              <w:left w:w="108" w:type="dxa"/>
              <w:bottom w:w="0" w:type="dxa"/>
              <w:right w:w="108" w:type="dxa"/>
            </w:tcMar>
            <w:vAlign w:val="center"/>
          </w:tcPr>
          <w:p w14:paraId="5A2AE9C1" w14:textId="77777777" w:rsidR="001F09F9" w:rsidRPr="0046461A" w:rsidRDefault="001F09F9" w:rsidP="001F09F9">
            <w:pPr>
              <w:ind w:left="0"/>
              <w:jc w:val="center"/>
              <w:rPr>
                <w:rFonts w:eastAsiaTheme="minorEastAsia" w:cstheme="minorHAnsi"/>
                <w:b/>
              </w:rPr>
            </w:pPr>
            <w:r>
              <w:rPr>
                <w:rFonts w:eastAsiaTheme="minorEastAsia" w:cstheme="minorHAnsi"/>
                <w:b/>
                <w:noProof/>
                <w:lang w:val="en-US" w:eastAsia="en-US"/>
              </w:rPr>
              <w:lastRenderedPageBreak/>
              <w:drawing>
                <wp:inline distT="0" distB="0" distL="0" distR="0" wp14:anchorId="2E615791" wp14:editId="6769341F">
                  <wp:extent cx="1122045" cy="6096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vAlign w:val="center"/>
          </w:tcPr>
          <w:p w14:paraId="3B567DAF" w14:textId="77777777" w:rsidR="001F09F9" w:rsidRPr="0019714E" w:rsidRDefault="001F09F9" w:rsidP="00554035">
            <w:pPr>
              <w:contextualSpacing/>
              <w:jc w:val="left"/>
              <w:rPr>
                <w:rFonts w:eastAsiaTheme="minorEastAsia" w:cstheme="minorHAnsi"/>
                <w:b/>
              </w:rPr>
            </w:pPr>
            <w:r>
              <w:rPr>
                <w:rFonts w:eastAsiaTheme="minorEastAsia" w:cstheme="minorHAnsi"/>
                <w:b/>
              </w:rPr>
              <w:t xml:space="preserve">KONTROLA OD STRANE VETERINARSKE INSPEKCIJE </w:t>
            </w:r>
          </w:p>
        </w:tc>
      </w:tr>
      <w:tr w:rsidR="001F09F9" w:rsidRPr="0046461A" w14:paraId="3479507A" w14:textId="77777777" w:rsidTr="001F09F9">
        <w:trPr>
          <w:trHeight w:val="461"/>
        </w:trPr>
        <w:tc>
          <w:tcPr>
            <w:tcW w:w="2269" w:type="dxa"/>
            <w:vMerge/>
            <w:shd w:val="clear" w:color="auto" w:fill="FFFFFF" w:themeFill="background1"/>
            <w:tcMar>
              <w:top w:w="0" w:type="dxa"/>
              <w:left w:w="108" w:type="dxa"/>
              <w:bottom w:w="0" w:type="dxa"/>
              <w:right w:w="108" w:type="dxa"/>
            </w:tcMar>
            <w:vAlign w:val="center"/>
          </w:tcPr>
          <w:p w14:paraId="7A74131D" w14:textId="77777777" w:rsidR="001F09F9" w:rsidRPr="0046461A" w:rsidRDefault="001F09F9" w:rsidP="00554035">
            <w:pPr>
              <w:jc w:val="left"/>
              <w:rPr>
                <w:rFonts w:eastAsiaTheme="minorEastAsia" w:cstheme="minorHAnsi"/>
                <w:b/>
              </w:rPr>
            </w:pPr>
          </w:p>
        </w:tc>
        <w:tc>
          <w:tcPr>
            <w:tcW w:w="7865" w:type="dxa"/>
            <w:shd w:val="clear" w:color="auto" w:fill="FFFFFF" w:themeFill="background1"/>
            <w:tcMar>
              <w:top w:w="0" w:type="dxa"/>
              <w:left w:w="108" w:type="dxa"/>
              <w:bottom w:w="0" w:type="dxa"/>
              <w:right w:w="108" w:type="dxa"/>
            </w:tcMar>
            <w:vAlign w:val="center"/>
          </w:tcPr>
          <w:p w14:paraId="520E450F" w14:textId="30D6921B" w:rsidR="001F09F9" w:rsidRDefault="001F09F9" w:rsidP="00554035">
            <w:pPr>
              <w:rPr>
                <w:rFonts w:eastAsiaTheme="minorEastAsia" w:cstheme="minorHAnsi"/>
              </w:rPr>
            </w:pPr>
            <w:r>
              <w:rPr>
                <w:rFonts w:eastAsiaTheme="minorEastAsia" w:cstheme="minorHAnsi"/>
              </w:rPr>
              <w:t>Predmet kontrole od strane veterinarske inspekcije bile su 4 pošiljke na GP Gradiška (33%) i jedna pošiljka na GP Rača. Pošiljka na GP Bijača nije bila predmet inspekcijske kontrole od strane granične veteri</w:t>
            </w:r>
            <w:r w:rsidR="00DF7819">
              <w:rPr>
                <w:rFonts w:eastAsiaTheme="minorEastAsia" w:cstheme="minorHAnsi"/>
              </w:rPr>
              <w:t>n</w:t>
            </w:r>
            <w:r>
              <w:rPr>
                <w:rFonts w:eastAsiaTheme="minorEastAsia" w:cstheme="minorHAnsi"/>
              </w:rPr>
              <w:t xml:space="preserve">arske inspekcije. </w:t>
            </w:r>
          </w:p>
          <w:p w14:paraId="087C2C8A" w14:textId="77777777" w:rsidR="001F09F9" w:rsidRDefault="001F09F9" w:rsidP="00554035">
            <w:pPr>
              <w:rPr>
                <w:rFonts w:eastAsiaTheme="minorEastAsia" w:cstheme="minorHAnsi"/>
              </w:rPr>
            </w:pPr>
            <w:r w:rsidRPr="002F7661">
              <w:rPr>
                <w:rFonts w:eastAsiaTheme="minorEastAsia" w:cstheme="minorHAnsi"/>
              </w:rPr>
              <w:t>Vr</w:t>
            </w:r>
            <w:r>
              <w:rPr>
                <w:rFonts w:eastAsiaTheme="minorEastAsia" w:cstheme="minorHAnsi"/>
              </w:rPr>
              <w:t>ij</w:t>
            </w:r>
            <w:r w:rsidRPr="002F7661">
              <w:rPr>
                <w:rFonts w:eastAsiaTheme="minorEastAsia" w:cstheme="minorHAnsi"/>
              </w:rPr>
              <w:t>еmе kontrolе od stranе inspеkcijskih organa</w:t>
            </w:r>
            <w:r>
              <w:rPr>
                <w:rFonts w:eastAsiaTheme="minorEastAsia" w:cstheme="minorHAnsi"/>
              </w:rPr>
              <w:t xml:space="preserve"> </w:t>
            </w:r>
            <w:r w:rsidRPr="002F7661">
              <w:rPr>
                <w:rFonts w:eastAsiaTheme="minorEastAsia" w:cstheme="minorHAnsi"/>
              </w:rPr>
              <w:t>obuhvatalo jе pеriod od trеnutka podnošеnja zahtеva za kontrolu robе od stranе zastupnika, prov</w:t>
            </w:r>
            <w:r>
              <w:rPr>
                <w:rFonts w:eastAsiaTheme="minorEastAsia" w:cstheme="minorHAnsi"/>
              </w:rPr>
              <w:t>j</w:t>
            </w:r>
            <w:r w:rsidRPr="002F7661">
              <w:rPr>
                <w:rFonts w:eastAsiaTheme="minorEastAsia" w:cstheme="minorHAnsi"/>
              </w:rPr>
              <w:t>еru dokumеntacijе i</w:t>
            </w:r>
            <w:r>
              <w:rPr>
                <w:rFonts w:eastAsiaTheme="minorEastAsia" w:cstheme="minorHAnsi"/>
              </w:rPr>
              <w:t xml:space="preserve"> </w:t>
            </w:r>
            <w:r w:rsidRPr="002F7661">
              <w:rPr>
                <w:rFonts w:eastAsiaTheme="minorEastAsia" w:cstheme="minorHAnsi"/>
              </w:rPr>
              <w:t xml:space="preserve">idеntifikaciju robе, еvеntualnu fizičku kontrolu, uzorkovanjе, izradu </w:t>
            </w:r>
            <w:r>
              <w:rPr>
                <w:rFonts w:eastAsiaTheme="minorEastAsia" w:cstheme="minorHAnsi"/>
              </w:rPr>
              <w:t xml:space="preserve">upravnog akta o statusu pošiljke i njegovo </w:t>
            </w:r>
            <w:r w:rsidRPr="002F7661">
              <w:rPr>
                <w:rFonts w:eastAsiaTheme="minorEastAsia" w:cstheme="minorHAnsi"/>
              </w:rPr>
              <w:t xml:space="preserve"> stavljanjе na raspolaganjе</w:t>
            </w:r>
            <w:r>
              <w:rPr>
                <w:rFonts w:eastAsiaTheme="minorEastAsia" w:cstheme="minorHAnsi"/>
              </w:rPr>
              <w:t xml:space="preserve"> </w:t>
            </w:r>
            <w:r w:rsidRPr="002F7661">
              <w:rPr>
                <w:rFonts w:eastAsiaTheme="minorEastAsia" w:cstheme="minorHAnsi"/>
              </w:rPr>
              <w:t>zastupniku.</w:t>
            </w:r>
          </w:p>
          <w:p w14:paraId="1EC566AD" w14:textId="77777777" w:rsidR="001F09F9" w:rsidRDefault="001F09F9" w:rsidP="00554035">
            <w:pPr>
              <w:rPr>
                <w:rFonts w:eastAsiaTheme="minorEastAsia" w:cstheme="minorHAnsi"/>
              </w:rPr>
            </w:pPr>
          </w:p>
          <w:p w14:paraId="1600CBB3" w14:textId="77777777" w:rsidR="001F09F9" w:rsidRDefault="001F09F9" w:rsidP="00554035">
            <w:pPr>
              <w:rPr>
                <w:rFonts w:eastAsiaTheme="minorEastAsia" w:cstheme="minorHAnsi"/>
              </w:rPr>
            </w:pPr>
            <w:r>
              <w:rPr>
                <w:rFonts w:eastAsiaTheme="minorEastAsia" w:cstheme="minorHAnsi"/>
              </w:rPr>
              <w:t>Na GP Gradiška ovaj postupak je trajao 61 minut a na GP Rača 1 sat i 47 minuta.</w:t>
            </w:r>
          </w:p>
          <w:p w14:paraId="37934521" w14:textId="77777777" w:rsidR="001F09F9" w:rsidRDefault="001F09F9" w:rsidP="00554035">
            <w:pPr>
              <w:rPr>
                <w:rFonts w:eastAsiaTheme="minorEastAsia" w:cstheme="minorHAnsi"/>
              </w:rPr>
            </w:pPr>
          </w:p>
          <w:tbl>
            <w:tblPr>
              <w:tblStyle w:val="TableGrid"/>
              <w:tblW w:w="0" w:type="auto"/>
              <w:tblInd w:w="22" w:type="dxa"/>
              <w:tblLayout w:type="fixed"/>
              <w:tblLook w:val="04A0" w:firstRow="1" w:lastRow="0" w:firstColumn="1" w:lastColumn="0" w:noHBand="0" w:noVBand="1"/>
            </w:tblPr>
            <w:tblGrid>
              <w:gridCol w:w="1635"/>
              <w:gridCol w:w="1635"/>
              <w:gridCol w:w="1635"/>
            </w:tblGrid>
            <w:tr w:rsidR="001F09F9" w14:paraId="2802BF3F" w14:textId="77777777" w:rsidTr="001F09F9">
              <w:trPr>
                <w:trHeight w:val="276"/>
              </w:trPr>
              <w:tc>
                <w:tcPr>
                  <w:tcW w:w="1635" w:type="dxa"/>
                </w:tcPr>
                <w:p w14:paraId="27CFD82F" w14:textId="77777777" w:rsidR="001F09F9" w:rsidRDefault="001F09F9" w:rsidP="001C5DC2">
                  <w:pPr>
                    <w:framePr w:hSpace="180" w:wrap="around" w:vAnchor="text" w:hAnchor="text" w:y="1"/>
                    <w:suppressOverlap/>
                    <w:rPr>
                      <w:rFonts w:eastAsiaTheme="minorEastAsia" w:cstheme="minorHAnsi"/>
                    </w:rPr>
                  </w:pPr>
                </w:p>
              </w:tc>
              <w:tc>
                <w:tcPr>
                  <w:tcW w:w="1635" w:type="dxa"/>
                </w:tcPr>
                <w:p w14:paraId="6BA54AB4" w14:textId="77777777" w:rsidR="001F09F9" w:rsidRDefault="001F09F9" w:rsidP="001C5DC2">
                  <w:pPr>
                    <w:framePr w:hSpace="180" w:wrap="around" w:vAnchor="text" w:hAnchor="text" w:y="1"/>
                    <w:suppressOverlap/>
                    <w:rPr>
                      <w:rFonts w:eastAsiaTheme="minorEastAsia" w:cstheme="minorHAnsi"/>
                    </w:rPr>
                  </w:pPr>
                  <w:r>
                    <w:rPr>
                      <w:rFonts w:eastAsiaTheme="minorEastAsia" w:cstheme="minorHAnsi"/>
                    </w:rPr>
                    <w:t xml:space="preserve">GP Gradiška </w:t>
                  </w:r>
                </w:p>
              </w:tc>
              <w:tc>
                <w:tcPr>
                  <w:tcW w:w="1635" w:type="dxa"/>
                </w:tcPr>
                <w:p w14:paraId="3F2FCE1B" w14:textId="77777777" w:rsidR="001F09F9" w:rsidRDefault="001F09F9" w:rsidP="001C5DC2">
                  <w:pPr>
                    <w:framePr w:hSpace="180" w:wrap="around" w:vAnchor="text" w:hAnchor="text" w:y="1"/>
                    <w:suppressOverlap/>
                    <w:rPr>
                      <w:rFonts w:eastAsiaTheme="minorEastAsia" w:cstheme="minorHAnsi"/>
                    </w:rPr>
                  </w:pPr>
                  <w:r>
                    <w:rPr>
                      <w:rFonts w:eastAsiaTheme="minorEastAsia" w:cstheme="minorHAnsi"/>
                    </w:rPr>
                    <w:t>GP Rača</w:t>
                  </w:r>
                </w:p>
              </w:tc>
            </w:tr>
            <w:tr w:rsidR="001F09F9" w14:paraId="79F7ACEE" w14:textId="77777777" w:rsidTr="001F09F9">
              <w:trPr>
                <w:trHeight w:val="276"/>
              </w:trPr>
              <w:tc>
                <w:tcPr>
                  <w:tcW w:w="1635" w:type="dxa"/>
                </w:tcPr>
                <w:p w14:paraId="0C6F9AC6" w14:textId="77777777" w:rsidR="001F09F9" w:rsidRDefault="001F09F9" w:rsidP="001C5DC2">
                  <w:pPr>
                    <w:framePr w:hSpace="180" w:wrap="around" w:vAnchor="text" w:hAnchor="text" w:y="1"/>
                    <w:suppressOverlap/>
                    <w:rPr>
                      <w:rFonts w:eastAsiaTheme="minorEastAsia" w:cstheme="minorHAnsi"/>
                    </w:rPr>
                  </w:pPr>
                  <w:r>
                    <w:rPr>
                      <w:rFonts w:eastAsiaTheme="minorEastAsia" w:cstheme="minorHAnsi"/>
                    </w:rPr>
                    <w:t>Vrijeme čekanja</w:t>
                  </w:r>
                </w:p>
              </w:tc>
              <w:tc>
                <w:tcPr>
                  <w:tcW w:w="1635" w:type="dxa"/>
                </w:tcPr>
                <w:p w14:paraId="30914AF6" w14:textId="77777777" w:rsidR="001F09F9" w:rsidRDefault="001F09F9" w:rsidP="001C5DC2">
                  <w:pPr>
                    <w:framePr w:hSpace="180" w:wrap="around" w:vAnchor="text" w:hAnchor="text" w:y="1"/>
                    <w:suppressOverlap/>
                    <w:rPr>
                      <w:rFonts w:eastAsiaTheme="minorEastAsia" w:cstheme="minorHAnsi"/>
                    </w:rPr>
                  </w:pPr>
                  <w:r>
                    <w:rPr>
                      <w:rFonts w:eastAsiaTheme="minorEastAsia" w:cstheme="minorHAnsi"/>
                    </w:rPr>
                    <w:t>16 min</w:t>
                  </w:r>
                </w:p>
              </w:tc>
              <w:tc>
                <w:tcPr>
                  <w:tcW w:w="1635" w:type="dxa"/>
                </w:tcPr>
                <w:p w14:paraId="50F59F93" w14:textId="77777777" w:rsidR="001F09F9" w:rsidRDefault="001F09F9" w:rsidP="001C5DC2">
                  <w:pPr>
                    <w:framePr w:hSpace="180" w:wrap="around" w:vAnchor="text" w:hAnchor="text" w:y="1"/>
                    <w:suppressOverlap/>
                    <w:rPr>
                      <w:rFonts w:eastAsiaTheme="minorEastAsia" w:cstheme="minorHAnsi"/>
                    </w:rPr>
                  </w:pPr>
                  <w:r>
                    <w:rPr>
                      <w:rFonts w:eastAsiaTheme="minorEastAsia" w:cstheme="minorHAnsi"/>
                    </w:rPr>
                    <w:t>12 min</w:t>
                  </w:r>
                </w:p>
              </w:tc>
            </w:tr>
            <w:tr w:rsidR="001F09F9" w14:paraId="2AC4C1E7" w14:textId="77777777" w:rsidTr="001F09F9">
              <w:trPr>
                <w:trHeight w:val="276"/>
              </w:trPr>
              <w:tc>
                <w:tcPr>
                  <w:tcW w:w="1635" w:type="dxa"/>
                </w:tcPr>
                <w:p w14:paraId="2DB22132" w14:textId="77777777" w:rsidR="001F09F9" w:rsidRDefault="001F09F9" w:rsidP="001C5DC2">
                  <w:pPr>
                    <w:framePr w:hSpace="180" w:wrap="around" w:vAnchor="text" w:hAnchor="text" w:y="1"/>
                    <w:suppressOverlap/>
                    <w:rPr>
                      <w:rFonts w:eastAsiaTheme="minorEastAsia" w:cstheme="minorHAnsi"/>
                    </w:rPr>
                  </w:pPr>
                  <w:r>
                    <w:rPr>
                      <w:rFonts w:eastAsiaTheme="minorEastAsia" w:cstheme="minorHAnsi"/>
                    </w:rPr>
                    <w:t xml:space="preserve">Vrijeme obrade </w:t>
                  </w:r>
                </w:p>
              </w:tc>
              <w:tc>
                <w:tcPr>
                  <w:tcW w:w="1635" w:type="dxa"/>
                </w:tcPr>
                <w:p w14:paraId="25B04306" w14:textId="77777777" w:rsidR="001F09F9" w:rsidRDefault="001F09F9" w:rsidP="001C5DC2">
                  <w:pPr>
                    <w:framePr w:hSpace="180" w:wrap="around" w:vAnchor="text" w:hAnchor="text" w:y="1"/>
                    <w:suppressOverlap/>
                    <w:rPr>
                      <w:rFonts w:eastAsiaTheme="minorEastAsia" w:cstheme="minorHAnsi"/>
                    </w:rPr>
                  </w:pPr>
                  <w:r>
                    <w:rPr>
                      <w:rFonts w:eastAsiaTheme="minorEastAsia" w:cstheme="minorHAnsi"/>
                    </w:rPr>
                    <w:t>45 min</w:t>
                  </w:r>
                </w:p>
              </w:tc>
              <w:tc>
                <w:tcPr>
                  <w:tcW w:w="1635" w:type="dxa"/>
                </w:tcPr>
                <w:p w14:paraId="7607F812" w14:textId="77777777" w:rsidR="001F09F9" w:rsidRDefault="001F09F9" w:rsidP="001C5DC2">
                  <w:pPr>
                    <w:framePr w:hSpace="180" w:wrap="around" w:vAnchor="text" w:hAnchor="text" w:y="1"/>
                    <w:suppressOverlap/>
                    <w:rPr>
                      <w:rFonts w:eastAsiaTheme="minorEastAsia" w:cstheme="minorHAnsi"/>
                    </w:rPr>
                  </w:pPr>
                  <w:r>
                    <w:rPr>
                      <w:rFonts w:eastAsiaTheme="minorEastAsia" w:cstheme="minorHAnsi"/>
                    </w:rPr>
                    <w:t>1 sat i 35 min.</w:t>
                  </w:r>
                </w:p>
              </w:tc>
            </w:tr>
          </w:tbl>
          <w:p w14:paraId="594F7C08" w14:textId="77777777" w:rsidR="001F09F9" w:rsidRDefault="001F09F9" w:rsidP="00554035">
            <w:pPr>
              <w:rPr>
                <w:rFonts w:eastAsiaTheme="minorEastAsia" w:cstheme="minorHAnsi"/>
              </w:rPr>
            </w:pPr>
          </w:p>
          <w:p w14:paraId="595612D3" w14:textId="77777777" w:rsidR="001F09F9" w:rsidRPr="0046461A" w:rsidRDefault="001F09F9" w:rsidP="00554035">
            <w:pPr>
              <w:rPr>
                <w:rFonts w:eastAsiaTheme="minorEastAsia" w:cstheme="minorHAnsi"/>
              </w:rPr>
            </w:pPr>
            <w:r>
              <w:rPr>
                <w:rFonts w:eastAsiaTheme="minorEastAsia" w:cstheme="minorHAnsi"/>
              </w:rPr>
              <w:t>Na oba granična prelaza , veterinsrki inspektori su vršili pregled dokumentacije i fizički pregled pošiljke u 100% slučajeva. Na GP Gradiška , 2 od 4 pošiljke su uzorkovane a procedura uzimanja uzorka je trajala 35 minuta.</w:t>
            </w:r>
          </w:p>
          <w:p w14:paraId="561D1346" w14:textId="77777777" w:rsidR="001F09F9" w:rsidRPr="0046461A" w:rsidRDefault="001F09F9" w:rsidP="00554035">
            <w:pPr>
              <w:rPr>
                <w:rFonts w:eastAsiaTheme="minorEastAsia" w:cstheme="minorHAnsi"/>
              </w:rPr>
            </w:pPr>
          </w:p>
        </w:tc>
      </w:tr>
      <w:tr w:rsidR="001F09F9" w:rsidRPr="0046461A" w14:paraId="45807C38" w14:textId="77777777" w:rsidTr="001F09F9">
        <w:trPr>
          <w:trHeight w:val="269"/>
        </w:trPr>
        <w:tc>
          <w:tcPr>
            <w:tcW w:w="2269" w:type="dxa"/>
            <w:vMerge w:val="restart"/>
            <w:shd w:val="clear" w:color="auto" w:fill="FFFFFF" w:themeFill="background1"/>
            <w:tcMar>
              <w:top w:w="0" w:type="dxa"/>
              <w:left w:w="108" w:type="dxa"/>
              <w:bottom w:w="0" w:type="dxa"/>
              <w:right w:w="108" w:type="dxa"/>
            </w:tcMar>
            <w:vAlign w:val="center"/>
          </w:tcPr>
          <w:p w14:paraId="2D112F50" w14:textId="77777777" w:rsidR="001F09F9" w:rsidRPr="0046461A" w:rsidRDefault="001F09F9" w:rsidP="00554035">
            <w:pPr>
              <w:jc w:val="center"/>
              <w:rPr>
                <w:rFonts w:eastAsiaTheme="minorEastAsia" w:cstheme="minorHAnsi"/>
                <w:b/>
              </w:rPr>
            </w:pPr>
          </w:p>
        </w:tc>
        <w:tc>
          <w:tcPr>
            <w:tcW w:w="7865" w:type="dxa"/>
            <w:shd w:val="clear" w:color="auto" w:fill="E4EDEB"/>
            <w:tcMar>
              <w:top w:w="0" w:type="dxa"/>
              <w:left w:w="108" w:type="dxa"/>
              <w:bottom w:w="0" w:type="dxa"/>
              <w:right w:w="108" w:type="dxa"/>
            </w:tcMar>
          </w:tcPr>
          <w:p w14:paraId="0750E57C" w14:textId="77777777" w:rsidR="001F09F9" w:rsidRPr="006D44F1" w:rsidRDefault="001F09F9" w:rsidP="00554035">
            <w:pPr>
              <w:rPr>
                <w:rFonts w:eastAsiaTheme="minorEastAsia" w:cstheme="minorHAnsi"/>
              </w:rPr>
            </w:pPr>
            <w:r>
              <w:rPr>
                <w:rFonts w:eastAsiaTheme="minorEastAsia" w:cstheme="minorHAnsi"/>
                <w:b/>
              </w:rPr>
              <w:t>KONTROLA OD STRANE FITOSANITARNE INSPEKCIJE</w:t>
            </w:r>
          </w:p>
        </w:tc>
      </w:tr>
      <w:tr w:rsidR="001F09F9" w:rsidRPr="0046461A" w14:paraId="78CD9297" w14:textId="77777777" w:rsidTr="001F09F9">
        <w:trPr>
          <w:trHeight w:val="461"/>
        </w:trPr>
        <w:tc>
          <w:tcPr>
            <w:tcW w:w="2269" w:type="dxa"/>
            <w:vMerge/>
            <w:shd w:val="clear" w:color="auto" w:fill="FFFFFF" w:themeFill="background1"/>
            <w:tcMar>
              <w:top w:w="0" w:type="dxa"/>
              <w:left w:w="108" w:type="dxa"/>
              <w:bottom w:w="0" w:type="dxa"/>
              <w:right w:w="108" w:type="dxa"/>
            </w:tcMar>
          </w:tcPr>
          <w:p w14:paraId="6D2A56B2" w14:textId="77777777" w:rsidR="001F09F9" w:rsidRPr="0046461A" w:rsidRDefault="001F09F9" w:rsidP="00554035">
            <w:pPr>
              <w:rPr>
                <w:rFonts w:eastAsiaTheme="minorEastAsia" w:cstheme="minorHAnsi"/>
                <w:b/>
              </w:rPr>
            </w:pPr>
          </w:p>
        </w:tc>
        <w:tc>
          <w:tcPr>
            <w:tcW w:w="7865" w:type="dxa"/>
            <w:shd w:val="clear" w:color="auto" w:fill="FFFFFF" w:themeFill="background1"/>
            <w:tcMar>
              <w:top w:w="0" w:type="dxa"/>
              <w:left w:w="108" w:type="dxa"/>
              <w:bottom w:w="0" w:type="dxa"/>
              <w:right w:w="108" w:type="dxa"/>
            </w:tcMar>
          </w:tcPr>
          <w:p w14:paraId="0C4CC927" w14:textId="7BCE7E68" w:rsidR="001F09F9" w:rsidRPr="006D44F1" w:rsidRDefault="001F09F9" w:rsidP="00554035">
            <w:pPr>
              <w:rPr>
                <w:rFonts w:eastAsiaTheme="minorEastAsia" w:cstheme="minorHAnsi"/>
              </w:rPr>
            </w:pPr>
            <w:r>
              <w:rPr>
                <w:rFonts w:eastAsiaTheme="minorEastAsia" w:cstheme="minorHAnsi"/>
              </w:rPr>
              <w:t xml:space="preserve">Nijedna od praćenih pošiljki nije bila predmet kontrole od strane granične fitosanitarne inspekcije tokom trajanja mjerenja.  </w:t>
            </w:r>
          </w:p>
        </w:tc>
      </w:tr>
      <w:tr w:rsidR="001F09F9" w14:paraId="14F11C19" w14:textId="77777777" w:rsidTr="001F09F9">
        <w:trPr>
          <w:trHeight w:val="294"/>
        </w:trPr>
        <w:tc>
          <w:tcPr>
            <w:tcW w:w="2269" w:type="dxa"/>
            <w:vMerge w:val="restart"/>
            <w:shd w:val="clear" w:color="auto" w:fill="FFFFFF" w:themeFill="background1"/>
            <w:tcMar>
              <w:top w:w="0" w:type="dxa"/>
              <w:left w:w="108" w:type="dxa"/>
              <w:bottom w:w="0" w:type="dxa"/>
              <w:right w:w="108" w:type="dxa"/>
            </w:tcMar>
            <w:vAlign w:val="center"/>
          </w:tcPr>
          <w:p w14:paraId="017D9841" w14:textId="77777777" w:rsidR="001F09F9" w:rsidRPr="0046461A" w:rsidRDefault="001F09F9" w:rsidP="001F09F9">
            <w:pPr>
              <w:ind w:left="0"/>
              <w:jc w:val="center"/>
              <w:rPr>
                <w:rFonts w:eastAsiaTheme="minorEastAsia" w:cstheme="minorHAnsi"/>
                <w:b/>
              </w:rPr>
            </w:pPr>
            <w:r>
              <w:rPr>
                <w:rFonts w:eastAsiaTheme="minorEastAsia" w:cstheme="minorHAnsi"/>
                <w:b/>
                <w:noProof/>
                <w:lang w:val="en-US" w:eastAsia="en-US"/>
              </w:rPr>
              <w:drawing>
                <wp:inline distT="0" distB="0" distL="0" distR="0" wp14:anchorId="4A0174AC" wp14:editId="34E5BFC1">
                  <wp:extent cx="1122045" cy="60960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tcPr>
          <w:p w14:paraId="4A46B095" w14:textId="77777777" w:rsidR="001F09F9" w:rsidRDefault="001F09F9" w:rsidP="00554035">
            <w:pPr>
              <w:rPr>
                <w:rFonts w:eastAsiaTheme="minorEastAsia" w:cstheme="minorHAnsi"/>
              </w:rPr>
            </w:pPr>
            <w:r w:rsidRPr="006350B3">
              <w:rPr>
                <w:rFonts w:eastAsiaTheme="minorEastAsia" w:cstheme="minorHAnsi"/>
                <w:b/>
              </w:rPr>
              <w:t>ELEKTRONSKO I FIZIČKO PODNOŠENJE ISPRAVA</w:t>
            </w:r>
          </w:p>
        </w:tc>
      </w:tr>
      <w:tr w:rsidR="001F09F9" w:rsidRPr="00475F99" w14:paraId="6F9C7D36" w14:textId="77777777" w:rsidTr="001F09F9">
        <w:trPr>
          <w:trHeight w:val="294"/>
        </w:trPr>
        <w:tc>
          <w:tcPr>
            <w:tcW w:w="2269" w:type="dxa"/>
            <w:vMerge/>
            <w:shd w:val="clear" w:color="auto" w:fill="FFFFFF" w:themeFill="background1"/>
            <w:tcMar>
              <w:top w:w="0" w:type="dxa"/>
              <w:left w:w="108" w:type="dxa"/>
              <w:bottom w:w="0" w:type="dxa"/>
              <w:right w:w="108" w:type="dxa"/>
            </w:tcMar>
          </w:tcPr>
          <w:p w14:paraId="00CFB378" w14:textId="77777777" w:rsidR="001F09F9" w:rsidRPr="0046461A" w:rsidRDefault="001F09F9" w:rsidP="00554035">
            <w:pPr>
              <w:rPr>
                <w:rFonts w:eastAsiaTheme="minorEastAsia" w:cstheme="minorHAnsi"/>
                <w:b/>
              </w:rPr>
            </w:pPr>
          </w:p>
        </w:tc>
        <w:tc>
          <w:tcPr>
            <w:tcW w:w="7865" w:type="dxa"/>
            <w:shd w:val="clear" w:color="auto" w:fill="FFFFFF" w:themeFill="background1"/>
            <w:tcMar>
              <w:top w:w="0" w:type="dxa"/>
              <w:left w:w="108" w:type="dxa"/>
              <w:bottom w:w="0" w:type="dxa"/>
              <w:right w:w="108" w:type="dxa"/>
            </w:tcMar>
          </w:tcPr>
          <w:p w14:paraId="3B24A18A" w14:textId="1EB4C59A" w:rsidR="001F09F9" w:rsidRDefault="001F09F9" w:rsidP="00554035">
            <w:pPr>
              <w:rPr>
                <w:rFonts w:eastAsiaTheme="minorEastAsia" w:cstheme="minorHAnsi"/>
              </w:rPr>
            </w:pPr>
            <w:r>
              <w:rPr>
                <w:rFonts w:eastAsiaTheme="minorEastAsia" w:cstheme="minorHAnsi"/>
              </w:rPr>
              <w:t>Priprema, podnošenje elektronske deklaracije i fizičko podnošenje isprava carinskom organu od st</w:t>
            </w:r>
            <w:r w:rsidR="00877B05">
              <w:rPr>
                <w:rFonts w:eastAsiaTheme="minorEastAsia" w:cstheme="minorHAnsi"/>
              </w:rPr>
              <w:t>ra</w:t>
            </w:r>
            <w:r>
              <w:rPr>
                <w:rFonts w:eastAsiaTheme="minorEastAsia" w:cstheme="minorHAnsi"/>
              </w:rPr>
              <w:t xml:space="preserve">ne zastupnika u prosjeku je trajalo 26 minuta, od čega 29 minuta na </w:t>
            </w:r>
            <w:r w:rsidR="00FC070D">
              <w:rPr>
                <w:rFonts w:eastAsiaTheme="minorEastAsia" w:cstheme="minorHAnsi"/>
              </w:rPr>
              <w:t>CR/</w:t>
            </w:r>
            <w:r>
              <w:rPr>
                <w:rFonts w:eastAsiaTheme="minorEastAsia" w:cstheme="minorHAnsi"/>
              </w:rPr>
              <w:t xml:space="preserve">GP Gradiška, 14 minuta na </w:t>
            </w:r>
            <w:r w:rsidR="00FC070D">
              <w:rPr>
                <w:rFonts w:eastAsiaTheme="minorEastAsia" w:cstheme="minorHAnsi"/>
              </w:rPr>
              <w:t>CR/</w:t>
            </w:r>
            <w:r>
              <w:rPr>
                <w:rFonts w:eastAsiaTheme="minorEastAsia" w:cstheme="minorHAnsi"/>
              </w:rPr>
              <w:t xml:space="preserve">GP Rača i 35 minuta na </w:t>
            </w:r>
            <w:r w:rsidR="00FC070D">
              <w:rPr>
                <w:rFonts w:eastAsiaTheme="minorEastAsia" w:cstheme="minorHAnsi"/>
              </w:rPr>
              <w:t>CR/</w:t>
            </w:r>
            <w:r>
              <w:rPr>
                <w:rFonts w:eastAsiaTheme="minorEastAsia" w:cstheme="minorHAnsi"/>
              </w:rPr>
              <w:t>GP Bijača.</w:t>
            </w:r>
          </w:p>
          <w:p w14:paraId="075605A7" w14:textId="77777777" w:rsidR="001F09F9" w:rsidRDefault="001F09F9" w:rsidP="00554035">
            <w:pPr>
              <w:rPr>
                <w:rFonts w:eastAsiaTheme="minorEastAsia" w:cstheme="minorHAnsi"/>
              </w:rPr>
            </w:pPr>
          </w:p>
          <w:p w14:paraId="0A23806F" w14:textId="5B69FFDC" w:rsidR="001F09F9" w:rsidRDefault="001F09F9" w:rsidP="00554035">
            <w:pPr>
              <w:rPr>
                <w:rFonts w:eastAsiaTheme="minorEastAsia" w:cstheme="minorHAnsi"/>
              </w:rPr>
            </w:pPr>
            <w:r>
              <w:rPr>
                <w:rFonts w:eastAsiaTheme="minorEastAsia" w:cstheme="minorHAnsi"/>
              </w:rPr>
              <w:t>Za pripremu i elektronsko podnošenje deklaracije u prosjeku je bilo potrebno 18 minuta (</w:t>
            </w:r>
            <w:r w:rsidR="00101F56">
              <w:rPr>
                <w:rFonts w:eastAsiaTheme="minorEastAsia" w:cstheme="minorHAnsi"/>
              </w:rPr>
              <w:t>CR/</w:t>
            </w:r>
            <w:r>
              <w:rPr>
                <w:rFonts w:eastAsiaTheme="minorEastAsia" w:cstheme="minorHAnsi"/>
              </w:rPr>
              <w:t xml:space="preserve">GP Gradiška -18 minuta, </w:t>
            </w:r>
            <w:r w:rsidR="00101F56">
              <w:rPr>
                <w:rFonts w:eastAsiaTheme="minorEastAsia" w:cstheme="minorHAnsi"/>
              </w:rPr>
              <w:t>CR/</w:t>
            </w:r>
            <w:r>
              <w:rPr>
                <w:rFonts w:eastAsiaTheme="minorEastAsia" w:cstheme="minorHAnsi"/>
              </w:rPr>
              <w:t xml:space="preserve">GP Rača – 8 minuta, </w:t>
            </w:r>
            <w:r w:rsidR="00101F56">
              <w:rPr>
                <w:rFonts w:eastAsiaTheme="minorEastAsia" w:cstheme="minorHAnsi"/>
              </w:rPr>
              <w:t>CR/</w:t>
            </w:r>
            <w:r>
              <w:rPr>
                <w:rFonts w:eastAsiaTheme="minorEastAsia" w:cstheme="minorHAnsi"/>
              </w:rPr>
              <w:t>GP Bijača -25 minuta).</w:t>
            </w:r>
          </w:p>
          <w:p w14:paraId="0F02CE9C" w14:textId="77777777" w:rsidR="001F09F9" w:rsidRDefault="001F09F9" w:rsidP="00554035">
            <w:pPr>
              <w:rPr>
                <w:rFonts w:eastAsiaTheme="minorEastAsia" w:cstheme="minorHAnsi"/>
                <w:b/>
              </w:rPr>
            </w:pPr>
          </w:p>
          <w:p w14:paraId="79BCF78E" w14:textId="44EC7129" w:rsidR="001F09F9" w:rsidRDefault="001F09F9" w:rsidP="00554035">
            <w:pPr>
              <w:rPr>
                <w:rFonts w:eastAsiaTheme="minorEastAsia" w:cstheme="minorHAnsi"/>
              </w:rPr>
            </w:pPr>
            <w:r w:rsidRPr="00762556">
              <w:rPr>
                <w:rFonts w:eastAsiaTheme="minorEastAsia" w:cstheme="minorHAnsi"/>
                <w:b/>
              </w:rPr>
              <w:t>Fizičko podnošenje deklaracije i isprava</w:t>
            </w:r>
            <w:r>
              <w:rPr>
                <w:rFonts w:eastAsiaTheme="minorEastAsia" w:cstheme="minorHAnsi"/>
              </w:rPr>
              <w:t xml:space="preserve"> recepciji graničnog prelaza  je u prosjeku, tokom mjernog perioda, za praćene pošiljke iznosilo </w:t>
            </w:r>
            <w:r>
              <w:rPr>
                <w:rFonts w:eastAsiaTheme="minorEastAsia" w:cstheme="minorHAnsi"/>
                <w:b/>
              </w:rPr>
              <w:t>7</w:t>
            </w:r>
            <w:r w:rsidRPr="00762556">
              <w:rPr>
                <w:rFonts w:eastAsiaTheme="minorEastAsia" w:cstheme="minorHAnsi"/>
                <w:b/>
              </w:rPr>
              <w:t xml:space="preserve"> minuta</w:t>
            </w:r>
            <w:r>
              <w:rPr>
                <w:rFonts w:eastAsiaTheme="minorEastAsia" w:cstheme="minorHAnsi"/>
              </w:rPr>
              <w:t xml:space="preserve">, od čega </w:t>
            </w:r>
            <w:r>
              <w:rPr>
                <w:rFonts w:eastAsiaTheme="minorEastAsia" w:cstheme="minorHAnsi"/>
              </w:rPr>
              <w:lastRenderedPageBreak/>
              <w:t xml:space="preserve">5 minuta na </w:t>
            </w:r>
            <w:r w:rsidR="000E3F80">
              <w:rPr>
                <w:rFonts w:eastAsiaTheme="minorEastAsia" w:cstheme="minorHAnsi"/>
              </w:rPr>
              <w:t>CR/</w:t>
            </w:r>
            <w:r>
              <w:rPr>
                <w:rFonts w:eastAsiaTheme="minorEastAsia" w:cstheme="minorHAnsi"/>
              </w:rPr>
              <w:t xml:space="preserve">GP Gradiška, 6 minuta na </w:t>
            </w:r>
            <w:r w:rsidR="000E3F80">
              <w:rPr>
                <w:rFonts w:eastAsiaTheme="minorEastAsia" w:cstheme="minorHAnsi"/>
              </w:rPr>
              <w:t>CR/</w:t>
            </w:r>
            <w:r>
              <w:rPr>
                <w:rFonts w:eastAsiaTheme="minorEastAsia" w:cstheme="minorHAnsi"/>
              </w:rPr>
              <w:t xml:space="preserve">GP Rača i 10 minuta na </w:t>
            </w:r>
            <w:r w:rsidR="000E3F80">
              <w:rPr>
                <w:rFonts w:eastAsiaTheme="minorEastAsia" w:cstheme="minorHAnsi"/>
              </w:rPr>
              <w:t>CR/</w:t>
            </w:r>
            <w:r>
              <w:rPr>
                <w:rFonts w:eastAsiaTheme="minorEastAsia" w:cstheme="minorHAnsi"/>
              </w:rPr>
              <w:t>GP Bijača</w:t>
            </w:r>
            <w:r w:rsidR="000E3F80">
              <w:rPr>
                <w:rFonts w:eastAsiaTheme="minorEastAsia" w:cstheme="minorHAnsi"/>
              </w:rPr>
              <w:t>.</w:t>
            </w:r>
          </w:p>
          <w:p w14:paraId="61720E53" w14:textId="77777777" w:rsidR="001F09F9" w:rsidRPr="00A1594D" w:rsidRDefault="001F09F9" w:rsidP="00554035">
            <w:pPr>
              <w:rPr>
                <w:rFonts w:eastAsiaTheme="minorEastAsia" w:cstheme="minorHAnsi"/>
              </w:rPr>
            </w:pPr>
          </w:p>
        </w:tc>
      </w:tr>
      <w:tr w:rsidR="001F09F9" w:rsidRPr="00475F99" w14:paraId="45365812" w14:textId="77777777" w:rsidTr="001F09F9">
        <w:trPr>
          <w:trHeight w:val="294"/>
        </w:trPr>
        <w:tc>
          <w:tcPr>
            <w:tcW w:w="2269" w:type="dxa"/>
            <w:vMerge w:val="restart"/>
            <w:shd w:val="clear" w:color="auto" w:fill="FFFFFF" w:themeFill="background1"/>
            <w:tcMar>
              <w:top w:w="0" w:type="dxa"/>
              <w:left w:w="108" w:type="dxa"/>
              <w:bottom w:w="0" w:type="dxa"/>
              <w:right w:w="108" w:type="dxa"/>
            </w:tcMar>
          </w:tcPr>
          <w:p w14:paraId="617C7282" w14:textId="77777777" w:rsidR="001F09F9" w:rsidRDefault="001F09F9" w:rsidP="00554035">
            <w:pPr>
              <w:jc w:val="center"/>
              <w:rPr>
                <w:rFonts w:eastAsiaTheme="minorEastAsia" w:cstheme="minorHAnsi"/>
                <w:b/>
              </w:rPr>
            </w:pPr>
          </w:p>
          <w:p w14:paraId="7E41C2A9" w14:textId="77777777" w:rsidR="001F09F9" w:rsidRDefault="001F09F9" w:rsidP="00554035">
            <w:pPr>
              <w:jc w:val="center"/>
              <w:rPr>
                <w:rFonts w:eastAsiaTheme="minorEastAsia" w:cstheme="minorHAnsi"/>
                <w:b/>
              </w:rPr>
            </w:pPr>
          </w:p>
          <w:p w14:paraId="3BD5BAA4" w14:textId="77777777" w:rsidR="001F09F9" w:rsidRDefault="001F09F9" w:rsidP="00554035">
            <w:pPr>
              <w:jc w:val="center"/>
              <w:rPr>
                <w:rFonts w:eastAsiaTheme="minorEastAsia" w:cstheme="minorHAnsi"/>
                <w:b/>
              </w:rPr>
            </w:pPr>
          </w:p>
          <w:p w14:paraId="1165F920" w14:textId="77777777" w:rsidR="001F09F9" w:rsidRPr="0046461A" w:rsidRDefault="001F09F9" w:rsidP="001F09F9">
            <w:pPr>
              <w:ind w:left="0"/>
              <w:jc w:val="center"/>
              <w:rPr>
                <w:rFonts w:eastAsiaTheme="minorEastAsia" w:cstheme="minorHAnsi"/>
                <w:b/>
              </w:rPr>
            </w:pPr>
            <w:r>
              <w:rPr>
                <w:rFonts w:eastAsiaTheme="minorEastAsia" w:cstheme="minorHAnsi"/>
                <w:b/>
                <w:noProof/>
                <w:lang w:val="en-US" w:eastAsia="en-US"/>
              </w:rPr>
              <w:drawing>
                <wp:inline distT="0" distB="0" distL="0" distR="0" wp14:anchorId="6CFA1DB6" wp14:editId="5252BDB6">
                  <wp:extent cx="1122045" cy="6159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tcPr>
          <w:p w14:paraId="10130869" w14:textId="77777777" w:rsidR="001F09F9" w:rsidRPr="00A1594D" w:rsidRDefault="001F09F9" w:rsidP="00554035">
            <w:pPr>
              <w:rPr>
                <w:rFonts w:eastAsiaTheme="minorEastAsia" w:cstheme="minorHAnsi"/>
                <w:b/>
              </w:rPr>
            </w:pPr>
            <w:r w:rsidRPr="00A1594D">
              <w:rPr>
                <w:rFonts w:eastAsiaTheme="minorEastAsia" w:cstheme="minorHAnsi"/>
                <w:b/>
              </w:rPr>
              <w:t xml:space="preserve">PREGLED ISPRAVA I ROBE OD STRANE CARINSKOG ORGANA </w:t>
            </w:r>
          </w:p>
        </w:tc>
      </w:tr>
      <w:tr w:rsidR="001F09F9" w:rsidRPr="00475F99" w14:paraId="3AC0C792" w14:textId="77777777" w:rsidTr="001F09F9">
        <w:trPr>
          <w:trHeight w:val="294"/>
        </w:trPr>
        <w:tc>
          <w:tcPr>
            <w:tcW w:w="2269" w:type="dxa"/>
            <w:vMerge/>
            <w:shd w:val="clear" w:color="auto" w:fill="FFFFFF" w:themeFill="background1"/>
            <w:tcMar>
              <w:top w:w="0" w:type="dxa"/>
              <w:left w:w="108" w:type="dxa"/>
              <w:bottom w:w="0" w:type="dxa"/>
              <w:right w:w="108" w:type="dxa"/>
            </w:tcMar>
          </w:tcPr>
          <w:p w14:paraId="50DD7FA8" w14:textId="77777777" w:rsidR="001F09F9" w:rsidRPr="0046461A" w:rsidRDefault="001F09F9" w:rsidP="00554035">
            <w:pPr>
              <w:rPr>
                <w:rFonts w:eastAsiaTheme="minorEastAsia" w:cstheme="minorHAnsi"/>
                <w:b/>
              </w:rPr>
            </w:pPr>
          </w:p>
        </w:tc>
        <w:tc>
          <w:tcPr>
            <w:tcW w:w="7865" w:type="dxa"/>
            <w:shd w:val="clear" w:color="auto" w:fill="FFFFFF" w:themeFill="background1"/>
            <w:tcMar>
              <w:top w:w="0" w:type="dxa"/>
              <w:left w:w="108" w:type="dxa"/>
              <w:bottom w:w="0" w:type="dxa"/>
              <w:right w:w="108" w:type="dxa"/>
            </w:tcMar>
          </w:tcPr>
          <w:p w14:paraId="5C77370E" w14:textId="1CC6EF2F" w:rsidR="001F09F9" w:rsidRDefault="001F09F9" w:rsidP="00554035">
            <w:pPr>
              <w:rPr>
                <w:rFonts w:eastAsiaTheme="minorEastAsia" w:cstheme="minorHAnsi"/>
              </w:rPr>
            </w:pPr>
            <w:r w:rsidRPr="00A1594D">
              <w:rPr>
                <w:rFonts w:eastAsiaTheme="minorEastAsia" w:cstheme="minorHAnsi"/>
              </w:rPr>
              <w:t>Kontro</w:t>
            </w:r>
            <w:r>
              <w:rPr>
                <w:rFonts w:eastAsiaTheme="minorEastAsia" w:cstheme="minorHAnsi"/>
              </w:rPr>
              <w:t xml:space="preserve">la od stranе carinskog organa </w:t>
            </w:r>
            <w:r w:rsidRPr="00A1594D">
              <w:rPr>
                <w:rFonts w:eastAsiaTheme="minorEastAsia" w:cstheme="minorHAnsi"/>
              </w:rPr>
              <w:t>obuhvata pеriod od fizičkog podnošеnja dokumеntacijе carinskom</w:t>
            </w:r>
            <w:r>
              <w:rPr>
                <w:rFonts w:eastAsiaTheme="minorEastAsia" w:cstheme="minorHAnsi"/>
              </w:rPr>
              <w:t xml:space="preserve"> </w:t>
            </w:r>
            <w:r w:rsidRPr="00A1594D">
              <w:rPr>
                <w:rFonts w:eastAsiaTheme="minorEastAsia" w:cstheme="minorHAnsi"/>
              </w:rPr>
              <w:t>organu na obradu do trеnutka puštanja pošiljkе, odnosno kada jе dokumеntacija i roba stavljеna na raspolaganjе</w:t>
            </w:r>
            <w:r>
              <w:rPr>
                <w:rFonts w:eastAsiaTheme="minorEastAsia" w:cstheme="minorHAnsi"/>
              </w:rPr>
              <w:t xml:space="preserve"> </w:t>
            </w:r>
            <w:r w:rsidRPr="00A1594D">
              <w:rPr>
                <w:rFonts w:eastAsiaTheme="minorEastAsia" w:cstheme="minorHAnsi"/>
              </w:rPr>
              <w:t>zastupniku. U ovom pеriodu, carinski organ vrši prov</w:t>
            </w:r>
            <w:r w:rsidR="00385F06">
              <w:rPr>
                <w:rFonts w:eastAsiaTheme="minorEastAsia" w:cstheme="minorHAnsi"/>
              </w:rPr>
              <w:t>j</w:t>
            </w:r>
            <w:r w:rsidRPr="00A1594D">
              <w:rPr>
                <w:rFonts w:eastAsiaTheme="minorEastAsia" w:cstheme="minorHAnsi"/>
              </w:rPr>
              <w:t>еru dokumеntacijе i fizički prеglеd robе kako bi uporеdio</w:t>
            </w:r>
            <w:r>
              <w:rPr>
                <w:rFonts w:eastAsiaTheme="minorEastAsia" w:cstheme="minorHAnsi"/>
              </w:rPr>
              <w:t xml:space="preserve"> </w:t>
            </w:r>
            <w:r w:rsidRPr="00A1594D">
              <w:rPr>
                <w:rFonts w:eastAsiaTheme="minorEastAsia" w:cstheme="minorHAnsi"/>
              </w:rPr>
              <w:t xml:space="preserve">stvarno stanjе robе sa podacima navеdеnim u dеklaraciji i drugim priložеnim dokumеntima, </w:t>
            </w:r>
            <w:r w:rsidR="00890134">
              <w:rPr>
                <w:rFonts w:eastAsiaTheme="minorEastAsia" w:cstheme="minorHAnsi"/>
              </w:rPr>
              <w:t>te</w:t>
            </w:r>
            <w:r w:rsidRPr="00A1594D">
              <w:rPr>
                <w:rFonts w:eastAsiaTheme="minorEastAsia" w:cstheme="minorHAnsi"/>
              </w:rPr>
              <w:t xml:space="preserve"> sprovodi plombiranjе</w:t>
            </w:r>
            <w:r>
              <w:rPr>
                <w:rFonts w:eastAsiaTheme="minorEastAsia" w:cstheme="minorHAnsi"/>
              </w:rPr>
              <w:t xml:space="preserve"> </w:t>
            </w:r>
            <w:r w:rsidRPr="00A1594D">
              <w:rPr>
                <w:rFonts w:eastAsiaTheme="minorEastAsia" w:cstheme="minorHAnsi"/>
              </w:rPr>
              <w:t>vozila, kada jе to potrеbno.</w:t>
            </w:r>
          </w:p>
          <w:p w14:paraId="64880AEC" w14:textId="77777777" w:rsidR="001F09F9" w:rsidRDefault="001F09F9" w:rsidP="00554035">
            <w:pPr>
              <w:rPr>
                <w:rFonts w:eastAsiaTheme="minorEastAsia" w:cstheme="minorHAnsi"/>
              </w:rPr>
            </w:pPr>
          </w:p>
          <w:p w14:paraId="5217DCB8" w14:textId="66D524E0" w:rsidR="001F09F9" w:rsidRDefault="001F09F9" w:rsidP="00554035">
            <w:pPr>
              <w:rPr>
                <w:rFonts w:eastAsiaTheme="minorEastAsia" w:cstheme="minorHAnsi"/>
              </w:rPr>
            </w:pPr>
            <w:r>
              <w:rPr>
                <w:rFonts w:eastAsiaTheme="minorEastAsia" w:cstheme="minorHAnsi"/>
              </w:rPr>
              <w:t xml:space="preserve">Prosječno vrijeme carinske kontrole na sva 3 granična prelaza koja su bila obuhvaćena mjerenjem iznosilo je 28 minuta., od čega 24 minuta na </w:t>
            </w:r>
            <w:r w:rsidR="0055466A">
              <w:rPr>
                <w:rFonts w:eastAsiaTheme="minorEastAsia" w:cstheme="minorHAnsi"/>
              </w:rPr>
              <w:t>CR/</w:t>
            </w:r>
            <w:r>
              <w:rPr>
                <w:rFonts w:eastAsiaTheme="minorEastAsia" w:cstheme="minorHAnsi"/>
              </w:rPr>
              <w:t xml:space="preserve">GP Gradiška, 17 minuta na </w:t>
            </w:r>
            <w:r w:rsidR="0055466A">
              <w:rPr>
                <w:rFonts w:eastAsiaTheme="minorEastAsia" w:cstheme="minorHAnsi"/>
              </w:rPr>
              <w:t>CR/</w:t>
            </w:r>
            <w:r>
              <w:rPr>
                <w:rFonts w:eastAsiaTheme="minorEastAsia" w:cstheme="minorHAnsi"/>
              </w:rPr>
              <w:t xml:space="preserve">GP Rača i 43 minuta na </w:t>
            </w:r>
            <w:r w:rsidR="0055466A">
              <w:rPr>
                <w:rFonts w:eastAsiaTheme="minorEastAsia" w:cstheme="minorHAnsi"/>
              </w:rPr>
              <w:t>CR/</w:t>
            </w:r>
            <w:r>
              <w:rPr>
                <w:rFonts w:eastAsiaTheme="minorEastAsia" w:cstheme="minorHAnsi"/>
              </w:rPr>
              <w:t xml:space="preserve">GP Bijača. </w:t>
            </w:r>
          </w:p>
          <w:p w14:paraId="5C69F8C0" w14:textId="77777777" w:rsidR="003005A9" w:rsidRDefault="003005A9" w:rsidP="00554035">
            <w:pPr>
              <w:rPr>
                <w:rFonts w:eastAsiaTheme="minorEastAsia" w:cstheme="minorHAnsi"/>
              </w:rPr>
            </w:pPr>
          </w:p>
          <w:tbl>
            <w:tblPr>
              <w:tblStyle w:val="TableGrid"/>
              <w:tblpPr w:leftFromText="180" w:rightFromText="180" w:vertAnchor="text" w:horzAnchor="margin" w:tblpXSpec="center" w:tblpY="-14"/>
              <w:tblOverlap w:val="never"/>
              <w:tblW w:w="0" w:type="auto"/>
              <w:tblInd w:w="0" w:type="dxa"/>
              <w:tblLayout w:type="fixed"/>
              <w:tblLook w:val="04A0" w:firstRow="1" w:lastRow="0" w:firstColumn="1" w:lastColumn="0" w:noHBand="0" w:noVBand="1"/>
            </w:tblPr>
            <w:tblGrid>
              <w:gridCol w:w="1564"/>
              <w:gridCol w:w="1564"/>
              <w:gridCol w:w="1565"/>
              <w:gridCol w:w="1565"/>
            </w:tblGrid>
            <w:tr w:rsidR="003005A9" w14:paraId="1A90BED9" w14:textId="77777777" w:rsidTr="003005A9">
              <w:trPr>
                <w:trHeight w:val="276"/>
              </w:trPr>
              <w:tc>
                <w:tcPr>
                  <w:tcW w:w="1564" w:type="dxa"/>
                </w:tcPr>
                <w:p w14:paraId="4FA6DB05" w14:textId="77777777" w:rsidR="003005A9" w:rsidRDefault="003005A9" w:rsidP="003005A9">
                  <w:pPr>
                    <w:rPr>
                      <w:rFonts w:eastAsiaTheme="minorEastAsia" w:cstheme="minorHAnsi"/>
                    </w:rPr>
                  </w:pPr>
                </w:p>
              </w:tc>
              <w:tc>
                <w:tcPr>
                  <w:tcW w:w="1564" w:type="dxa"/>
                </w:tcPr>
                <w:p w14:paraId="4F2D3D56" w14:textId="77777777" w:rsidR="003005A9" w:rsidRDefault="003005A9" w:rsidP="003005A9">
                  <w:pPr>
                    <w:rPr>
                      <w:rFonts w:eastAsiaTheme="minorEastAsia" w:cstheme="minorHAnsi"/>
                    </w:rPr>
                  </w:pPr>
                  <w:r>
                    <w:rPr>
                      <w:rFonts w:eastAsiaTheme="minorEastAsia" w:cstheme="minorHAnsi"/>
                    </w:rPr>
                    <w:t xml:space="preserve">CR/GP Gradška </w:t>
                  </w:r>
                </w:p>
              </w:tc>
              <w:tc>
                <w:tcPr>
                  <w:tcW w:w="1565" w:type="dxa"/>
                </w:tcPr>
                <w:p w14:paraId="1596E303" w14:textId="77777777" w:rsidR="003005A9" w:rsidRDefault="003005A9" w:rsidP="003005A9">
                  <w:pPr>
                    <w:rPr>
                      <w:rFonts w:eastAsiaTheme="minorEastAsia" w:cstheme="minorHAnsi"/>
                    </w:rPr>
                  </w:pPr>
                  <w:r>
                    <w:rPr>
                      <w:rFonts w:eastAsiaTheme="minorEastAsia" w:cstheme="minorHAnsi"/>
                    </w:rPr>
                    <w:t>CR/GP Rača</w:t>
                  </w:r>
                </w:p>
              </w:tc>
              <w:tc>
                <w:tcPr>
                  <w:tcW w:w="1565" w:type="dxa"/>
                </w:tcPr>
                <w:p w14:paraId="588FAA9A" w14:textId="77777777" w:rsidR="003005A9" w:rsidRDefault="003005A9" w:rsidP="003005A9">
                  <w:pPr>
                    <w:rPr>
                      <w:rFonts w:eastAsiaTheme="minorEastAsia" w:cstheme="minorHAnsi"/>
                    </w:rPr>
                  </w:pPr>
                  <w:r>
                    <w:rPr>
                      <w:rFonts w:eastAsiaTheme="minorEastAsia" w:cstheme="minorHAnsi"/>
                    </w:rPr>
                    <w:t>CR/GP Bijača</w:t>
                  </w:r>
                </w:p>
              </w:tc>
            </w:tr>
            <w:tr w:rsidR="003005A9" w14:paraId="124ED649" w14:textId="77777777" w:rsidTr="003005A9">
              <w:trPr>
                <w:trHeight w:val="276"/>
              </w:trPr>
              <w:tc>
                <w:tcPr>
                  <w:tcW w:w="1564" w:type="dxa"/>
                </w:tcPr>
                <w:p w14:paraId="3DF649B3" w14:textId="77777777" w:rsidR="003005A9" w:rsidRDefault="003005A9" w:rsidP="003005A9">
                  <w:pPr>
                    <w:ind w:left="0"/>
                    <w:rPr>
                      <w:rFonts w:eastAsiaTheme="minorEastAsia" w:cstheme="minorHAnsi"/>
                    </w:rPr>
                  </w:pPr>
                  <w:r>
                    <w:rPr>
                      <w:rFonts w:eastAsiaTheme="minorEastAsia" w:cstheme="minorHAnsi"/>
                    </w:rPr>
                    <w:t xml:space="preserve">Čekanje </w:t>
                  </w:r>
                </w:p>
              </w:tc>
              <w:tc>
                <w:tcPr>
                  <w:tcW w:w="1564" w:type="dxa"/>
                </w:tcPr>
                <w:p w14:paraId="2C761AB7" w14:textId="77777777" w:rsidR="003005A9" w:rsidRDefault="003005A9" w:rsidP="003005A9">
                  <w:pPr>
                    <w:rPr>
                      <w:rFonts w:eastAsiaTheme="minorEastAsia" w:cstheme="minorHAnsi"/>
                    </w:rPr>
                  </w:pPr>
                  <w:r>
                    <w:rPr>
                      <w:rFonts w:eastAsiaTheme="minorEastAsia" w:cstheme="minorHAnsi"/>
                    </w:rPr>
                    <w:t>5 min.</w:t>
                  </w:r>
                </w:p>
              </w:tc>
              <w:tc>
                <w:tcPr>
                  <w:tcW w:w="1565" w:type="dxa"/>
                </w:tcPr>
                <w:p w14:paraId="49EBAB48" w14:textId="77777777" w:rsidR="003005A9" w:rsidRDefault="003005A9" w:rsidP="003005A9">
                  <w:pPr>
                    <w:rPr>
                      <w:rFonts w:eastAsiaTheme="minorEastAsia" w:cstheme="minorHAnsi"/>
                    </w:rPr>
                  </w:pPr>
                  <w:r>
                    <w:rPr>
                      <w:rFonts w:eastAsiaTheme="minorEastAsia" w:cstheme="minorHAnsi"/>
                    </w:rPr>
                    <w:t>4  min.</w:t>
                  </w:r>
                </w:p>
              </w:tc>
              <w:tc>
                <w:tcPr>
                  <w:tcW w:w="1565" w:type="dxa"/>
                </w:tcPr>
                <w:p w14:paraId="7116C9F6" w14:textId="77777777" w:rsidR="003005A9" w:rsidRDefault="003005A9" w:rsidP="003005A9">
                  <w:pPr>
                    <w:rPr>
                      <w:rFonts w:eastAsiaTheme="minorEastAsia" w:cstheme="minorHAnsi"/>
                    </w:rPr>
                  </w:pPr>
                  <w:r>
                    <w:rPr>
                      <w:rFonts w:eastAsiaTheme="minorEastAsia" w:cstheme="minorHAnsi"/>
                    </w:rPr>
                    <w:t>38  min.</w:t>
                  </w:r>
                </w:p>
              </w:tc>
            </w:tr>
            <w:tr w:rsidR="003005A9" w14:paraId="51ADBCA9" w14:textId="77777777" w:rsidTr="003005A9">
              <w:trPr>
                <w:trHeight w:val="284"/>
              </w:trPr>
              <w:tc>
                <w:tcPr>
                  <w:tcW w:w="1564" w:type="dxa"/>
                </w:tcPr>
                <w:p w14:paraId="757F61FE" w14:textId="77777777" w:rsidR="003005A9" w:rsidRDefault="003005A9" w:rsidP="003005A9">
                  <w:pPr>
                    <w:ind w:left="0"/>
                    <w:rPr>
                      <w:rFonts w:eastAsiaTheme="minorEastAsia" w:cstheme="minorHAnsi"/>
                    </w:rPr>
                  </w:pPr>
                  <w:r>
                    <w:rPr>
                      <w:rFonts w:eastAsiaTheme="minorEastAsia" w:cstheme="minorHAnsi"/>
                    </w:rPr>
                    <w:t xml:space="preserve">Prihvatanje </w:t>
                  </w:r>
                </w:p>
              </w:tc>
              <w:tc>
                <w:tcPr>
                  <w:tcW w:w="1564" w:type="dxa"/>
                </w:tcPr>
                <w:p w14:paraId="32DF454F" w14:textId="77777777" w:rsidR="003005A9" w:rsidRDefault="003005A9" w:rsidP="003005A9">
                  <w:pPr>
                    <w:rPr>
                      <w:rFonts w:eastAsiaTheme="minorEastAsia" w:cstheme="minorHAnsi"/>
                    </w:rPr>
                  </w:pPr>
                  <w:r>
                    <w:rPr>
                      <w:rFonts w:eastAsiaTheme="minorEastAsia" w:cstheme="minorHAnsi"/>
                    </w:rPr>
                    <w:t>4  min.</w:t>
                  </w:r>
                </w:p>
              </w:tc>
              <w:tc>
                <w:tcPr>
                  <w:tcW w:w="1565" w:type="dxa"/>
                </w:tcPr>
                <w:p w14:paraId="3A72C13D" w14:textId="77777777" w:rsidR="003005A9" w:rsidRDefault="003005A9" w:rsidP="003005A9">
                  <w:pPr>
                    <w:rPr>
                      <w:rFonts w:eastAsiaTheme="minorEastAsia" w:cstheme="minorHAnsi"/>
                    </w:rPr>
                  </w:pPr>
                  <w:r>
                    <w:rPr>
                      <w:rFonts w:eastAsiaTheme="minorEastAsia" w:cstheme="minorHAnsi"/>
                    </w:rPr>
                    <w:t>2  min.</w:t>
                  </w:r>
                </w:p>
              </w:tc>
              <w:tc>
                <w:tcPr>
                  <w:tcW w:w="1565" w:type="dxa"/>
                </w:tcPr>
                <w:p w14:paraId="5F6C1D52" w14:textId="77777777" w:rsidR="003005A9" w:rsidRDefault="003005A9" w:rsidP="003005A9">
                  <w:pPr>
                    <w:rPr>
                      <w:rFonts w:eastAsiaTheme="minorEastAsia" w:cstheme="minorHAnsi"/>
                    </w:rPr>
                  </w:pPr>
                  <w:r>
                    <w:rPr>
                      <w:rFonts w:eastAsiaTheme="minorEastAsia" w:cstheme="minorHAnsi"/>
                    </w:rPr>
                    <w:t>4  min.</w:t>
                  </w:r>
                </w:p>
              </w:tc>
            </w:tr>
            <w:tr w:rsidR="003005A9" w14:paraId="41D4F009" w14:textId="77777777" w:rsidTr="003005A9">
              <w:trPr>
                <w:trHeight w:val="276"/>
              </w:trPr>
              <w:tc>
                <w:tcPr>
                  <w:tcW w:w="1564" w:type="dxa"/>
                </w:tcPr>
                <w:p w14:paraId="112B927D" w14:textId="77777777" w:rsidR="003005A9" w:rsidRDefault="003005A9" w:rsidP="003005A9">
                  <w:pPr>
                    <w:ind w:left="0"/>
                    <w:rPr>
                      <w:rFonts w:eastAsiaTheme="minorEastAsia" w:cstheme="minorHAnsi"/>
                    </w:rPr>
                  </w:pPr>
                  <w:r>
                    <w:rPr>
                      <w:rFonts w:eastAsiaTheme="minorEastAsia" w:cstheme="minorHAnsi"/>
                    </w:rPr>
                    <w:t xml:space="preserve">Dokumentrarni pregled </w:t>
                  </w:r>
                </w:p>
              </w:tc>
              <w:tc>
                <w:tcPr>
                  <w:tcW w:w="1564" w:type="dxa"/>
                </w:tcPr>
                <w:p w14:paraId="4F9F78E3" w14:textId="77777777" w:rsidR="003005A9" w:rsidRDefault="003005A9" w:rsidP="003005A9">
                  <w:pPr>
                    <w:rPr>
                      <w:rFonts w:eastAsiaTheme="minorEastAsia" w:cstheme="minorHAnsi"/>
                    </w:rPr>
                  </w:pPr>
                  <w:r>
                    <w:rPr>
                      <w:rFonts w:eastAsiaTheme="minorEastAsia" w:cstheme="minorHAnsi"/>
                    </w:rPr>
                    <w:t>4  min.</w:t>
                  </w:r>
                </w:p>
              </w:tc>
              <w:tc>
                <w:tcPr>
                  <w:tcW w:w="1565" w:type="dxa"/>
                </w:tcPr>
                <w:p w14:paraId="33ED6E23" w14:textId="77777777" w:rsidR="003005A9" w:rsidRDefault="003005A9" w:rsidP="003005A9">
                  <w:pPr>
                    <w:rPr>
                      <w:rFonts w:eastAsiaTheme="minorEastAsia" w:cstheme="minorHAnsi"/>
                    </w:rPr>
                  </w:pPr>
                  <w:r>
                    <w:rPr>
                      <w:rFonts w:eastAsiaTheme="minorEastAsia" w:cstheme="minorHAnsi"/>
                    </w:rPr>
                    <w:t>1  min.</w:t>
                  </w:r>
                </w:p>
              </w:tc>
              <w:tc>
                <w:tcPr>
                  <w:tcW w:w="1565" w:type="dxa"/>
                </w:tcPr>
                <w:p w14:paraId="36A70E1B" w14:textId="77777777" w:rsidR="003005A9" w:rsidRDefault="003005A9" w:rsidP="003005A9">
                  <w:pPr>
                    <w:rPr>
                      <w:rFonts w:eastAsiaTheme="minorEastAsia" w:cstheme="minorHAnsi"/>
                    </w:rPr>
                  </w:pPr>
                  <w:r>
                    <w:rPr>
                      <w:rFonts w:eastAsiaTheme="minorEastAsia" w:cstheme="minorHAnsi"/>
                    </w:rPr>
                    <w:t>-</w:t>
                  </w:r>
                </w:p>
              </w:tc>
            </w:tr>
            <w:tr w:rsidR="003005A9" w14:paraId="1343330F" w14:textId="77777777" w:rsidTr="003005A9">
              <w:trPr>
                <w:trHeight w:val="276"/>
              </w:trPr>
              <w:tc>
                <w:tcPr>
                  <w:tcW w:w="1564" w:type="dxa"/>
                </w:tcPr>
                <w:p w14:paraId="21095506" w14:textId="77777777" w:rsidR="003005A9" w:rsidRDefault="003005A9" w:rsidP="003005A9">
                  <w:pPr>
                    <w:ind w:left="0"/>
                    <w:rPr>
                      <w:rFonts w:eastAsiaTheme="minorEastAsia" w:cstheme="minorHAnsi"/>
                    </w:rPr>
                  </w:pPr>
                  <w:r>
                    <w:rPr>
                      <w:rFonts w:eastAsiaTheme="minorEastAsia" w:cstheme="minorHAnsi"/>
                    </w:rPr>
                    <w:t xml:space="preserve">Fizički pregled </w:t>
                  </w:r>
                </w:p>
              </w:tc>
              <w:tc>
                <w:tcPr>
                  <w:tcW w:w="1564" w:type="dxa"/>
                </w:tcPr>
                <w:p w14:paraId="7E0F9327" w14:textId="77777777" w:rsidR="003005A9" w:rsidRDefault="003005A9" w:rsidP="003005A9">
                  <w:pPr>
                    <w:rPr>
                      <w:rFonts w:eastAsiaTheme="minorEastAsia" w:cstheme="minorHAnsi"/>
                    </w:rPr>
                  </w:pPr>
                  <w:r>
                    <w:rPr>
                      <w:rFonts w:eastAsiaTheme="minorEastAsia" w:cstheme="minorHAnsi"/>
                    </w:rPr>
                    <w:t>9  min.</w:t>
                  </w:r>
                </w:p>
              </w:tc>
              <w:tc>
                <w:tcPr>
                  <w:tcW w:w="1565" w:type="dxa"/>
                </w:tcPr>
                <w:p w14:paraId="368D466A" w14:textId="77777777" w:rsidR="003005A9" w:rsidRDefault="003005A9" w:rsidP="003005A9">
                  <w:pPr>
                    <w:rPr>
                      <w:rFonts w:eastAsiaTheme="minorEastAsia" w:cstheme="minorHAnsi"/>
                    </w:rPr>
                  </w:pPr>
                  <w:r>
                    <w:rPr>
                      <w:rFonts w:eastAsiaTheme="minorEastAsia" w:cstheme="minorHAnsi"/>
                    </w:rPr>
                    <w:t>7  min.</w:t>
                  </w:r>
                </w:p>
              </w:tc>
              <w:tc>
                <w:tcPr>
                  <w:tcW w:w="1565" w:type="dxa"/>
                </w:tcPr>
                <w:p w14:paraId="64D3251A" w14:textId="77777777" w:rsidR="003005A9" w:rsidRDefault="003005A9" w:rsidP="003005A9">
                  <w:pPr>
                    <w:rPr>
                      <w:rFonts w:eastAsiaTheme="minorEastAsia" w:cstheme="minorHAnsi"/>
                    </w:rPr>
                  </w:pPr>
                  <w:r>
                    <w:rPr>
                      <w:rFonts w:eastAsiaTheme="minorEastAsia" w:cstheme="minorHAnsi"/>
                    </w:rPr>
                    <w:t>-</w:t>
                  </w:r>
                </w:p>
              </w:tc>
            </w:tr>
            <w:tr w:rsidR="003005A9" w14:paraId="5B6DCFFF" w14:textId="77777777" w:rsidTr="003005A9">
              <w:trPr>
                <w:trHeight w:val="276"/>
              </w:trPr>
              <w:tc>
                <w:tcPr>
                  <w:tcW w:w="1564" w:type="dxa"/>
                </w:tcPr>
                <w:p w14:paraId="140A8D69" w14:textId="77777777" w:rsidR="003005A9" w:rsidRDefault="003005A9" w:rsidP="003005A9">
                  <w:pPr>
                    <w:ind w:left="0"/>
                    <w:rPr>
                      <w:rFonts w:eastAsiaTheme="minorEastAsia" w:cstheme="minorHAnsi"/>
                    </w:rPr>
                  </w:pPr>
                  <w:r>
                    <w:rPr>
                      <w:rFonts w:eastAsiaTheme="minorEastAsia" w:cstheme="minorHAnsi"/>
                    </w:rPr>
                    <w:t xml:space="preserve">Dodjela MRN broja </w:t>
                  </w:r>
                </w:p>
              </w:tc>
              <w:tc>
                <w:tcPr>
                  <w:tcW w:w="1564" w:type="dxa"/>
                </w:tcPr>
                <w:p w14:paraId="73DFA924" w14:textId="77777777" w:rsidR="003005A9" w:rsidRDefault="003005A9" w:rsidP="003005A9">
                  <w:pPr>
                    <w:rPr>
                      <w:rFonts w:eastAsiaTheme="minorEastAsia" w:cstheme="minorHAnsi"/>
                    </w:rPr>
                  </w:pPr>
                  <w:r>
                    <w:rPr>
                      <w:rFonts w:eastAsiaTheme="minorEastAsia" w:cstheme="minorHAnsi"/>
                    </w:rPr>
                    <w:t>2  min.</w:t>
                  </w:r>
                </w:p>
              </w:tc>
              <w:tc>
                <w:tcPr>
                  <w:tcW w:w="1565" w:type="dxa"/>
                </w:tcPr>
                <w:p w14:paraId="6668CC87" w14:textId="77777777" w:rsidR="003005A9" w:rsidRDefault="003005A9" w:rsidP="003005A9">
                  <w:pPr>
                    <w:rPr>
                      <w:rFonts w:eastAsiaTheme="minorEastAsia" w:cstheme="minorHAnsi"/>
                    </w:rPr>
                  </w:pPr>
                  <w:r>
                    <w:rPr>
                      <w:rFonts w:eastAsiaTheme="minorEastAsia" w:cstheme="minorHAnsi"/>
                    </w:rPr>
                    <w:t>3  min.</w:t>
                  </w:r>
                </w:p>
              </w:tc>
              <w:tc>
                <w:tcPr>
                  <w:tcW w:w="1565" w:type="dxa"/>
                </w:tcPr>
                <w:p w14:paraId="5D7B3A06" w14:textId="77777777" w:rsidR="003005A9" w:rsidRDefault="003005A9" w:rsidP="003005A9">
                  <w:pPr>
                    <w:rPr>
                      <w:rFonts w:eastAsiaTheme="minorEastAsia" w:cstheme="minorHAnsi"/>
                    </w:rPr>
                  </w:pPr>
                  <w:r>
                    <w:rPr>
                      <w:rFonts w:eastAsiaTheme="minorEastAsia" w:cstheme="minorHAnsi"/>
                    </w:rPr>
                    <w:t>1 min.</w:t>
                  </w:r>
                </w:p>
              </w:tc>
            </w:tr>
          </w:tbl>
          <w:p w14:paraId="787B68A4" w14:textId="77777777" w:rsidR="001F09F9" w:rsidRDefault="001F09F9" w:rsidP="00554035">
            <w:pPr>
              <w:rPr>
                <w:rFonts w:eastAsiaTheme="minorEastAsia" w:cstheme="minorHAnsi"/>
              </w:rPr>
            </w:pPr>
          </w:p>
          <w:p w14:paraId="317D4438" w14:textId="77777777" w:rsidR="001F09F9" w:rsidRDefault="001F09F9" w:rsidP="00554035">
            <w:pPr>
              <w:rPr>
                <w:rFonts w:eastAsiaTheme="minorEastAsia" w:cstheme="minorHAnsi"/>
              </w:rPr>
            </w:pPr>
          </w:p>
          <w:p w14:paraId="7CA610D0" w14:textId="77777777" w:rsidR="003005A9" w:rsidRDefault="003005A9" w:rsidP="00554035">
            <w:pPr>
              <w:rPr>
                <w:rFonts w:eastAsiaTheme="minorEastAsia" w:cstheme="minorHAnsi"/>
              </w:rPr>
            </w:pPr>
          </w:p>
          <w:p w14:paraId="719956A3" w14:textId="77777777" w:rsidR="003005A9" w:rsidRDefault="003005A9" w:rsidP="00554035">
            <w:pPr>
              <w:rPr>
                <w:rFonts w:eastAsiaTheme="minorEastAsia" w:cstheme="minorHAnsi"/>
              </w:rPr>
            </w:pPr>
          </w:p>
          <w:p w14:paraId="12873F12" w14:textId="77777777" w:rsidR="003005A9" w:rsidRDefault="003005A9" w:rsidP="00554035">
            <w:pPr>
              <w:rPr>
                <w:rFonts w:eastAsiaTheme="minorEastAsia" w:cstheme="minorHAnsi"/>
              </w:rPr>
            </w:pPr>
          </w:p>
          <w:p w14:paraId="21C475E0" w14:textId="77777777" w:rsidR="003005A9" w:rsidRDefault="003005A9" w:rsidP="00554035">
            <w:pPr>
              <w:rPr>
                <w:rFonts w:eastAsiaTheme="minorEastAsia" w:cstheme="minorHAnsi"/>
              </w:rPr>
            </w:pPr>
          </w:p>
          <w:p w14:paraId="32C061D7" w14:textId="77777777" w:rsidR="003005A9" w:rsidRDefault="003005A9" w:rsidP="00554035">
            <w:pPr>
              <w:rPr>
                <w:rFonts w:eastAsiaTheme="minorEastAsia" w:cstheme="minorHAnsi"/>
              </w:rPr>
            </w:pPr>
          </w:p>
          <w:p w14:paraId="6ABC8BB7" w14:textId="77777777" w:rsidR="003005A9" w:rsidRDefault="003005A9" w:rsidP="00554035">
            <w:pPr>
              <w:rPr>
                <w:rFonts w:eastAsiaTheme="minorEastAsia" w:cstheme="minorHAnsi"/>
              </w:rPr>
            </w:pPr>
          </w:p>
          <w:p w14:paraId="29538620" w14:textId="77777777" w:rsidR="003005A9" w:rsidRDefault="003005A9" w:rsidP="00554035">
            <w:pPr>
              <w:rPr>
                <w:rFonts w:eastAsiaTheme="minorEastAsia" w:cstheme="minorHAnsi"/>
              </w:rPr>
            </w:pPr>
          </w:p>
          <w:p w14:paraId="2DAEDDE1" w14:textId="23086EF4" w:rsidR="001F09F9" w:rsidRDefault="001F09F9" w:rsidP="00554035">
            <w:pPr>
              <w:rPr>
                <w:rFonts w:eastAsiaTheme="minorEastAsia" w:cstheme="minorHAnsi"/>
              </w:rPr>
            </w:pPr>
            <w:r>
              <w:rPr>
                <w:rFonts w:eastAsiaTheme="minorEastAsia" w:cstheme="minorHAnsi"/>
              </w:rPr>
              <w:t xml:space="preserve">Na </w:t>
            </w:r>
            <w:r w:rsidR="002A62F0">
              <w:rPr>
                <w:rFonts w:eastAsiaTheme="minorEastAsia" w:cstheme="minorHAnsi"/>
              </w:rPr>
              <w:t>CR/</w:t>
            </w:r>
            <w:r>
              <w:rPr>
                <w:rFonts w:eastAsiaTheme="minorEastAsia" w:cstheme="minorHAnsi"/>
              </w:rPr>
              <w:t xml:space="preserve">GP Gradiška 2 pošiljke su bile određene za djelimični fizički pregled. Na </w:t>
            </w:r>
            <w:r w:rsidR="002A62F0">
              <w:rPr>
                <w:rFonts w:eastAsiaTheme="minorEastAsia" w:cstheme="minorHAnsi"/>
              </w:rPr>
              <w:t>CR/</w:t>
            </w:r>
            <w:r>
              <w:rPr>
                <w:rFonts w:eastAsiaTheme="minorEastAsia" w:cstheme="minorHAnsi"/>
              </w:rPr>
              <w:t xml:space="preserve">GP Rača, fizički je pregledano 8 pošiljki , od čega su 4 vagane a 4 su bile na djelimičnom fizičkom pregledu. </w:t>
            </w:r>
          </w:p>
          <w:p w14:paraId="5E1A5C08" w14:textId="2318B1D9" w:rsidR="001F09F9" w:rsidRDefault="000A3ECD" w:rsidP="000A3ECD">
            <w:pPr>
              <w:ind w:left="0"/>
              <w:rPr>
                <w:rFonts w:eastAsiaTheme="minorEastAsia" w:cstheme="minorHAnsi"/>
              </w:rPr>
            </w:pPr>
            <w:r>
              <w:rPr>
                <w:rFonts w:eastAsiaTheme="minorEastAsia" w:cstheme="minorHAnsi"/>
              </w:rPr>
              <w:t xml:space="preserve">          </w:t>
            </w:r>
            <w:r w:rsidR="001F09F9">
              <w:rPr>
                <w:rFonts w:eastAsiaTheme="minorEastAsia" w:cstheme="minorHAnsi"/>
              </w:rPr>
              <w:t xml:space="preserve">Pošiljka na </w:t>
            </w:r>
            <w:r w:rsidR="002A62F0">
              <w:rPr>
                <w:rFonts w:eastAsiaTheme="minorEastAsia" w:cstheme="minorHAnsi"/>
              </w:rPr>
              <w:t>CR/</w:t>
            </w:r>
            <w:r w:rsidR="001F09F9">
              <w:rPr>
                <w:rFonts w:eastAsiaTheme="minorEastAsia" w:cstheme="minorHAnsi"/>
              </w:rPr>
              <w:t xml:space="preserve">GP Bijača je bila na zelenom kanalu. </w:t>
            </w:r>
          </w:p>
          <w:p w14:paraId="3C844E68" w14:textId="502664A8" w:rsidR="000A3ECD" w:rsidRDefault="000A3ECD" w:rsidP="00554035">
            <w:pPr>
              <w:rPr>
                <w:rFonts w:eastAsiaTheme="minorEastAsia" w:cstheme="minorHAnsi"/>
              </w:rPr>
            </w:pPr>
          </w:p>
        </w:tc>
      </w:tr>
      <w:tr w:rsidR="001F09F9" w:rsidRPr="00475F99" w14:paraId="422274FA" w14:textId="77777777" w:rsidTr="001F09F9">
        <w:trPr>
          <w:trHeight w:val="294"/>
        </w:trPr>
        <w:tc>
          <w:tcPr>
            <w:tcW w:w="2269" w:type="dxa"/>
            <w:vMerge w:val="restart"/>
            <w:shd w:val="clear" w:color="auto" w:fill="FFFFFF" w:themeFill="background1"/>
            <w:tcMar>
              <w:top w:w="0" w:type="dxa"/>
              <w:left w:w="108" w:type="dxa"/>
              <w:bottom w:w="0" w:type="dxa"/>
              <w:right w:w="108" w:type="dxa"/>
            </w:tcMar>
            <w:vAlign w:val="center"/>
          </w:tcPr>
          <w:p w14:paraId="10B4F313" w14:textId="77777777" w:rsidR="001F09F9" w:rsidRPr="0046461A" w:rsidRDefault="001F09F9" w:rsidP="001F09F9">
            <w:pPr>
              <w:ind w:left="0"/>
              <w:jc w:val="center"/>
              <w:rPr>
                <w:rFonts w:eastAsiaTheme="minorEastAsia" w:cstheme="minorHAnsi"/>
                <w:b/>
              </w:rPr>
            </w:pPr>
            <w:r>
              <w:rPr>
                <w:rFonts w:eastAsiaTheme="minorEastAsia" w:cstheme="minorHAnsi"/>
                <w:b/>
                <w:noProof/>
                <w:lang w:val="en-US" w:eastAsia="en-US"/>
              </w:rPr>
              <w:drawing>
                <wp:inline distT="0" distB="0" distL="0" distR="0" wp14:anchorId="4B44CCDA" wp14:editId="2973A9F4">
                  <wp:extent cx="1122045" cy="6159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tcPr>
          <w:p w14:paraId="08DDDAE0" w14:textId="77777777" w:rsidR="001F09F9" w:rsidRDefault="001F09F9" w:rsidP="00554035">
            <w:pPr>
              <w:rPr>
                <w:rFonts w:eastAsiaTheme="minorEastAsia" w:cstheme="minorHAnsi"/>
              </w:rPr>
            </w:pPr>
            <w:r>
              <w:rPr>
                <w:rFonts w:eastAsiaTheme="minorEastAsia" w:cstheme="minorHAnsi"/>
                <w:b/>
              </w:rPr>
              <w:t>NAPUŠTANJE GRANIČNOG PRELAZA</w:t>
            </w:r>
          </w:p>
        </w:tc>
      </w:tr>
      <w:tr w:rsidR="001F09F9" w:rsidRPr="00475F99" w14:paraId="0ED40474" w14:textId="77777777" w:rsidTr="001F09F9">
        <w:trPr>
          <w:trHeight w:val="294"/>
        </w:trPr>
        <w:tc>
          <w:tcPr>
            <w:tcW w:w="2269" w:type="dxa"/>
            <w:vMerge/>
            <w:shd w:val="clear" w:color="auto" w:fill="FFFFFF" w:themeFill="background1"/>
            <w:tcMar>
              <w:top w:w="0" w:type="dxa"/>
              <w:left w:w="108" w:type="dxa"/>
              <w:bottom w:w="0" w:type="dxa"/>
              <w:right w:w="108" w:type="dxa"/>
            </w:tcMar>
          </w:tcPr>
          <w:p w14:paraId="3EEE7E1A" w14:textId="77777777" w:rsidR="001F09F9" w:rsidRPr="0046461A" w:rsidRDefault="001F09F9" w:rsidP="00554035">
            <w:pPr>
              <w:rPr>
                <w:rFonts w:eastAsiaTheme="minorEastAsia" w:cstheme="minorHAnsi"/>
                <w:b/>
              </w:rPr>
            </w:pPr>
          </w:p>
        </w:tc>
        <w:tc>
          <w:tcPr>
            <w:tcW w:w="7865" w:type="dxa"/>
            <w:shd w:val="clear" w:color="auto" w:fill="FFFFFF" w:themeFill="background1"/>
            <w:tcMar>
              <w:top w:w="0" w:type="dxa"/>
              <w:left w:w="108" w:type="dxa"/>
              <w:bottom w:w="0" w:type="dxa"/>
              <w:right w:w="108" w:type="dxa"/>
            </w:tcMar>
          </w:tcPr>
          <w:p w14:paraId="5E6878C5" w14:textId="7F18F56C" w:rsidR="001F09F9" w:rsidRDefault="001F09F9" w:rsidP="00554035">
            <w:pPr>
              <w:rPr>
                <w:rFonts w:eastAsiaTheme="minorEastAsia" w:cstheme="minorHAnsi"/>
              </w:rPr>
            </w:pPr>
            <w:r>
              <w:rPr>
                <w:rFonts w:eastAsiaTheme="minorEastAsia" w:cstheme="minorHAnsi"/>
              </w:rPr>
              <w:t>N</w:t>
            </w:r>
            <w:r w:rsidRPr="00D23947">
              <w:rPr>
                <w:rFonts w:eastAsiaTheme="minorEastAsia" w:cstheme="minorHAnsi"/>
              </w:rPr>
              <w:t>akon uručеnja dokumеnata, tj. završеtka svih procеdura, vozači su na graničnom tеrminalu provеli još, u pros</w:t>
            </w:r>
            <w:r>
              <w:rPr>
                <w:rFonts w:eastAsiaTheme="minorEastAsia" w:cstheme="minorHAnsi"/>
              </w:rPr>
              <w:t>j</w:t>
            </w:r>
            <w:r w:rsidRPr="00D23947">
              <w:rPr>
                <w:rFonts w:eastAsiaTheme="minorEastAsia" w:cstheme="minorHAnsi"/>
              </w:rPr>
              <w:t xml:space="preserve">еku, </w:t>
            </w:r>
            <w:r>
              <w:rPr>
                <w:rFonts w:eastAsiaTheme="minorEastAsia" w:cstheme="minorHAnsi"/>
              </w:rPr>
              <w:t>11 m</w:t>
            </w:r>
            <w:r w:rsidRPr="00D23947">
              <w:rPr>
                <w:rFonts w:eastAsiaTheme="minorEastAsia" w:cstheme="minorHAnsi"/>
              </w:rPr>
              <w:t>inuta</w:t>
            </w:r>
            <w:r>
              <w:rPr>
                <w:rFonts w:eastAsiaTheme="minorEastAsia" w:cstheme="minorHAnsi"/>
              </w:rPr>
              <w:t xml:space="preserve">, od čega 29 minuta na </w:t>
            </w:r>
            <w:r w:rsidR="00E92D1C">
              <w:rPr>
                <w:rFonts w:eastAsiaTheme="minorEastAsia" w:cstheme="minorHAnsi"/>
              </w:rPr>
              <w:t>CR/</w:t>
            </w:r>
            <w:r>
              <w:rPr>
                <w:rFonts w:eastAsiaTheme="minorEastAsia" w:cstheme="minorHAnsi"/>
              </w:rPr>
              <w:t xml:space="preserve">GP Gradiška, 4 minuta na </w:t>
            </w:r>
            <w:r w:rsidR="00E92D1C">
              <w:rPr>
                <w:rFonts w:eastAsiaTheme="minorEastAsia" w:cstheme="minorHAnsi"/>
              </w:rPr>
              <w:t>CR/</w:t>
            </w:r>
            <w:r>
              <w:rPr>
                <w:rFonts w:eastAsiaTheme="minorEastAsia" w:cstheme="minorHAnsi"/>
              </w:rPr>
              <w:t xml:space="preserve">GP Rača i 2 minuta na </w:t>
            </w:r>
            <w:r w:rsidR="00E92D1C">
              <w:rPr>
                <w:rFonts w:eastAsiaTheme="minorEastAsia" w:cstheme="minorHAnsi"/>
              </w:rPr>
              <w:t>CR/</w:t>
            </w:r>
            <w:r>
              <w:rPr>
                <w:rFonts w:eastAsiaTheme="minorEastAsia" w:cstheme="minorHAnsi"/>
              </w:rPr>
              <w:t>GP Bijača.</w:t>
            </w:r>
          </w:p>
          <w:p w14:paraId="68EE08C9" w14:textId="77777777" w:rsidR="001F09F9" w:rsidRDefault="001F09F9" w:rsidP="00554035">
            <w:pPr>
              <w:rPr>
                <w:rFonts w:eastAsiaTheme="minorEastAsia" w:cstheme="minorHAnsi"/>
              </w:rPr>
            </w:pPr>
          </w:p>
        </w:tc>
      </w:tr>
    </w:tbl>
    <w:p w14:paraId="2FF97A25" w14:textId="77777777" w:rsidR="001F09F9" w:rsidRDefault="001F09F9"/>
    <w:p w14:paraId="1D17333E" w14:textId="77777777" w:rsidR="006E7B44" w:rsidRDefault="006E7B44"/>
    <w:p w14:paraId="6393380E" w14:textId="77777777" w:rsidR="006E7B44" w:rsidRDefault="006E7B44"/>
    <w:p w14:paraId="21DA64ED" w14:textId="77777777" w:rsidR="006E7B44" w:rsidRDefault="006E7B44"/>
    <w:p w14:paraId="525EAAE5" w14:textId="77777777" w:rsidR="006E7B44" w:rsidRDefault="006E7B44"/>
    <w:p w14:paraId="14CEE205" w14:textId="77777777" w:rsidR="006E7B44" w:rsidRDefault="006E7B44"/>
    <w:p w14:paraId="78DCD276" w14:textId="77777777" w:rsidR="00A804AF" w:rsidRDefault="00A804AF"/>
    <w:p w14:paraId="4A82E045" w14:textId="77777777" w:rsidR="00A804AF" w:rsidRDefault="00A804AF"/>
    <w:p w14:paraId="409CD1DD" w14:textId="4B7058D1" w:rsidR="006E7B44" w:rsidRDefault="006E7B44" w:rsidP="00D137A6">
      <w:pPr>
        <w:pStyle w:val="Heading1"/>
        <w:numPr>
          <w:ilvl w:val="0"/>
          <w:numId w:val="0"/>
        </w:numPr>
      </w:pPr>
      <w:bookmarkStart w:id="24" w:name="_Toc145295071"/>
      <w:r>
        <w:t xml:space="preserve">ANEKS 1 </w:t>
      </w:r>
      <w:r w:rsidR="00D137A6">
        <w:t xml:space="preserve"> TRS PROJEKTNI PLAN</w:t>
      </w:r>
      <w:bookmarkEnd w:id="24"/>
      <w:r w:rsidR="00D137A6">
        <w:t xml:space="preserve"> </w:t>
      </w:r>
    </w:p>
    <w:p w14:paraId="5B2BF130" w14:textId="77777777" w:rsidR="006E7B44" w:rsidRDefault="006E7B44"/>
    <w:p w14:paraId="409CAB65" w14:textId="77777777" w:rsidR="006E7B44" w:rsidRDefault="006E7B44"/>
    <w:p w14:paraId="12021A84" w14:textId="718204EA" w:rsidR="00D137A6" w:rsidRDefault="004472E7">
      <w:r>
        <w:object w:dxaOrig="1093" w:dyaOrig="711" w14:anchorId="75BFFD03">
          <v:shape id="_x0000_i1027" type="#_x0000_t75" style="width:54.7pt;height:36.3pt" o:ole="">
            <v:imagedata r:id="rId61" o:title=""/>
          </v:shape>
          <o:OLEObject Type="Embed" ProgID="Excel.Sheet.12" ShapeID="_x0000_i1027" DrawAspect="Icon" ObjectID="_1764047161" r:id="rId62"/>
        </w:object>
      </w:r>
    </w:p>
    <w:p w14:paraId="615A4BBB" w14:textId="77777777" w:rsidR="00D137A6" w:rsidRDefault="00D137A6"/>
    <w:p w14:paraId="601837A6" w14:textId="77777777" w:rsidR="00D137A6" w:rsidRDefault="00D137A6"/>
    <w:p w14:paraId="1C1BB8AB" w14:textId="77777777" w:rsidR="00D137A6" w:rsidRDefault="00D137A6"/>
    <w:p w14:paraId="6E883808" w14:textId="77777777" w:rsidR="00D137A6" w:rsidRDefault="00D137A6"/>
    <w:p w14:paraId="7ADA88C8" w14:textId="77777777" w:rsidR="00D137A6" w:rsidRDefault="00D137A6"/>
    <w:p w14:paraId="2CBE66DB" w14:textId="77777777" w:rsidR="00D137A6" w:rsidRDefault="00D137A6"/>
    <w:p w14:paraId="1F7C9F53" w14:textId="77777777" w:rsidR="00D137A6" w:rsidRDefault="00D137A6"/>
    <w:p w14:paraId="0AF8FCBC" w14:textId="77777777" w:rsidR="00D137A6" w:rsidRDefault="00D137A6"/>
    <w:p w14:paraId="0D047A03" w14:textId="77777777" w:rsidR="00D137A6" w:rsidRDefault="00D137A6"/>
    <w:p w14:paraId="7FC98407" w14:textId="77777777" w:rsidR="00D137A6" w:rsidRDefault="00D137A6"/>
    <w:p w14:paraId="70DAF08F" w14:textId="77777777" w:rsidR="00D137A6" w:rsidRDefault="00D137A6"/>
    <w:p w14:paraId="1A4B8D12" w14:textId="77777777" w:rsidR="00D137A6" w:rsidRDefault="00D137A6"/>
    <w:p w14:paraId="5F6FAD66" w14:textId="77777777" w:rsidR="00D137A6" w:rsidRDefault="00D137A6"/>
    <w:p w14:paraId="5A5C154B" w14:textId="77777777" w:rsidR="00D137A6" w:rsidRDefault="00D137A6"/>
    <w:p w14:paraId="19A9C606" w14:textId="77777777" w:rsidR="00D137A6" w:rsidRDefault="00D137A6"/>
    <w:p w14:paraId="211E9D9D" w14:textId="77777777" w:rsidR="00D137A6" w:rsidRDefault="00D137A6"/>
    <w:p w14:paraId="2E9143D0" w14:textId="77777777" w:rsidR="00D137A6" w:rsidRDefault="00D137A6"/>
    <w:p w14:paraId="15E349BF" w14:textId="77777777" w:rsidR="00D137A6" w:rsidRDefault="00D137A6"/>
    <w:p w14:paraId="4B90ED4B" w14:textId="77777777" w:rsidR="00D137A6" w:rsidRDefault="00D137A6"/>
    <w:p w14:paraId="11EC25F9" w14:textId="77777777" w:rsidR="00D137A6" w:rsidRDefault="00D137A6"/>
    <w:p w14:paraId="2B797F20" w14:textId="77777777" w:rsidR="00D137A6" w:rsidRDefault="00D137A6"/>
    <w:p w14:paraId="6F0EB4E8" w14:textId="77777777" w:rsidR="00D137A6" w:rsidRDefault="00D137A6"/>
    <w:p w14:paraId="223F10A9" w14:textId="77777777" w:rsidR="00D137A6" w:rsidRDefault="00D137A6"/>
    <w:p w14:paraId="686ED7EB" w14:textId="77777777" w:rsidR="00D137A6" w:rsidRDefault="00D137A6"/>
    <w:p w14:paraId="7F5E38DF" w14:textId="77777777" w:rsidR="00D137A6" w:rsidRDefault="00D137A6"/>
    <w:p w14:paraId="5CB8AF6E" w14:textId="77777777" w:rsidR="00D137A6" w:rsidRDefault="00D137A6"/>
    <w:p w14:paraId="342F08DF" w14:textId="77777777" w:rsidR="00D137A6" w:rsidRDefault="00D137A6"/>
    <w:p w14:paraId="0B741ACC" w14:textId="77777777" w:rsidR="00D137A6" w:rsidRDefault="00D137A6"/>
    <w:p w14:paraId="0034B80A" w14:textId="77777777" w:rsidR="00D137A6" w:rsidRDefault="00D137A6"/>
    <w:p w14:paraId="01850664" w14:textId="77777777" w:rsidR="00D137A6" w:rsidRDefault="00D137A6"/>
    <w:p w14:paraId="6752EAFE" w14:textId="77777777" w:rsidR="00D137A6" w:rsidRDefault="00D137A6"/>
    <w:p w14:paraId="730DF11E" w14:textId="77777777" w:rsidR="00D137A6" w:rsidRDefault="00D137A6"/>
    <w:p w14:paraId="78E7FF0F" w14:textId="77777777" w:rsidR="00D137A6" w:rsidRDefault="00D137A6"/>
    <w:p w14:paraId="7730E9B1" w14:textId="77777777" w:rsidR="00D137A6" w:rsidRDefault="00D137A6"/>
    <w:p w14:paraId="2A822642" w14:textId="77777777" w:rsidR="00D137A6" w:rsidRDefault="00D137A6"/>
    <w:p w14:paraId="5E028EA9" w14:textId="45ED1237" w:rsidR="00D137A6" w:rsidRDefault="00D137A6" w:rsidP="00D137A6">
      <w:pPr>
        <w:pStyle w:val="Heading1"/>
      </w:pPr>
      <w:bookmarkStart w:id="25" w:name="_Toc145295072"/>
      <w:r>
        <w:t>ANEKS 2 TRS UPITNICI</w:t>
      </w:r>
      <w:bookmarkEnd w:id="25"/>
    </w:p>
    <w:p w14:paraId="4622D7B5" w14:textId="77777777" w:rsidR="00D137A6" w:rsidRDefault="00D137A6"/>
    <w:p w14:paraId="41BA1BC9" w14:textId="77777777" w:rsidR="00D137A6" w:rsidRDefault="00D137A6"/>
    <w:p w14:paraId="1BC8D07A" w14:textId="77777777" w:rsidR="00D137A6" w:rsidRDefault="00D137A6"/>
    <w:tbl>
      <w:tblPr>
        <w:tblStyle w:val="TableGrid1"/>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30"/>
        <w:gridCol w:w="9"/>
        <w:gridCol w:w="2037"/>
        <w:gridCol w:w="200"/>
        <w:gridCol w:w="10"/>
        <w:gridCol w:w="19"/>
        <w:gridCol w:w="525"/>
        <w:gridCol w:w="167"/>
        <w:gridCol w:w="28"/>
        <w:gridCol w:w="525"/>
        <w:gridCol w:w="180"/>
        <w:gridCol w:w="15"/>
        <w:gridCol w:w="2507"/>
        <w:gridCol w:w="538"/>
        <w:gridCol w:w="37"/>
        <w:gridCol w:w="1583"/>
        <w:gridCol w:w="37"/>
        <w:gridCol w:w="44"/>
        <w:gridCol w:w="24"/>
        <w:gridCol w:w="11"/>
        <w:gridCol w:w="1700"/>
      </w:tblGrid>
      <w:tr w:rsidR="00D137A6" w:rsidRPr="00D137A6" w14:paraId="31B50713" w14:textId="77777777" w:rsidTr="00FD4E5F">
        <w:trPr>
          <w:trHeight w:val="480"/>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7BA79D"/>
            <w:vAlign w:val="center"/>
            <w:hideMark/>
          </w:tcPr>
          <w:p w14:paraId="0C5FD0A6" w14:textId="77777777" w:rsidR="00D137A6" w:rsidRPr="00D137A6" w:rsidRDefault="00D137A6" w:rsidP="00D137A6">
            <w:pPr>
              <w:shd w:val="clear" w:color="auto" w:fill="7BA79D"/>
              <w:spacing w:line="240" w:lineRule="auto"/>
              <w:ind w:left="0"/>
              <w:jc w:val="center"/>
              <w:rPr>
                <w:rFonts w:cstheme="minorBidi"/>
                <w:b/>
                <w:bCs/>
                <w:noProof/>
                <w:color w:val="FFFFFF" w:themeColor="background1"/>
                <w:sz w:val="28"/>
                <w:szCs w:val="28"/>
                <w:lang w:eastAsia="en-US"/>
              </w:rPr>
            </w:pPr>
            <w:r w:rsidRPr="00D137A6">
              <w:rPr>
                <w:rFonts w:cstheme="minorBidi"/>
                <w:b/>
                <w:bCs/>
                <w:noProof/>
                <w:color w:val="FFFFFF" w:themeColor="background1"/>
                <w:sz w:val="28"/>
                <w:szCs w:val="28"/>
                <w:lang w:eastAsia="en-US"/>
              </w:rPr>
              <w:t>UINO UPITNIK ZA MJERENJE VREMENA - GRANIČNI PRIJELAZ BIJAČA</w:t>
            </w:r>
          </w:p>
          <w:p w14:paraId="52D432FD" w14:textId="77777777" w:rsidR="00D137A6" w:rsidRPr="00D137A6" w:rsidRDefault="00D137A6" w:rsidP="00D137A6">
            <w:pPr>
              <w:shd w:val="clear" w:color="auto" w:fill="7BA79D"/>
              <w:spacing w:line="240" w:lineRule="auto"/>
              <w:ind w:left="0"/>
              <w:jc w:val="center"/>
              <w:rPr>
                <w:rFonts w:cstheme="minorBidi"/>
                <w:b/>
                <w:bCs/>
                <w:noProof/>
                <w:color w:val="FFFFFF" w:themeColor="background1"/>
                <w:lang w:eastAsia="en-US"/>
              </w:rPr>
            </w:pPr>
            <w:r w:rsidRPr="00D137A6">
              <w:rPr>
                <w:rFonts w:cstheme="minorBidi"/>
                <w:b/>
                <w:bCs/>
                <w:noProof/>
                <w:color w:val="FFFFFF" w:themeColor="background1"/>
                <w:sz w:val="28"/>
                <w:lang w:eastAsia="en-US"/>
              </w:rPr>
              <w:t xml:space="preserve">SPECIJALNI POSTUPAK </w:t>
            </w:r>
          </w:p>
        </w:tc>
      </w:tr>
      <w:tr w:rsidR="00D137A6" w:rsidRPr="00D137A6" w14:paraId="590F032B" w14:textId="77777777" w:rsidTr="00FD4E5F">
        <w:trPr>
          <w:trHeight w:val="363"/>
        </w:trPr>
        <w:tc>
          <w:tcPr>
            <w:tcW w:w="7290" w:type="dxa"/>
            <w:gridSpan w:val="14"/>
            <w:tcBorders>
              <w:top w:val="double" w:sz="4" w:space="0" w:color="7BA79D"/>
              <w:left w:val="double" w:sz="4" w:space="0" w:color="7BA79D"/>
              <w:bottom w:val="double" w:sz="4" w:space="0" w:color="7BA79D"/>
              <w:right w:val="thinThickSmallGap" w:sz="12" w:space="0" w:color="FFFFFF" w:themeColor="background1"/>
            </w:tcBorders>
            <w:shd w:val="clear" w:color="auto" w:fill="A50000"/>
            <w:noWrap/>
            <w:vAlign w:val="center"/>
            <w:hideMark/>
          </w:tcPr>
          <w:p w14:paraId="08DD44B7" w14:textId="77777777" w:rsidR="00D137A6" w:rsidRPr="00D137A6" w:rsidRDefault="00D137A6" w:rsidP="00D137A6">
            <w:pPr>
              <w:spacing w:line="240" w:lineRule="auto"/>
              <w:ind w:left="0"/>
              <w:jc w:val="center"/>
              <w:rPr>
                <w:rFonts w:cstheme="minorBidi"/>
                <w:b/>
                <w:bCs/>
                <w:noProof/>
                <w:color w:val="FFFFFF" w:themeColor="background1"/>
                <w:lang w:eastAsia="en-US"/>
              </w:rPr>
            </w:pPr>
            <w:r w:rsidRPr="00D137A6">
              <w:rPr>
                <w:rFonts w:cstheme="minorBidi"/>
                <w:b/>
                <w:bCs/>
                <w:noProof/>
                <w:color w:val="FFFFFF" w:themeColor="background1"/>
                <w:lang w:eastAsia="en-US"/>
              </w:rPr>
              <w:t>AKTIVNOST</w:t>
            </w:r>
          </w:p>
        </w:tc>
        <w:tc>
          <w:tcPr>
            <w:tcW w:w="1620" w:type="dxa"/>
            <w:gridSpan w:val="2"/>
            <w:tcBorders>
              <w:top w:val="double" w:sz="4" w:space="0" w:color="7BA79D"/>
              <w:left w:val="thinThickSmallGap" w:sz="12" w:space="0" w:color="FFFFFF" w:themeColor="background1"/>
              <w:bottom w:val="double" w:sz="4" w:space="0" w:color="7BA79D"/>
              <w:right w:val="thinThickSmallGap" w:sz="12" w:space="0" w:color="FFFFFF" w:themeColor="background1"/>
            </w:tcBorders>
            <w:shd w:val="clear" w:color="auto" w:fill="A50000"/>
            <w:noWrap/>
            <w:vAlign w:val="center"/>
            <w:hideMark/>
          </w:tcPr>
          <w:p w14:paraId="2BA1C7AB" w14:textId="77777777" w:rsidR="00D137A6" w:rsidRPr="00D137A6" w:rsidRDefault="00D137A6" w:rsidP="00D137A6">
            <w:pPr>
              <w:spacing w:line="240" w:lineRule="auto"/>
              <w:ind w:left="0"/>
              <w:jc w:val="center"/>
              <w:rPr>
                <w:rFonts w:cstheme="minorBidi"/>
                <w:b/>
                <w:bCs/>
                <w:noProof/>
                <w:color w:val="FFFFFF" w:themeColor="background1"/>
                <w:lang w:eastAsia="en-US"/>
              </w:rPr>
            </w:pPr>
            <w:r w:rsidRPr="00D137A6">
              <w:rPr>
                <w:rFonts w:cstheme="minorBidi"/>
                <w:b/>
                <w:bCs/>
                <w:noProof/>
                <w:color w:val="FFFFFF" w:themeColor="background1"/>
                <w:lang w:eastAsia="en-US"/>
              </w:rPr>
              <w:t>DAN/MJESEC</w:t>
            </w:r>
          </w:p>
        </w:tc>
        <w:tc>
          <w:tcPr>
            <w:tcW w:w="1816" w:type="dxa"/>
            <w:gridSpan w:val="5"/>
            <w:tcBorders>
              <w:top w:val="double" w:sz="4" w:space="0" w:color="7BA79D"/>
              <w:left w:val="thinThickSmallGap" w:sz="12" w:space="0" w:color="FFFFFF" w:themeColor="background1"/>
              <w:bottom w:val="double" w:sz="4" w:space="0" w:color="7BA79D"/>
              <w:right w:val="double" w:sz="4" w:space="0" w:color="7BA79D"/>
            </w:tcBorders>
            <w:shd w:val="clear" w:color="auto" w:fill="A50000"/>
            <w:vAlign w:val="center"/>
            <w:hideMark/>
          </w:tcPr>
          <w:p w14:paraId="7875C4E2" w14:textId="77777777" w:rsidR="00D137A6" w:rsidRPr="00D137A6" w:rsidRDefault="00D137A6" w:rsidP="00D137A6">
            <w:pPr>
              <w:spacing w:line="240" w:lineRule="auto"/>
              <w:ind w:left="0"/>
              <w:jc w:val="center"/>
              <w:rPr>
                <w:rFonts w:cstheme="minorBidi"/>
                <w:b/>
                <w:bCs/>
                <w:noProof/>
                <w:color w:val="FFFFFF" w:themeColor="background1"/>
                <w:lang w:eastAsia="en-US"/>
              </w:rPr>
            </w:pPr>
            <w:r w:rsidRPr="00D137A6">
              <w:rPr>
                <w:rFonts w:cstheme="minorBidi"/>
                <w:b/>
                <w:bCs/>
                <w:noProof/>
                <w:color w:val="FFFFFF" w:themeColor="background1"/>
                <w:lang w:eastAsia="en-US"/>
              </w:rPr>
              <w:t>SAT/MINUTA</w:t>
            </w:r>
          </w:p>
        </w:tc>
      </w:tr>
      <w:tr w:rsidR="00D137A6" w:rsidRPr="00D137A6" w14:paraId="0DD2D413" w14:textId="77777777" w:rsidTr="00FD4E5F">
        <w:trPr>
          <w:trHeight w:val="345"/>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2FF96635" w14:textId="77777777" w:rsidR="00D137A6" w:rsidRPr="00D137A6" w:rsidRDefault="00D137A6" w:rsidP="00D137A6">
            <w:pPr>
              <w:spacing w:line="240" w:lineRule="auto"/>
              <w:ind w:left="0"/>
              <w:jc w:val="left"/>
              <w:rPr>
                <w:rFonts w:cstheme="minorBidi"/>
                <w:b/>
                <w:iCs/>
                <w:noProof/>
                <w:color w:val="FFFFFF" w:themeColor="background1"/>
                <w:lang w:eastAsia="en-US"/>
              </w:rPr>
            </w:pPr>
            <w:r w:rsidRPr="00D137A6">
              <w:rPr>
                <w:rFonts w:cstheme="minorBidi"/>
                <w:b/>
                <w:bCs/>
                <w:noProof/>
                <w:color w:val="FFFFFF" w:themeColor="background1"/>
                <w:lang w:eastAsia="en-US"/>
              </w:rPr>
              <w:t xml:space="preserve">DOLAZAK KAMIONA NA GRANIČNI PRIJELAZ - POPUNJAVA ANKETAR  </w:t>
            </w:r>
          </w:p>
        </w:tc>
      </w:tr>
      <w:tr w:rsidR="00D137A6" w:rsidRPr="00D137A6" w14:paraId="1118C126" w14:textId="77777777" w:rsidTr="00FD4E5F">
        <w:trPr>
          <w:trHeight w:val="345"/>
        </w:trPr>
        <w:tc>
          <w:tcPr>
            <w:tcW w:w="530" w:type="dxa"/>
            <w:tcBorders>
              <w:top w:val="double" w:sz="4" w:space="0" w:color="7BA79D"/>
              <w:left w:val="double" w:sz="4" w:space="0" w:color="7BA79D"/>
              <w:bottom w:val="dotted" w:sz="4" w:space="0" w:color="7BA79D"/>
              <w:right w:val="dotted" w:sz="4" w:space="0" w:color="7BA79D"/>
            </w:tcBorders>
            <w:shd w:val="clear" w:color="auto" w:fill="auto"/>
            <w:noWrap/>
            <w:vAlign w:val="center"/>
          </w:tcPr>
          <w:p w14:paraId="6C1EA80E" w14:textId="77777777" w:rsidR="00D137A6" w:rsidRPr="00D137A6" w:rsidRDefault="00D137A6" w:rsidP="00D137A6">
            <w:pPr>
              <w:numPr>
                <w:ilvl w:val="0"/>
                <w:numId w:val="25"/>
              </w:numPr>
              <w:spacing w:line="240" w:lineRule="auto"/>
              <w:contextualSpacing/>
              <w:jc w:val="left"/>
              <w:rPr>
                <w:rFonts w:cstheme="minorBidi"/>
                <w:noProof/>
                <w:color w:val="auto"/>
                <w:sz w:val="18"/>
                <w:lang w:eastAsia="en-US"/>
              </w:rPr>
            </w:pPr>
          </w:p>
        </w:tc>
        <w:tc>
          <w:tcPr>
            <w:tcW w:w="2256" w:type="dxa"/>
            <w:gridSpan w:val="4"/>
            <w:tcBorders>
              <w:top w:val="double" w:sz="4" w:space="0" w:color="7BA79D"/>
              <w:left w:val="dotted" w:sz="4" w:space="0" w:color="7BA79D"/>
              <w:bottom w:val="dotted" w:sz="4" w:space="0" w:color="7BA79D"/>
              <w:right w:val="dotted" w:sz="4" w:space="0" w:color="7BA79D"/>
            </w:tcBorders>
            <w:shd w:val="clear" w:color="auto" w:fill="auto"/>
            <w:noWrap/>
            <w:vAlign w:val="center"/>
          </w:tcPr>
          <w:p w14:paraId="6F22020A"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 xml:space="preserve">Zbirna pošiljka </w:t>
            </w:r>
          </w:p>
        </w:tc>
        <w:tc>
          <w:tcPr>
            <w:tcW w:w="3966" w:type="dxa"/>
            <w:gridSpan w:val="8"/>
            <w:tcBorders>
              <w:top w:val="double" w:sz="4" w:space="0" w:color="7BA79D"/>
              <w:left w:val="dotted" w:sz="4" w:space="0" w:color="7BA79D"/>
              <w:bottom w:val="dotted" w:sz="4" w:space="0" w:color="7BA79D"/>
              <w:right w:val="dotted" w:sz="4" w:space="0" w:color="7BA79D"/>
            </w:tcBorders>
            <w:shd w:val="clear" w:color="auto" w:fill="auto"/>
            <w:vAlign w:val="center"/>
          </w:tcPr>
          <w:p w14:paraId="06B53BA3" w14:textId="77777777" w:rsidR="00D137A6" w:rsidRPr="00D137A6" w:rsidRDefault="001C5DC2" w:rsidP="00D137A6">
            <w:pPr>
              <w:spacing w:line="240" w:lineRule="auto"/>
              <w:ind w:left="0"/>
              <w:jc w:val="left"/>
              <w:rPr>
                <w:rFonts w:cstheme="minorBidi"/>
                <w:noProof/>
                <w:color w:val="auto"/>
                <w:lang w:eastAsia="en-US"/>
              </w:rPr>
            </w:pPr>
            <w:sdt>
              <w:sdtPr>
                <w:rPr>
                  <w:rFonts w:cstheme="minorBidi"/>
                  <w:noProof/>
                  <w:color w:val="auto"/>
                  <w:lang w:eastAsia="en-US"/>
                </w:rPr>
                <w:id w:val="-122152187"/>
              </w:sdtPr>
              <w:sdtContent>
                <w:sdt>
                  <w:sdtPr>
                    <w:rPr>
                      <w:rFonts w:cstheme="minorBidi"/>
                      <w:noProof/>
                      <w:color w:val="auto"/>
                      <w:lang w:eastAsia="en-US"/>
                    </w:rPr>
                    <w:id w:val="-360359393"/>
                    <w14:checkbox>
                      <w14:checked w14:val="1"/>
                      <w14:checkedState w14:val="2612" w14:font="MS Gothic"/>
                      <w14:uncheckedState w14:val="2610" w14:font="MS Gothic"/>
                    </w14:checkbox>
                  </w:sdtPr>
                  <w:sdtContent>
                    <w:r w:rsidR="00D137A6" w:rsidRPr="00D137A6">
                      <w:rPr>
                        <w:rFonts w:ascii="Segoe UI Symbol" w:hAnsi="Segoe UI Symbol" w:cs="Segoe UI Symbol"/>
                        <w:noProof/>
                        <w:color w:val="auto"/>
                        <w:lang w:eastAsia="en-US"/>
                      </w:rPr>
                      <w:t>☒</w:t>
                    </w:r>
                  </w:sdtContent>
                </w:sdt>
              </w:sdtContent>
            </w:sdt>
            <w:r w:rsidR="00D137A6" w:rsidRPr="00D137A6">
              <w:rPr>
                <w:rFonts w:cstheme="minorBidi"/>
                <w:noProof/>
                <w:color w:val="auto"/>
                <w:lang w:eastAsia="en-US"/>
              </w:rPr>
              <w:t>NE</w:t>
            </w:r>
          </w:p>
        </w:tc>
        <w:tc>
          <w:tcPr>
            <w:tcW w:w="3974" w:type="dxa"/>
            <w:gridSpan w:val="8"/>
            <w:tcBorders>
              <w:top w:val="double" w:sz="4" w:space="0" w:color="7BA79D"/>
              <w:left w:val="dotted" w:sz="4" w:space="0" w:color="7BA79D"/>
              <w:bottom w:val="dotted" w:sz="4" w:space="0" w:color="7BA79D"/>
              <w:right w:val="double" w:sz="4" w:space="0" w:color="7BA79D"/>
            </w:tcBorders>
            <w:shd w:val="clear" w:color="auto" w:fill="auto"/>
            <w:vAlign w:val="center"/>
          </w:tcPr>
          <w:p w14:paraId="71BD9562"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noProof/>
                  <w:color w:val="auto"/>
                  <w:lang w:eastAsia="en-US"/>
                </w:rPr>
                <w:id w:val="-699315604"/>
                <w14:checkbox>
                  <w14:checked w14:val="0"/>
                  <w14:checkedState w14:val="2612" w14:font="MS Gothic"/>
                  <w14:uncheckedState w14:val="2610" w14:font="MS Gothic"/>
                </w14:checkbox>
              </w:sdtPr>
              <w:sdtContent>
                <w:r w:rsidR="00D137A6" w:rsidRPr="00D137A6">
                  <w:rPr>
                    <w:rFonts w:ascii="Segoe UI Symbol" w:hAnsi="Segoe UI Symbol" w:cs="Segoe UI Symbol"/>
                    <w:noProof/>
                    <w:color w:val="auto"/>
                    <w:lang w:eastAsia="en-US"/>
                  </w:rPr>
                  <w:t>☐</w:t>
                </w:r>
              </w:sdtContent>
            </w:sdt>
            <w:r w:rsidR="00D137A6" w:rsidRPr="00D137A6">
              <w:rPr>
                <w:rFonts w:cstheme="minorBidi"/>
                <w:noProof/>
                <w:color w:val="auto"/>
                <w:lang w:eastAsia="en-US"/>
              </w:rPr>
              <w:t>DA</w:t>
            </w:r>
          </w:p>
        </w:tc>
      </w:tr>
      <w:tr w:rsidR="00D137A6" w:rsidRPr="00D137A6" w14:paraId="73026EF0"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7DB67BAF" w14:textId="77777777" w:rsidR="00D137A6" w:rsidRPr="00D137A6" w:rsidRDefault="00D137A6" w:rsidP="00D137A6">
            <w:pPr>
              <w:numPr>
                <w:ilvl w:val="0"/>
                <w:numId w:val="25"/>
              </w:numPr>
              <w:spacing w:line="240" w:lineRule="auto"/>
              <w:contextualSpacing/>
              <w:jc w:val="left"/>
              <w:rPr>
                <w:rFonts w:cstheme="minorBidi"/>
                <w:noProof/>
                <w:color w:val="auto"/>
                <w:sz w:val="18"/>
                <w:lang w:eastAsia="en-US"/>
              </w:rPr>
            </w:pPr>
          </w:p>
        </w:tc>
        <w:tc>
          <w:tcPr>
            <w:tcW w:w="2256" w:type="dxa"/>
            <w:gridSpan w:val="4"/>
            <w:tcBorders>
              <w:top w:val="dotted" w:sz="4" w:space="0" w:color="7BA79D"/>
              <w:left w:val="dotted" w:sz="4" w:space="0" w:color="7BA79D"/>
              <w:bottom w:val="dotted" w:sz="4" w:space="0" w:color="7BA79D"/>
              <w:right w:val="dotted" w:sz="4" w:space="0" w:color="7BA79D"/>
            </w:tcBorders>
            <w:shd w:val="clear" w:color="auto" w:fill="auto"/>
            <w:noWrap/>
            <w:vAlign w:val="center"/>
          </w:tcPr>
          <w:p w14:paraId="5CB3E135"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Pošiljka automobila PMV/TMV</w:t>
            </w:r>
          </w:p>
        </w:tc>
        <w:tc>
          <w:tcPr>
            <w:tcW w:w="3966" w:type="dxa"/>
            <w:gridSpan w:val="8"/>
            <w:tcBorders>
              <w:top w:val="dotted" w:sz="4" w:space="0" w:color="7BA79D"/>
              <w:left w:val="dotted" w:sz="4" w:space="0" w:color="7BA79D"/>
              <w:bottom w:val="dotted" w:sz="4" w:space="0" w:color="7BA79D"/>
              <w:right w:val="dotted" w:sz="4" w:space="0" w:color="7BA79D"/>
            </w:tcBorders>
            <w:shd w:val="clear" w:color="auto" w:fill="auto"/>
            <w:vAlign w:val="center"/>
          </w:tcPr>
          <w:p w14:paraId="7BD3992C" w14:textId="77777777" w:rsidR="00D137A6" w:rsidRPr="00D137A6" w:rsidRDefault="001C5DC2" w:rsidP="00D137A6">
            <w:pPr>
              <w:spacing w:line="240" w:lineRule="auto"/>
              <w:ind w:left="0"/>
              <w:jc w:val="left"/>
              <w:rPr>
                <w:rFonts w:cstheme="minorBidi"/>
                <w:noProof/>
                <w:color w:val="auto"/>
                <w:lang w:eastAsia="en-US"/>
              </w:rPr>
            </w:pPr>
            <w:sdt>
              <w:sdtPr>
                <w:rPr>
                  <w:rFonts w:cstheme="minorBidi"/>
                  <w:noProof/>
                  <w:color w:val="auto"/>
                  <w:lang w:eastAsia="en-US"/>
                </w:rPr>
                <w:id w:val="719259711"/>
              </w:sdtPr>
              <w:sdtContent>
                <w:sdt>
                  <w:sdtPr>
                    <w:rPr>
                      <w:rFonts w:cstheme="minorBidi"/>
                      <w:noProof/>
                      <w:color w:val="auto"/>
                      <w:lang w:eastAsia="en-US"/>
                    </w:rPr>
                    <w:id w:val="303743249"/>
                    <w14:checkbox>
                      <w14:checked w14:val="1"/>
                      <w14:checkedState w14:val="2612" w14:font="MS Gothic"/>
                      <w14:uncheckedState w14:val="2610" w14:font="MS Gothic"/>
                    </w14:checkbox>
                  </w:sdtPr>
                  <w:sdtContent>
                    <w:r w:rsidR="00D137A6" w:rsidRPr="00D137A6">
                      <w:rPr>
                        <w:rFonts w:ascii="Segoe UI Symbol" w:hAnsi="Segoe UI Symbol" w:cs="Segoe UI Symbol"/>
                        <w:noProof/>
                        <w:color w:val="auto"/>
                        <w:lang w:eastAsia="en-US"/>
                      </w:rPr>
                      <w:t>☒</w:t>
                    </w:r>
                  </w:sdtContent>
                </w:sdt>
              </w:sdtContent>
            </w:sdt>
            <w:r w:rsidR="00D137A6" w:rsidRPr="00D137A6">
              <w:rPr>
                <w:rFonts w:cstheme="minorBidi"/>
                <w:noProof/>
                <w:color w:val="auto"/>
                <w:lang w:eastAsia="en-US"/>
              </w:rPr>
              <w:t>NE</w:t>
            </w:r>
          </w:p>
        </w:tc>
        <w:tc>
          <w:tcPr>
            <w:tcW w:w="3974" w:type="dxa"/>
            <w:gridSpan w:val="8"/>
            <w:tcBorders>
              <w:top w:val="dotted" w:sz="4" w:space="0" w:color="7BA79D"/>
              <w:left w:val="dotted" w:sz="4" w:space="0" w:color="7BA79D"/>
              <w:bottom w:val="dotted" w:sz="4" w:space="0" w:color="7BA79D"/>
              <w:right w:val="double" w:sz="4" w:space="0" w:color="7BA79D"/>
            </w:tcBorders>
            <w:shd w:val="clear" w:color="auto" w:fill="auto"/>
            <w:vAlign w:val="center"/>
          </w:tcPr>
          <w:p w14:paraId="7FA834E7" w14:textId="77777777" w:rsidR="00D137A6" w:rsidRPr="00D137A6" w:rsidRDefault="001C5DC2" w:rsidP="00D137A6">
            <w:pPr>
              <w:spacing w:line="240" w:lineRule="auto"/>
              <w:ind w:left="0"/>
              <w:jc w:val="left"/>
              <w:rPr>
                <w:rFonts w:cstheme="minorBidi"/>
                <w:noProof/>
                <w:color w:val="auto"/>
                <w:lang w:eastAsia="en-US"/>
              </w:rPr>
            </w:pPr>
            <w:sdt>
              <w:sdtPr>
                <w:rPr>
                  <w:rFonts w:cstheme="minorBidi"/>
                  <w:noProof/>
                  <w:color w:val="auto"/>
                  <w:lang w:eastAsia="en-US"/>
                </w:rPr>
                <w:id w:val="1235751557"/>
                <w14:checkbox>
                  <w14:checked w14:val="0"/>
                  <w14:checkedState w14:val="2612" w14:font="MS Gothic"/>
                  <w14:uncheckedState w14:val="2610" w14:font="MS Gothic"/>
                </w14:checkbox>
              </w:sdtPr>
              <w:sdtContent>
                <w:r w:rsidR="00D137A6" w:rsidRPr="00D137A6">
                  <w:rPr>
                    <w:rFonts w:ascii="Segoe UI Symbol" w:hAnsi="Segoe UI Symbol" w:cs="Segoe UI Symbol"/>
                    <w:noProof/>
                    <w:color w:val="auto"/>
                    <w:lang w:eastAsia="en-US"/>
                  </w:rPr>
                  <w:t>☐</w:t>
                </w:r>
              </w:sdtContent>
            </w:sdt>
            <w:r w:rsidR="00D137A6" w:rsidRPr="00D137A6">
              <w:rPr>
                <w:rFonts w:cstheme="minorBidi"/>
                <w:noProof/>
                <w:color w:val="auto"/>
                <w:lang w:eastAsia="en-US"/>
              </w:rPr>
              <w:t>DA</w:t>
            </w:r>
            <w:r w:rsidR="00D137A6" w:rsidRPr="00D137A6">
              <w:rPr>
                <w:rFonts w:cstheme="minorBidi"/>
                <w:iCs/>
                <w:noProof/>
                <w:color w:val="auto"/>
                <w:lang w:eastAsia="en-US"/>
              </w:rPr>
              <w:t xml:space="preserve"> </w:t>
            </w:r>
          </w:p>
        </w:tc>
      </w:tr>
      <w:tr w:rsidR="00D137A6" w:rsidRPr="00D137A6" w14:paraId="21F96F3B"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hideMark/>
          </w:tcPr>
          <w:p w14:paraId="3F66D21E" w14:textId="77777777" w:rsidR="00D137A6" w:rsidRPr="00D137A6" w:rsidRDefault="00D137A6" w:rsidP="00D137A6">
            <w:pPr>
              <w:numPr>
                <w:ilvl w:val="0"/>
                <w:numId w:val="25"/>
              </w:numPr>
              <w:spacing w:line="240" w:lineRule="auto"/>
              <w:contextualSpacing/>
              <w:jc w:val="left"/>
              <w:rPr>
                <w:rFonts w:cstheme="minorBidi"/>
                <w:noProof/>
                <w:color w:val="auto"/>
                <w:sz w:val="18"/>
                <w:lang w:eastAsia="en-US"/>
              </w:rPr>
            </w:pPr>
          </w:p>
        </w:tc>
        <w:tc>
          <w:tcPr>
            <w:tcW w:w="6760" w:type="dxa"/>
            <w:gridSpan w:val="13"/>
            <w:tcBorders>
              <w:top w:val="dotted" w:sz="4" w:space="0" w:color="7BA79D"/>
              <w:left w:val="dotted" w:sz="4" w:space="0" w:color="7BA79D"/>
              <w:bottom w:val="dotted" w:sz="4" w:space="0" w:color="7BA79D"/>
              <w:right w:val="dotted" w:sz="4" w:space="0" w:color="7BA79D"/>
            </w:tcBorders>
            <w:shd w:val="clear" w:color="auto" w:fill="auto"/>
            <w:noWrap/>
            <w:vAlign w:val="center"/>
            <w:hideMark/>
          </w:tcPr>
          <w:p w14:paraId="66979626"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 xml:space="preserve">Datum i vrijeme dolaska kamiona na granični prijelaz </w:t>
            </w:r>
          </w:p>
        </w:tc>
        <w:tc>
          <w:tcPr>
            <w:tcW w:w="1657" w:type="dxa"/>
            <w:gridSpan w:val="3"/>
            <w:tcBorders>
              <w:top w:val="dotted" w:sz="4" w:space="0" w:color="7BA79D"/>
              <w:left w:val="dotted" w:sz="4" w:space="0" w:color="7BA79D"/>
              <w:bottom w:val="dotted" w:sz="4" w:space="0" w:color="7BA79D"/>
              <w:right w:val="dotted" w:sz="4" w:space="0" w:color="7BA79D"/>
            </w:tcBorders>
            <w:shd w:val="clear" w:color="auto" w:fill="auto"/>
            <w:noWrap/>
            <w:vAlign w:val="bottom"/>
            <w:hideMark/>
          </w:tcPr>
          <w:p w14:paraId="6068140F" w14:textId="77777777" w:rsidR="00D137A6" w:rsidRPr="00D137A6" w:rsidRDefault="00D137A6" w:rsidP="00D137A6">
            <w:pPr>
              <w:spacing w:line="240" w:lineRule="auto"/>
              <w:ind w:left="0"/>
              <w:jc w:val="center"/>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7BA79D"/>
              <w:bottom w:val="dotted" w:sz="4" w:space="0" w:color="7BA79D"/>
              <w:right w:val="double" w:sz="4" w:space="0" w:color="7BA79D"/>
            </w:tcBorders>
            <w:shd w:val="clear" w:color="auto" w:fill="auto"/>
            <w:noWrap/>
            <w:vAlign w:val="bottom"/>
            <w:hideMark/>
          </w:tcPr>
          <w:p w14:paraId="13D65EA4" w14:textId="77777777" w:rsidR="00D137A6" w:rsidRPr="00D137A6" w:rsidRDefault="00D137A6" w:rsidP="00D137A6">
            <w:pPr>
              <w:spacing w:line="240" w:lineRule="auto"/>
              <w:ind w:left="0"/>
              <w:jc w:val="center"/>
              <w:rPr>
                <w:rFonts w:cstheme="minorBidi"/>
                <w:iCs/>
                <w:noProof/>
                <w:color w:val="auto"/>
                <w:lang w:eastAsia="en-US"/>
              </w:rPr>
            </w:pPr>
            <w:r w:rsidRPr="00D137A6">
              <w:rPr>
                <w:rFonts w:cstheme="minorBidi"/>
                <w:iCs/>
                <w:noProof/>
                <w:color w:val="auto"/>
                <w:lang w:eastAsia="en-US"/>
              </w:rPr>
              <w:t>____s:____min</w:t>
            </w:r>
          </w:p>
        </w:tc>
      </w:tr>
      <w:tr w:rsidR="00D137A6" w:rsidRPr="00D137A6" w14:paraId="70D51E91" w14:textId="77777777" w:rsidTr="00FD4E5F">
        <w:trPr>
          <w:trHeight w:val="345"/>
        </w:trPr>
        <w:tc>
          <w:tcPr>
            <w:tcW w:w="530" w:type="dxa"/>
            <w:tcBorders>
              <w:top w:val="dotted" w:sz="4" w:space="0" w:color="7BA79D"/>
              <w:left w:val="double" w:sz="4" w:space="0" w:color="7BA79D"/>
              <w:bottom w:val="double" w:sz="4" w:space="0" w:color="7BA79D"/>
              <w:right w:val="dotted" w:sz="4" w:space="0" w:color="7BA79D"/>
            </w:tcBorders>
            <w:shd w:val="clear" w:color="auto" w:fill="auto"/>
            <w:noWrap/>
            <w:vAlign w:val="center"/>
          </w:tcPr>
          <w:p w14:paraId="792CE001" w14:textId="77777777" w:rsidR="00D137A6" w:rsidRPr="00D137A6" w:rsidRDefault="00D137A6" w:rsidP="00D137A6">
            <w:pPr>
              <w:numPr>
                <w:ilvl w:val="0"/>
                <w:numId w:val="25"/>
              </w:numPr>
              <w:spacing w:line="240" w:lineRule="auto"/>
              <w:contextualSpacing/>
              <w:jc w:val="left"/>
              <w:rPr>
                <w:rFonts w:cstheme="minorBidi"/>
                <w:noProof/>
                <w:color w:val="auto"/>
                <w:sz w:val="18"/>
                <w:lang w:eastAsia="en-US"/>
              </w:rPr>
            </w:pPr>
          </w:p>
        </w:tc>
        <w:tc>
          <w:tcPr>
            <w:tcW w:w="6760" w:type="dxa"/>
            <w:gridSpan w:val="13"/>
            <w:tcBorders>
              <w:top w:val="dotted" w:sz="4" w:space="0" w:color="7BA79D"/>
              <w:left w:val="dotted" w:sz="4" w:space="0" w:color="7BA79D"/>
              <w:bottom w:val="double" w:sz="4" w:space="0" w:color="7BA79D"/>
              <w:right w:val="dotted" w:sz="4" w:space="0" w:color="7BA79D"/>
            </w:tcBorders>
            <w:shd w:val="clear" w:color="auto" w:fill="auto"/>
            <w:noWrap/>
            <w:vAlign w:val="center"/>
          </w:tcPr>
          <w:p w14:paraId="499A81B2"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Registarske oznake vozila (vučnog vozila)</w:t>
            </w:r>
          </w:p>
        </w:tc>
        <w:tc>
          <w:tcPr>
            <w:tcW w:w="3436" w:type="dxa"/>
            <w:gridSpan w:val="7"/>
            <w:tcBorders>
              <w:top w:val="dotted" w:sz="4" w:space="0" w:color="7BA79D"/>
              <w:left w:val="dotted" w:sz="4" w:space="0" w:color="7BA79D"/>
              <w:bottom w:val="double" w:sz="4" w:space="0" w:color="7BA79D"/>
              <w:right w:val="double" w:sz="4" w:space="0" w:color="7BA79D"/>
            </w:tcBorders>
            <w:shd w:val="clear" w:color="auto" w:fill="auto"/>
            <w:noWrap/>
            <w:vAlign w:val="bottom"/>
          </w:tcPr>
          <w:p w14:paraId="476E62E7" w14:textId="77777777" w:rsidR="00D137A6" w:rsidRPr="00D137A6" w:rsidRDefault="00D137A6" w:rsidP="00D137A6">
            <w:pPr>
              <w:spacing w:line="240" w:lineRule="auto"/>
              <w:ind w:left="0"/>
              <w:jc w:val="center"/>
              <w:rPr>
                <w:rFonts w:cstheme="minorBidi"/>
                <w:iCs/>
                <w:noProof/>
                <w:color w:val="auto"/>
                <w:lang w:eastAsia="en-US"/>
              </w:rPr>
            </w:pPr>
          </w:p>
        </w:tc>
      </w:tr>
      <w:tr w:rsidR="00D137A6" w:rsidRPr="00D137A6" w14:paraId="6E027392" w14:textId="77777777" w:rsidTr="00FD4E5F">
        <w:trPr>
          <w:trHeight w:val="345"/>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3B029B09" w14:textId="77777777" w:rsidR="00D137A6" w:rsidRPr="00D137A6" w:rsidRDefault="00D137A6" w:rsidP="00D137A6">
            <w:pPr>
              <w:spacing w:line="240" w:lineRule="auto"/>
              <w:ind w:left="0"/>
              <w:jc w:val="left"/>
              <w:rPr>
                <w:rFonts w:cstheme="minorBidi"/>
                <w:b/>
                <w:iCs/>
                <w:noProof/>
                <w:color w:val="FFFFFF" w:themeColor="background1"/>
                <w:lang w:eastAsia="en-US"/>
              </w:rPr>
            </w:pPr>
            <w:r w:rsidRPr="00D137A6">
              <w:rPr>
                <w:rFonts w:cstheme="minorBidi"/>
                <w:b/>
                <w:iCs/>
                <w:noProof/>
                <w:color w:val="FFFFFF" w:themeColor="background1"/>
                <w:lang w:eastAsia="en-US"/>
              </w:rPr>
              <w:t xml:space="preserve">KONTROLA GRANIČNE POLICIJE - POPUNJAVA </w:t>
            </w:r>
            <w:r w:rsidRPr="00D137A6">
              <w:rPr>
                <w:rFonts w:cstheme="minorBidi"/>
                <w:b/>
                <w:bCs/>
                <w:color w:val="FFFFFF" w:themeColor="background1"/>
                <w:lang w:eastAsia="en-US"/>
              </w:rPr>
              <w:t>NADLEŽNI SLUŽBENIK GRANIČNE POLICIJE</w:t>
            </w:r>
          </w:p>
        </w:tc>
      </w:tr>
      <w:tr w:rsidR="00D137A6" w:rsidRPr="00D137A6" w14:paraId="290AAF1F" w14:textId="77777777" w:rsidTr="00FD4E5F">
        <w:trPr>
          <w:trHeight w:val="345"/>
        </w:trPr>
        <w:tc>
          <w:tcPr>
            <w:tcW w:w="530" w:type="dxa"/>
            <w:tcBorders>
              <w:top w:val="double" w:sz="4" w:space="0" w:color="7BA79D"/>
              <w:left w:val="double" w:sz="4" w:space="0" w:color="7BA79D"/>
              <w:bottom w:val="dotted" w:sz="4" w:space="0" w:color="7BA79D"/>
              <w:right w:val="nil"/>
            </w:tcBorders>
            <w:shd w:val="clear" w:color="auto" w:fill="FFFFFF" w:themeFill="background1"/>
            <w:noWrap/>
            <w:vAlign w:val="center"/>
            <w:hideMark/>
          </w:tcPr>
          <w:p w14:paraId="6F1896EE" w14:textId="77777777" w:rsidR="00D137A6" w:rsidRPr="00D137A6" w:rsidRDefault="00D137A6" w:rsidP="00D137A6">
            <w:pPr>
              <w:numPr>
                <w:ilvl w:val="0"/>
                <w:numId w:val="25"/>
              </w:numPr>
              <w:spacing w:line="240" w:lineRule="auto"/>
              <w:contextualSpacing/>
              <w:jc w:val="left"/>
              <w:rPr>
                <w:rFonts w:cstheme="minorBidi"/>
                <w:noProof/>
                <w:color w:val="auto"/>
                <w:lang w:eastAsia="en-US"/>
              </w:rPr>
            </w:pPr>
          </w:p>
        </w:tc>
        <w:tc>
          <w:tcPr>
            <w:tcW w:w="6760" w:type="dxa"/>
            <w:gridSpan w:val="13"/>
            <w:tcBorders>
              <w:top w:val="double" w:sz="4" w:space="0" w:color="7BA79D"/>
              <w:left w:val="nil"/>
              <w:bottom w:val="dotted" w:sz="4" w:space="0" w:color="7BA79D"/>
              <w:right w:val="dotted" w:sz="4" w:space="0" w:color="7BA79D"/>
            </w:tcBorders>
            <w:shd w:val="clear" w:color="auto" w:fill="FFFFFF" w:themeFill="background1"/>
            <w:noWrap/>
            <w:vAlign w:val="center"/>
            <w:hideMark/>
          </w:tcPr>
          <w:p w14:paraId="1D632212"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Početak kontrole od strane granične policije</w:t>
            </w:r>
          </w:p>
        </w:tc>
        <w:tc>
          <w:tcPr>
            <w:tcW w:w="1657" w:type="dxa"/>
            <w:gridSpan w:val="3"/>
            <w:tcBorders>
              <w:top w:val="double"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7F1EDEE2"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uble" w:sz="4" w:space="0" w:color="7BA79D"/>
              <w:left w:val="dotted" w:sz="4" w:space="0" w:color="7BA79D"/>
              <w:bottom w:val="dotted" w:sz="4" w:space="0" w:color="7BA79D"/>
              <w:right w:val="double" w:sz="4" w:space="0" w:color="7BA79D"/>
            </w:tcBorders>
            <w:shd w:val="clear" w:color="auto" w:fill="FFFFFF" w:themeFill="background1"/>
            <w:noWrap/>
            <w:vAlign w:val="center"/>
            <w:hideMark/>
          </w:tcPr>
          <w:p w14:paraId="5E5975D7"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48BDFBDD" w14:textId="77777777" w:rsidTr="00FD4E5F">
        <w:trPr>
          <w:trHeight w:val="345"/>
        </w:trPr>
        <w:tc>
          <w:tcPr>
            <w:tcW w:w="530" w:type="dxa"/>
            <w:tcBorders>
              <w:top w:val="dotted" w:sz="4" w:space="0" w:color="7BA79D"/>
              <w:left w:val="double" w:sz="4" w:space="0" w:color="7BA79D"/>
              <w:bottom w:val="double" w:sz="4" w:space="0" w:color="7BA79D"/>
              <w:right w:val="nil"/>
            </w:tcBorders>
            <w:shd w:val="clear" w:color="auto" w:fill="FFFFFF" w:themeFill="background1"/>
            <w:noWrap/>
            <w:vAlign w:val="center"/>
            <w:hideMark/>
          </w:tcPr>
          <w:p w14:paraId="19ECEEF6" w14:textId="77777777" w:rsidR="00D137A6" w:rsidRPr="00D137A6" w:rsidRDefault="00D137A6" w:rsidP="00D137A6">
            <w:pPr>
              <w:numPr>
                <w:ilvl w:val="0"/>
                <w:numId w:val="25"/>
              </w:numPr>
              <w:spacing w:line="240" w:lineRule="auto"/>
              <w:contextualSpacing/>
              <w:jc w:val="left"/>
              <w:rPr>
                <w:rFonts w:cstheme="minorBidi"/>
                <w:noProof/>
                <w:color w:val="auto"/>
                <w:lang w:eastAsia="en-US"/>
              </w:rPr>
            </w:pPr>
          </w:p>
        </w:tc>
        <w:tc>
          <w:tcPr>
            <w:tcW w:w="6760" w:type="dxa"/>
            <w:gridSpan w:val="13"/>
            <w:tcBorders>
              <w:top w:val="dotted" w:sz="4" w:space="0" w:color="7BA79D"/>
              <w:left w:val="nil"/>
              <w:bottom w:val="double" w:sz="4" w:space="0" w:color="7BA79D"/>
              <w:right w:val="dotted" w:sz="4" w:space="0" w:color="7BA79D"/>
            </w:tcBorders>
            <w:shd w:val="clear" w:color="auto" w:fill="FFFFFF" w:themeFill="background1"/>
            <w:noWrap/>
            <w:vAlign w:val="center"/>
            <w:hideMark/>
          </w:tcPr>
          <w:p w14:paraId="31981DC6"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 xml:space="preserve">Završetak kontrole od strane granične policije </w:t>
            </w:r>
          </w:p>
        </w:tc>
        <w:tc>
          <w:tcPr>
            <w:tcW w:w="1657" w:type="dxa"/>
            <w:gridSpan w:val="3"/>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hideMark/>
          </w:tcPr>
          <w:p w14:paraId="33BAF691"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7BA79D"/>
              <w:bottom w:val="double" w:sz="4" w:space="0" w:color="7BA79D"/>
              <w:right w:val="double" w:sz="4" w:space="0" w:color="7BA79D"/>
            </w:tcBorders>
            <w:shd w:val="clear" w:color="auto" w:fill="FFFFFF" w:themeFill="background1"/>
            <w:noWrap/>
            <w:vAlign w:val="center"/>
            <w:hideMark/>
          </w:tcPr>
          <w:p w14:paraId="2691F703"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752CE457" w14:textId="77777777" w:rsidTr="00FD4E5F">
        <w:trPr>
          <w:trHeight w:val="360"/>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7BA79D"/>
            <w:noWrap/>
            <w:vAlign w:val="center"/>
            <w:hideMark/>
          </w:tcPr>
          <w:p w14:paraId="3B743BF4" w14:textId="77777777" w:rsidR="00D137A6" w:rsidRPr="00D137A6" w:rsidRDefault="00D137A6" w:rsidP="00D137A6">
            <w:pPr>
              <w:spacing w:line="240" w:lineRule="auto"/>
              <w:ind w:left="0"/>
              <w:jc w:val="left"/>
              <w:rPr>
                <w:rFonts w:cstheme="minorBidi"/>
                <w:b/>
                <w:bCs/>
                <w:noProof/>
                <w:color w:val="FFFFFF" w:themeColor="background1"/>
                <w:lang w:eastAsia="en-US"/>
              </w:rPr>
            </w:pPr>
            <w:r w:rsidRPr="00D137A6">
              <w:rPr>
                <w:rFonts w:cstheme="minorBidi"/>
                <w:b/>
                <w:bCs/>
                <w:color w:val="FFFFFF" w:themeColor="background1"/>
                <w:lang w:eastAsia="en-US"/>
              </w:rPr>
              <w:t xml:space="preserve">PRIMOPREDAJA DOKUMENTACIJE - POPUNJAVA ZASTUPNIK </w:t>
            </w:r>
          </w:p>
        </w:tc>
      </w:tr>
      <w:tr w:rsidR="00D137A6" w:rsidRPr="00D137A6" w14:paraId="5969D583" w14:textId="77777777" w:rsidTr="00FD4E5F">
        <w:trPr>
          <w:trHeight w:val="416"/>
        </w:trPr>
        <w:tc>
          <w:tcPr>
            <w:tcW w:w="530" w:type="dxa"/>
            <w:tcBorders>
              <w:top w:val="double" w:sz="4" w:space="0" w:color="7BA79D"/>
              <w:left w:val="double" w:sz="4" w:space="0" w:color="7BA79D"/>
              <w:bottom w:val="double" w:sz="4" w:space="0" w:color="7BA79D"/>
              <w:right w:val="dotted" w:sz="4" w:space="0" w:color="7BA79D"/>
            </w:tcBorders>
            <w:noWrap/>
            <w:vAlign w:val="center"/>
          </w:tcPr>
          <w:p w14:paraId="5640E29A"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6797" w:type="dxa"/>
            <w:gridSpan w:val="14"/>
            <w:tcBorders>
              <w:top w:val="double" w:sz="4" w:space="0" w:color="7BA79D"/>
              <w:left w:val="dotted" w:sz="4" w:space="0" w:color="7BA79D"/>
              <w:bottom w:val="double" w:sz="4" w:space="0" w:color="7BA79D"/>
              <w:right w:val="dotted" w:sz="4" w:space="0" w:color="7BA79D"/>
            </w:tcBorders>
            <w:vAlign w:val="center"/>
          </w:tcPr>
          <w:p w14:paraId="124217AC"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val="en-GB" w:eastAsia="en-US"/>
              </w:rPr>
              <w:t xml:space="preserve">Datum i vrijeme </w:t>
            </w:r>
            <w:r w:rsidRPr="00D137A6">
              <w:rPr>
                <w:rFonts w:cstheme="minorBidi"/>
                <w:iCs/>
                <w:noProof/>
                <w:color w:val="auto"/>
                <w:lang w:eastAsia="en-US"/>
              </w:rPr>
              <w:t>preuzimanja dokumentacije od vozača</w:t>
            </w:r>
          </w:p>
        </w:tc>
        <w:tc>
          <w:tcPr>
            <w:tcW w:w="1699" w:type="dxa"/>
            <w:gridSpan w:val="5"/>
            <w:tcBorders>
              <w:top w:val="double" w:sz="4" w:space="0" w:color="7BA79D"/>
              <w:left w:val="dotted" w:sz="4" w:space="0" w:color="7BA79D"/>
              <w:bottom w:val="double" w:sz="4" w:space="0" w:color="7BA79D"/>
              <w:right w:val="dotted" w:sz="4" w:space="0" w:color="7BA79D"/>
            </w:tcBorders>
            <w:vAlign w:val="center"/>
          </w:tcPr>
          <w:p w14:paraId="0C92E047"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00" w:type="dxa"/>
            <w:tcBorders>
              <w:top w:val="double" w:sz="4" w:space="0" w:color="7BA79D"/>
              <w:left w:val="dotted" w:sz="4" w:space="0" w:color="7BA79D"/>
              <w:bottom w:val="double" w:sz="4" w:space="0" w:color="7BA79D"/>
              <w:right w:val="double" w:sz="4" w:space="0" w:color="7BA79D"/>
            </w:tcBorders>
            <w:vAlign w:val="center"/>
          </w:tcPr>
          <w:p w14:paraId="79B2BF82"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0A822E41" w14:textId="77777777" w:rsidTr="00FD4E5F">
        <w:trPr>
          <w:trHeight w:val="416"/>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4C30E306" w14:textId="77777777" w:rsidR="00D137A6" w:rsidRPr="00D137A6" w:rsidRDefault="00D137A6" w:rsidP="00D137A6">
            <w:pPr>
              <w:spacing w:line="240" w:lineRule="auto"/>
              <w:ind w:left="0"/>
              <w:jc w:val="left"/>
              <w:rPr>
                <w:rFonts w:cstheme="minorBidi"/>
                <w:b/>
                <w:iCs/>
                <w:noProof/>
                <w:color w:val="FFFFFF" w:themeColor="background1"/>
                <w:lang w:eastAsia="en-US"/>
              </w:rPr>
            </w:pPr>
            <w:r w:rsidRPr="00D137A6">
              <w:rPr>
                <w:rFonts w:cstheme="minorBidi"/>
                <w:b/>
                <w:iCs/>
                <w:noProof/>
                <w:color w:val="FFFFFF" w:themeColor="background1"/>
                <w:lang w:eastAsia="en-US"/>
              </w:rPr>
              <w:t>KONTROLA INSPEKCIJSKIH ORGANA (ako se primjenjuje)</w:t>
            </w:r>
          </w:p>
        </w:tc>
      </w:tr>
      <w:tr w:rsidR="00D137A6" w:rsidRPr="00D137A6" w14:paraId="783D0B97" w14:textId="77777777" w:rsidTr="00FD4E5F">
        <w:trPr>
          <w:trHeight w:val="416"/>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3F353B9F" w14:textId="77777777" w:rsidR="00D137A6" w:rsidRPr="00D137A6" w:rsidRDefault="00D137A6" w:rsidP="00D137A6">
            <w:pPr>
              <w:spacing w:line="240" w:lineRule="auto"/>
              <w:ind w:left="0"/>
              <w:jc w:val="left"/>
              <w:rPr>
                <w:rFonts w:cstheme="minorBidi"/>
                <w:b/>
                <w:iCs/>
                <w:noProof/>
                <w:color w:val="FFFFFF" w:themeColor="background1"/>
                <w:lang w:eastAsia="en-US"/>
              </w:rPr>
            </w:pPr>
            <w:r w:rsidRPr="00D137A6">
              <w:rPr>
                <w:rFonts w:cstheme="minorBidi"/>
                <w:b/>
                <w:iCs/>
                <w:noProof/>
                <w:color w:val="FFFFFF" w:themeColor="background1"/>
                <w:lang w:eastAsia="en-US"/>
              </w:rPr>
              <w:t>POPUNJAVA ZASTUPNIK</w:t>
            </w:r>
          </w:p>
        </w:tc>
      </w:tr>
      <w:tr w:rsidR="00D137A6" w:rsidRPr="00D137A6" w14:paraId="64D13B5F" w14:textId="77777777" w:rsidTr="00FD4E5F">
        <w:trPr>
          <w:trHeight w:val="416"/>
        </w:trPr>
        <w:tc>
          <w:tcPr>
            <w:tcW w:w="530" w:type="dxa"/>
            <w:vMerge w:val="restart"/>
            <w:tcBorders>
              <w:top w:val="double" w:sz="4" w:space="0" w:color="7BA79D"/>
              <w:left w:val="double" w:sz="4" w:space="0" w:color="7BA79D"/>
              <w:bottom w:val="dotted" w:sz="4" w:space="0" w:color="7BA79D"/>
              <w:right w:val="dotted" w:sz="4" w:space="0" w:color="7BA79D"/>
            </w:tcBorders>
            <w:noWrap/>
            <w:vAlign w:val="center"/>
          </w:tcPr>
          <w:p w14:paraId="58F28EF9" w14:textId="77777777" w:rsidR="00D137A6" w:rsidRPr="00D137A6" w:rsidRDefault="00D137A6" w:rsidP="00D137A6">
            <w:pPr>
              <w:numPr>
                <w:ilvl w:val="0"/>
                <w:numId w:val="25"/>
              </w:numPr>
              <w:spacing w:line="240" w:lineRule="auto"/>
              <w:contextualSpacing/>
              <w:jc w:val="center"/>
              <w:rPr>
                <w:rFonts w:cstheme="minorBidi"/>
                <w:iCs/>
                <w:noProof/>
                <w:color w:val="auto"/>
                <w:lang w:eastAsia="en-US"/>
              </w:rPr>
            </w:pPr>
          </w:p>
        </w:tc>
        <w:tc>
          <w:tcPr>
            <w:tcW w:w="2246" w:type="dxa"/>
            <w:gridSpan w:val="3"/>
            <w:vMerge w:val="restart"/>
            <w:tcBorders>
              <w:top w:val="double" w:sz="4" w:space="0" w:color="7BA79D"/>
              <w:left w:val="dotted" w:sz="4" w:space="0" w:color="7BA79D"/>
              <w:bottom w:val="dotted" w:sz="4" w:space="0" w:color="7BA79D"/>
              <w:right w:val="dotted" w:sz="4" w:space="0" w:color="7BA79D"/>
            </w:tcBorders>
          </w:tcPr>
          <w:p w14:paraId="6C63CEAE"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Roba podliježe graničnoj inspekcijskoj kontroli?</w:t>
            </w:r>
          </w:p>
        </w:tc>
        <w:tc>
          <w:tcPr>
            <w:tcW w:w="721" w:type="dxa"/>
            <w:gridSpan w:val="4"/>
            <w:vMerge w:val="restart"/>
            <w:tcBorders>
              <w:top w:val="double" w:sz="4" w:space="0" w:color="7BA79D"/>
              <w:left w:val="dotted" w:sz="4" w:space="0" w:color="7BA79D"/>
              <w:bottom w:val="dotted" w:sz="4" w:space="0" w:color="7BA79D"/>
              <w:right w:val="dotted" w:sz="4" w:space="0" w:color="7BA79D"/>
            </w:tcBorders>
          </w:tcPr>
          <w:p w14:paraId="4BFCDC73" w14:textId="77777777" w:rsidR="00D137A6" w:rsidRPr="00D137A6" w:rsidRDefault="001C5DC2" w:rsidP="00D137A6">
            <w:pPr>
              <w:spacing w:line="240" w:lineRule="auto"/>
              <w:ind w:left="0"/>
              <w:jc w:val="center"/>
              <w:rPr>
                <w:rFonts w:cstheme="minorBidi"/>
                <w:iCs/>
                <w:noProof/>
                <w:color w:val="auto"/>
                <w:lang w:eastAsia="en-US"/>
              </w:rPr>
            </w:pPr>
            <w:sdt>
              <w:sdtPr>
                <w:rPr>
                  <w:rFonts w:cstheme="minorBidi"/>
                  <w:noProof/>
                  <w:color w:val="auto"/>
                  <w:lang w:eastAsia="en-US"/>
                </w:rPr>
                <w:id w:val="-1862431672"/>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NE</w:t>
            </w:r>
          </w:p>
        </w:tc>
        <w:tc>
          <w:tcPr>
            <w:tcW w:w="733" w:type="dxa"/>
            <w:gridSpan w:val="3"/>
            <w:vMerge w:val="restart"/>
            <w:tcBorders>
              <w:top w:val="double" w:sz="4" w:space="0" w:color="7BA79D"/>
              <w:left w:val="dotted" w:sz="4" w:space="0" w:color="7BA79D"/>
              <w:bottom w:val="dotted" w:sz="4" w:space="0" w:color="7BA79D"/>
              <w:right w:val="dotted" w:sz="4" w:space="0" w:color="7BA79D"/>
            </w:tcBorders>
          </w:tcPr>
          <w:p w14:paraId="3EA20FB4"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noProof/>
                  <w:color w:val="auto"/>
                  <w:lang w:eastAsia="en-US"/>
                </w:rPr>
                <w:id w:val="282851210"/>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DA</w:t>
            </w:r>
          </w:p>
        </w:tc>
        <w:tc>
          <w:tcPr>
            <w:tcW w:w="6496" w:type="dxa"/>
            <w:gridSpan w:val="10"/>
            <w:tcBorders>
              <w:top w:val="double" w:sz="4" w:space="0" w:color="7BA79D"/>
              <w:left w:val="dotted" w:sz="4" w:space="0" w:color="7BA79D"/>
              <w:bottom w:val="dotted" w:sz="4" w:space="0" w:color="7BA79D"/>
              <w:right w:val="double" w:sz="4" w:space="0" w:color="7BA79D"/>
            </w:tcBorders>
          </w:tcPr>
          <w:p w14:paraId="6A4143C1"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r w:rsidRPr="00D137A6">
              <w:rPr>
                <w:rFonts w:cstheme="minorBidi"/>
                <w:iCs/>
                <w:noProof/>
                <w:color w:val="auto"/>
                <w:lang w:eastAsia="en-US"/>
              </w:rPr>
              <w:t>Nadležni inspekcijski organ</w:t>
            </w:r>
          </w:p>
        </w:tc>
      </w:tr>
      <w:tr w:rsidR="00D137A6" w:rsidRPr="00D137A6" w14:paraId="3FE31834" w14:textId="77777777" w:rsidTr="00FD4E5F">
        <w:trPr>
          <w:trHeight w:val="415"/>
        </w:trPr>
        <w:tc>
          <w:tcPr>
            <w:tcW w:w="530" w:type="dxa"/>
            <w:vMerge/>
            <w:tcBorders>
              <w:top w:val="dotted" w:sz="4" w:space="0" w:color="7BA79D"/>
              <w:left w:val="double" w:sz="4" w:space="0" w:color="7BA79D"/>
              <w:bottom w:val="dotted" w:sz="4" w:space="0" w:color="7BA79D"/>
              <w:right w:val="dotted" w:sz="4" w:space="0" w:color="7BA79D"/>
            </w:tcBorders>
            <w:noWrap/>
            <w:vAlign w:val="center"/>
          </w:tcPr>
          <w:p w14:paraId="49DF99CE" w14:textId="77777777" w:rsidR="00D137A6" w:rsidRPr="00D137A6" w:rsidRDefault="00D137A6" w:rsidP="00D137A6">
            <w:pPr>
              <w:spacing w:line="240" w:lineRule="auto"/>
              <w:ind w:left="0"/>
              <w:jc w:val="center"/>
              <w:rPr>
                <w:rFonts w:cstheme="minorBidi"/>
                <w:iCs/>
                <w:noProof/>
                <w:color w:val="auto"/>
                <w:lang w:eastAsia="en-US"/>
              </w:rPr>
            </w:pPr>
          </w:p>
        </w:tc>
        <w:tc>
          <w:tcPr>
            <w:tcW w:w="2246" w:type="dxa"/>
            <w:gridSpan w:val="3"/>
            <w:vMerge/>
            <w:tcBorders>
              <w:top w:val="dotted" w:sz="4" w:space="0" w:color="7BA79D"/>
              <w:left w:val="dotted" w:sz="4" w:space="0" w:color="7BA79D"/>
              <w:bottom w:val="dotted" w:sz="4" w:space="0" w:color="7BA79D"/>
              <w:right w:val="dotted" w:sz="4" w:space="0" w:color="7BA79D"/>
            </w:tcBorders>
          </w:tcPr>
          <w:p w14:paraId="221C5C10" w14:textId="77777777" w:rsidR="00D137A6" w:rsidRPr="00D137A6" w:rsidRDefault="00D137A6" w:rsidP="00D137A6">
            <w:pPr>
              <w:spacing w:line="240" w:lineRule="auto"/>
              <w:ind w:left="0"/>
              <w:jc w:val="center"/>
              <w:rPr>
                <w:rFonts w:cstheme="minorBidi"/>
                <w:noProof/>
                <w:color w:val="auto"/>
                <w:lang w:eastAsia="en-US"/>
              </w:rPr>
            </w:pPr>
          </w:p>
        </w:tc>
        <w:tc>
          <w:tcPr>
            <w:tcW w:w="721" w:type="dxa"/>
            <w:gridSpan w:val="4"/>
            <w:vMerge/>
            <w:tcBorders>
              <w:top w:val="dotted" w:sz="4" w:space="0" w:color="7BA79D"/>
              <w:left w:val="dotted" w:sz="4" w:space="0" w:color="7BA79D"/>
              <w:bottom w:val="dotted" w:sz="4" w:space="0" w:color="7BA79D"/>
              <w:right w:val="dotted" w:sz="4" w:space="0" w:color="7BA79D"/>
            </w:tcBorders>
          </w:tcPr>
          <w:p w14:paraId="35049EB1" w14:textId="77777777" w:rsidR="00D137A6" w:rsidRPr="00D137A6" w:rsidRDefault="00D137A6" w:rsidP="00D137A6">
            <w:pPr>
              <w:spacing w:line="240" w:lineRule="auto"/>
              <w:ind w:left="0"/>
              <w:jc w:val="center"/>
              <w:rPr>
                <w:rFonts w:cstheme="minorBidi"/>
                <w:noProof/>
                <w:color w:val="auto"/>
                <w:lang w:eastAsia="en-US"/>
              </w:rPr>
            </w:pPr>
          </w:p>
        </w:tc>
        <w:tc>
          <w:tcPr>
            <w:tcW w:w="733" w:type="dxa"/>
            <w:gridSpan w:val="3"/>
            <w:vMerge/>
            <w:tcBorders>
              <w:top w:val="dotted" w:sz="4" w:space="0" w:color="7BA79D"/>
              <w:left w:val="dotted" w:sz="4" w:space="0" w:color="7BA79D"/>
              <w:bottom w:val="dotted" w:sz="4" w:space="0" w:color="7BA79D"/>
              <w:right w:val="dotted" w:sz="4" w:space="0" w:color="7BA79D"/>
            </w:tcBorders>
          </w:tcPr>
          <w:p w14:paraId="0D48ADB7" w14:textId="77777777" w:rsidR="00D137A6" w:rsidRPr="00D137A6" w:rsidRDefault="00D137A6" w:rsidP="00D137A6">
            <w:pPr>
              <w:spacing w:line="240" w:lineRule="auto"/>
              <w:ind w:left="0"/>
              <w:jc w:val="center"/>
              <w:rPr>
                <w:rFonts w:cstheme="minorBidi"/>
                <w:iCs/>
                <w:noProof/>
                <w:color w:val="auto"/>
                <w:lang w:eastAsia="en-US"/>
              </w:rPr>
            </w:pPr>
          </w:p>
        </w:tc>
        <w:tc>
          <w:tcPr>
            <w:tcW w:w="6496" w:type="dxa"/>
            <w:gridSpan w:val="10"/>
            <w:tcBorders>
              <w:top w:val="dotted" w:sz="4" w:space="0" w:color="7BA79D"/>
              <w:left w:val="dotted" w:sz="4" w:space="0" w:color="7BA79D"/>
              <w:bottom w:val="dotted" w:sz="4" w:space="0" w:color="7BA79D"/>
              <w:right w:val="double" w:sz="4" w:space="0" w:color="7BA79D"/>
            </w:tcBorders>
          </w:tcPr>
          <w:p w14:paraId="383D0EE9"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597093092"/>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Granična veterinarska inspekcija</w:t>
            </w:r>
          </w:p>
          <w:p w14:paraId="1971DAC9"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314076591"/>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Granična fitosanitarna inspekcija</w:t>
            </w:r>
          </w:p>
        </w:tc>
      </w:tr>
      <w:tr w:rsidR="00D137A6" w:rsidRPr="00D137A6" w14:paraId="68351F1F" w14:textId="77777777" w:rsidTr="00FD4E5F">
        <w:trPr>
          <w:trHeight w:val="415"/>
        </w:trPr>
        <w:tc>
          <w:tcPr>
            <w:tcW w:w="530" w:type="dxa"/>
            <w:tcBorders>
              <w:top w:val="dotted" w:sz="4" w:space="0" w:color="7BA79D"/>
              <w:left w:val="double" w:sz="4" w:space="0" w:color="7BA79D"/>
              <w:bottom w:val="double" w:sz="4" w:space="0" w:color="7BA79D"/>
              <w:right w:val="dotted" w:sz="4" w:space="0" w:color="7BA79D"/>
            </w:tcBorders>
            <w:noWrap/>
            <w:vAlign w:val="center"/>
          </w:tcPr>
          <w:p w14:paraId="06244BCD" w14:textId="77777777" w:rsidR="00D137A6" w:rsidRPr="00D137A6" w:rsidRDefault="00D137A6" w:rsidP="00D137A6">
            <w:pPr>
              <w:numPr>
                <w:ilvl w:val="0"/>
                <w:numId w:val="25"/>
              </w:numPr>
              <w:spacing w:line="240" w:lineRule="auto"/>
              <w:contextualSpacing/>
              <w:jc w:val="center"/>
              <w:rPr>
                <w:rFonts w:cstheme="minorBidi"/>
                <w:iCs/>
                <w:noProof/>
                <w:color w:val="auto"/>
                <w:lang w:eastAsia="en-US"/>
              </w:rPr>
            </w:pPr>
          </w:p>
        </w:tc>
        <w:tc>
          <w:tcPr>
            <w:tcW w:w="6760" w:type="dxa"/>
            <w:gridSpan w:val="13"/>
            <w:tcBorders>
              <w:top w:val="dotted" w:sz="4" w:space="0" w:color="7BA79D"/>
              <w:left w:val="dotted" w:sz="4" w:space="0" w:color="7BA79D"/>
              <w:bottom w:val="dotted" w:sz="4" w:space="0" w:color="7BA79D"/>
              <w:right w:val="dotted" w:sz="4" w:space="0" w:color="7BA79D"/>
            </w:tcBorders>
            <w:vAlign w:val="center"/>
          </w:tcPr>
          <w:p w14:paraId="397CA0D5"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Datum i vrijeme podnošenja zahtjeva za pregled robe</w:t>
            </w:r>
          </w:p>
        </w:tc>
        <w:tc>
          <w:tcPr>
            <w:tcW w:w="1701" w:type="dxa"/>
            <w:gridSpan w:val="4"/>
            <w:tcBorders>
              <w:top w:val="dotted" w:sz="4" w:space="0" w:color="7BA79D"/>
              <w:left w:val="dotted" w:sz="4" w:space="0" w:color="7BA79D"/>
              <w:bottom w:val="dotted" w:sz="4" w:space="0" w:color="7BA79D"/>
              <w:right w:val="dotted" w:sz="4" w:space="0" w:color="7BA79D"/>
            </w:tcBorders>
            <w:vAlign w:val="center"/>
          </w:tcPr>
          <w:p w14:paraId="7D32EF68"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735" w:type="dxa"/>
            <w:gridSpan w:val="3"/>
            <w:tcBorders>
              <w:top w:val="dotted" w:sz="4" w:space="0" w:color="7BA79D"/>
              <w:left w:val="dotted" w:sz="4" w:space="0" w:color="7BA79D"/>
              <w:bottom w:val="dotted" w:sz="4" w:space="0" w:color="7BA79D"/>
              <w:right w:val="double" w:sz="4" w:space="0" w:color="7BA79D"/>
            </w:tcBorders>
            <w:vAlign w:val="center"/>
          </w:tcPr>
          <w:p w14:paraId="2617556E"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361A3762" w14:textId="77777777" w:rsidTr="00FD4E5F">
        <w:trPr>
          <w:trHeight w:val="415"/>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58F7D103" w14:textId="77777777" w:rsidR="00D137A6" w:rsidRPr="00D137A6" w:rsidRDefault="00D137A6" w:rsidP="00D137A6">
            <w:pPr>
              <w:spacing w:line="240" w:lineRule="auto"/>
              <w:ind w:left="0"/>
              <w:jc w:val="left"/>
              <w:rPr>
                <w:rFonts w:cstheme="minorBidi"/>
                <w:b/>
                <w:iCs/>
                <w:noProof/>
                <w:color w:val="auto"/>
                <w:lang w:eastAsia="en-US"/>
              </w:rPr>
            </w:pPr>
            <w:r w:rsidRPr="00D137A6">
              <w:rPr>
                <w:rFonts w:cstheme="minorBidi"/>
                <w:b/>
                <w:iCs/>
                <w:noProof/>
                <w:color w:val="auto"/>
                <w:lang w:eastAsia="en-US"/>
              </w:rPr>
              <w:t>POPUNJAVA NADLEŽNI GRANIČNI INSPEKTOR</w:t>
            </w:r>
          </w:p>
        </w:tc>
      </w:tr>
      <w:tr w:rsidR="00D137A6" w:rsidRPr="00D137A6" w14:paraId="665D7B85" w14:textId="77777777" w:rsidTr="00FD4E5F">
        <w:trPr>
          <w:trHeight w:val="350"/>
        </w:trPr>
        <w:tc>
          <w:tcPr>
            <w:tcW w:w="530" w:type="dxa"/>
            <w:tcBorders>
              <w:top w:val="double" w:sz="4" w:space="0" w:color="7BA79D"/>
              <w:left w:val="double" w:sz="4" w:space="0" w:color="7BA79D"/>
              <w:bottom w:val="dotted" w:sz="4" w:space="0" w:color="7BA79D"/>
              <w:right w:val="dashSmallGap" w:sz="4" w:space="0" w:color="7BA79D"/>
            </w:tcBorders>
            <w:noWrap/>
            <w:vAlign w:val="center"/>
          </w:tcPr>
          <w:p w14:paraId="26CB7588"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6760" w:type="dxa"/>
            <w:gridSpan w:val="13"/>
            <w:tcBorders>
              <w:top w:val="double" w:sz="4" w:space="0" w:color="7BA79D"/>
              <w:left w:val="dashSmallGap" w:sz="4" w:space="0" w:color="7BA79D"/>
              <w:bottom w:val="dotted" w:sz="4" w:space="0" w:color="7BA79D"/>
              <w:right w:val="dashSmallGap" w:sz="4" w:space="0" w:color="7BA79D"/>
            </w:tcBorders>
            <w:noWrap/>
            <w:vAlign w:val="center"/>
          </w:tcPr>
          <w:p w14:paraId="6668AE75" w14:textId="77777777" w:rsidR="00D137A6" w:rsidRPr="00D137A6" w:rsidRDefault="00D137A6" w:rsidP="00D137A6">
            <w:pPr>
              <w:spacing w:line="240" w:lineRule="auto"/>
              <w:ind w:left="0"/>
              <w:jc w:val="left"/>
              <w:rPr>
                <w:rFonts w:cstheme="minorBidi"/>
                <w:color w:val="auto"/>
                <w:lang w:eastAsia="en-US"/>
              </w:rPr>
            </w:pPr>
            <w:r w:rsidRPr="00D137A6">
              <w:rPr>
                <w:rFonts w:cstheme="minorBidi"/>
                <w:color w:val="auto"/>
                <w:lang w:eastAsia="en-US"/>
              </w:rPr>
              <w:t>Datum i vrijeme početka obrade</w:t>
            </w:r>
          </w:p>
        </w:tc>
        <w:tc>
          <w:tcPr>
            <w:tcW w:w="1725" w:type="dxa"/>
            <w:gridSpan w:val="5"/>
            <w:tcBorders>
              <w:top w:val="double" w:sz="4" w:space="0" w:color="7BA79D"/>
              <w:left w:val="dashSmallGap" w:sz="4" w:space="0" w:color="7BA79D"/>
              <w:bottom w:val="dotted" w:sz="4" w:space="0" w:color="7BA79D"/>
              <w:right w:val="dashSmallGap" w:sz="4" w:space="0" w:color="7BA79D"/>
            </w:tcBorders>
            <w:noWrap/>
            <w:vAlign w:val="center"/>
          </w:tcPr>
          <w:p w14:paraId="58F9A65A"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11" w:type="dxa"/>
            <w:gridSpan w:val="2"/>
            <w:tcBorders>
              <w:top w:val="double" w:sz="4" w:space="0" w:color="7BA79D"/>
              <w:left w:val="dashSmallGap" w:sz="4" w:space="0" w:color="7BA79D"/>
              <w:bottom w:val="dotted" w:sz="4" w:space="0" w:color="7BA79D"/>
              <w:right w:val="double" w:sz="4" w:space="0" w:color="7BA79D"/>
            </w:tcBorders>
            <w:noWrap/>
            <w:vAlign w:val="center"/>
          </w:tcPr>
          <w:p w14:paraId="7C6FC174"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544819DA" w14:textId="77777777" w:rsidTr="00FD4E5F">
        <w:trPr>
          <w:trHeight w:val="350"/>
        </w:trPr>
        <w:tc>
          <w:tcPr>
            <w:tcW w:w="530" w:type="dxa"/>
            <w:tcBorders>
              <w:top w:val="dotted" w:sz="4" w:space="0" w:color="7BA79D"/>
              <w:left w:val="double" w:sz="4" w:space="0" w:color="7BA79D"/>
              <w:bottom w:val="dotted" w:sz="4" w:space="0" w:color="7BA79D"/>
              <w:right w:val="dashSmallGap" w:sz="4" w:space="0" w:color="7BA79D"/>
            </w:tcBorders>
            <w:noWrap/>
            <w:vAlign w:val="center"/>
          </w:tcPr>
          <w:p w14:paraId="2B588B3D"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2256" w:type="dxa"/>
            <w:gridSpan w:val="4"/>
            <w:tcBorders>
              <w:top w:val="dotted" w:sz="4" w:space="0" w:color="7BA79D"/>
              <w:left w:val="dashSmallGap" w:sz="4" w:space="0" w:color="7BA79D"/>
              <w:bottom w:val="dotted" w:sz="4" w:space="0" w:color="7BA79D"/>
              <w:right w:val="dashSmallGap" w:sz="4" w:space="0" w:color="7BA79D"/>
            </w:tcBorders>
            <w:noWrap/>
            <w:vAlign w:val="center"/>
          </w:tcPr>
          <w:p w14:paraId="7EE2688A"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color w:val="auto"/>
                <w:lang w:eastAsia="en-US"/>
              </w:rPr>
              <w:t>Vrsta kontrole</w:t>
            </w:r>
          </w:p>
        </w:tc>
        <w:tc>
          <w:tcPr>
            <w:tcW w:w="7940" w:type="dxa"/>
            <w:gridSpan w:val="16"/>
            <w:tcBorders>
              <w:top w:val="dotted" w:sz="4" w:space="0" w:color="7BA79D"/>
              <w:left w:val="dashSmallGap" w:sz="4" w:space="0" w:color="7BA79D"/>
              <w:bottom w:val="dotted" w:sz="4" w:space="0" w:color="7BA79D"/>
              <w:right w:val="double" w:sz="4" w:space="0" w:color="7BA79D"/>
            </w:tcBorders>
            <w:vAlign w:val="center"/>
          </w:tcPr>
          <w:p w14:paraId="4ED17DFA"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278418226"/>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Provjera dokumentacije </w:t>
            </w:r>
          </w:p>
          <w:p w14:paraId="55DAC5CC"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160768002"/>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Identifikacija i fizički pregled </w:t>
            </w:r>
          </w:p>
          <w:p w14:paraId="44E3051E"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237829707"/>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Uzorkovanje</w:t>
            </w:r>
          </w:p>
        </w:tc>
      </w:tr>
      <w:tr w:rsidR="00D137A6" w:rsidRPr="00D137A6" w14:paraId="37DE66B4" w14:textId="77777777" w:rsidTr="00FD4E5F">
        <w:trPr>
          <w:trHeight w:val="350"/>
        </w:trPr>
        <w:tc>
          <w:tcPr>
            <w:tcW w:w="530" w:type="dxa"/>
            <w:tcBorders>
              <w:top w:val="dotted" w:sz="4" w:space="0" w:color="7BA79D"/>
              <w:left w:val="double" w:sz="4" w:space="0" w:color="7BA79D"/>
              <w:bottom w:val="double" w:sz="4" w:space="0" w:color="7BA79D"/>
              <w:right w:val="dashSmallGap" w:sz="4" w:space="0" w:color="7BA79D"/>
            </w:tcBorders>
            <w:noWrap/>
            <w:vAlign w:val="center"/>
          </w:tcPr>
          <w:p w14:paraId="6D14A4BF"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6760" w:type="dxa"/>
            <w:gridSpan w:val="13"/>
            <w:tcBorders>
              <w:top w:val="dotted" w:sz="4" w:space="0" w:color="7BA79D"/>
              <w:left w:val="dashSmallGap" w:sz="4" w:space="0" w:color="7BA79D"/>
              <w:bottom w:val="double" w:sz="4" w:space="0" w:color="7BA79D"/>
              <w:right w:val="dashSmallGap" w:sz="4" w:space="0" w:color="7BA79D"/>
            </w:tcBorders>
            <w:noWrap/>
            <w:vAlign w:val="center"/>
          </w:tcPr>
          <w:p w14:paraId="4C012A73" w14:textId="77777777" w:rsidR="00D137A6" w:rsidRPr="00D137A6" w:rsidRDefault="00D137A6" w:rsidP="00D137A6">
            <w:pPr>
              <w:spacing w:line="240" w:lineRule="auto"/>
              <w:ind w:left="0"/>
              <w:jc w:val="left"/>
              <w:rPr>
                <w:rFonts w:cstheme="minorBidi"/>
                <w:color w:val="auto"/>
                <w:lang w:eastAsia="en-US"/>
              </w:rPr>
            </w:pPr>
            <w:r w:rsidRPr="00D137A6">
              <w:rPr>
                <w:rFonts w:cstheme="minorBidi"/>
                <w:color w:val="auto"/>
                <w:lang w:eastAsia="en-US"/>
              </w:rPr>
              <w:t>Datum i vrijeme okončanja obrade i izdavanja upravnog akta</w:t>
            </w:r>
          </w:p>
        </w:tc>
        <w:tc>
          <w:tcPr>
            <w:tcW w:w="1657" w:type="dxa"/>
            <w:gridSpan w:val="3"/>
            <w:tcBorders>
              <w:top w:val="dotted" w:sz="4" w:space="0" w:color="7BA79D"/>
              <w:left w:val="dashSmallGap" w:sz="4" w:space="0" w:color="7BA79D"/>
              <w:bottom w:val="double" w:sz="4" w:space="0" w:color="7BA79D"/>
              <w:right w:val="dashSmallGap" w:sz="4" w:space="0" w:color="7BA79D"/>
            </w:tcBorders>
            <w:noWrap/>
            <w:vAlign w:val="center"/>
          </w:tcPr>
          <w:p w14:paraId="63C64961"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ashSmallGap" w:sz="4" w:space="0" w:color="7BA79D"/>
              <w:bottom w:val="double" w:sz="4" w:space="0" w:color="7BA79D"/>
              <w:right w:val="double" w:sz="4" w:space="0" w:color="7BA79D"/>
            </w:tcBorders>
            <w:noWrap/>
            <w:vAlign w:val="center"/>
          </w:tcPr>
          <w:p w14:paraId="48F9F2A4"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09E29096" w14:textId="77777777" w:rsidTr="00FD4E5F">
        <w:trPr>
          <w:trHeight w:val="350"/>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6A16DB29" w14:textId="77777777" w:rsidR="00D137A6" w:rsidRPr="00D137A6" w:rsidRDefault="00D137A6" w:rsidP="00D137A6">
            <w:pPr>
              <w:spacing w:line="240" w:lineRule="auto"/>
              <w:ind w:left="0"/>
              <w:jc w:val="left"/>
              <w:rPr>
                <w:rFonts w:cstheme="minorBidi"/>
                <w:b/>
                <w:iCs/>
                <w:noProof/>
                <w:color w:val="FFFFFF" w:themeColor="background1"/>
                <w:lang w:eastAsia="en-US"/>
              </w:rPr>
            </w:pPr>
            <w:r w:rsidRPr="00D137A6">
              <w:rPr>
                <w:rFonts w:cstheme="minorBidi"/>
                <w:b/>
                <w:iCs/>
                <w:noProof/>
                <w:color w:val="FFFFFF" w:themeColor="background1"/>
                <w:lang w:eastAsia="en-US"/>
              </w:rPr>
              <w:lastRenderedPageBreak/>
              <w:t>KONTROLA DRUGOG INSPEKCIJSKOG ORGANA (ako se primjenjuje)</w:t>
            </w:r>
          </w:p>
        </w:tc>
      </w:tr>
      <w:tr w:rsidR="00D137A6" w:rsidRPr="00D137A6" w14:paraId="25115955" w14:textId="77777777" w:rsidTr="00FD4E5F">
        <w:trPr>
          <w:trHeight w:val="350"/>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53D1720E" w14:textId="77777777" w:rsidR="00D137A6" w:rsidRPr="00D137A6" w:rsidRDefault="00D137A6" w:rsidP="00D137A6">
            <w:pPr>
              <w:spacing w:line="240" w:lineRule="auto"/>
              <w:ind w:left="0"/>
              <w:jc w:val="left"/>
              <w:rPr>
                <w:rFonts w:cstheme="minorBidi"/>
                <w:b/>
                <w:iCs/>
                <w:noProof/>
                <w:color w:val="FFFFFF" w:themeColor="background1"/>
                <w:lang w:eastAsia="en-US"/>
              </w:rPr>
            </w:pPr>
            <w:r w:rsidRPr="00D137A6">
              <w:rPr>
                <w:rFonts w:cstheme="minorBidi"/>
                <w:b/>
                <w:iCs/>
                <w:noProof/>
                <w:color w:val="FFFFFF" w:themeColor="background1"/>
                <w:lang w:eastAsia="en-US"/>
              </w:rPr>
              <w:t>POPUNJAVA ZASTUPNIK</w:t>
            </w:r>
          </w:p>
        </w:tc>
      </w:tr>
      <w:tr w:rsidR="00D137A6" w:rsidRPr="00D137A6" w14:paraId="7542A420" w14:textId="77777777" w:rsidTr="00FD4E5F">
        <w:trPr>
          <w:trHeight w:val="402"/>
        </w:trPr>
        <w:tc>
          <w:tcPr>
            <w:tcW w:w="530" w:type="dxa"/>
            <w:vMerge w:val="restart"/>
            <w:tcBorders>
              <w:top w:val="double" w:sz="4" w:space="0" w:color="7BA79D"/>
              <w:left w:val="double" w:sz="4" w:space="0" w:color="7BA79D"/>
              <w:bottom w:val="dotted" w:sz="4" w:space="0" w:color="7BA79D"/>
              <w:right w:val="dashSmallGap" w:sz="4" w:space="0" w:color="7BA79D"/>
            </w:tcBorders>
            <w:noWrap/>
            <w:vAlign w:val="center"/>
          </w:tcPr>
          <w:p w14:paraId="259CC7FB"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2275" w:type="dxa"/>
            <w:gridSpan w:val="5"/>
            <w:vMerge w:val="restart"/>
            <w:tcBorders>
              <w:top w:val="double" w:sz="4" w:space="0" w:color="7BA79D"/>
              <w:left w:val="dashSmallGap" w:sz="4" w:space="0" w:color="7BA79D"/>
              <w:bottom w:val="dotted" w:sz="4" w:space="0" w:color="7BA79D"/>
              <w:right w:val="dashSmallGap" w:sz="4" w:space="0" w:color="7BA79D"/>
            </w:tcBorders>
            <w:noWrap/>
          </w:tcPr>
          <w:p w14:paraId="0AB0A135"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Roba podliježe kontroli drugog inspekcijskog organa</w:t>
            </w:r>
            <w:r w:rsidRPr="00D137A6">
              <w:rPr>
                <w:rFonts w:cstheme="minorBidi"/>
                <w:iCs/>
                <w:noProof/>
                <w:color w:val="auto"/>
                <w:lang w:eastAsia="en-US"/>
              </w:rPr>
              <w:t>?</w:t>
            </w:r>
          </w:p>
        </w:tc>
        <w:tc>
          <w:tcPr>
            <w:tcW w:w="720" w:type="dxa"/>
            <w:gridSpan w:val="3"/>
            <w:vMerge w:val="restart"/>
            <w:tcBorders>
              <w:top w:val="double" w:sz="4" w:space="0" w:color="7BA79D"/>
              <w:left w:val="dashSmallGap" w:sz="4" w:space="0" w:color="7BA79D"/>
              <w:bottom w:val="dotted" w:sz="4" w:space="0" w:color="7BA79D"/>
              <w:right w:val="dashSmallGap" w:sz="4" w:space="0" w:color="7BA79D"/>
            </w:tcBorders>
          </w:tcPr>
          <w:p w14:paraId="35252A7F" w14:textId="77777777" w:rsidR="00D137A6" w:rsidRPr="00D137A6" w:rsidRDefault="001C5DC2" w:rsidP="00D137A6">
            <w:pPr>
              <w:spacing w:line="240" w:lineRule="auto"/>
              <w:ind w:left="0"/>
              <w:jc w:val="center"/>
              <w:rPr>
                <w:rFonts w:cstheme="minorBidi"/>
                <w:iCs/>
                <w:noProof/>
                <w:color w:val="auto"/>
                <w:lang w:eastAsia="en-US"/>
              </w:rPr>
            </w:pPr>
            <w:sdt>
              <w:sdtPr>
                <w:rPr>
                  <w:rFonts w:cstheme="minorBidi"/>
                  <w:noProof/>
                  <w:color w:val="auto"/>
                  <w:lang w:eastAsia="en-US"/>
                </w:rPr>
                <w:id w:val="495688080"/>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NE</w:t>
            </w:r>
          </w:p>
        </w:tc>
        <w:tc>
          <w:tcPr>
            <w:tcW w:w="720" w:type="dxa"/>
            <w:gridSpan w:val="3"/>
            <w:vMerge w:val="restart"/>
            <w:tcBorders>
              <w:top w:val="double" w:sz="4" w:space="0" w:color="7BA79D"/>
              <w:left w:val="dashSmallGap" w:sz="4" w:space="0" w:color="7BA79D"/>
              <w:bottom w:val="dotted" w:sz="4" w:space="0" w:color="7BA79D"/>
              <w:right w:val="dashSmallGap" w:sz="4" w:space="0" w:color="7BA79D"/>
            </w:tcBorders>
          </w:tcPr>
          <w:p w14:paraId="6DDC2579"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noProof/>
                  <w:color w:val="auto"/>
                  <w:lang w:eastAsia="en-US"/>
                </w:rPr>
                <w:id w:val="1988516921"/>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DA</w:t>
            </w:r>
          </w:p>
        </w:tc>
        <w:tc>
          <w:tcPr>
            <w:tcW w:w="6481" w:type="dxa"/>
            <w:gridSpan w:val="9"/>
            <w:tcBorders>
              <w:top w:val="double" w:sz="4" w:space="0" w:color="7BA79D"/>
              <w:left w:val="dashSmallGap" w:sz="4" w:space="0" w:color="7BA79D"/>
              <w:bottom w:val="dotted" w:sz="4" w:space="0" w:color="7BA79D"/>
              <w:right w:val="double" w:sz="4" w:space="0" w:color="7BA79D"/>
            </w:tcBorders>
          </w:tcPr>
          <w:p w14:paraId="31967CE8"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r w:rsidRPr="00D137A6">
              <w:rPr>
                <w:rFonts w:cstheme="minorBidi"/>
                <w:iCs/>
                <w:noProof/>
                <w:color w:val="auto"/>
                <w:lang w:eastAsia="en-US"/>
              </w:rPr>
              <w:t>Nadležni inspekcijski organ</w:t>
            </w:r>
          </w:p>
        </w:tc>
      </w:tr>
      <w:tr w:rsidR="00D137A6" w:rsidRPr="00D137A6" w14:paraId="2B6A9A8E" w14:textId="77777777" w:rsidTr="00FD4E5F">
        <w:trPr>
          <w:trHeight w:val="402"/>
        </w:trPr>
        <w:tc>
          <w:tcPr>
            <w:tcW w:w="530" w:type="dxa"/>
            <w:vMerge/>
            <w:tcBorders>
              <w:top w:val="dotted" w:sz="4" w:space="0" w:color="7BA79D"/>
              <w:left w:val="double" w:sz="4" w:space="0" w:color="7BA79D"/>
              <w:bottom w:val="dotted" w:sz="4" w:space="0" w:color="7BA79D"/>
              <w:right w:val="dashSmallGap" w:sz="4" w:space="0" w:color="7BA79D"/>
            </w:tcBorders>
            <w:noWrap/>
            <w:vAlign w:val="center"/>
          </w:tcPr>
          <w:p w14:paraId="189F4348"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2275" w:type="dxa"/>
            <w:gridSpan w:val="5"/>
            <w:vMerge/>
            <w:tcBorders>
              <w:top w:val="dotted" w:sz="4" w:space="0" w:color="7BA79D"/>
              <w:left w:val="dashSmallGap" w:sz="4" w:space="0" w:color="7BA79D"/>
              <w:bottom w:val="dotted" w:sz="4" w:space="0" w:color="7BA79D"/>
              <w:right w:val="dashSmallGap" w:sz="4" w:space="0" w:color="7BA79D"/>
            </w:tcBorders>
            <w:noWrap/>
          </w:tcPr>
          <w:p w14:paraId="30E4EB1D" w14:textId="77777777" w:rsidR="00D137A6" w:rsidRPr="00D137A6" w:rsidRDefault="00D137A6" w:rsidP="00D137A6">
            <w:pPr>
              <w:spacing w:line="240" w:lineRule="auto"/>
              <w:ind w:left="0"/>
              <w:jc w:val="left"/>
              <w:rPr>
                <w:rFonts w:cstheme="minorBidi"/>
                <w:noProof/>
                <w:color w:val="auto"/>
                <w:lang w:eastAsia="en-US"/>
              </w:rPr>
            </w:pPr>
          </w:p>
        </w:tc>
        <w:tc>
          <w:tcPr>
            <w:tcW w:w="720" w:type="dxa"/>
            <w:gridSpan w:val="3"/>
            <w:vMerge/>
            <w:tcBorders>
              <w:top w:val="dotted" w:sz="4" w:space="0" w:color="7BA79D"/>
              <w:left w:val="dashSmallGap" w:sz="4" w:space="0" w:color="7BA79D"/>
              <w:bottom w:val="dotted" w:sz="4" w:space="0" w:color="7BA79D"/>
              <w:right w:val="dashSmallGap" w:sz="4" w:space="0" w:color="7BA79D"/>
            </w:tcBorders>
          </w:tcPr>
          <w:p w14:paraId="591C75B9" w14:textId="77777777" w:rsidR="00D137A6" w:rsidRPr="00D137A6" w:rsidRDefault="00D137A6" w:rsidP="00D137A6">
            <w:pPr>
              <w:spacing w:line="240" w:lineRule="auto"/>
              <w:ind w:left="0"/>
              <w:jc w:val="left"/>
              <w:rPr>
                <w:rFonts w:cstheme="minorBidi"/>
                <w:iCs/>
                <w:noProof/>
                <w:color w:val="auto"/>
                <w:lang w:eastAsia="en-US"/>
              </w:rPr>
            </w:pPr>
          </w:p>
        </w:tc>
        <w:tc>
          <w:tcPr>
            <w:tcW w:w="720" w:type="dxa"/>
            <w:gridSpan w:val="3"/>
            <w:vMerge/>
            <w:tcBorders>
              <w:top w:val="dotted" w:sz="4" w:space="0" w:color="7BA79D"/>
              <w:left w:val="dashSmallGap" w:sz="4" w:space="0" w:color="7BA79D"/>
              <w:bottom w:val="dotted" w:sz="4" w:space="0" w:color="7BA79D"/>
              <w:right w:val="dashSmallGap" w:sz="4" w:space="0" w:color="7BA79D"/>
            </w:tcBorders>
          </w:tcPr>
          <w:p w14:paraId="33DD3145" w14:textId="77777777" w:rsidR="00D137A6" w:rsidRPr="00D137A6" w:rsidRDefault="00D137A6" w:rsidP="00D137A6">
            <w:pPr>
              <w:spacing w:line="240" w:lineRule="auto"/>
              <w:ind w:left="0"/>
              <w:jc w:val="left"/>
              <w:rPr>
                <w:rFonts w:cstheme="minorBidi"/>
                <w:iCs/>
                <w:noProof/>
                <w:color w:val="auto"/>
                <w:lang w:eastAsia="en-US"/>
              </w:rPr>
            </w:pPr>
          </w:p>
        </w:tc>
        <w:tc>
          <w:tcPr>
            <w:tcW w:w="6481" w:type="dxa"/>
            <w:gridSpan w:val="9"/>
            <w:tcBorders>
              <w:top w:val="dotted" w:sz="4" w:space="0" w:color="7BA79D"/>
              <w:left w:val="dashSmallGap" w:sz="4" w:space="0" w:color="7BA79D"/>
              <w:bottom w:val="dotted" w:sz="4" w:space="0" w:color="7BA79D"/>
              <w:right w:val="double" w:sz="4" w:space="0" w:color="7BA79D"/>
            </w:tcBorders>
          </w:tcPr>
          <w:p w14:paraId="47B7EF98"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229049764"/>
                <w14:checkbox>
                  <w14:checked w14:val="0"/>
                  <w14:checkedState w14:val="2612" w14:font="MS Gothic"/>
                  <w14:uncheckedState w14:val="2610" w14:font="MS Gothic"/>
                </w14:checkbox>
              </w:sdtPr>
              <w:sdtContent>
                <w:r w:rsidR="00D137A6" w:rsidRPr="00D137A6">
                  <w:rPr>
                    <w:rFonts w:ascii="Segoe UI Symbol" w:hAnsi="Segoe UI Symbol" w:cs="Segoe UI Symbol"/>
                    <w:iCs/>
                    <w:noProof/>
                    <w:color w:val="auto"/>
                    <w:lang w:eastAsia="en-US"/>
                  </w:rPr>
                  <w:t>☐</w:t>
                </w:r>
              </w:sdtContent>
            </w:sdt>
            <w:r w:rsidR="00D137A6" w:rsidRPr="00D137A6">
              <w:rPr>
                <w:rFonts w:cstheme="minorBidi"/>
                <w:iCs/>
                <w:noProof/>
                <w:color w:val="auto"/>
                <w:lang w:eastAsia="en-US"/>
              </w:rPr>
              <w:t>Inspekcija za hranu</w:t>
            </w:r>
          </w:p>
          <w:p w14:paraId="766F77A7"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493640851"/>
              </w:sdtPr>
              <w:sdtContent>
                <w:sdt>
                  <w:sdtPr>
                    <w:rPr>
                      <w:rFonts w:cstheme="minorBidi"/>
                      <w:iCs/>
                      <w:noProof/>
                      <w:color w:val="auto"/>
                      <w:lang w:eastAsia="en-US"/>
                    </w:rPr>
                    <w:id w:val="1080871176"/>
                    <w14:checkbox>
                      <w14:checked w14:val="0"/>
                      <w14:checkedState w14:val="2612" w14:font="MS Gothic"/>
                      <w14:uncheckedState w14:val="2610" w14:font="MS Gothic"/>
                    </w14:checkbox>
                  </w:sdtPr>
                  <w:sdtContent>
                    <w:r w:rsidR="00D137A6" w:rsidRPr="00D137A6">
                      <w:rPr>
                        <w:rFonts w:ascii="Segoe UI Symbol" w:hAnsi="Segoe UI Symbol" w:cs="Segoe UI Symbol"/>
                        <w:iCs/>
                        <w:noProof/>
                        <w:color w:val="auto"/>
                        <w:lang w:eastAsia="en-US"/>
                      </w:rPr>
                      <w:t>☐</w:t>
                    </w:r>
                  </w:sdtContent>
                </w:sdt>
              </w:sdtContent>
            </w:sdt>
            <w:r w:rsidR="00D137A6" w:rsidRPr="00D137A6">
              <w:rPr>
                <w:rFonts w:cstheme="minorBidi"/>
                <w:iCs/>
                <w:noProof/>
                <w:color w:val="auto"/>
                <w:lang w:eastAsia="en-US"/>
              </w:rPr>
              <w:t>Zdravstveno sanitarna inspekcija</w:t>
            </w:r>
          </w:p>
          <w:p w14:paraId="2D4E2EEA"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307400190"/>
              </w:sdtPr>
              <w:sdtContent>
                <w:sdt>
                  <w:sdtPr>
                    <w:rPr>
                      <w:rFonts w:cstheme="minorBidi"/>
                      <w:iCs/>
                      <w:noProof/>
                      <w:color w:val="auto"/>
                      <w:lang w:eastAsia="en-US"/>
                    </w:rPr>
                    <w:id w:val="99770368"/>
                    <w14:checkbox>
                      <w14:checked w14:val="0"/>
                      <w14:checkedState w14:val="2612" w14:font="MS Gothic"/>
                      <w14:uncheckedState w14:val="2610" w14:font="MS Gothic"/>
                    </w14:checkbox>
                  </w:sdtPr>
                  <w:sdtContent>
                    <w:r w:rsidR="00D137A6" w:rsidRPr="00D137A6">
                      <w:rPr>
                        <w:rFonts w:ascii="Segoe UI Symbol" w:hAnsi="Segoe UI Symbol" w:cs="Segoe UI Symbol"/>
                        <w:iCs/>
                        <w:noProof/>
                        <w:color w:val="auto"/>
                        <w:lang w:eastAsia="en-US"/>
                      </w:rPr>
                      <w:t>☐</w:t>
                    </w:r>
                  </w:sdtContent>
                </w:sdt>
              </w:sdtContent>
            </w:sdt>
            <w:r w:rsidR="00D137A6" w:rsidRPr="00D137A6">
              <w:rPr>
                <w:rFonts w:cstheme="minorBidi"/>
                <w:iCs/>
                <w:noProof/>
                <w:color w:val="auto"/>
                <w:lang w:eastAsia="en-US"/>
              </w:rPr>
              <w:t>Tržišna inspekcija</w:t>
            </w:r>
          </w:p>
        </w:tc>
      </w:tr>
      <w:tr w:rsidR="00D137A6" w:rsidRPr="00D137A6" w14:paraId="082245C3" w14:textId="77777777" w:rsidTr="00FD4E5F">
        <w:trPr>
          <w:trHeight w:val="350"/>
        </w:trPr>
        <w:tc>
          <w:tcPr>
            <w:tcW w:w="530" w:type="dxa"/>
            <w:tcBorders>
              <w:top w:val="dotted" w:sz="4" w:space="0" w:color="7BA79D"/>
              <w:left w:val="double" w:sz="4" w:space="0" w:color="7BA79D"/>
              <w:bottom w:val="double" w:sz="4" w:space="0" w:color="7BA79D"/>
              <w:right w:val="dashSmallGap" w:sz="4" w:space="0" w:color="7BA79D"/>
            </w:tcBorders>
            <w:noWrap/>
            <w:vAlign w:val="center"/>
          </w:tcPr>
          <w:p w14:paraId="33B8015E"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6760" w:type="dxa"/>
            <w:gridSpan w:val="13"/>
            <w:tcBorders>
              <w:top w:val="dotted" w:sz="4" w:space="0" w:color="7BA79D"/>
              <w:left w:val="dashSmallGap" w:sz="4" w:space="0" w:color="7BA79D"/>
              <w:bottom w:val="double" w:sz="4" w:space="0" w:color="7BA79D"/>
              <w:right w:val="dashSmallGap" w:sz="4" w:space="0" w:color="7BA79D"/>
            </w:tcBorders>
            <w:noWrap/>
            <w:vAlign w:val="center"/>
          </w:tcPr>
          <w:p w14:paraId="35194D70" w14:textId="77777777" w:rsidR="00D137A6" w:rsidRPr="00D137A6" w:rsidRDefault="00D137A6" w:rsidP="00D137A6">
            <w:pPr>
              <w:spacing w:line="240" w:lineRule="auto"/>
              <w:ind w:left="0"/>
              <w:jc w:val="left"/>
              <w:rPr>
                <w:rFonts w:cstheme="minorBidi"/>
                <w:color w:val="auto"/>
                <w:lang w:eastAsia="en-US"/>
              </w:rPr>
            </w:pPr>
            <w:r w:rsidRPr="00D137A6">
              <w:rPr>
                <w:rFonts w:cstheme="minorBidi"/>
                <w:iCs/>
                <w:noProof/>
                <w:color w:val="auto"/>
                <w:lang w:eastAsia="en-US"/>
              </w:rPr>
              <w:t>Datum i vrijeme podnošenja zahtjeva za pregled robe</w:t>
            </w:r>
          </w:p>
        </w:tc>
        <w:tc>
          <w:tcPr>
            <w:tcW w:w="1657" w:type="dxa"/>
            <w:gridSpan w:val="3"/>
            <w:tcBorders>
              <w:top w:val="dotted" w:sz="4" w:space="0" w:color="7BA79D"/>
              <w:left w:val="dashSmallGap" w:sz="4" w:space="0" w:color="7BA79D"/>
              <w:bottom w:val="double" w:sz="4" w:space="0" w:color="7BA79D"/>
              <w:right w:val="dashSmallGap" w:sz="4" w:space="0" w:color="7BA79D"/>
            </w:tcBorders>
            <w:noWrap/>
            <w:vAlign w:val="center"/>
          </w:tcPr>
          <w:p w14:paraId="26BC96CF"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ashSmallGap" w:sz="4" w:space="0" w:color="7BA79D"/>
              <w:bottom w:val="double" w:sz="4" w:space="0" w:color="7BA79D"/>
              <w:right w:val="double" w:sz="4" w:space="0" w:color="7BA79D"/>
            </w:tcBorders>
            <w:noWrap/>
            <w:vAlign w:val="center"/>
          </w:tcPr>
          <w:p w14:paraId="2BF243DD"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5DAD98AA" w14:textId="77777777" w:rsidTr="00FD4E5F">
        <w:trPr>
          <w:trHeight w:val="350"/>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25DB0077"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b/>
                <w:iCs/>
                <w:noProof/>
                <w:color w:val="auto"/>
                <w:lang w:eastAsia="en-US"/>
              </w:rPr>
              <w:t>POPUNJAVA NADLEŽNI INSPEKTOR</w:t>
            </w:r>
            <w:r w:rsidRPr="00D137A6">
              <w:rPr>
                <w:rFonts w:cstheme="minorBidi"/>
                <w:iCs/>
                <w:noProof/>
                <w:color w:val="auto"/>
                <w:lang w:eastAsia="en-US"/>
              </w:rPr>
              <w:t xml:space="preserve"> </w:t>
            </w:r>
          </w:p>
        </w:tc>
      </w:tr>
      <w:tr w:rsidR="00D137A6" w:rsidRPr="00D137A6" w14:paraId="7B2552D1" w14:textId="77777777" w:rsidTr="00FD4E5F">
        <w:trPr>
          <w:trHeight w:val="350"/>
        </w:trPr>
        <w:tc>
          <w:tcPr>
            <w:tcW w:w="530" w:type="dxa"/>
            <w:tcBorders>
              <w:top w:val="double" w:sz="4" w:space="0" w:color="7BA79D"/>
              <w:left w:val="double" w:sz="4" w:space="0" w:color="7BA79D"/>
              <w:bottom w:val="dotted" w:sz="4" w:space="0" w:color="7BA79D"/>
              <w:right w:val="dashSmallGap" w:sz="4" w:space="0" w:color="7BA79D"/>
            </w:tcBorders>
            <w:noWrap/>
            <w:vAlign w:val="center"/>
          </w:tcPr>
          <w:p w14:paraId="67C69DE1"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2275" w:type="dxa"/>
            <w:gridSpan w:val="5"/>
            <w:tcBorders>
              <w:top w:val="double" w:sz="4" w:space="0" w:color="7BA79D"/>
              <w:left w:val="dashSmallGap" w:sz="4" w:space="0" w:color="7BA79D"/>
              <w:bottom w:val="dotted" w:sz="4" w:space="0" w:color="7BA79D"/>
              <w:right w:val="double" w:sz="4" w:space="0" w:color="7BA79D"/>
            </w:tcBorders>
            <w:noWrap/>
            <w:vAlign w:val="center"/>
          </w:tcPr>
          <w:p w14:paraId="49A39EB3"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Nadležni inspektor</w:t>
            </w:r>
          </w:p>
        </w:tc>
        <w:tc>
          <w:tcPr>
            <w:tcW w:w="7921" w:type="dxa"/>
            <w:gridSpan w:val="15"/>
            <w:tcBorders>
              <w:top w:val="double" w:sz="4" w:space="0" w:color="7BA79D"/>
              <w:left w:val="dashSmallGap" w:sz="4" w:space="0" w:color="7BA79D"/>
              <w:bottom w:val="dotted" w:sz="4" w:space="0" w:color="7BA79D"/>
              <w:right w:val="double" w:sz="4" w:space="0" w:color="7BA79D"/>
            </w:tcBorders>
            <w:vAlign w:val="center"/>
          </w:tcPr>
          <w:p w14:paraId="250C0A54"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879559299"/>
                <w14:checkbox>
                  <w14:checked w14:val="0"/>
                  <w14:checkedState w14:val="2612" w14:font="MS Gothic"/>
                  <w14:uncheckedState w14:val="2610" w14:font="MS Gothic"/>
                </w14:checkbox>
              </w:sdtPr>
              <w:sdtContent>
                <w:r w:rsidR="00D137A6" w:rsidRPr="00D137A6">
                  <w:rPr>
                    <w:rFonts w:ascii="Segoe UI Symbol" w:hAnsi="Segoe UI Symbol" w:cs="Segoe UI Symbol"/>
                    <w:iCs/>
                    <w:noProof/>
                    <w:color w:val="auto"/>
                    <w:lang w:eastAsia="en-US"/>
                  </w:rPr>
                  <w:t>☐</w:t>
                </w:r>
              </w:sdtContent>
            </w:sdt>
            <w:r w:rsidR="00D137A6" w:rsidRPr="00D137A6">
              <w:rPr>
                <w:rFonts w:cstheme="minorBidi"/>
                <w:iCs/>
                <w:noProof/>
                <w:color w:val="auto"/>
                <w:lang w:eastAsia="en-US"/>
              </w:rPr>
              <w:t>Inspektor za hranu</w:t>
            </w:r>
          </w:p>
          <w:p w14:paraId="59F4EF10"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318621225"/>
              </w:sdtPr>
              <w:sdtContent>
                <w:sdt>
                  <w:sdtPr>
                    <w:rPr>
                      <w:rFonts w:cstheme="minorBidi"/>
                      <w:iCs/>
                      <w:noProof/>
                      <w:color w:val="auto"/>
                      <w:lang w:eastAsia="en-US"/>
                    </w:rPr>
                    <w:id w:val="-1931117524"/>
                    <w14:checkbox>
                      <w14:checked w14:val="0"/>
                      <w14:checkedState w14:val="2612" w14:font="MS Gothic"/>
                      <w14:uncheckedState w14:val="2610" w14:font="MS Gothic"/>
                    </w14:checkbox>
                  </w:sdtPr>
                  <w:sdtContent>
                    <w:r w:rsidR="00D137A6" w:rsidRPr="00D137A6">
                      <w:rPr>
                        <w:rFonts w:ascii="Segoe UI Symbol" w:hAnsi="Segoe UI Symbol" w:cs="Segoe UI Symbol"/>
                        <w:iCs/>
                        <w:noProof/>
                        <w:color w:val="auto"/>
                        <w:lang w:eastAsia="en-US"/>
                      </w:rPr>
                      <w:t>☐</w:t>
                    </w:r>
                  </w:sdtContent>
                </w:sdt>
              </w:sdtContent>
            </w:sdt>
            <w:r w:rsidR="00D137A6" w:rsidRPr="00D137A6">
              <w:rPr>
                <w:rFonts w:cstheme="minorBidi"/>
                <w:iCs/>
                <w:noProof/>
                <w:color w:val="auto"/>
                <w:lang w:eastAsia="en-US"/>
              </w:rPr>
              <w:t xml:space="preserve">Zdravstveno sanitarni inspektor </w:t>
            </w:r>
          </w:p>
          <w:p w14:paraId="24841BA5"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75562282"/>
              </w:sdtPr>
              <w:sdtContent>
                <w:sdt>
                  <w:sdtPr>
                    <w:rPr>
                      <w:rFonts w:cstheme="minorBidi"/>
                      <w:iCs/>
                      <w:noProof/>
                      <w:color w:val="auto"/>
                      <w:lang w:eastAsia="en-US"/>
                    </w:rPr>
                    <w:id w:val="-1562248126"/>
                    <w14:checkbox>
                      <w14:checked w14:val="0"/>
                      <w14:checkedState w14:val="2612" w14:font="MS Gothic"/>
                      <w14:uncheckedState w14:val="2610" w14:font="MS Gothic"/>
                    </w14:checkbox>
                  </w:sdtPr>
                  <w:sdtContent>
                    <w:r w:rsidR="00D137A6" w:rsidRPr="00D137A6">
                      <w:rPr>
                        <w:rFonts w:ascii="Segoe UI Symbol" w:hAnsi="Segoe UI Symbol" w:cs="Segoe UI Symbol"/>
                        <w:iCs/>
                        <w:noProof/>
                        <w:color w:val="auto"/>
                        <w:lang w:eastAsia="en-US"/>
                      </w:rPr>
                      <w:t>☐</w:t>
                    </w:r>
                  </w:sdtContent>
                </w:sdt>
              </w:sdtContent>
            </w:sdt>
            <w:r w:rsidR="00D137A6" w:rsidRPr="00D137A6">
              <w:rPr>
                <w:rFonts w:cstheme="minorBidi"/>
                <w:iCs/>
                <w:noProof/>
                <w:color w:val="auto"/>
                <w:lang w:eastAsia="en-US"/>
              </w:rPr>
              <w:t>Tržišni inspektor</w:t>
            </w:r>
          </w:p>
        </w:tc>
      </w:tr>
      <w:tr w:rsidR="00D137A6" w:rsidRPr="00D137A6" w14:paraId="05A9ED5F" w14:textId="77777777" w:rsidTr="00FD4E5F">
        <w:trPr>
          <w:trHeight w:val="350"/>
        </w:trPr>
        <w:tc>
          <w:tcPr>
            <w:tcW w:w="530" w:type="dxa"/>
            <w:tcBorders>
              <w:top w:val="double" w:sz="4" w:space="0" w:color="7BA79D"/>
              <w:left w:val="double" w:sz="4" w:space="0" w:color="7BA79D"/>
              <w:bottom w:val="dotted" w:sz="4" w:space="0" w:color="7BA79D"/>
              <w:right w:val="dashSmallGap" w:sz="4" w:space="0" w:color="7BA79D"/>
            </w:tcBorders>
            <w:noWrap/>
            <w:vAlign w:val="center"/>
          </w:tcPr>
          <w:p w14:paraId="61E71FDF"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6760" w:type="dxa"/>
            <w:gridSpan w:val="13"/>
            <w:tcBorders>
              <w:top w:val="double" w:sz="4" w:space="0" w:color="7BA79D"/>
              <w:left w:val="dashSmallGap" w:sz="4" w:space="0" w:color="7BA79D"/>
              <w:bottom w:val="dotted" w:sz="4" w:space="0" w:color="7BA79D"/>
              <w:right w:val="dashSmallGap" w:sz="4" w:space="0" w:color="7BA79D"/>
            </w:tcBorders>
            <w:noWrap/>
            <w:vAlign w:val="center"/>
          </w:tcPr>
          <w:p w14:paraId="7ABEA944" w14:textId="77777777" w:rsidR="00D137A6" w:rsidRPr="00D137A6" w:rsidRDefault="00D137A6" w:rsidP="00D137A6">
            <w:pPr>
              <w:spacing w:line="240" w:lineRule="auto"/>
              <w:ind w:left="0"/>
              <w:jc w:val="left"/>
              <w:rPr>
                <w:rFonts w:cstheme="minorBidi"/>
                <w:color w:val="auto"/>
                <w:lang w:eastAsia="en-US"/>
              </w:rPr>
            </w:pPr>
            <w:r w:rsidRPr="00D137A6">
              <w:rPr>
                <w:rFonts w:cstheme="minorBidi"/>
                <w:color w:val="auto"/>
                <w:lang w:eastAsia="en-US"/>
              </w:rPr>
              <w:t>Datum i vrijeme početka obrade</w:t>
            </w:r>
          </w:p>
        </w:tc>
        <w:tc>
          <w:tcPr>
            <w:tcW w:w="1657" w:type="dxa"/>
            <w:gridSpan w:val="3"/>
            <w:tcBorders>
              <w:top w:val="double" w:sz="4" w:space="0" w:color="7BA79D"/>
              <w:left w:val="dashSmallGap" w:sz="4" w:space="0" w:color="7BA79D"/>
              <w:bottom w:val="dotted" w:sz="4" w:space="0" w:color="7BA79D"/>
              <w:right w:val="dashSmallGap" w:sz="4" w:space="0" w:color="7BA79D"/>
            </w:tcBorders>
            <w:noWrap/>
            <w:vAlign w:val="center"/>
          </w:tcPr>
          <w:p w14:paraId="7F708E2F"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uble" w:sz="4" w:space="0" w:color="7BA79D"/>
              <w:left w:val="dashSmallGap" w:sz="4" w:space="0" w:color="7BA79D"/>
              <w:bottom w:val="dotted" w:sz="4" w:space="0" w:color="7BA79D"/>
              <w:right w:val="double" w:sz="4" w:space="0" w:color="7BA79D"/>
            </w:tcBorders>
            <w:noWrap/>
            <w:vAlign w:val="center"/>
          </w:tcPr>
          <w:p w14:paraId="1C0BA447"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75B1164E" w14:textId="77777777" w:rsidTr="00FD4E5F">
        <w:trPr>
          <w:trHeight w:val="350"/>
        </w:trPr>
        <w:tc>
          <w:tcPr>
            <w:tcW w:w="530" w:type="dxa"/>
            <w:tcBorders>
              <w:top w:val="dotted" w:sz="4" w:space="0" w:color="7BA79D"/>
              <w:left w:val="double" w:sz="4" w:space="0" w:color="7BA79D"/>
              <w:bottom w:val="dotted" w:sz="4" w:space="0" w:color="7BA79D"/>
              <w:right w:val="dashSmallGap" w:sz="4" w:space="0" w:color="7BA79D"/>
            </w:tcBorders>
            <w:noWrap/>
            <w:vAlign w:val="center"/>
          </w:tcPr>
          <w:p w14:paraId="6304041E"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2275" w:type="dxa"/>
            <w:gridSpan w:val="5"/>
            <w:tcBorders>
              <w:top w:val="dotted" w:sz="4" w:space="0" w:color="7BA79D"/>
              <w:left w:val="dashSmallGap" w:sz="4" w:space="0" w:color="7BA79D"/>
              <w:bottom w:val="dotted" w:sz="4" w:space="0" w:color="7BA79D"/>
              <w:right w:val="dashSmallGap" w:sz="4" w:space="0" w:color="7BA79D"/>
            </w:tcBorders>
            <w:noWrap/>
            <w:vAlign w:val="center"/>
          </w:tcPr>
          <w:p w14:paraId="2C1ECBFD"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color w:val="auto"/>
                <w:lang w:eastAsia="en-US"/>
              </w:rPr>
              <w:t>Vrsta kontrole</w:t>
            </w:r>
          </w:p>
        </w:tc>
        <w:tc>
          <w:tcPr>
            <w:tcW w:w="7921" w:type="dxa"/>
            <w:gridSpan w:val="15"/>
            <w:tcBorders>
              <w:top w:val="dotted" w:sz="4" w:space="0" w:color="7BA79D"/>
              <w:left w:val="dashSmallGap" w:sz="4" w:space="0" w:color="7BA79D"/>
              <w:bottom w:val="dotted" w:sz="4" w:space="0" w:color="7BA79D"/>
              <w:right w:val="double" w:sz="4" w:space="0" w:color="7BA79D"/>
            </w:tcBorders>
            <w:vAlign w:val="center"/>
          </w:tcPr>
          <w:p w14:paraId="348481A0"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7913318"/>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Provjera dokumentacije </w:t>
            </w:r>
          </w:p>
          <w:p w14:paraId="5A6DB35C"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670087512"/>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Identifikacija i fizički pregled</w:t>
            </w:r>
          </w:p>
          <w:p w14:paraId="3D86C144"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917157485"/>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Uzorkovanje</w:t>
            </w:r>
          </w:p>
        </w:tc>
      </w:tr>
      <w:tr w:rsidR="00D137A6" w:rsidRPr="00D137A6" w14:paraId="0B018836" w14:textId="77777777" w:rsidTr="00FD4E5F">
        <w:trPr>
          <w:trHeight w:val="350"/>
        </w:trPr>
        <w:tc>
          <w:tcPr>
            <w:tcW w:w="530" w:type="dxa"/>
            <w:tcBorders>
              <w:top w:val="dotted" w:sz="4" w:space="0" w:color="7BA79D"/>
              <w:left w:val="double" w:sz="4" w:space="0" w:color="7BA79D"/>
              <w:bottom w:val="double" w:sz="4" w:space="0" w:color="7BA79D"/>
              <w:right w:val="dotted" w:sz="4" w:space="0" w:color="C00000"/>
            </w:tcBorders>
            <w:noWrap/>
            <w:vAlign w:val="center"/>
          </w:tcPr>
          <w:p w14:paraId="25B1AEEA"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6760" w:type="dxa"/>
            <w:gridSpan w:val="13"/>
            <w:tcBorders>
              <w:top w:val="dotted" w:sz="4" w:space="0" w:color="7BA79D"/>
              <w:left w:val="dotted" w:sz="4" w:space="0" w:color="C00000"/>
              <w:bottom w:val="double" w:sz="4" w:space="0" w:color="7BA79D"/>
              <w:right w:val="dotted" w:sz="4" w:space="0" w:color="C00000"/>
            </w:tcBorders>
            <w:noWrap/>
            <w:vAlign w:val="center"/>
          </w:tcPr>
          <w:p w14:paraId="2C901529" w14:textId="77777777" w:rsidR="00D137A6" w:rsidRPr="00D137A6" w:rsidRDefault="00D137A6" w:rsidP="00D137A6">
            <w:pPr>
              <w:spacing w:line="240" w:lineRule="auto"/>
              <w:ind w:left="0"/>
              <w:jc w:val="left"/>
              <w:rPr>
                <w:rFonts w:cstheme="minorBidi"/>
                <w:color w:val="auto"/>
                <w:lang w:eastAsia="en-US"/>
              </w:rPr>
            </w:pPr>
            <w:r w:rsidRPr="00D137A6">
              <w:rPr>
                <w:rFonts w:cstheme="minorBidi"/>
                <w:color w:val="auto"/>
                <w:lang w:eastAsia="en-US"/>
              </w:rPr>
              <w:t>Datum i vrijeme završetka obrade i izdavanja upravnog akta</w:t>
            </w:r>
          </w:p>
        </w:tc>
        <w:tc>
          <w:tcPr>
            <w:tcW w:w="1657" w:type="dxa"/>
            <w:gridSpan w:val="3"/>
            <w:tcBorders>
              <w:top w:val="dotted" w:sz="4" w:space="0" w:color="7BA79D"/>
              <w:left w:val="dotted" w:sz="4" w:space="0" w:color="C00000"/>
              <w:bottom w:val="double" w:sz="4" w:space="0" w:color="7BA79D"/>
              <w:right w:val="dotted" w:sz="4" w:space="0" w:color="C00000"/>
            </w:tcBorders>
            <w:noWrap/>
            <w:vAlign w:val="center"/>
          </w:tcPr>
          <w:p w14:paraId="2E888AAE"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C00000"/>
              <w:bottom w:val="double" w:sz="4" w:space="0" w:color="7BA79D"/>
              <w:right w:val="double" w:sz="4" w:space="0" w:color="7BA79D"/>
            </w:tcBorders>
            <w:noWrap/>
            <w:vAlign w:val="center"/>
          </w:tcPr>
          <w:p w14:paraId="473D054F"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4516F47F" w14:textId="77777777" w:rsidTr="00FD4E5F">
        <w:trPr>
          <w:trHeight w:val="350"/>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54D3314B"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b/>
                <w:iCs/>
                <w:noProof/>
                <w:color w:val="auto"/>
                <w:lang w:eastAsia="en-US"/>
              </w:rPr>
              <w:t>POPUNJAVA NADLEŽNI INSPEKTOR</w:t>
            </w:r>
            <w:r w:rsidRPr="00D137A6">
              <w:rPr>
                <w:rFonts w:cstheme="minorBidi"/>
                <w:iCs/>
                <w:noProof/>
                <w:color w:val="auto"/>
                <w:lang w:eastAsia="en-US"/>
              </w:rPr>
              <w:t xml:space="preserve"> </w:t>
            </w:r>
          </w:p>
        </w:tc>
      </w:tr>
      <w:tr w:rsidR="00D137A6" w:rsidRPr="00D137A6" w14:paraId="44D5FA1C" w14:textId="77777777" w:rsidTr="00FD4E5F">
        <w:trPr>
          <w:trHeight w:val="350"/>
        </w:trPr>
        <w:tc>
          <w:tcPr>
            <w:tcW w:w="530" w:type="dxa"/>
            <w:tcBorders>
              <w:top w:val="double" w:sz="4" w:space="0" w:color="7BA79D"/>
              <w:left w:val="double" w:sz="4" w:space="0" w:color="7BA79D"/>
              <w:bottom w:val="double" w:sz="4" w:space="0" w:color="7BA79D"/>
              <w:right w:val="dashSmallGap" w:sz="4" w:space="0" w:color="7BA79D"/>
            </w:tcBorders>
            <w:noWrap/>
            <w:vAlign w:val="center"/>
          </w:tcPr>
          <w:p w14:paraId="1CAE7558"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2275" w:type="dxa"/>
            <w:gridSpan w:val="5"/>
            <w:tcBorders>
              <w:top w:val="double" w:sz="4" w:space="0" w:color="7BA79D"/>
              <w:left w:val="dashSmallGap" w:sz="4" w:space="0" w:color="7BA79D"/>
              <w:bottom w:val="double" w:sz="4" w:space="0" w:color="7BA79D"/>
              <w:right w:val="double" w:sz="4" w:space="0" w:color="7BA79D"/>
            </w:tcBorders>
            <w:noWrap/>
            <w:vAlign w:val="center"/>
          </w:tcPr>
          <w:p w14:paraId="6BD87633"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 xml:space="preserve">Nadležni inspektor </w:t>
            </w:r>
          </w:p>
        </w:tc>
        <w:tc>
          <w:tcPr>
            <w:tcW w:w="7921" w:type="dxa"/>
            <w:gridSpan w:val="15"/>
            <w:tcBorders>
              <w:top w:val="double" w:sz="4" w:space="0" w:color="7BA79D"/>
              <w:left w:val="dashSmallGap" w:sz="4" w:space="0" w:color="7BA79D"/>
              <w:bottom w:val="double" w:sz="4" w:space="0" w:color="7BA79D"/>
              <w:right w:val="double" w:sz="4" w:space="0" w:color="7BA79D"/>
            </w:tcBorders>
            <w:vAlign w:val="center"/>
          </w:tcPr>
          <w:p w14:paraId="6A3B7C6F"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431161431"/>
                <w14:checkbox>
                  <w14:checked w14:val="0"/>
                  <w14:checkedState w14:val="2612" w14:font="MS Gothic"/>
                  <w14:uncheckedState w14:val="2610" w14:font="MS Gothic"/>
                </w14:checkbox>
              </w:sdtPr>
              <w:sdtContent>
                <w:r w:rsidR="00D137A6" w:rsidRPr="00D137A6">
                  <w:rPr>
                    <w:rFonts w:ascii="Segoe UI Symbol" w:hAnsi="Segoe UI Symbol" w:cs="Segoe UI Symbol"/>
                    <w:iCs/>
                    <w:noProof/>
                    <w:color w:val="auto"/>
                    <w:lang w:eastAsia="en-US"/>
                  </w:rPr>
                  <w:t>☐</w:t>
                </w:r>
              </w:sdtContent>
            </w:sdt>
            <w:r w:rsidR="00D137A6" w:rsidRPr="00D137A6">
              <w:rPr>
                <w:rFonts w:cstheme="minorBidi"/>
                <w:iCs/>
                <w:noProof/>
                <w:color w:val="auto"/>
                <w:lang w:eastAsia="en-US"/>
              </w:rPr>
              <w:t>Inspektor za hranu</w:t>
            </w:r>
          </w:p>
          <w:p w14:paraId="07219C8C"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573584503"/>
              </w:sdtPr>
              <w:sdtContent>
                <w:sdt>
                  <w:sdtPr>
                    <w:rPr>
                      <w:rFonts w:cstheme="minorBidi"/>
                      <w:iCs/>
                      <w:noProof/>
                      <w:color w:val="auto"/>
                      <w:lang w:eastAsia="en-US"/>
                    </w:rPr>
                    <w:id w:val="-1648513425"/>
                    <w14:checkbox>
                      <w14:checked w14:val="0"/>
                      <w14:checkedState w14:val="2612" w14:font="MS Gothic"/>
                      <w14:uncheckedState w14:val="2610" w14:font="MS Gothic"/>
                    </w14:checkbox>
                  </w:sdtPr>
                  <w:sdtContent>
                    <w:r w:rsidR="00D137A6" w:rsidRPr="00D137A6">
                      <w:rPr>
                        <w:rFonts w:ascii="Segoe UI Symbol" w:hAnsi="Segoe UI Symbol" w:cs="Segoe UI Symbol"/>
                        <w:iCs/>
                        <w:noProof/>
                        <w:color w:val="auto"/>
                        <w:lang w:eastAsia="en-US"/>
                      </w:rPr>
                      <w:t>☐</w:t>
                    </w:r>
                  </w:sdtContent>
                </w:sdt>
              </w:sdtContent>
            </w:sdt>
            <w:r w:rsidR="00D137A6" w:rsidRPr="00D137A6">
              <w:rPr>
                <w:rFonts w:cstheme="minorBidi"/>
                <w:iCs/>
                <w:noProof/>
                <w:color w:val="auto"/>
                <w:lang w:eastAsia="en-US"/>
              </w:rPr>
              <w:t xml:space="preserve">Zdravstveno sanitarni inspektor </w:t>
            </w:r>
          </w:p>
          <w:p w14:paraId="2F7F61C1"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150106289"/>
              </w:sdtPr>
              <w:sdtContent>
                <w:sdt>
                  <w:sdtPr>
                    <w:rPr>
                      <w:rFonts w:cstheme="minorBidi"/>
                      <w:iCs/>
                      <w:noProof/>
                      <w:color w:val="auto"/>
                      <w:lang w:eastAsia="en-US"/>
                    </w:rPr>
                    <w:id w:val="-57635028"/>
                    <w14:checkbox>
                      <w14:checked w14:val="0"/>
                      <w14:checkedState w14:val="2612" w14:font="MS Gothic"/>
                      <w14:uncheckedState w14:val="2610" w14:font="MS Gothic"/>
                    </w14:checkbox>
                  </w:sdtPr>
                  <w:sdtContent>
                    <w:r w:rsidR="00D137A6" w:rsidRPr="00D137A6">
                      <w:rPr>
                        <w:rFonts w:ascii="Segoe UI Symbol" w:hAnsi="Segoe UI Symbol" w:cs="Segoe UI Symbol"/>
                        <w:iCs/>
                        <w:noProof/>
                        <w:color w:val="auto"/>
                        <w:lang w:eastAsia="en-US"/>
                      </w:rPr>
                      <w:t>☐</w:t>
                    </w:r>
                  </w:sdtContent>
                </w:sdt>
              </w:sdtContent>
            </w:sdt>
            <w:r w:rsidR="00D137A6" w:rsidRPr="00D137A6">
              <w:rPr>
                <w:rFonts w:cstheme="minorBidi"/>
                <w:iCs/>
                <w:noProof/>
                <w:color w:val="auto"/>
                <w:lang w:eastAsia="en-US"/>
              </w:rPr>
              <w:t>Tržišni inspektor</w:t>
            </w:r>
          </w:p>
        </w:tc>
      </w:tr>
      <w:tr w:rsidR="00D137A6" w:rsidRPr="00D137A6" w14:paraId="585D09EF" w14:textId="77777777" w:rsidTr="00FD4E5F">
        <w:trPr>
          <w:trHeight w:val="350"/>
        </w:trPr>
        <w:tc>
          <w:tcPr>
            <w:tcW w:w="530" w:type="dxa"/>
            <w:tcBorders>
              <w:top w:val="double" w:sz="4" w:space="0" w:color="7BA79D"/>
              <w:left w:val="double" w:sz="4" w:space="0" w:color="7BA79D"/>
              <w:bottom w:val="dashSmallGap" w:sz="4" w:space="0" w:color="7BA79D"/>
              <w:right w:val="dashSmallGap" w:sz="4" w:space="0" w:color="7BA79D"/>
            </w:tcBorders>
            <w:noWrap/>
            <w:vAlign w:val="center"/>
          </w:tcPr>
          <w:p w14:paraId="5FE8EB92"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6760" w:type="dxa"/>
            <w:gridSpan w:val="13"/>
            <w:tcBorders>
              <w:top w:val="double" w:sz="4" w:space="0" w:color="7BA79D"/>
              <w:left w:val="dashSmallGap" w:sz="4" w:space="0" w:color="7BA79D"/>
              <w:bottom w:val="dotted" w:sz="4" w:space="0" w:color="7BA79D"/>
              <w:right w:val="dotted" w:sz="4" w:space="0" w:color="7BA79D"/>
            </w:tcBorders>
            <w:noWrap/>
            <w:vAlign w:val="center"/>
          </w:tcPr>
          <w:p w14:paraId="05A2335C" w14:textId="77777777" w:rsidR="00D137A6" w:rsidRPr="00D137A6" w:rsidRDefault="00D137A6" w:rsidP="00D137A6">
            <w:pPr>
              <w:spacing w:line="240" w:lineRule="auto"/>
              <w:ind w:left="0"/>
              <w:jc w:val="left"/>
              <w:rPr>
                <w:rFonts w:cstheme="minorBidi"/>
                <w:color w:val="auto"/>
                <w:lang w:eastAsia="en-US"/>
              </w:rPr>
            </w:pPr>
            <w:r w:rsidRPr="00D137A6">
              <w:rPr>
                <w:rFonts w:cstheme="minorBidi"/>
                <w:color w:val="auto"/>
                <w:lang w:eastAsia="en-US"/>
              </w:rPr>
              <w:t>Datum i vrijeme početka obrade</w:t>
            </w:r>
          </w:p>
        </w:tc>
        <w:tc>
          <w:tcPr>
            <w:tcW w:w="1657" w:type="dxa"/>
            <w:gridSpan w:val="3"/>
            <w:tcBorders>
              <w:top w:val="double" w:sz="4" w:space="0" w:color="7BA79D"/>
              <w:left w:val="dotted" w:sz="4" w:space="0" w:color="7BA79D"/>
              <w:bottom w:val="dotted" w:sz="4" w:space="0" w:color="7BA79D"/>
              <w:right w:val="dotted" w:sz="4" w:space="0" w:color="7BA79D"/>
            </w:tcBorders>
            <w:noWrap/>
            <w:vAlign w:val="center"/>
          </w:tcPr>
          <w:p w14:paraId="3A98F271"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uble" w:sz="4" w:space="0" w:color="7BA79D"/>
              <w:left w:val="dotted" w:sz="4" w:space="0" w:color="7BA79D"/>
              <w:bottom w:val="dotted" w:sz="4" w:space="0" w:color="7BA79D"/>
              <w:right w:val="double" w:sz="4" w:space="0" w:color="7BA79D"/>
            </w:tcBorders>
            <w:noWrap/>
            <w:vAlign w:val="center"/>
          </w:tcPr>
          <w:p w14:paraId="18999E5D"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5A3F8B12" w14:textId="77777777" w:rsidTr="00FD4E5F">
        <w:trPr>
          <w:trHeight w:val="350"/>
        </w:trPr>
        <w:tc>
          <w:tcPr>
            <w:tcW w:w="530" w:type="dxa"/>
            <w:tcBorders>
              <w:top w:val="dashSmallGap" w:sz="4" w:space="0" w:color="7BA79D"/>
              <w:left w:val="double" w:sz="4" w:space="0" w:color="7BA79D"/>
              <w:bottom w:val="dashSmallGap" w:sz="4" w:space="0" w:color="7BA79D"/>
              <w:right w:val="dashSmallGap" w:sz="4" w:space="0" w:color="7BA79D"/>
            </w:tcBorders>
            <w:noWrap/>
            <w:vAlign w:val="center"/>
          </w:tcPr>
          <w:p w14:paraId="0452FFDA"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2275" w:type="dxa"/>
            <w:gridSpan w:val="5"/>
            <w:tcBorders>
              <w:top w:val="dotted" w:sz="4" w:space="0" w:color="7BA79D"/>
              <w:left w:val="dashSmallGap" w:sz="4" w:space="0" w:color="7BA79D"/>
              <w:bottom w:val="dashSmallGap" w:sz="4" w:space="0" w:color="7BA79D"/>
              <w:right w:val="dotted" w:sz="4" w:space="0" w:color="7BA79D"/>
            </w:tcBorders>
            <w:noWrap/>
            <w:vAlign w:val="center"/>
          </w:tcPr>
          <w:p w14:paraId="7F2E027E"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color w:val="auto"/>
                <w:lang w:eastAsia="en-US"/>
              </w:rPr>
              <w:t>Vrsta kontrole</w:t>
            </w:r>
          </w:p>
        </w:tc>
        <w:tc>
          <w:tcPr>
            <w:tcW w:w="7921" w:type="dxa"/>
            <w:gridSpan w:val="15"/>
            <w:tcBorders>
              <w:top w:val="dotted" w:sz="4" w:space="0" w:color="7BA79D"/>
              <w:left w:val="dotted" w:sz="4" w:space="0" w:color="7BA79D"/>
              <w:bottom w:val="dashSmallGap" w:sz="4" w:space="0" w:color="7BA79D"/>
              <w:right w:val="double" w:sz="4" w:space="0" w:color="7BA79D"/>
            </w:tcBorders>
            <w:vAlign w:val="center"/>
          </w:tcPr>
          <w:p w14:paraId="232293BC"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721631043"/>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Provjera dokumentacije </w:t>
            </w:r>
          </w:p>
          <w:p w14:paraId="008A65CC"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522695123"/>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Identifikacija i fizički pregled </w:t>
            </w:r>
          </w:p>
          <w:p w14:paraId="586FF60F"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38078075"/>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Uzorkovanje</w:t>
            </w:r>
          </w:p>
        </w:tc>
      </w:tr>
      <w:tr w:rsidR="00D137A6" w:rsidRPr="00D137A6" w14:paraId="03997346" w14:textId="77777777" w:rsidTr="00FD4E5F">
        <w:trPr>
          <w:trHeight w:val="350"/>
        </w:trPr>
        <w:tc>
          <w:tcPr>
            <w:tcW w:w="530" w:type="dxa"/>
            <w:tcBorders>
              <w:top w:val="dashSmallGap" w:sz="4" w:space="0" w:color="7BA79D"/>
              <w:left w:val="double" w:sz="4" w:space="0" w:color="7BA79D"/>
              <w:bottom w:val="double" w:sz="4" w:space="0" w:color="7BA79D"/>
              <w:right w:val="dashSmallGap" w:sz="4" w:space="0" w:color="7BA79D"/>
            </w:tcBorders>
            <w:noWrap/>
            <w:vAlign w:val="center"/>
          </w:tcPr>
          <w:p w14:paraId="52C70CE0" w14:textId="77777777" w:rsidR="00D137A6" w:rsidRPr="00D137A6" w:rsidRDefault="00D137A6" w:rsidP="00D137A6">
            <w:pPr>
              <w:numPr>
                <w:ilvl w:val="0"/>
                <w:numId w:val="25"/>
              </w:numPr>
              <w:spacing w:line="240" w:lineRule="auto"/>
              <w:contextualSpacing/>
              <w:jc w:val="left"/>
              <w:rPr>
                <w:rFonts w:cstheme="minorBidi"/>
                <w:color w:val="auto"/>
                <w:lang w:eastAsia="en-US"/>
              </w:rPr>
            </w:pPr>
          </w:p>
        </w:tc>
        <w:tc>
          <w:tcPr>
            <w:tcW w:w="6760" w:type="dxa"/>
            <w:gridSpan w:val="13"/>
            <w:tcBorders>
              <w:top w:val="dashSmallGap" w:sz="4" w:space="0" w:color="7BA79D"/>
              <w:left w:val="dashSmallGap" w:sz="4" w:space="0" w:color="7BA79D"/>
              <w:bottom w:val="double" w:sz="4" w:space="0" w:color="7BA79D"/>
              <w:right w:val="dotted" w:sz="4" w:space="0" w:color="C00000"/>
            </w:tcBorders>
            <w:noWrap/>
            <w:vAlign w:val="center"/>
          </w:tcPr>
          <w:p w14:paraId="3945D753" w14:textId="77777777" w:rsidR="00D137A6" w:rsidRPr="00D137A6" w:rsidRDefault="00D137A6" w:rsidP="00D137A6">
            <w:pPr>
              <w:spacing w:line="240" w:lineRule="auto"/>
              <w:ind w:left="0"/>
              <w:jc w:val="left"/>
              <w:rPr>
                <w:rFonts w:cstheme="minorBidi"/>
                <w:color w:val="auto"/>
                <w:lang w:eastAsia="en-US"/>
              </w:rPr>
            </w:pPr>
            <w:r w:rsidRPr="00D137A6">
              <w:rPr>
                <w:rFonts w:cstheme="minorBidi"/>
                <w:color w:val="auto"/>
                <w:lang w:eastAsia="en-US"/>
              </w:rPr>
              <w:t>Datum i vrijeme okončanja obrade i izdavanja upravnog akta</w:t>
            </w:r>
          </w:p>
        </w:tc>
        <w:tc>
          <w:tcPr>
            <w:tcW w:w="1657" w:type="dxa"/>
            <w:gridSpan w:val="3"/>
            <w:tcBorders>
              <w:top w:val="dashSmallGap" w:sz="4" w:space="0" w:color="7BA79D"/>
              <w:left w:val="dotted" w:sz="4" w:space="0" w:color="C00000"/>
              <w:bottom w:val="double" w:sz="4" w:space="0" w:color="7BA79D"/>
              <w:right w:val="dotted" w:sz="4" w:space="0" w:color="7BA79D"/>
            </w:tcBorders>
            <w:noWrap/>
            <w:vAlign w:val="center"/>
          </w:tcPr>
          <w:p w14:paraId="47625ED9"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ashSmallGap" w:sz="4" w:space="0" w:color="7BA79D"/>
              <w:left w:val="dotted" w:sz="4" w:space="0" w:color="7BA79D"/>
              <w:bottom w:val="double" w:sz="4" w:space="0" w:color="7BA79D"/>
              <w:right w:val="double" w:sz="4" w:space="0" w:color="7BA79D"/>
            </w:tcBorders>
            <w:noWrap/>
            <w:vAlign w:val="center"/>
          </w:tcPr>
          <w:p w14:paraId="23DD808D"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4D85F7CF" w14:textId="77777777" w:rsidTr="00FD4E5F">
        <w:trPr>
          <w:trHeight w:val="350"/>
        </w:trPr>
        <w:tc>
          <w:tcPr>
            <w:tcW w:w="10726" w:type="dxa"/>
            <w:gridSpan w:val="21"/>
            <w:tcBorders>
              <w:top w:val="double" w:sz="4" w:space="0" w:color="7BA79D"/>
              <w:left w:val="double" w:sz="4" w:space="0" w:color="7BA79D"/>
              <w:bottom w:val="dotted" w:sz="4" w:space="0" w:color="7BA79D"/>
              <w:right w:val="double" w:sz="4" w:space="0" w:color="7BA79D"/>
            </w:tcBorders>
            <w:shd w:val="clear" w:color="auto" w:fill="7BA79D"/>
            <w:noWrap/>
            <w:vAlign w:val="center"/>
          </w:tcPr>
          <w:p w14:paraId="30E7F3EF"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b/>
                <w:bCs/>
                <w:noProof/>
                <w:color w:val="FFFFFF" w:themeColor="background1"/>
                <w:lang w:eastAsia="en-US"/>
              </w:rPr>
              <w:t>ELEKTRONSKO I FIZIČKO PODNOŠENJE ISPRAVA - POPUNJAVA ZASTUPNIK</w:t>
            </w:r>
          </w:p>
        </w:tc>
      </w:tr>
      <w:tr w:rsidR="00D137A6" w:rsidRPr="00D137A6" w14:paraId="1C22F5B8" w14:textId="77777777" w:rsidTr="00FD4E5F">
        <w:trPr>
          <w:trHeight w:val="498"/>
        </w:trPr>
        <w:tc>
          <w:tcPr>
            <w:tcW w:w="530" w:type="dxa"/>
            <w:tcBorders>
              <w:top w:val="dotted" w:sz="4" w:space="0" w:color="7BA79D"/>
              <w:left w:val="double" w:sz="4" w:space="0" w:color="7BA79D"/>
              <w:bottom w:val="dotted" w:sz="4" w:space="0" w:color="7BA79D"/>
              <w:right w:val="dotted" w:sz="4" w:space="0" w:color="7BA79D"/>
            </w:tcBorders>
            <w:shd w:val="clear" w:color="auto" w:fill="FFFFFF" w:themeFill="background1"/>
            <w:noWrap/>
            <w:vAlign w:val="center"/>
            <w:hideMark/>
          </w:tcPr>
          <w:p w14:paraId="27808DD4" w14:textId="77777777" w:rsidR="00D137A6" w:rsidRPr="00D137A6" w:rsidRDefault="00D137A6" w:rsidP="00D137A6">
            <w:pPr>
              <w:numPr>
                <w:ilvl w:val="0"/>
                <w:numId w:val="25"/>
              </w:numPr>
              <w:spacing w:line="240" w:lineRule="auto"/>
              <w:contextualSpacing/>
              <w:jc w:val="left"/>
              <w:rPr>
                <w:rFonts w:cstheme="minorBidi"/>
                <w:noProof/>
                <w:color w:val="auto"/>
                <w:lang w:eastAsia="en-US"/>
              </w:rPr>
            </w:pPr>
          </w:p>
        </w:tc>
        <w:tc>
          <w:tcPr>
            <w:tcW w:w="6760" w:type="dxa"/>
            <w:gridSpan w:val="13"/>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09CDB863"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 xml:space="preserve">Datum i vrijeme elektronskog podnošenja dokumentacije </w:t>
            </w:r>
          </w:p>
        </w:tc>
        <w:tc>
          <w:tcPr>
            <w:tcW w:w="1657" w:type="dxa"/>
            <w:gridSpan w:val="3"/>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3427748C" w14:textId="77777777" w:rsidR="00D137A6" w:rsidRPr="00D137A6" w:rsidRDefault="00D137A6" w:rsidP="00D137A6">
            <w:pPr>
              <w:spacing w:line="240" w:lineRule="auto"/>
              <w:ind w:left="0"/>
              <w:jc w:val="left"/>
              <w:rPr>
                <w:rFonts w:cstheme="minorBidi"/>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7BA79D"/>
              <w:bottom w:val="dotted" w:sz="4" w:space="0" w:color="7BA79D"/>
              <w:right w:val="double" w:sz="4" w:space="0" w:color="7BA79D"/>
            </w:tcBorders>
            <w:shd w:val="clear" w:color="auto" w:fill="FFFFFF" w:themeFill="background1"/>
            <w:noWrap/>
            <w:vAlign w:val="center"/>
            <w:hideMark/>
          </w:tcPr>
          <w:p w14:paraId="68AEFCBE" w14:textId="77777777" w:rsidR="00D137A6" w:rsidRPr="00D137A6" w:rsidRDefault="00D137A6" w:rsidP="00D137A6">
            <w:pPr>
              <w:spacing w:line="240" w:lineRule="auto"/>
              <w:ind w:left="0"/>
              <w:jc w:val="left"/>
              <w:rPr>
                <w:rFonts w:cstheme="minorBidi"/>
                <w:i/>
                <w:iCs/>
                <w:noProof/>
                <w:color w:val="auto"/>
                <w:lang w:eastAsia="en-US"/>
              </w:rPr>
            </w:pPr>
            <w:r w:rsidRPr="00D137A6">
              <w:rPr>
                <w:rFonts w:cstheme="minorBidi"/>
                <w:iCs/>
                <w:noProof/>
                <w:color w:val="auto"/>
                <w:lang w:eastAsia="en-US"/>
              </w:rPr>
              <w:t>____s:____min</w:t>
            </w:r>
          </w:p>
        </w:tc>
      </w:tr>
      <w:tr w:rsidR="00D137A6" w:rsidRPr="00D137A6" w14:paraId="0837C3AC" w14:textId="77777777" w:rsidTr="00FD4E5F">
        <w:trPr>
          <w:trHeight w:val="498"/>
        </w:trPr>
        <w:tc>
          <w:tcPr>
            <w:tcW w:w="530" w:type="dxa"/>
            <w:tcBorders>
              <w:top w:val="dotted" w:sz="4" w:space="0" w:color="7BA79D"/>
              <w:left w:val="double" w:sz="4" w:space="0" w:color="7BA79D"/>
              <w:bottom w:val="dotted" w:sz="4" w:space="0" w:color="7BA79D"/>
              <w:right w:val="dotted" w:sz="4" w:space="0" w:color="7BA79D"/>
            </w:tcBorders>
            <w:shd w:val="clear" w:color="auto" w:fill="FFFFFF" w:themeFill="background1"/>
            <w:noWrap/>
            <w:vAlign w:val="center"/>
          </w:tcPr>
          <w:p w14:paraId="04394E84" w14:textId="77777777" w:rsidR="00D137A6" w:rsidRPr="00D137A6" w:rsidRDefault="00D137A6" w:rsidP="00D137A6">
            <w:pPr>
              <w:numPr>
                <w:ilvl w:val="0"/>
                <w:numId w:val="25"/>
              </w:numPr>
              <w:spacing w:line="240" w:lineRule="auto"/>
              <w:contextualSpacing/>
              <w:jc w:val="left"/>
              <w:rPr>
                <w:rFonts w:cstheme="minorBidi"/>
                <w:noProof/>
                <w:color w:val="auto"/>
                <w:lang w:eastAsia="en-US"/>
              </w:rPr>
            </w:pPr>
          </w:p>
        </w:tc>
        <w:tc>
          <w:tcPr>
            <w:tcW w:w="6760" w:type="dxa"/>
            <w:gridSpan w:val="13"/>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tcPr>
          <w:p w14:paraId="2585DA0C" w14:textId="77777777" w:rsidR="00D137A6" w:rsidRPr="00D137A6" w:rsidRDefault="00D137A6" w:rsidP="00D137A6">
            <w:pPr>
              <w:spacing w:line="240" w:lineRule="auto"/>
              <w:ind w:left="0"/>
              <w:jc w:val="left"/>
              <w:rPr>
                <w:rFonts w:cstheme="minorBidi"/>
                <w:b/>
                <w:noProof/>
                <w:color w:val="auto"/>
                <w:lang w:eastAsia="en-US"/>
              </w:rPr>
            </w:pPr>
            <w:r w:rsidRPr="00D137A6">
              <w:rPr>
                <w:rFonts w:cstheme="minorBidi"/>
                <w:b/>
                <w:noProof/>
                <w:color w:val="auto"/>
                <w:lang w:eastAsia="en-US"/>
              </w:rPr>
              <w:t xml:space="preserve">H broj </w:t>
            </w:r>
          </w:p>
        </w:tc>
        <w:tc>
          <w:tcPr>
            <w:tcW w:w="3436" w:type="dxa"/>
            <w:gridSpan w:val="7"/>
            <w:tcBorders>
              <w:top w:val="dotted" w:sz="4" w:space="0" w:color="7BA79D"/>
              <w:left w:val="dotted" w:sz="4" w:space="0" w:color="7BA79D"/>
              <w:bottom w:val="dotted" w:sz="4" w:space="0" w:color="7BA79D"/>
              <w:right w:val="double" w:sz="4" w:space="0" w:color="7BA79D"/>
            </w:tcBorders>
            <w:shd w:val="clear" w:color="auto" w:fill="FFFFFF" w:themeFill="background1"/>
            <w:noWrap/>
            <w:vAlign w:val="center"/>
          </w:tcPr>
          <w:p w14:paraId="1B0ACBC3" w14:textId="77777777" w:rsidR="00D137A6" w:rsidRPr="00D137A6" w:rsidRDefault="00D137A6" w:rsidP="00D137A6">
            <w:pPr>
              <w:spacing w:line="240" w:lineRule="auto"/>
              <w:ind w:left="0"/>
              <w:jc w:val="left"/>
              <w:rPr>
                <w:rFonts w:cstheme="minorBidi"/>
                <w:iCs/>
                <w:noProof/>
                <w:color w:val="auto"/>
                <w:lang w:eastAsia="en-US"/>
              </w:rPr>
            </w:pPr>
          </w:p>
        </w:tc>
      </w:tr>
      <w:tr w:rsidR="00D137A6" w:rsidRPr="00D137A6" w14:paraId="4695FB96" w14:textId="77777777" w:rsidTr="00FD4E5F">
        <w:trPr>
          <w:trHeight w:val="345"/>
        </w:trPr>
        <w:tc>
          <w:tcPr>
            <w:tcW w:w="530" w:type="dxa"/>
            <w:tcBorders>
              <w:top w:val="dotted" w:sz="4" w:space="0" w:color="7BA79D"/>
              <w:left w:val="double" w:sz="4" w:space="0" w:color="7BA79D"/>
              <w:bottom w:val="double" w:sz="4" w:space="0" w:color="7BA79D"/>
              <w:right w:val="dotted" w:sz="4" w:space="0" w:color="7BA79D"/>
            </w:tcBorders>
            <w:shd w:val="clear" w:color="auto" w:fill="FFFFFF" w:themeFill="background1"/>
            <w:noWrap/>
            <w:vAlign w:val="center"/>
          </w:tcPr>
          <w:p w14:paraId="5E5A4A11" w14:textId="77777777" w:rsidR="00D137A6" w:rsidRPr="00D137A6" w:rsidRDefault="00D137A6" w:rsidP="00D137A6">
            <w:pPr>
              <w:numPr>
                <w:ilvl w:val="0"/>
                <w:numId w:val="25"/>
              </w:numPr>
              <w:spacing w:line="240" w:lineRule="auto"/>
              <w:contextualSpacing/>
              <w:jc w:val="left"/>
              <w:rPr>
                <w:rFonts w:cstheme="minorBidi"/>
                <w:noProof/>
                <w:color w:val="auto"/>
                <w:lang w:eastAsia="en-US"/>
              </w:rPr>
            </w:pPr>
          </w:p>
        </w:tc>
        <w:tc>
          <w:tcPr>
            <w:tcW w:w="6760" w:type="dxa"/>
            <w:gridSpan w:val="13"/>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tcPr>
          <w:p w14:paraId="48D84AF0"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Datum i vrijeme fizičkog podnošenja dokumentacije carinskom organu na recepciju CR/GP BIJAČA</w:t>
            </w:r>
          </w:p>
        </w:tc>
        <w:tc>
          <w:tcPr>
            <w:tcW w:w="1657" w:type="dxa"/>
            <w:gridSpan w:val="3"/>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tcPr>
          <w:p w14:paraId="2CBFAE15" w14:textId="77777777" w:rsidR="00D137A6" w:rsidRPr="00D137A6" w:rsidRDefault="00D137A6" w:rsidP="00D137A6">
            <w:pPr>
              <w:spacing w:line="240" w:lineRule="auto"/>
              <w:ind w:left="0"/>
              <w:jc w:val="left"/>
              <w:rPr>
                <w:rFonts w:cstheme="minorBidi"/>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7BA79D"/>
              <w:bottom w:val="double" w:sz="4" w:space="0" w:color="7BA79D"/>
              <w:right w:val="double" w:sz="4" w:space="0" w:color="7BA79D"/>
            </w:tcBorders>
            <w:shd w:val="clear" w:color="auto" w:fill="FFFFFF" w:themeFill="background1"/>
            <w:noWrap/>
            <w:vAlign w:val="center"/>
          </w:tcPr>
          <w:p w14:paraId="50862DC0" w14:textId="77777777" w:rsidR="00D137A6" w:rsidRPr="00D137A6" w:rsidRDefault="00D137A6" w:rsidP="00D137A6">
            <w:pPr>
              <w:spacing w:line="240" w:lineRule="auto"/>
              <w:ind w:left="0"/>
              <w:jc w:val="left"/>
              <w:rPr>
                <w:rFonts w:cstheme="minorBidi"/>
                <w:i/>
                <w:iCs/>
                <w:noProof/>
                <w:color w:val="auto"/>
                <w:lang w:eastAsia="en-US"/>
              </w:rPr>
            </w:pPr>
            <w:r w:rsidRPr="00D137A6">
              <w:rPr>
                <w:rFonts w:cstheme="minorBidi"/>
                <w:iCs/>
                <w:noProof/>
                <w:color w:val="auto"/>
                <w:lang w:eastAsia="en-US"/>
              </w:rPr>
              <w:t>____s:____min</w:t>
            </w:r>
          </w:p>
        </w:tc>
      </w:tr>
      <w:tr w:rsidR="00D137A6" w:rsidRPr="00D137A6" w14:paraId="20C5C210" w14:textId="77777777" w:rsidTr="00FD4E5F">
        <w:trPr>
          <w:trHeight w:val="345"/>
        </w:trPr>
        <w:tc>
          <w:tcPr>
            <w:tcW w:w="10726" w:type="dxa"/>
            <w:gridSpan w:val="21"/>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02E1855C" w14:textId="77777777" w:rsidR="00D137A6" w:rsidRPr="00D137A6" w:rsidRDefault="00D137A6" w:rsidP="00D137A6">
            <w:pPr>
              <w:spacing w:line="240" w:lineRule="auto"/>
              <w:ind w:left="0"/>
              <w:jc w:val="left"/>
              <w:rPr>
                <w:rFonts w:cstheme="minorBidi"/>
                <w:b/>
                <w:iCs/>
                <w:noProof/>
                <w:color w:val="FFFFFF" w:themeColor="background1"/>
                <w:lang w:eastAsia="en-US"/>
              </w:rPr>
            </w:pPr>
            <w:r w:rsidRPr="00D137A6">
              <w:rPr>
                <w:rFonts w:cstheme="minorBidi"/>
                <w:b/>
                <w:iCs/>
                <w:noProof/>
                <w:color w:val="FFFFFF" w:themeColor="background1"/>
                <w:lang w:eastAsia="en-US"/>
              </w:rPr>
              <w:t>PROCEDURA NA RECEPCIJI CR/GP – POPUNJAVA NADLEŽNI CARINSKI SLUŽBENIK CR/GP BIJAČA</w:t>
            </w:r>
          </w:p>
        </w:tc>
      </w:tr>
      <w:tr w:rsidR="00D137A6" w:rsidRPr="00D137A6" w14:paraId="156B5DF8" w14:textId="77777777" w:rsidTr="00FD4E5F">
        <w:trPr>
          <w:trHeight w:val="345"/>
        </w:trPr>
        <w:tc>
          <w:tcPr>
            <w:tcW w:w="530" w:type="dxa"/>
            <w:tcBorders>
              <w:top w:val="double" w:sz="4" w:space="0" w:color="7BA79D"/>
              <w:left w:val="double" w:sz="4" w:space="0" w:color="7BA79D"/>
              <w:bottom w:val="dotted" w:sz="4" w:space="0" w:color="7BA79D"/>
              <w:right w:val="dotted" w:sz="4" w:space="0" w:color="7BA79D"/>
            </w:tcBorders>
            <w:shd w:val="clear" w:color="auto" w:fill="FFFFFF" w:themeFill="background1"/>
            <w:noWrap/>
            <w:vAlign w:val="center"/>
          </w:tcPr>
          <w:p w14:paraId="5DB296A9" w14:textId="77777777" w:rsidR="00D137A6" w:rsidRPr="00D137A6" w:rsidRDefault="00D137A6" w:rsidP="00D137A6">
            <w:pPr>
              <w:numPr>
                <w:ilvl w:val="0"/>
                <w:numId w:val="25"/>
              </w:numPr>
              <w:spacing w:line="240" w:lineRule="auto"/>
              <w:contextualSpacing/>
              <w:jc w:val="left"/>
              <w:rPr>
                <w:rFonts w:cstheme="minorBidi"/>
                <w:noProof/>
                <w:color w:val="auto"/>
                <w:lang w:eastAsia="en-US"/>
              </w:rPr>
            </w:pPr>
          </w:p>
        </w:tc>
        <w:tc>
          <w:tcPr>
            <w:tcW w:w="6760" w:type="dxa"/>
            <w:gridSpan w:val="13"/>
            <w:tcBorders>
              <w:top w:val="double" w:sz="4" w:space="0" w:color="7BA79D"/>
              <w:left w:val="dotted" w:sz="4" w:space="0" w:color="7BA79D"/>
              <w:bottom w:val="dotted" w:sz="4" w:space="0" w:color="7BA79D"/>
              <w:right w:val="dotted" w:sz="4" w:space="0" w:color="7BA79D"/>
            </w:tcBorders>
            <w:shd w:val="clear" w:color="auto" w:fill="FFFFFF" w:themeFill="background1"/>
            <w:noWrap/>
            <w:vAlign w:val="center"/>
          </w:tcPr>
          <w:p w14:paraId="274AC0BD"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Datum i vrijeme prihvatanja dokumentacije na recepciji CR/GP</w:t>
            </w:r>
          </w:p>
        </w:tc>
        <w:tc>
          <w:tcPr>
            <w:tcW w:w="1657" w:type="dxa"/>
            <w:gridSpan w:val="3"/>
            <w:tcBorders>
              <w:top w:val="double" w:sz="4" w:space="0" w:color="7BA79D"/>
              <w:left w:val="dotted" w:sz="4" w:space="0" w:color="7BA79D"/>
              <w:bottom w:val="dotted" w:sz="4" w:space="0" w:color="7BA79D"/>
              <w:right w:val="dotted" w:sz="4" w:space="0" w:color="7BA79D"/>
            </w:tcBorders>
            <w:shd w:val="clear" w:color="auto" w:fill="FFFFFF" w:themeFill="background1"/>
            <w:noWrap/>
            <w:vAlign w:val="center"/>
          </w:tcPr>
          <w:p w14:paraId="79D0E959" w14:textId="77777777" w:rsidR="00D137A6" w:rsidRPr="00D137A6" w:rsidRDefault="00D137A6" w:rsidP="00D137A6">
            <w:pPr>
              <w:spacing w:line="240" w:lineRule="auto"/>
              <w:ind w:left="0"/>
              <w:jc w:val="left"/>
              <w:rPr>
                <w:rFonts w:cstheme="minorBidi"/>
                <w:color w:val="auto"/>
                <w:lang w:eastAsia="en-US"/>
              </w:rPr>
            </w:pPr>
            <w:r w:rsidRPr="00D137A6">
              <w:rPr>
                <w:rFonts w:cstheme="minorBidi"/>
                <w:noProof/>
                <w:color w:val="auto"/>
                <w:lang w:eastAsia="en-US"/>
              </w:rPr>
              <w:t>_____/_____</w:t>
            </w:r>
          </w:p>
        </w:tc>
        <w:tc>
          <w:tcPr>
            <w:tcW w:w="1779" w:type="dxa"/>
            <w:gridSpan w:val="4"/>
            <w:tcBorders>
              <w:top w:val="double" w:sz="4" w:space="0" w:color="7BA79D"/>
              <w:left w:val="dotted" w:sz="4" w:space="0" w:color="7BA79D"/>
              <w:bottom w:val="dotted" w:sz="4" w:space="0" w:color="7BA79D"/>
              <w:right w:val="double" w:sz="4" w:space="0" w:color="7BA79D"/>
            </w:tcBorders>
            <w:shd w:val="clear" w:color="auto" w:fill="FFFFFF" w:themeFill="background1"/>
            <w:noWrap/>
            <w:vAlign w:val="center"/>
          </w:tcPr>
          <w:p w14:paraId="5E95019A" w14:textId="77777777" w:rsidR="00D137A6" w:rsidRPr="00D137A6" w:rsidRDefault="00D137A6" w:rsidP="00D137A6">
            <w:pPr>
              <w:spacing w:line="240" w:lineRule="auto"/>
              <w:ind w:left="0"/>
              <w:jc w:val="left"/>
              <w:rPr>
                <w:rFonts w:cstheme="minorBidi"/>
                <w:i/>
                <w:iCs/>
                <w:noProof/>
                <w:color w:val="auto"/>
                <w:lang w:eastAsia="en-US"/>
              </w:rPr>
            </w:pPr>
            <w:r w:rsidRPr="00D137A6">
              <w:rPr>
                <w:rFonts w:cstheme="minorBidi"/>
                <w:iCs/>
                <w:noProof/>
                <w:color w:val="auto"/>
                <w:lang w:eastAsia="en-US"/>
              </w:rPr>
              <w:t>____s:____min</w:t>
            </w:r>
          </w:p>
        </w:tc>
      </w:tr>
      <w:tr w:rsidR="00D137A6" w:rsidRPr="00D137A6" w14:paraId="407CB536" w14:textId="77777777" w:rsidTr="00FD4E5F">
        <w:trPr>
          <w:trHeight w:val="345"/>
        </w:trPr>
        <w:tc>
          <w:tcPr>
            <w:tcW w:w="530" w:type="dxa"/>
            <w:tcBorders>
              <w:top w:val="dotted" w:sz="4" w:space="0" w:color="7BA79D"/>
              <w:left w:val="double" w:sz="4" w:space="0" w:color="7BA79D"/>
              <w:bottom w:val="double" w:sz="4" w:space="0" w:color="7BA79D"/>
              <w:right w:val="dotted" w:sz="4" w:space="0" w:color="7BA79D"/>
            </w:tcBorders>
            <w:shd w:val="clear" w:color="auto" w:fill="FFFFFF" w:themeFill="background1"/>
            <w:noWrap/>
            <w:vAlign w:val="center"/>
          </w:tcPr>
          <w:p w14:paraId="5300B195" w14:textId="77777777" w:rsidR="00D137A6" w:rsidRPr="00D137A6" w:rsidRDefault="00D137A6" w:rsidP="00D137A6">
            <w:pPr>
              <w:numPr>
                <w:ilvl w:val="0"/>
                <w:numId w:val="25"/>
              </w:numPr>
              <w:spacing w:line="240" w:lineRule="auto"/>
              <w:contextualSpacing/>
              <w:jc w:val="left"/>
              <w:rPr>
                <w:rFonts w:cstheme="minorBidi"/>
                <w:noProof/>
                <w:color w:val="auto"/>
                <w:lang w:eastAsia="en-US"/>
              </w:rPr>
            </w:pPr>
          </w:p>
        </w:tc>
        <w:tc>
          <w:tcPr>
            <w:tcW w:w="6760" w:type="dxa"/>
            <w:gridSpan w:val="13"/>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tcPr>
          <w:p w14:paraId="5CA98DB3"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 xml:space="preserve">Datum i vrijeme završetka obrade od strane službenika na recepciji </w:t>
            </w:r>
          </w:p>
        </w:tc>
        <w:tc>
          <w:tcPr>
            <w:tcW w:w="1657" w:type="dxa"/>
            <w:gridSpan w:val="3"/>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tcPr>
          <w:p w14:paraId="6FADED6E"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7BA79D"/>
              <w:bottom w:val="double" w:sz="4" w:space="0" w:color="7BA79D"/>
              <w:right w:val="double" w:sz="4" w:space="0" w:color="7BA79D"/>
            </w:tcBorders>
            <w:shd w:val="clear" w:color="auto" w:fill="FFFFFF" w:themeFill="background1"/>
            <w:noWrap/>
            <w:vAlign w:val="center"/>
          </w:tcPr>
          <w:p w14:paraId="7E7A9A41"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4B478CF8" w14:textId="77777777" w:rsidTr="00FD4E5F">
        <w:trPr>
          <w:trHeight w:val="360"/>
        </w:trPr>
        <w:tc>
          <w:tcPr>
            <w:tcW w:w="10726" w:type="dxa"/>
            <w:gridSpan w:val="21"/>
            <w:tcBorders>
              <w:top w:val="double" w:sz="4" w:space="0" w:color="7BA79D"/>
              <w:left w:val="double" w:sz="4" w:space="0" w:color="7BA79D"/>
              <w:bottom w:val="dotted" w:sz="4" w:space="0" w:color="7BA79D"/>
              <w:right w:val="double" w:sz="4" w:space="0" w:color="7BA79D"/>
            </w:tcBorders>
            <w:shd w:val="clear" w:color="auto" w:fill="7BA79D"/>
            <w:noWrap/>
            <w:vAlign w:val="center"/>
            <w:hideMark/>
          </w:tcPr>
          <w:p w14:paraId="0B40AD5D" w14:textId="77777777" w:rsidR="00D137A6" w:rsidRPr="00D137A6" w:rsidRDefault="00D137A6" w:rsidP="00D137A6">
            <w:pPr>
              <w:spacing w:line="240" w:lineRule="auto"/>
              <w:ind w:left="0"/>
              <w:jc w:val="left"/>
              <w:rPr>
                <w:rFonts w:cstheme="minorBidi"/>
                <w:b/>
                <w:bCs/>
                <w:noProof/>
                <w:color w:val="FFFFFF" w:themeColor="background1"/>
                <w:lang w:eastAsia="en-US"/>
              </w:rPr>
            </w:pPr>
            <w:r w:rsidRPr="00D137A6">
              <w:rPr>
                <w:rFonts w:cstheme="minorBidi"/>
                <w:b/>
                <w:bCs/>
                <w:noProof/>
                <w:color w:val="FFFFFF" w:themeColor="background1"/>
                <w:lang w:eastAsia="en-US"/>
              </w:rPr>
              <w:t xml:space="preserve">PROCEDURA NA RECEPCIJI CI  - POPUNJAVA NADLEŽNI CARINSKI SLUŽBENIK CI LJUBUŠKI </w:t>
            </w:r>
          </w:p>
        </w:tc>
      </w:tr>
      <w:tr w:rsidR="00D137A6" w:rsidRPr="00D137A6" w14:paraId="17697B2C"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noWrap/>
            <w:vAlign w:val="center"/>
          </w:tcPr>
          <w:p w14:paraId="12F7EB2D"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7BA79D"/>
              <w:left w:val="dotted" w:sz="4" w:space="0" w:color="7BA79D"/>
              <w:bottom w:val="dotted" w:sz="4" w:space="0" w:color="7BA79D"/>
              <w:right w:val="dotted" w:sz="4" w:space="0" w:color="7BA79D"/>
            </w:tcBorders>
            <w:vAlign w:val="center"/>
          </w:tcPr>
          <w:p w14:paraId="4C05D219"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 xml:space="preserve">Datum i vrijeme preuzimanja dokumentacije od strane recepcije CI  </w:t>
            </w:r>
          </w:p>
        </w:tc>
        <w:tc>
          <w:tcPr>
            <w:tcW w:w="1657" w:type="dxa"/>
            <w:gridSpan w:val="3"/>
            <w:tcBorders>
              <w:top w:val="dotted" w:sz="4" w:space="0" w:color="7BA79D"/>
              <w:left w:val="dotted" w:sz="4" w:space="0" w:color="7BA79D"/>
              <w:bottom w:val="dotted" w:sz="4" w:space="0" w:color="7BA79D"/>
              <w:right w:val="dotted" w:sz="4" w:space="0" w:color="7BA79D"/>
            </w:tcBorders>
            <w:vAlign w:val="center"/>
          </w:tcPr>
          <w:p w14:paraId="1659DE21" w14:textId="77777777" w:rsidR="00D137A6" w:rsidRPr="00D137A6" w:rsidRDefault="00D137A6" w:rsidP="00D137A6">
            <w:pPr>
              <w:spacing w:line="240" w:lineRule="auto"/>
              <w:ind w:left="0"/>
              <w:jc w:val="left"/>
              <w:rPr>
                <w:rFonts w:cstheme="minorBidi"/>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7BA79D"/>
              <w:bottom w:val="dotted" w:sz="4" w:space="0" w:color="7BA79D"/>
              <w:right w:val="double" w:sz="4" w:space="0" w:color="7BA79D"/>
            </w:tcBorders>
            <w:vAlign w:val="center"/>
          </w:tcPr>
          <w:p w14:paraId="10AB51B0"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6A6B63AF"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noWrap/>
            <w:vAlign w:val="center"/>
          </w:tcPr>
          <w:p w14:paraId="44A6FD3C"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7BA79D"/>
              <w:left w:val="dotted" w:sz="4" w:space="0" w:color="7BA79D"/>
              <w:bottom w:val="dotted" w:sz="4" w:space="0" w:color="7BA79D"/>
              <w:right w:val="dotted" w:sz="4" w:space="0" w:color="7BA79D"/>
            </w:tcBorders>
            <w:vAlign w:val="center"/>
          </w:tcPr>
          <w:p w14:paraId="554DADC1"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Datum i vrijeme početka registracije i prihvatanja JCI na recepciji CI</w:t>
            </w:r>
          </w:p>
        </w:tc>
        <w:tc>
          <w:tcPr>
            <w:tcW w:w="1657" w:type="dxa"/>
            <w:gridSpan w:val="3"/>
            <w:tcBorders>
              <w:top w:val="dotted" w:sz="4" w:space="0" w:color="7BA79D"/>
              <w:left w:val="dotted" w:sz="4" w:space="0" w:color="7BA79D"/>
              <w:bottom w:val="dotted" w:sz="4" w:space="0" w:color="7BA79D"/>
              <w:right w:val="dotted" w:sz="4" w:space="0" w:color="7BA79D"/>
            </w:tcBorders>
            <w:vAlign w:val="center"/>
          </w:tcPr>
          <w:p w14:paraId="200F9F7B"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7BA79D"/>
              <w:bottom w:val="dotted" w:sz="4" w:space="0" w:color="7BA79D"/>
              <w:right w:val="double" w:sz="4" w:space="0" w:color="7BA79D"/>
            </w:tcBorders>
            <w:vAlign w:val="center"/>
          </w:tcPr>
          <w:p w14:paraId="1265E769"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68B61DD4"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noWrap/>
            <w:vAlign w:val="center"/>
          </w:tcPr>
          <w:p w14:paraId="34DC27C9"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7BA79D"/>
              <w:left w:val="dotted" w:sz="4" w:space="0" w:color="7BA79D"/>
              <w:bottom w:val="dotted" w:sz="4" w:space="0" w:color="7BA79D"/>
              <w:right w:val="dotted" w:sz="4" w:space="0" w:color="7BA79D"/>
            </w:tcBorders>
            <w:vAlign w:val="center"/>
          </w:tcPr>
          <w:p w14:paraId="7CEF237B"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Datum i vrijeme okončanja registracije i prihvatanja JCI na recepciji CI</w:t>
            </w:r>
          </w:p>
        </w:tc>
        <w:tc>
          <w:tcPr>
            <w:tcW w:w="1657" w:type="dxa"/>
            <w:gridSpan w:val="3"/>
            <w:tcBorders>
              <w:top w:val="dotted" w:sz="4" w:space="0" w:color="7BA79D"/>
              <w:left w:val="dotted" w:sz="4" w:space="0" w:color="7BA79D"/>
              <w:bottom w:val="dotted" w:sz="4" w:space="0" w:color="7BA79D"/>
              <w:right w:val="dotted" w:sz="4" w:space="0" w:color="7BA79D"/>
            </w:tcBorders>
            <w:vAlign w:val="center"/>
          </w:tcPr>
          <w:p w14:paraId="7D31213D"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7BA79D"/>
              <w:bottom w:val="dotted" w:sz="4" w:space="0" w:color="7BA79D"/>
              <w:right w:val="double" w:sz="4" w:space="0" w:color="7BA79D"/>
            </w:tcBorders>
            <w:vAlign w:val="center"/>
          </w:tcPr>
          <w:p w14:paraId="60D50F3A"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2BD877DB"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noWrap/>
            <w:vAlign w:val="center"/>
          </w:tcPr>
          <w:p w14:paraId="2DA32E3A"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7BA79D"/>
              <w:left w:val="dotted" w:sz="4" w:space="0" w:color="7BA79D"/>
              <w:bottom w:val="dotted" w:sz="4" w:space="0" w:color="7BA79D"/>
              <w:right w:val="dotted" w:sz="4" w:space="0" w:color="7BA79D"/>
            </w:tcBorders>
            <w:vAlign w:val="center"/>
          </w:tcPr>
          <w:p w14:paraId="6831233C" w14:textId="77777777" w:rsidR="00D137A6" w:rsidRPr="00D137A6" w:rsidRDefault="00D137A6" w:rsidP="00D137A6">
            <w:pPr>
              <w:spacing w:line="240" w:lineRule="auto"/>
              <w:ind w:left="0"/>
              <w:rPr>
                <w:rFonts w:cstheme="minorBidi"/>
                <w:iCs/>
                <w:noProof/>
                <w:color w:val="auto"/>
                <w:lang w:eastAsia="en-US"/>
              </w:rPr>
            </w:pPr>
            <w:r w:rsidRPr="00D137A6">
              <w:rPr>
                <w:rFonts w:cstheme="minorBidi"/>
                <w:iCs/>
                <w:noProof/>
                <w:color w:val="auto"/>
                <w:lang w:eastAsia="en-US"/>
              </w:rPr>
              <w:t>Datum i vrijeme kada je dokumentacija predata inspektoru za dokumentarni pregled</w:t>
            </w:r>
          </w:p>
        </w:tc>
        <w:tc>
          <w:tcPr>
            <w:tcW w:w="1657" w:type="dxa"/>
            <w:gridSpan w:val="3"/>
            <w:tcBorders>
              <w:top w:val="dotted" w:sz="4" w:space="0" w:color="7BA79D"/>
              <w:left w:val="dotted" w:sz="4" w:space="0" w:color="7BA79D"/>
              <w:bottom w:val="dotted" w:sz="4" w:space="0" w:color="7BA79D"/>
              <w:right w:val="dotted" w:sz="4" w:space="0" w:color="7BA79D"/>
            </w:tcBorders>
            <w:vAlign w:val="center"/>
          </w:tcPr>
          <w:p w14:paraId="4021AF88"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779" w:type="dxa"/>
            <w:gridSpan w:val="4"/>
            <w:tcBorders>
              <w:top w:val="dotted" w:sz="4" w:space="0" w:color="7BA79D"/>
              <w:left w:val="dotted" w:sz="4" w:space="0" w:color="7BA79D"/>
              <w:bottom w:val="dotted" w:sz="4" w:space="0" w:color="7BA79D"/>
              <w:right w:val="double" w:sz="4" w:space="0" w:color="7BA79D"/>
            </w:tcBorders>
            <w:vAlign w:val="center"/>
          </w:tcPr>
          <w:p w14:paraId="6757BC1C"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73A12663" w14:textId="77777777" w:rsidTr="00FD4E5F">
        <w:trPr>
          <w:trHeight w:val="345"/>
        </w:trPr>
        <w:tc>
          <w:tcPr>
            <w:tcW w:w="539" w:type="dxa"/>
            <w:gridSpan w:val="2"/>
            <w:tcBorders>
              <w:top w:val="dotted" w:sz="4" w:space="0" w:color="7BA79D"/>
              <w:left w:val="double" w:sz="4" w:space="0" w:color="7BA79D"/>
              <w:bottom w:val="dotted" w:sz="4" w:space="0" w:color="7BA79D"/>
              <w:right w:val="dotted" w:sz="4" w:space="0" w:color="7BA79D"/>
            </w:tcBorders>
            <w:noWrap/>
            <w:vAlign w:val="center"/>
          </w:tcPr>
          <w:p w14:paraId="2A7AE5CD"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r w:rsidRPr="00D137A6">
              <w:rPr>
                <w:rFonts w:cstheme="minorBidi"/>
                <w:iCs/>
                <w:noProof/>
                <w:color w:val="auto"/>
                <w:lang w:eastAsia="en-US"/>
              </w:rPr>
              <w:t xml:space="preserve">  </w:t>
            </w:r>
          </w:p>
        </w:tc>
        <w:tc>
          <w:tcPr>
            <w:tcW w:w="2037" w:type="dxa"/>
            <w:tcBorders>
              <w:top w:val="dotted" w:sz="4" w:space="0" w:color="7BA79D"/>
              <w:left w:val="dotted" w:sz="4" w:space="0" w:color="7BA79D"/>
              <w:bottom w:val="dotted" w:sz="4" w:space="0" w:color="7BA79D"/>
              <w:right w:val="dotted" w:sz="4" w:space="0" w:color="7BA79D"/>
            </w:tcBorders>
            <w:vAlign w:val="center"/>
          </w:tcPr>
          <w:p w14:paraId="47CEA9C3"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 xml:space="preserve">Dokumentarni pregled </w:t>
            </w:r>
          </w:p>
        </w:tc>
        <w:tc>
          <w:tcPr>
            <w:tcW w:w="754" w:type="dxa"/>
            <w:gridSpan w:val="4"/>
            <w:tcBorders>
              <w:top w:val="dotted" w:sz="4" w:space="0" w:color="7BA79D"/>
              <w:left w:val="dotted" w:sz="4" w:space="0" w:color="7BA79D"/>
              <w:bottom w:val="dotted" w:sz="4" w:space="0" w:color="7BA79D"/>
              <w:right w:val="dotted" w:sz="4" w:space="0" w:color="7BA79D"/>
            </w:tcBorders>
            <w:vAlign w:val="center"/>
          </w:tcPr>
          <w:p w14:paraId="5E5371D5"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noProof/>
                  <w:color w:val="auto"/>
                  <w:lang w:eastAsia="en-US"/>
                </w:rPr>
                <w:id w:val="-622998630"/>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NE</w:t>
            </w:r>
          </w:p>
        </w:tc>
        <w:tc>
          <w:tcPr>
            <w:tcW w:w="720" w:type="dxa"/>
            <w:gridSpan w:val="3"/>
            <w:tcBorders>
              <w:top w:val="dotted" w:sz="4" w:space="0" w:color="7BA79D"/>
              <w:left w:val="dotted" w:sz="4" w:space="0" w:color="7BA79D"/>
              <w:bottom w:val="dotted" w:sz="4" w:space="0" w:color="7BA79D"/>
              <w:right w:val="dotted" w:sz="4" w:space="0" w:color="7BA79D"/>
            </w:tcBorders>
            <w:vAlign w:val="center"/>
          </w:tcPr>
          <w:p w14:paraId="4242E9F8"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noProof/>
                  <w:color w:val="auto"/>
                  <w:lang w:eastAsia="en-US"/>
                </w:rPr>
                <w:id w:val="774841107"/>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DA</w:t>
            </w:r>
          </w:p>
        </w:tc>
        <w:tc>
          <w:tcPr>
            <w:tcW w:w="3240" w:type="dxa"/>
            <w:gridSpan w:val="4"/>
            <w:tcBorders>
              <w:top w:val="dotted" w:sz="4" w:space="0" w:color="7BA79D"/>
              <w:left w:val="dotted" w:sz="4" w:space="0" w:color="7BA79D"/>
              <w:bottom w:val="dotted" w:sz="4" w:space="0" w:color="7BA79D"/>
              <w:right w:val="dotted" w:sz="4" w:space="0" w:color="7BA79D"/>
            </w:tcBorders>
            <w:vAlign w:val="center"/>
          </w:tcPr>
          <w:p w14:paraId="1C16B706"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r w:rsidRPr="00D137A6">
              <w:rPr>
                <w:rFonts w:cstheme="minorBidi"/>
                <w:iCs/>
                <w:noProof/>
                <w:color w:val="auto"/>
                <w:lang w:eastAsia="en-US"/>
              </w:rPr>
              <w:t xml:space="preserve">Datum i vrijeme početka dokumentarnog pregleda </w:t>
            </w:r>
          </w:p>
        </w:tc>
        <w:tc>
          <w:tcPr>
            <w:tcW w:w="1620" w:type="dxa"/>
            <w:gridSpan w:val="2"/>
            <w:tcBorders>
              <w:top w:val="dotted" w:sz="4" w:space="0" w:color="7BA79D"/>
              <w:left w:val="dotted" w:sz="4" w:space="0" w:color="7BA79D"/>
              <w:bottom w:val="dotted" w:sz="4" w:space="0" w:color="7BA79D"/>
              <w:right w:val="dotted" w:sz="4" w:space="0" w:color="7BA79D"/>
            </w:tcBorders>
            <w:vAlign w:val="center"/>
          </w:tcPr>
          <w:p w14:paraId="2E78122F"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816" w:type="dxa"/>
            <w:gridSpan w:val="5"/>
            <w:tcBorders>
              <w:top w:val="dotted" w:sz="4" w:space="0" w:color="7BA79D"/>
              <w:left w:val="dotted" w:sz="4" w:space="0" w:color="7BA79D"/>
              <w:bottom w:val="dotted" w:sz="4" w:space="0" w:color="7BA79D"/>
              <w:right w:val="double" w:sz="4" w:space="0" w:color="7BA79D"/>
            </w:tcBorders>
            <w:vAlign w:val="center"/>
          </w:tcPr>
          <w:p w14:paraId="4F5E66F8"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22483CCA" w14:textId="77777777" w:rsidTr="00FD4E5F">
        <w:trPr>
          <w:trHeight w:val="270"/>
        </w:trPr>
        <w:tc>
          <w:tcPr>
            <w:tcW w:w="539" w:type="dxa"/>
            <w:gridSpan w:val="2"/>
            <w:vMerge w:val="restart"/>
            <w:tcBorders>
              <w:top w:val="dotted" w:sz="4" w:space="0" w:color="7BA79D"/>
              <w:left w:val="double" w:sz="4" w:space="0" w:color="7BA79D"/>
              <w:bottom w:val="dotted" w:sz="4" w:space="0" w:color="7BA79D"/>
              <w:right w:val="dotted" w:sz="4" w:space="0" w:color="7BA79D"/>
            </w:tcBorders>
            <w:noWrap/>
            <w:vAlign w:val="center"/>
          </w:tcPr>
          <w:p w14:paraId="084A8C32"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2037" w:type="dxa"/>
            <w:vMerge w:val="restart"/>
            <w:tcBorders>
              <w:top w:val="dotted" w:sz="4" w:space="0" w:color="7BA79D"/>
              <w:left w:val="dotted" w:sz="4" w:space="0" w:color="7BA79D"/>
              <w:bottom w:val="dotted" w:sz="4" w:space="0" w:color="7BA79D"/>
              <w:right w:val="dotted" w:sz="4" w:space="0" w:color="7BA79D"/>
            </w:tcBorders>
            <w:vAlign w:val="center"/>
          </w:tcPr>
          <w:p w14:paraId="2EF100C1"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 xml:space="preserve">Dopuna dokumentacije </w:t>
            </w:r>
          </w:p>
        </w:tc>
        <w:tc>
          <w:tcPr>
            <w:tcW w:w="754" w:type="dxa"/>
            <w:gridSpan w:val="4"/>
            <w:vMerge w:val="restart"/>
            <w:tcBorders>
              <w:top w:val="dotted" w:sz="4" w:space="0" w:color="7BA79D"/>
              <w:left w:val="dotted" w:sz="4" w:space="0" w:color="7BA79D"/>
              <w:bottom w:val="dotted" w:sz="4" w:space="0" w:color="7BA79D"/>
              <w:right w:val="dotted" w:sz="4" w:space="0" w:color="7BA79D"/>
            </w:tcBorders>
            <w:vAlign w:val="center"/>
          </w:tcPr>
          <w:p w14:paraId="6EB6B47E"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noProof/>
                  <w:color w:val="auto"/>
                  <w:lang w:eastAsia="en-US"/>
                </w:rPr>
                <w:id w:val="1464079577"/>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NE</w:t>
            </w:r>
          </w:p>
        </w:tc>
        <w:tc>
          <w:tcPr>
            <w:tcW w:w="720" w:type="dxa"/>
            <w:gridSpan w:val="3"/>
            <w:vMerge w:val="restart"/>
            <w:tcBorders>
              <w:top w:val="dotted" w:sz="4" w:space="0" w:color="7BA79D"/>
              <w:left w:val="dotted" w:sz="4" w:space="0" w:color="7BA79D"/>
              <w:bottom w:val="dotted" w:sz="4" w:space="0" w:color="7BA79D"/>
              <w:right w:val="dotted" w:sz="4" w:space="0" w:color="7BA79D"/>
            </w:tcBorders>
            <w:vAlign w:val="center"/>
          </w:tcPr>
          <w:p w14:paraId="72373171"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noProof/>
                  <w:color w:val="auto"/>
                  <w:lang w:eastAsia="en-US"/>
                </w:rPr>
                <w:id w:val="91833363"/>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DA</w:t>
            </w:r>
          </w:p>
        </w:tc>
        <w:tc>
          <w:tcPr>
            <w:tcW w:w="3240" w:type="dxa"/>
            <w:gridSpan w:val="4"/>
            <w:tcBorders>
              <w:top w:val="dotted" w:sz="4" w:space="0" w:color="7BA79D"/>
              <w:left w:val="dotted" w:sz="4" w:space="0" w:color="7BA79D"/>
              <w:bottom w:val="dotted" w:sz="4" w:space="0" w:color="7BA79D"/>
              <w:right w:val="dotted" w:sz="4" w:space="0" w:color="7BA79D"/>
            </w:tcBorders>
            <w:vAlign w:val="center"/>
          </w:tcPr>
          <w:p w14:paraId="4A70BD01"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r w:rsidRPr="00D137A6">
              <w:rPr>
                <w:rFonts w:cstheme="minorBidi"/>
                <w:iCs/>
                <w:noProof/>
                <w:color w:val="auto"/>
                <w:lang w:eastAsia="en-US"/>
              </w:rPr>
              <w:t>Datum i vrijeme obavještavanja zastupnika da dopuni dokumentaciju</w:t>
            </w:r>
          </w:p>
        </w:tc>
        <w:tc>
          <w:tcPr>
            <w:tcW w:w="1620" w:type="dxa"/>
            <w:gridSpan w:val="2"/>
            <w:tcBorders>
              <w:top w:val="dotted" w:sz="4" w:space="0" w:color="7BA79D"/>
              <w:left w:val="dotted" w:sz="4" w:space="0" w:color="7BA79D"/>
              <w:bottom w:val="dotted" w:sz="4" w:space="0" w:color="7BA79D"/>
              <w:right w:val="dotted" w:sz="4" w:space="0" w:color="7BA79D"/>
            </w:tcBorders>
            <w:vAlign w:val="center"/>
          </w:tcPr>
          <w:p w14:paraId="620F9A11"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816" w:type="dxa"/>
            <w:gridSpan w:val="5"/>
            <w:tcBorders>
              <w:top w:val="dotted" w:sz="4" w:space="0" w:color="7BA79D"/>
              <w:left w:val="dotted" w:sz="4" w:space="0" w:color="7BA79D"/>
              <w:bottom w:val="dotted" w:sz="4" w:space="0" w:color="7BA79D"/>
              <w:right w:val="double" w:sz="4" w:space="0" w:color="7BA79D"/>
            </w:tcBorders>
            <w:vAlign w:val="center"/>
          </w:tcPr>
          <w:p w14:paraId="0B965BB1"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270AB1CC" w14:textId="77777777" w:rsidTr="00FD4E5F">
        <w:trPr>
          <w:trHeight w:val="270"/>
        </w:trPr>
        <w:tc>
          <w:tcPr>
            <w:tcW w:w="539" w:type="dxa"/>
            <w:gridSpan w:val="2"/>
            <w:vMerge/>
            <w:tcBorders>
              <w:top w:val="dotted" w:sz="4" w:space="0" w:color="7BA79D"/>
              <w:left w:val="double" w:sz="4" w:space="0" w:color="7BA79D"/>
              <w:bottom w:val="dotted" w:sz="4" w:space="0" w:color="7BA79D"/>
              <w:right w:val="dotted" w:sz="4" w:space="0" w:color="7BA79D"/>
            </w:tcBorders>
            <w:noWrap/>
            <w:vAlign w:val="center"/>
          </w:tcPr>
          <w:p w14:paraId="4850E0A8" w14:textId="77777777" w:rsidR="00D137A6" w:rsidRPr="00D137A6" w:rsidRDefault="00D137A6" w:rsidP="00D137A6">
            <w:pPr>
              <w:spacing w:line="240" w:lineRule="auto"/>
              <w:ind w:left="0"/>
              <w:jc w:val="left"/>
              <w:rPr>
                <w:rFonts w:cstheme="minorBidi"/>
                <w:iCs/>
                <w:noProof/>
                <w:color w:val="auto"/>
                <w:lang w:eastAsia="en-US"/>
              </w:rPr>
            </w:pPr>
          </w:p>
        </w:tc>
        <w:tc>
          <w:tcPr>
            <w:tcW w:w="2037" w:type="dxa"/>
            <w:vMerge/>
            <w:tcBorders>
              <w:top w:val="dotted" w:sz="4" w:space="0" w:color="7BA79D"/>
              <w:left w:val="dotted" w:sz="4" w:space="0" w:color="7BA79D"/>
              <w:bottom w:val="dotted" w:sz="4" w:space="0" w:color="7BA79D"/>
              <w:right w:val="dotted" w:sz="4" w:space="0" w:color="7BA79D"/>
            </w:tcBorders>
            <w:vAlign w:val="center"/>
          </w:tcPr>
          <w:p w14:paraId="61C76D9D" w14:textId="77777777" w:rsidR="00D137A6" w:rsidRPr="00D137A6" w:rsidRDefault="00D137A6" w:rsidP="00D137A6">
            <w:pPr>
              <w:spacing w:line="240" w:lineRule="auto"/>
              <w:ind w:left="0"/>
              <w:jc w:val="left"/>
              <w:rPr>
                <w:rFonts w:cstheme="minorBidi"/>
                <w:iCs/>
                <w:noProof/>
                <w:color w:val="auto"/>
                <w:lang w:eastAsia="en-US"/>
              </w:rPr>
            </w:pPr>
          </w:p>
        </w:tc>
        <w:tc>
          <w:tcPr>
            <w:tcW w:w="754" w:type="dxa"/>
            <w:gridSpan w:val="4"/>
            <w:vMerge/>
            <w:tcBorders>
              <w:top w:val="dotted" w:sz="4" w:space="0" w:color="7BA79D"/>
              <w:left w:val="dotted" w:sz="4" w:space="0" w:color="7BA79D"/>
              <w:bottom w:val="dotted" w:sz="4" w:space="0" w:color="7BA79D"/>
              <w:right w:val="dotted" w:sz="4" w:space="0" w:color="7BA79D"/>
            </w:tcBorders>
            <w:vAlign w:val="center"/>
          </w:tcPr>
          <w:p w14:paraId="3AC4FF0B" w14:textId="77777777" w:rsidR="00D137A6" w:rsidRPr="00D137A6" w:rsidRDefault="00D137A6" w:rsidP="00D137A6">
            <w:pPr>
              <w:spacing w:line="240" w:lineRule="auto"/>
              <w:ind w:left="0"/>
              <w:jc w:val="left"/>
              <w:rPr>
                <w:rFonts w:cstheme="minorBidi"/>
                <w:noProof/>
                <w:color w:val="auto"/>
                <w:lang w:eastAsia="en-US"/>
              </w:rPr>
            </w:pPr>
          </w:p>
        </w:tc>
        <w:tc>
          <w:tcPr>
            <w:tcW w:w="720" w:type="dxa"/>
            <w:gridSpan w:val="3"/>
            <w:vMerge/>
            <w:tcBorders>
              <w:top w:val="dotted" w:sz="4" w:space="0" w:color="7BA79D"/>
              <w:left w:val="dotted" w:sz="4" w:space="0" w:color="7BA79D"/>
              <w:bottom w:val="dotted" w:sz="4" w:space="0" w:color="7BA79D"/>
              <w:right w:val="dotted" w:sz="4" w:space="0" w:color="7BA79D"/>
            </w:tcBorders>
            <w:vAlign w:val="center"/>
          </w:tcPr>
          <w:p w14:paraId="32792F20" w14:textId="77777777" w:rsidR="00D137A6" w:rsidRPr="00D137A6" w:rsidRDefault="00D137A6" w:rsidP="00D137A6">
            <w:pPr>
              <w:spacing w:line="240" w:lineRule="auto"/>
              <w:ind w:left="0"/>
              <w:jc w:val="left"/>
              <w:rPr>
                <w:rFonts w:cstheme="minorBidi"/>
                <w:noProof/>
                <w:color w:val="auto"/>
                <w:lang w:eastAsia="en-US"/>
              </w:rPr>
            </w:pPr>
          </w:p>
        </w:tc>
        <w:tc>
          <w:tcPr>
            <w:tcW w:w="3240" w:type="dxa"/>
            <w:gridSpan w:val="4"/>
            <w:tcBorders>
              <w:top w:val="dotted" w:sz="4" w:space="0" w:color="7BA79D"/>
              <w:left w:val="dotted" w:sz="4" w:space="0" w:color="7BA79D"/>
              <w:bottom w:val="dotted" w:sz="4" w:space="0" w:color="7BA79D"/>
              <w:right w:val="dotted" w:sz="4" w:space="0" w:color="7BA79D"/>
            </w:tcBorders>
            <w:vAlign w:val="center"/>
          </w:tcPr>
          <w:p w14:paraId="6E11A834"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r w:rsidRPr="00D137A6">
              <w:rPr>
                <w:rFonts w:cstheme="minorBidi"/>
                <w:iCs/>
                <w:noProof/>
                <w:color w:val="auto"/>
                <w:lang w:eastAsia="en-US"/>
              </w:rPr>
              <w:t>Datum i vrijeme dostavljanja dokumentacije carinskom organu</w:t>
            </w:r>
          </w:p>
        </w:tc>
        <w:tc>
          <w:tcPr>
            <w:tcW w:w="1620" w:type="dxa"/>
            <w:gridSpan w:val="2"/>
            <w:tcBorders>
              <w:top w:val="dotted" w:sz="4" w:space="0" w:color="7BA79D"/>
              <w:left w:val="dotted" w:sz="4" w:space="0" w:color="7BA79D"/>
              <w:bottom w:val="dotted" w:sz="4" w:space="0" w:color="7BA79D"/>
              <w:right w:val="dotted" w:sz="4" w:space="0" w:color="7BA79D"/>
            </w:tcBorders>
            <w:vAlign w:val="center"/>
          </w:tcPr>
          <w:p w14:paraId="366EBAF8"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816" w:type="dxa"/>
            <w:gridSpan w:val="5"/>
            <w:tcBorders>
              <w:top w:val="dotted" w:sz="4" w:space="0" w:color="7BA79D"/>
              <w:left w:val="dotted" w:sz="4" w:space="0" w:color="7BA79D"/>
              <w:bottom w:val="dotted" w:sz="4" w:space="0" w:color="7BA79D"/>
              <w:right w:val="double" w:sz="4" w:space="0" w:color="7BA79D"/>
            </w:tcBorders>
            <w:vAlign w:val="center"/>
          </w:tcPr>
          <w:p w14:paraId="51077B1C"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79892549" w14:textId="77777777" w:rsidTr="00FD4E5F">
        <w:trPr>
          <w:trHeight w:val="345"/>
        </w:trPr>
        <w:tc>
          <w:tcPr>
            <w:tcW w:w="539" w:type="dxa"/>
            <w:gridSpan w:val="2"/>
            <w:tcBorders>
              <w:top w:val="dotted" w:sz="4" w:space="0" w:color="7BA79D"/>
              <w:left w:val="double" w:sz="4" w:space="0" w:color="7BA79D"/>
              <w:bottom w:val="dotted" w:sz="4" w:space="0" w:color="7BA79D"/>
              <w:right w:val="dotted" w:sz="4" w:space="0" w:color="7BA79D"/>
            </w:tcBorders>
            <w:noWrap/>
            <w:vAlign w:val="center"/>
          </w:tcPr>
          <w:p w14:paraId="6053A3AB"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6751" w:type="dxa"/>
            <w:gridSpan w:val="12"/>
            <w:tcBorders>
              <w:top w:val="dotted" w:sz="4" w:space="0" w:color="7BA79D"/>
              <w:left w:val="dotted" w:sz="4" w:space="0" w:color="7BA79D"/>
              <w:bottom w:val="dotted" w:sz="4" w:space="0" w:color="7BA79D"/>
              <w:right w:val="dotted" w:sz="4" w:space="0" w:color="7BA79D"/>
            </w:tcBorders>
            <w:vAlign w:val="center"/>
          </w:tcPr>
          <w:p w14:paraId="03BAB8AF"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 xml:space="preserve">Datum i vrijeme završetka dokumentarnog pregleda </w:t>
            </w:r>
          </w:p>
        </w:tc>
        <w:tc>
          <w:tcPr>
            <w:tcW w:w="1620" w:type="dxa"/>
            <w:gridSpan w:val="2"/>
            <w:tcBorders>
              <w:top w:val="dotted" w:sz="4" w:space="0" w:color="7BA79D"/>
              <w:left w:val="dotted" w:sz="4" w:space="0" w:color="7BA79D"/>
              <w:bottom w:val="dotted" w:sz="4" w:space="0" w:color="7BA79D"/>
              <w:right w:val="dotted" w:sz="4" w:space="0" w:color="7BA79D"/>
            </w:tcBorders>
            <w:vAlign w:val="center"/>
          </w:tcPr>
          <w:p w14:paraId="2D4BB1B8"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816" w:type="dxa"/>
            <w:gridSpan w:val="5"/>
            <w:tcBorders>
              <w:top w:val="dotted" w:sz="4" w:space="0" w:color="7BA79D"/>
              <w:left w:val="dotted" w:sz="4" w:space="0" w:color="7BA79D"/>
              <w:bottom w:val="dotted" w:sz="4" w:space="0" w:color="7BA79D"/>
              <w:right w:val="double" w:sz="4" w:space="0" w:color="7BA79D"/>
            </w:tcBorders>
            <w:vAlign w:val="center"/>
          </w:tcPr>
          <w:p w14:paraId="4BEDB6C3"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6F42B4B7" w14:textId="77777777" w:rsidTr="00FD4E5F">
        <w:trPr>
          <w:trHeight w:val="345"/>
        </w:trPr>
        <w:tc>
          <w:tcPr>
            <w:tcW w:w="539" w:type="dxa"/>
            <w:gridSpan w:val="2"/>
            <w:tcBorders>
              <w:top w:val="dotted" w:sz="4" w:space="0" w:color="7BA79D"/>
              <w:left w:val="double" w:sz="4" w:space="0" w:color="7BA79D"/>
              <w:bottom w:val="dotted" w:sz="4" w:space="0" w:color="7BA79D"/>
              <w:right w:val="dotted" w:sz="4" w:space="0" w:color="7BA79D"/>
            </w:tcBorders>
            <w:noWrap/>
            <w:vAlign w:val="center"/>
          </w:tcPr>
          <w:p w14:paraId="1D68688B"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6751" w:type="dxa"/>
            <w:gridSpan w:val="12"/>
            <w:tcBorders>
              <w:top w:val="dotted" w:sz="4" w:space="0" w:color="7BA79D"/>
              <w:left w:val="dotted" w:sz="4" w:space="0" w:color="7BA79D"/>
              <w:bottom w:val="dotted" w:sz="4" w:space="0" w:color="7BA79D"/>
              <w:right w:val="dotted" w:sz="4" w:space="0" w:color="7BA79D"/>
            </w:tcBorders>
            <w:vAlign w:val="center"/>
          </w:tcPr>
          <w:p w14:paraId="497F5C43"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Datum i vrijeme kada je pregledaču predata dokumentacija za pregled</w:t>
            </w:r>
          </w:p>
        </w:tc>
        <w:tc>
          <w:tcPr>
            <w:tcW w:w="1620" w:type="dxa"/>
            <w:gridSpan w:val="2"/>
            <w:tcBorders>
              <w:top w:val="dotted" w:sz="4" w:space="0" w:color="7BA79D"/>
              <w:left w:val="dotted" w:sz="4" w:space="0" w:color="7BA79D"/>
              <w:bottom w:val="dotted" w:sz="4" w:space="0" w:color="7BA79D"/>
              <w:right w:val="dotted" w:sz="4" w:space="0" w:color="7BA79D"/>
            </w:tcBorders>
            <w:vAlign w:val="center"/>
          </w:tcPr>
          <w:p w14:paraId="36033FEC" w14:textId="77777777" w:rsidR="00D137A6" w:rsidRPr="00D137A6" w:rsidRDefault="00D137A6" w:rsidP="00D137A6">
            <w:pPr>
              <w:spacing w:line="240" w:lineRule="auto"/>
              <w:ind w:left="0"/>
              <w:jc w:val="left"/>
              <w:rPr>
                <w:rFonts w:cstheme="minorBidi"/>
                <w:noProof/>
                <w:color w:val="auto"/>
                <w:lang w:eastAsia="en-US"/>
              </w:rPr>
            </w:pPr>
            <w:r w:rsidRPr="00D137A6">
              <w:rPr>
                <w:rFonts w:cstheme="minorBidi"/>
                <w:noProof/>
                <w:color w:val="auto"/>
                <w:lang w:eastAsia="en-US"/>
              </w:rPr>
              <w:t>_____/_____</w:t>
            </w:r>
          </w:p>
        </w:tc>
        <w:tc>
          <w:tcPr>
            <w:tcW w:w="1816" w:type="dxa"/>
            <w:gridSpan w:val="5"/>
            <w:tcBorders>
              <w:top w:val="dotted" w:sz="4" w:space="0" w:color="7BA79D"/>
              <w:left w:val="dotted" w:sz="4" w:space="0" w:color="7BA79D"/>
              <w:bottom w:val="dotted" w:sz="4" w:space="0" w:color="7BA79D"/>
              <w:right w:val="double" w:sz="4" w:space="0" w:color="7BA79D"/>
            </w:tcBorders>
            <w:vAlign w:val="center"/>
          </w:tcPr>
          <w:p w14:paraId="35B80273"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2F5F686F" w14:textId="77777777" w:rsidTr="00FD4E5F">
        <w:trPr>
          <w:trHeight w:val="116"/>
        </w:trPr>
        <w:tc>
          <w:tcPr>
            <w:tcW w:w="539" w:type="dxa"/>
            <w:gridSpan w:val="2"/>
            <w:vMerge w:val="restart"/>
            <w:tcBorders>
              <w:top w:val="dotted" w:sz="4" w:space="0" w:color="7BA79D"/>
              <w:left w:val="double" w:sz="4" w:space="0" w:color="7BA79D"/>
              <w:bottom w:val="dotted" w:sz="4" w:space="0" w:color="7BA79D"/>
              <w:right w:val="dotted" w:sz="4" w:space="0" w:color="7BA79D"/>
            </w:tcBorders>
            <w:noWrap/>
            <w:vAlign w:val="center"/>
          </w:tcPr>
          <w:p w14:paraId="6D1BC07F"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2037" w:type="dxa"/>
            <w:vMerge w:val="restart"/>
            <w:tcBorders>
              <w:top w:val="dotted" w:sz="4" w:space="0" w:color="7BA79D"/>
              <w:left w:val="dotted" w:sz="4" w:space="0" w:color="7BA79D"/>
              <w:bottom w:val="dotted" w:sz="4" w:space="0" w:color="7BA79D"/>
              <w:right w:val="dotted" w:sz="4" w:space="0" w:color="7BA79D"/>
            </w:tcBorders>
            <w:vAlign w:val="center"/>
          </w:tcPr>
          <w:p w14:paraId="5CB4B741"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 xml:space="preserve">Fizički pregled </w:t>
            </w:r>
          </w:p>
        </w:tc>
        <w:tc>
          <w:tcPr>
            <w:tcW w:w="754" w:type="dxa"/>
            <w:gridSpan w:val="4"/>
            <w:vMerge w:val="restart"/>
            <w:tcBorders>
              <w:top w:val="dotted" w:sz="4" w:space="0" w:color="7BA79D"/>
              <w:left w:val="dotted" w:sz="4" w:space="0" w:color="7BA79D"/>
              <w:bottom w:val="dotted" w:sz="4" w:space="0" w:color="7BA79D"/>
              <w:right w:val="dotted" w:sz="4" w:space="0" w:color="7BA79D"/>
            </w:tcBorders>
            <w:vAlign w:val="center"/>
          </w:tcPr>
          <w:p w14:paraId="1BE720D7"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noProof/>
                  <w:color w:val="auto"/>
                  <w:lang w:eastAsia="en-US"/>
                </w:rPr>
                <w:id w:val="-1830511892"/>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NE</w:t>
            </w:r>
          </w:p>
        </w:tc>
        <w:tc>
          <w:tcPr>
            <w:tcW w:w="720" w:type="dxa"/>
            <w:gridSpan w:val="3"/>
            <w:vMerge w:val="restart"/>
            <w:tcBorders>
              <w:top w:val="dotted" w:sz="4" w:space="0" w:color="7BA79D"/>
              <w:left w:val="dotted" w:sz="4" w:space="0" w:color="7BA79D"/>
              <w:bottom w:val="dotted" w:sz="4" w:space="0" w:color="7BA79D"/>
              <w:right w:val="dotted" w:sz="4" w:space="0" w:color="7BA79D"/>
            </w:tcBorders>
            <w:vAlign w:val="center"/>
          </w:tcPr>
          <w:p w14:paraId="0CE3A4FC"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noProof/>
                  <w:color w:val="auto"/>
                  <w:lang w:eastAsia="en-US"/>
                </w:rPr>
                <w:id w:val="-1434821340"/>
              </w:sdtPr>
              <w:sdtContent>
                <w:r w:rsidR="00D137A6" w:rsidRPr="00D137A6">
                  <w:rPr>
                    <w:rFonts w:ascii="Segoe UI Symbol" w:eastAsia="MS Gothic" w:hAnsi="Segoe UI Symbol" w:cs="Segoe UI Symbol"/>
                    <w:noProof/>
                    <w:color w:val="auto"/>
                    <w:lang w:eastAsia="en-US"/>
                  </w:rPr>
                  <w:t>☐</w:t>
                </w:r>
              </w:sdtContent>
            </w:sdt>
            <w:r w:rsidR="00D137A6" w:rsidRPr="00D137A6">
              <w:rPr>
                <w:rFonts w:cstheme="minorBidi"/>
                <w:noProof/>
                <w:color w:val="auto"/>
                <w:lang w:eastAsia="en-US"/>
              </w:rPr>
              <w:t>DA</w:t>
            </w:r>
          </w:p>
        </w:tc>
        <w:tc>
          <w:tcPr>
            <w:tcW w:w="3240" w:type="dxa"/>
            <w:gridSpan w:val="4"/>
            <w:tcBorders>
              <w:top w:val="dotted" w:sz="4" w:space="0" w:color="7BA79D"/>
              <w:left w:val="dotted" w:sz="4" w:space="0" w:color="7BA79D"/>
              <w:bottom w:val="dotted" w:sz="4" w:space="0" w:color="7BA79D"/>
              <w:right w:val="dotted" w:sz="4" w:space="0" w:color="7BA79D"/>
            </w:tcBorders>
            <w:vAlign w:val="center"/>
          </w:tcPr>
          <w:p w14:paraId="143D18F6"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r w:rsidRPr="00D137A6">
              <w:rPr>
                <w:rFonts w:cstheme="minorBidi"/>
                <w:iCs/>
                <w:noProof/>
                <w:color w:val="auto"/>
                <w:lang w:eastAsia="en-US"/>
              </w:rPr>
              <w:t>Datum i vrijeme obavještavanja zastupnika</w:t>
            </w:r>
          </w:p>
        </w:tc>
        <w:tc>
          <w:tcPr>
            <w:tcW w:w="1620" w:type="dxa"/>
            <w:gridSpan w:val="2"/>
            <w:tcBorders>
              <w:top w:val="dotted" w:sz="4" w:space="0" w:color="7BA79D"/>
              <w:left w:val="dotted" w:sz="4" w:space="0" w:color="7BA79D"/>
              <w:bottom w:val="dotted" w:sz="4" w:space="0" w:color="7BA79D"/>
              <w:right w:val="dotted" w:sz="4" w:space="0" w:color="7BA79D"/>
            </w:tcBorders>
            <w:vAlign w:val="center"/>
          </w:tcPr>
          <w:p w14:paraId="06F35ECD"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816" w:type="dxa"/>
            <w:gridSpan w:val="5"/>
            <w:tcBorders>
              <w:top w:val="dotted" w:sz="4" w:space="0" w:color="7BA79D"/>
              <w:left w:val="dotted" w:sz="4" w:space="0" w:color="7BA79D"/>
              <w:bottom w:val="dotted" w:sz="4" w:space="0" w:color="7BA79D"/>
              <w:right w:val="double" w:sz="4" w:space="0" w:color="7BA79D"/>
            </w:tcBorders>
            <w:vAlign w:val="center"/>
          </w:tcPr>
          <w:p w14:paraId="41889240"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2A96124E" w14:textId="77777777" w:rsidTr="00FD4E5F">
        <w:trPr>
          <w:trHeight w:val="116"/>
        </w:trPr>
        <w:tc>
          <w:tcPr>
            <w:tcW w:w="539" w:type="dxa"/>
            <w:gridSpan w:val="2"/>
            <w:vMerge/>
            <w:tcBorders>
              <w:top w:val="dotted" w:sz="4" w:space="0" w:color="7BA79D"/>
              <w:left w:val="double" w:sz="4" w:space="0" w:color="7BA79D"/>
              <w:bottom w:val="dotted" w:sz="4" w:space="0" w:color="7BA79D"/>
              <w:right w:val="dotted" w:sz="4" w:space="0" w:color="7BA79D"/>
            </w:tcBorders>
            <w:noWrap/>
            <w:vAlign w:val="center"/>
          </w:tcPr>
          <w:p w14:paraId="7A36333A" w14:textId="77777777" w:rsidR="00D137A6" w:rsidRPr="00D137A6" w:rsidRDefault="00D137A6" w:rsidP="00D137A6">
            <w:pPr>
              <w:spacing w:line="240" w:lineRule="auto"/>
              <w:ind w:left="0"/>
              <w:jc w:val="left"/>
              <w:rPr>
                <w:rFonts w:cstheme="minorBidi"/>
                <w:iCs/>
                <w:noProof/>
                <w:color w:val="auto"/>
                <w:lang w:eastAsia="en-US"/>
              </w:rPr>
            </w:pPr>
          </w:p>
        </w:tc>
        <w:tc>
          <w:tcPr>
            <w:tcW w:w="2037" w:type="dxa"/>
            <w:vMerge/>
            <w:tcBorders>
              <w:top w:val="dotted" w:sz="4" w:space="0" w:color="7BA79D"/>
              <w:left w:val="dotted" w:sz="4" w:space="0" w:color="7BA79D"/>
              <w:bottom w:val="dotted" w:sz="4" w:space="0" w:color="7BA79D"/>
              <w:right w:val="dotted" w:sz="4" w:space="0" w:color="7BA79D"/>
            </w:tcBorders>
            <w:vAlign w:val="center"/>
          </w:tcPr>
          <w:p w14:paraId="0C582E29" w14:textId="77777777" w:rsidR="00D137A6" w:rsidRPr="00D137A6" w:rsidRDefault="00D137A6" w:rsidP="00D137A6">
            <w:pPr>
              <w:spacing w:line="240" w:lineRule="auto"/>
              <w:ind w:left="0"/>
              <w:jc w:val="left"/>
              <w:rPr>
                <w:rFonts w:cstheme="minorBidi"/>
                <w:iCs/>
                <w:noProof/>
                <w:color w:val="auto"/>
                <w:lang w:eastAsia="en-US"/>
              </w:rPr>
            </w:pPr>
          </w:p>
        </w:tc>
        <w:tc>
          <w:tcPr>
            <w:tcW w:w="754" w:type="dxa"/>
            <w:gridSpan w:val="4"/>
            <w:vMerge/>
            <w:tcBorders>
              <w:top w:val="dotted" w:sz="4" w:space="0" w:color="7BA79D"/>
              <w:left w:val="dotted" w:sz="4" w:space="0" w:color="7BA79D"/>
              <w:bottom w:val="dotted" w:sz="4" w:space="0" w:color="7BA79D"/>
              <w:right w:val="dotted" w:sz="4" w:space="0" w:color="7BA79D"/>
            </w:tcBorders>
            <w:vAlign w:val="center"/>
          </w:tcPr>
          <w:p w14:paraId="2DEF9890" w14:textId="77777777" w:rsidR="00D137A6" w:rsidRPr="00D137A6" w:rsidRDefault="00D137A6" w:rsidP="00D137A6">
            <w:pPr>
              <w:spacing w:line="240" w:lineRule="auto"/>
              <w:ind w:left="0"/>
              <w:jc w:val="left"/>
              <w:rPr>
                <w:rFonts w:cstheme="minorBidi"/>
                <w:noProof/>
                <w:color w:val="auto"/>
                <w:lang w:eastAsia="en-US"/>
              </w:rPr>
            </w:pPr>
          </w:p>
        </w:tc>
        <w:tc>
          <w:tcPr>
            <w:tcW w:w="720" w:type="dxa"/>
            <w:gridSpan w:val="3"/>
            <w:vMerge/>
            <w:tcBorders>
              <w:top w:val="dotted" w:sz="4" w:space="0" w:color="7BA79D"/>
              <w:left w:val="dotted" w:sz="4" w:space="0" w:color="7BA79D"/>
              <w:bottom w:val="dotted" w:sz="4" w:space="0" w:color="7BA79D"/>
              <w:right w:val="dotted" w:sz="4" w:space="0" w:color="7BA79D"/>
            </w:tcBorders>
            <w:vAlign w:val="center"/>
          </w:tcPr>
          <w:p w14:paraId="5BBC9298" w14:textId="77777777" w:rsidR="00D137A6" w:rsidRPr="00D137A6" w:rsidRDefault="00D137A6" w:rsidP="00D137A6">
            <w:pPr>
              <w:spacing w:line="240" w:lineRule="auto"/>
              <w:ind w:left="0"/>
              <w:jc w:val="left"/>
              <w:rPr>
                <w:rFonts w:cstheme="minorBidi"/>
                <w:noProof/>
                <w:color w:val="auto"/>
                <w:lang w:eastAsia="en-US"/>
              </w:rPr>
            </w:pPr>
          </w:p>
        </w:tc>
        <w:tc>
          <w:tcPr>
            <w:tcW w:w="3240" w:type="dxa"/>
            <w:gridSpan w:val="4"/>
            <w:tcBorders>
              <w:top w:val="dotted" w:sz="4" w:space="0" w:color="7BA79D"/>
              <w:left w:val="dotted" w:sz="4" w:space="0" w:color="7BA79D"/>
              <w:bottom w:val="dotted" w:sz="4" w:space="0" w:color="7BA79D"/>
              <w:right w:val="dotted" w:sz="4" w:space="0" w:color="7BA79D"/>
            </w:tcBorders>
            <w:vAlign w:val="center"/>
          </w:tcPr>
          <w:p w14:paraId="6C50B997"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r w:rsidRPr="00D137A6">
              <w:rPr>
                <w:rFonts w:cstheme="minorBidi"/>
                <w:iCs/>
                <w:noProof/>
                <w:color w:val="auto"/>
                <w:lang w:eastAsia="en-US"/>
              </w:rPr>
              <w:t>Datum i vrijeme početka pregleda</w:t>
            </w:r>
          </w:p>
        </w:tc>
        <w:tc>
          <w:tcPr>
            <w:tcW w:w="1620" w:type="dxa"/>
            <w:gridSpan w:val="2"/>
            <w:tcBorders>
              <w:top w:val="dotted" w:sz="4" w:space="0" w:color="7BA79D"/>
              <w:left w:val="dotted" w:sz="4" w:space="0" w:color="7BA79D"/>
              <w:bottom w:val="dotted" w:sz="4" w:space="0" w:color="7BA79D"/>
              <w:right w:val="dotted" w:sz="4" w:space="0" w:color="7BA79D"/>
            </w:tcBorders>
            <w:vAlign w:val="center"/>
          </w:tcPr>
          <w:p w14:paraId="6FECD707"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816" w:type="dxa"/>
            <w:gridSpan w:val="5"/>
            <w:tcBorders>
              <w:top w:val="dotted" w:sz="4" w:space="0" w:color="7BA79D"/>
              <w:left w:val="dotted" w:sz="4" w:space="0" w:color="7BA79D"/>
              <w:bottom w:val="dotted" w:sz="4" w:space="0" w:color="7BA79D"/>
              <w:right w:val="double" w:sz="4" w:space="0" w:color="7BA79D"/>
            </w:tcBorders>
            <w:vAlign w:val="center"/>
          </w:tcPr>
          <w:p w14:paraId="6C022D70"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352DD5AE" w14:textId="77777777" w:rsidTr="00FD4E5F">
        <w:trPr>
          <w:trHeight w:val="116"/>
        </w:trPr>
        <w:tc>
          <w:tcPr>
            <w:tcW w:w="539" w:type="dxa"/>
            <w:gridSpan w:val="2"/>
            <w:vMerge/>
            <w:tcBorders>
              <w:top w:val="dotted" w:sz="4" w:space="0" w:color="7BA79D"/>
              <w:left w:val="double" w:sz="4" w:space="0" w:color="7BA79D"/>
              <w:bottom w:val="dotted" w:sz="4" w:space="0" w:color="7BA79D"/>
              <w:right w:val="dotted" w:sz="4" w:space="0" w:color="7BA79D"/>
            </w:tcBorders>
            <w:noWrap/>
            <w:vAlign w:val="center"/>
          </w:tcPr>
          <w:p w14:paraId="5A491479" w14:textId="77777777" w:rsidR="00D137A6" w:rsidRPr="00D137A6" w:rsidRDefault="00D137A6" w:rsidP="00D137A6">
            <w:pPr>
              <w:spacing w:line="240" w:lineRule="auto"/>
              <w:ind w:left="0"/>
              <w:jc w:val="left"/>
              <w:rPr>
                <w:rFonts w:cstheme="minorBidi"/>
                <w:iCs/>
                <w:noProof/>
                <w:color w:val="auto"/>
                <w:lang w:eastAsia="en-US"/>
              </w:rPr>
            </w:pPr>
          </w:p>
        </w:tc>
        <w:tc>
          <w:tcPr>
            <w:tcW w:w="2037" w:type="dxa"/>
            <w:vMerge/>
            <w:tcBorders>
              <w:top w:val="dotted" w:sz="4" w:space="0" w:color="7BA79D"/>
              <w:left w:val="dotted" w:sz="4" w:space="0" w:color="7BA79D"/>
              <w:bottom w:val="dotted" w:sz="4" w:space="0" w:color="7BA79D"/>
              <w:right w:val="dotted" w:sz="4" w:space="0" w:color="7BA79D"/>
            </w:tcBorders>
            <w:vAlign w:val="center"/>
          </w:tcPr>
          <w:p w14:paraId="40A35381" w14:textId="77777777" w:rsidR="00D137A6" w:rsidRPr="00D137A6" w:rsidRDefault="00D137A6" w:rsidP="00D137A6">
            <w:pPr>
              <w:spacing w:line="240" w:lineRule="auto"/>
              <w:ind w:left="0"/>
              <w:jc w:val="left"/>
              <w:rPr>
                <w:rFonts w:cstheme="minorBidi"/>
                <w:iCs/>
                <w:noProof/>
                <w:color w:val="auto"/>
                <w:lang w:eastAsia="en-US"/>
              </w:rPr>
            </w:pPr>
          </w:p>
        </w:tc>
        <w:tc>
          <w:tcPr>
            <w:tcW w:w="754" w:type="dxa"/>
            <w:gridSpan w:val="4"/>
            <w:vMerge/>
            <w:tcBorders>
              <w:top w:val="dotted" w:sz="4" w:space="0" w:color="7BA79D"/>
              <w:left w:val="dotted" w:sz="4" w:space="0" w:color="7BA79D"/>
              <w:bottom w:val="dotted" w:sz="4" w:space="0" w:color="7BA79D"/>
              <w:right w:val="dotted" w:sz="4" w:space="0" w:color="7BA79D"/>
            </w:tcBorders>
            <w:vAlign w:val="center"/>
          </w:tcPr>
          <w:p w14:paraId="54C744C4" w14:textId="77777777" w:rsidR="00D137A6" w:rsidRPr="00D137A6" w:rsidRDefault="00D137A6" w:rsidP="00D137A6">
            <w:pPr>
              <w:spacing w:line="240" w:lineRule="auto"/>
              <w:ind w:left="0"/>
              <w:jc w:val="left"/>
              <w:rPr>
                <w:rFonts w:cstheme="minorBidi"/>
                <w:noProof/>
                <w:color w:val="auto"/>
                <w:lang w:eastAsia="en-US"/>
              </w:rPr>
            </w:pPr>
          </w:p>
        </w:tc>
        <w:tc>
          <w:tcPr>
            <w:tcW w:w="720" w:type="dxa"/>
            <w:gridSpan w:val="3"/>
            <w:vMerge/>
            <w:tcBorders>
              <w:top w:val="dotted" w:sz="4" w:space="0" w:color="7BA79D"/>
              <w:left w:val="dotted" w:sz="4" w:space="0" w:color="7BA79D"/>
              <w:bottom w:val="dotted" w:sz="4" w:space="0" w:color="7BA79D"/>
              <w:right w:val="dotted" w:sz="4" w:space="0" w:color="7BA79D"/>
            </w:tcBorders>
            <w:vAlign w:val="center"/>
          </w:tcPr>
          <w:p w14:paraId="7BA60949" w14:textId="77777777" w:rsidR="00D137A6" w:rsidRPr="00D137A6" w:rsidRDefault="00D137A6" w:rsidP="00D137A6">
            <w:pPr>
              <w:spacing w:line="240" w:lineRule="auto"/>
              <w:ind w:left="0"/>
              <w:jc w:val="left"/>
              <w:rPr>
                <w:rFonts w:cstheme="minorBidi"/>
                <w:noProof/>
                <w:color w:val="auto"/>
                <w:lang w:eastAsia="en-US"/>
              </w:rPr>
            </w:pPr>
          </w:p>
        </w:tc>
        <w:tc>
          <w:tcPr>
            <w:tcW w:w="3240" w:type="dxa"/>
            <w:gridSpan w:val="4"/>
            <w:tcBorders>
              <w:top w:val="dotted" w:sz="4" w:space="0" w:color="7BA79D"/>
              <w:left w:val="dotted" w:sz="4" w:space="0" w:color="7BA79D"/>
              <w:bottom w:val="dotted" w:sz="4" w:space="0" w:color="7BA79D"/>
              <w:right w:val="dotted" w:sz="4" w:space="0" w:color="7BA79D"/>
            </w:tcBorders>
            <w:vAlign w:val="center"/>
          </w:tcPr>
          <w:p w14:paraId="2BBF3FEA"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r w:rsidRPr="00D137A6">
              <w:rPr>
                <w:rFonts w:cstheme="minorBidi"/>
                <w:iCs/>
                <w:noProof/>
                <w:color w:val="auto"/>
                <w:lang w:eastAsia="en-US"/>
              </w:rPr>
              <w:t>Datum i vrijeme završetka pregleda</w:t>
            </w:r>
          </w:p>
        </w:tc>
        <w:tc>
          <w:tcPr>
            <w:tcW w:w="1620" w:type="dxa"/>
            <w:gridSpan w:val="2"/>
            <w:tcBorders>
              <w:top w:val="dotted" w:sz="4" w:space="0" w:color="7BA79D"/>
              <w:left w:val="dotted" w:sz="4" w:space="0" w:color="7BA79D"/>
              <w:bottom w:val="dotted" w:sz="4" w:space="0" w:color="7BA79D"/>
              <w:right w:val="dotted" w:sz="4" w:space="0" w:color="7BA79D"/>
            </w:tcBorders>
            <w:vAlign w:val="center"/>
          </w:tcPr>
          <w:p w14:paraId="6303BA5D"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816" w:type="dxa"/>
            <w:gridSpan w:val="5"/>
            <w:tcBorders>
              <w:top w:val="dotted" w:sz="4" w:space="0" w:color="7BA79D"/>
              <w:left w:val="dotted" w:sz="4" w:space="0" w:color="7BA79D"/>
              <w:bottom w:val="dotted" w:sz="4" w:space="0" w:color="7BA79D"/>
              <w:right w:val="double" w:sz="4" w:space="0" w:color="7BA79D"/>
            </w:tcBorders>
            <w:vAlign w:val="center"/>
          </w:tcPr>
          <w:p w14:paraId="21117121"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6A0A0406" w14:textId="77777777" w:rsidTr="00FD4E5F">
        <w:trPr>
          <w:trHeight w:val="116"/>
        </w:trPr>
        <w:tc>
          <w:tcPr>
            <w:tcW w:w="539" w:type="dxa"/>
            <w:gridSpan w:val="2"/>
            <w:tcBorders>
              <w:top w:val="dotted" w:sz="4" w:space="0" w:color="7BA79D"/>
              <w:left w:val="double" w:sz="4" w:space="0" w:color="7BA79D"/>
              <w:bottom w:val="dotted" w:sz="4" w:space="0" w:color="7BA79D"/>
              <w:right w:val="dotted" w:sz="4" w:space="0" w:color="7BA79D"/>
            </w:tcBorders>
            <w:noWrap/>
            <w:vAlign w:val="center"/>
          </w:tcPr>
          <w:p w14:paraId="3A6B541F"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3511" w:type="dxa"/>
            <w:gridSpan w:val="8"/>
            <w:tcBorders>
              <w:top w:val="dotted" w:sz="4" w:space="0" w:color="7BA79D"/>
              <w:left w:val="dotted" w:sz="4" w:space="0" w:color="7BA79D"/>
              <w:bottom w:val="dotted" w:sz="4" w:space="0" w:color="7BA79D"/>
              <w:right w:val="dotted" w:sz="4" w:space="0" w:color="7BA79D"/>
            </w:tcBorders>
            <w:vAlign w:val="center"/>
          </w:tcPr>
          <w:p w14:paraId="4286EFEB"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Vrsta fizičkog pregleda</w:t>
            </w:r>
          </w:p>
        </w:tc>
        <w:tc>
          <w:tcPr>
            <w:tcW w:w="6676" w:type="dxa"/>
            <w:gridSpan w:val="11"/>
            <w:tcBorders>
              <w:top w:val="dotted" w:sz="4" w:space="0" w:color="7BA79D"/>
              <w:left w:val="dotted" w:sz="4" w:space="0" w:color="7BA79D"/>
              <w:bottom w:val="dotted" w:sz="4" w:space="0" w:color="7BA79D"/>
              <w:right w:val="double" w:sz="4" w:space="0" w:color="7BA79D"/>
            </w:tcBorders>
            <w:vAlign w:val="center"/>
          </w:tcPr>
          <w:p w14:paraId="4DAEEF39"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722437848"/>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Djelomični fizički pregled  </w:t>
            </w:r>
          </w:p>
          <w:p w14:paraId="4B1C4A47"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405764352"/>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Detaljni fizički pregled </w:t>
            </w:r>
          </w:p>
          <w:p w14:paraId="175A6734"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640308418"/>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Vaganje </w:t>
            </w:r>
          </w:p>
          <w:p w14:paraId="0235EE77" w14:textId="77777777" w:rsidR="00D137A6" w:rsidRPr="00D137A6" w:rsidRDefault="001C5DC2" w:rsidP="00D137A6">
            <w:pPr>
              <w:spacing w:line="240" w:lineRule="auto"/>
              <w:ind w:left="0"/>
              <w:jc w:val="left"/>
              <w:rPr>
                <w:rFonts w:cstheme="minorBidi"/>
                <w:iCs/>
                <w:noProof/>
                <w:color w:val="auto"/>
                <w:lang w:eastAsia="en-US"/>
              </w:rPr>
            </w:pPr>
            <w:sdt>
              <w:sdtPr>
                <w:rPr>
                  <w:rFonts w:cstheme="minorBidi"/>
                  <w:iCs/>
                  <w:noProof/>
                  <w:color w:val="auto"/>
                  <w:lang w:eastAsia="en-US"/>
                </w:rPr>
                <w:id w:val="1433475873"/>
              </w:sdtPr>
              <w:sdtContent>
                <w:r w:rsidR="00D137A6" w:rsidRPr="00D137A6">
                  <w:rPr>
                    <w:rFonts w:ascii="Segoe UI Symbol" w:eastAsia="MS Gothic" w:hAnsi="Segoe UI Symbol" w:cs="Segoe UI Symbol"/>
                    <w:iCs/>
                    <w:noProof/>
                    <w:color w:val="auto"/>
                    <w:lang w:eastAsia="en-US"/>
                  </w:rPr>
                  <w:t>☐</w:t>
                </w:r>
              </w:sdtContent>
            </w:sdt>
            <w:r w:rsidR="00D137A6" w:rsidRPr="00D137A6">
              <w:rPr>
                <w:rFonts w:cstheme="minorBidi"/>
                <w:iCs/>
                <w:noProof/>
                <w:color w:val="auto"/>
                <w:lang w:eastAsia="en-US"/>
              </w:rPr>
              <w:t xml:space="preserve"> Uzorkovanje</w:t>
            </w:r>
          </w:p>
        </w:tc>
      </w:tr>
      <w:tr w:rsidR="00D137A6" w:rsidRPr="00D137A6" w14:paraId="7C906B2D" w14:textId="77777777" w:rsidTr="00FD4E5F">
        <w:trPr>
          <w:trHeight w:val="345"/>
        </w:trPr>
        <w:tc>
          <w:tcPr>
            <w:tcW w:w="539" w:type="dxa"/>
            <w:gridSpan w:val="2"/>
            <w:tcBorders>
              <w:top w:val="dotted" w:sz="4" w:space="0" w:color="7BA79D"/>
              <w:left w:val="double" w:sz="4" w:space="0" w:color="7BA79D"/>
              <w:bottom w:val="dotted" w:sz="4" w:space="0" w:color="7BA79D"/>
              <w:right w:val="dotted" w:sz="4" w:space="0" w:color="7BA79D"/>
            </w:tcBorders>
            <w:noWrap/>
            <w:vAlign w:val="center"/>
          </w:tcPr>
          <w:p w14:paraId="1D494E40"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6751" w:type="dxa"/>
            <w:gridSpan w:val="12"/>
            <w:tcBorders>
              <w:top w:val="dotted" w:sz="4" w:space="0" w:color="7BA79D"/>
              <w:left w:val="dotted" w:sz="4" w:space="0" w:color="7BA79D"/>
              <w:bottom w:val="dotted" w:sz="4" w:space="0" w:color="7BA79D"/>
              <w:right w:val="dotted" w:sz="4" w:space="0" w:color="7BA79D"/>
            </w:tcBorders>
            <w:vAlign w:val="center"/>
          </w:tcPr>
          <w:p w14:paraId="204B9F3B" w14:textId="77777777" w:rsidR="00D137A6" w:rsidRPr="00D137A6" w:rsidRDefault="00D137A6" w:rsidP="00D137A6">
            <w:pPr>
              <w:spacing w:line="240" w:lineRule="auto"/>
              <w:ind w:left="0"/>
              <w:rPr>
                <w:rFonts w:cstheme="minorBidi"/>
                <w:iCs/>
                <w:noProof/>
                <w:color w:val="auto"/>
                <w:lang w:eastAsia="en-US"/>
              </w:rPr>
            </w:pPr>
            <w:r w:rsidRPr="00D137A6">
              <w:rPr>
                <w:rFonts w:cstheme="minorBidi"/>
                <w:iCs/>
                <w:noProof/>
                <w:color w:val="auto"/>
                <w:lang w:eastAsia="en-US"/>
              </w:rPr>
              <w:t xml:space="preserve">Datum i vrijeme procjene deklaracije - dodjele L broja </w:t>
            </w:r>
            <w:r w:rsidRPr="00D137A6">
              <w:rPr>
                <w:rFonts w:cstheme="minorBidi"/>
                <w:b/>
                <w:iCs/>
                <w:noProof/>
                <w:color w:val="C00000"/>
                <w:lang w:eastAsia="en-US"/>
              </w:rPr>
              <w:t>(carinski službenik zadržava upitnik i predaje ga anketaru)</w:t>
            </w:r>
          </w:p>
        </w:tc>
        <w:tc>
          <w:tcPr>
            <w:tcW w:w="1620" w:type="dxa"/>
            <w:gridSpan w:val="2"/>
            <w:tcBorders>
              <w:top w:val="dotted" w:sz="4" w:space="0" w:color="7BA79D"/>
              <w:left w:val="dotted" w:sz="4" w:space="0" w:color="7BA79D"/>
              <w:bottom w:val="dotted" w:sz="4" w:space="0" w:color="7BA79D"/>
              <w:right w:val="dotted" w:sz="4" w:space="0" w:color="7BA79D"/>
            </w:tcBorders>
            <w:vAlign w:val="center"/>
          </w:tcPr>
          <w:p w14:paraId="102853D5"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816" w:type="dxa"/>
            <w:gridSpan w:val="5"/>
            <w:tcBorders>
              <w:top w:val="dotted" w:sz="4" w:space="0" w:color="7BA79D"/>
              <w:left w:val="dotted" w:sz="4" w:space="0" w:color="7BA79D"/>
              <w:bottom w:val="dotted" w:sz="4" w:space="0" w:color="7BA79D"/>
              <w:right w:val="double" w:sz="4" w:space="0" w:color="7BA79D"/>
            </w:tcBorders>
            <w:vAlign w:val="center"/>
          </w:tcPr>
          <w:p w14:paraId="7624CB19"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1DD71F26" w14:textId="77777777" w:rsidTr="00FD4E5F">
        <w:trPr>
          <w:trHeight w:val="345"/>
        </w:trPr>
        <w:tc>
          <w:tcPr>
            <w:tcW w:w="10726" w:type="dxa"/>
            <w:gridSpan w:val="21"/>
            <w:tcBorders>
              <w:top w:val="dotted" w:sz="4" w:space="0" w:color="7BA79D"/>
              <w:left w:val="double" w:sz="4" w:space="0" w:color="7BA79D"/>
              <w:bottom w:val="double" w:sz="4" w:space="0" w:color="7BA79D"/>
              <w:right w:val="double" w:sz="4" w:space="0" w:color="7BA79D"/>
            </w:tcBorders>
            <w:shd w:val="clear" w:color="auto" w:fill="7BA79D"/>
            <w:noWrap/>
            <w:vAlign w:val="center"/>
          </w:tcPr>
          <w:p w14:paraId="4B6C892B"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b/>
                <w:bCs/>
                <w:color w:val="FFFFFF" w:themeColor="background1"/>
                <w:lang w:eastAsia="en-US"/>
              </w:rPr>
              <w:t>OTPREMA ROBE – POPUNJAVA ANKETAR</w:t>
            </w:r>
          </w:p>
        </w:tc>
      </w:tr>
      <w:tr w:rsidR="00D137A6" w:rsidRPr="00D137A6" w14:paraId="020C13EA" w14:textId="77777777" w:rsidTr="00FD4E5F">
        <w:trPr>
          <w:trHeight w:val="345"/>
        </w:trPr>
        <w:tc>
          <w:tcPr>
            <w:tcW w:w="539" w:type="dxa"/>
            <w:gridSpan w:val="2"/>
            <w:tcBorders>
              <w:top w:val="double" w:sz="4" w:space="0" w:color="7BA79D"/>
              <w:left w:val="double" w:sz="4" w:space="0" w:color="7BA79D"/>
              <w:bottom w:val="double" w:sz="4" w:space="0" w:color="7BA79D"/>
              <w:right w:val="dotted" w:sz="4" w:space="0" w:color="C00000"/>
            </w:tcBorders>
            <w:noWrap/>
            <w:vAlign w:val="center"/>
          </w:tcPr>
          <w:p w14:paraId="60D2B731" w14:textId="77777777" w:rsidR="00D137A6" w:rsidRPr="00D137A6" w:rsidRDefault="00D137A6" w:rsidP="00D137A6">
            <w:pPr>
              <w:numPr>
                <w:ilvl w:val="0"/>
                <w:numId w:val="25"/>
              </w:numPr>
              <w:spacing w:line="240" w:lineRule="auto"/>
              <w:contextualSpacing/>
              <w:jc w:val="left"/>
              <w:rPr>
                <w:rFonts w:cstheme="minorBidi"/>
                <w:iCs/>
                <w:noProof/>
                <w:color w:val="auto"/>
                <w:lang w:eastAsia="en-US"/>
              </w:rPr>
            </w:pPr>
          </w:p>
        </w:tc>
        <w:tc>
          <w:tcPr>
            <w:tcW w:w="6751" w:type="dxa"/>
            <w:gridSpan w:val="12"/>
            <w:tcBorders>
              <w:top w:val="double" w:sz="4" w:space="0" w:color="7BA79D"/>
              <w:left w:val="dotted" w:sz="4" w:space="0" w:color="C00000"/>
              <w:bottom w:val="double" w:sz="4" w:space="0" w:color="7BA79D"/>
              <w:right w:val="dotted" w:sz="4" w:space="0" w:color="C00000"/>
            </w:tcBorders>
            <w:vAlign w:val="center"/>
          </w:tcPr>
          <w:p w14:paraId="0ECAAA18"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 xml:space="preserve">Datum i vrijeme napuštanja carinskog terminala </w:t>
            </w:r>
          </w:p>
        </w:tc>
        <w:tc>
          <w:tcPr>
            <w:tcW w:w="1620" w:type="dxa"/>
            <w:gridSpan w:val="2"/>
            <w:tcBorders>
              <w:top w:val="double" w:sz="4" w:space="0" w:color="7BA79D"/>
              <w:left w:val="dotted" w:sz="4" w:space="0" w:color="C00000"/>
              <w:bottom w:val="double" w:sz="4" w:space="0" w:color="7BA79D"/>
              <w:right w:val="dotted" w:sz="4" w:space="0" w:color="C00000"/>
            </w:tcBorders>
            <w:vAlign w:val="center"/>
          </w:tcPr>
          <w:p w14:paraId="0FEC25A6"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noProof/>
                <w:color w:val="auto"/>
                <w:lang w:eastAsia="en-US"/>
              </w:rPr>
              <w:t>_____/_____</w:t>
            </w:r>
          </w:p>
        </w:tc>
        <w:tc>
          <w:tcPr>
            <w:tcW w:w="1816" w:type="dxa"/>
            <w:gridSpan w:val="5"/>
            <w:tcBorders>
              <w:top w:val="double" w:sz="4" w:space="0" w:color="7BA79D"/>
              <w:left w:val="dotted" w:sz="4" w:space="0" w:color="C00000"/>
              <w:bottom w:val="double" w:sz="4" w:space="0" w:color="7BA79D"/>
              <w:right w:val="double" w:sz="4" w:space="0" w:color="7BA79D"/>
            </w:tcBorders>
            <w:vAlign w:val="center"/>
          </w:tcPr>
          <w:p w14:paraId="716D1D5B" w14:textId="77777777" w:rsidR="00D137A6" w:rsidRPr="00D137A6" w:rsidRDefault="00D137A6" w:rsidP="00D137A6">
            <w:pPr>
              <w:spacing w:line="240" w:lineRule="auto"/>
              <w:ind w:left="0"/>
              <w:jc w:val="left"/>
              <w:rPr>
                <w:rFonts w:cstheme="minorBidi"/>
                <w:iCs/>
                <w:noProof/>
                <w:color w:val="auto"/>
                <w:lang w:eastAsia="en-US"/>
              </w:rPr>
            </w:pPr>
            <w:r w:rsidRPr="00D137A6">
              <w:rPr>
                <w:rFonts w:cstheme="minorBidi"/>
                <w:iCs/>
                <w:noProof/>
                <w:color w:val="auto"/>
                <w:lang w:eastAsia="en-US"/>
              </w:rPr>
              <w:t>____s:____min</w:t>
            </w:r>
          </w:p>
        </w:tc>
      </w:tr>
      <w:tr w:rsidR="00D137A6" w:rsidRPr="00D137A6" w14:paraId="413DBA7C" w14:textId="77777777" w:rsidTr="00FD4E5F">
        <w:trPr>
          <w:trHeight w:val="345"/>
        </w:trPr>
        <w:tc>
          <w:tcPr>
            <w:tcW w:w="10726" w:type="dxa"/>
            <w:gridSpan w:val="21"/>
            <w:tcBorders>
              <w:top w:val="double" w:sz="4" w:space="0" w:color="7BA79D"/>
              <w:left w:val="double" w:sz="4" w:space="0" w:color="7BA79D"/>
              <w:bottom w:val="thinThickSmallGap" w:sz="24" w:space="0" w:color="7BA79D"/>
              <w:right w:val="double" w:sz="4" w:space="0" w:color="7BA79D"/>
            </w:tcBorders>
            <w:noWrap/>
            <w:vAlign w:val="center"/>
          </w:tcPr>
          <w:p w14:paraId="2464A232" w14:textId="77777777" w:rsidR="00D137A6" w:rsidRPr="00D137A6" w:rsidRDefault="00D137A6" w:rsidP="00D137A6">
            <w:pPr>
              <w:spacing w:line="240" w:lineRule="auto"/>
              <w:ind w:left="0"/>
              <w:jc w:val="left"/>
              <w:rPr>
                <w:rFonts w:cstheme="minorBidi"/>
                <w:b/>
                <w:iCs/>
                <w:noProof/>
                <w:color w:val="auto"/>
                <w:lang w:eastAsia="en-US"/>
              </w:rPr>
            </w:pPr>
            <w:r w:rsidRPr="00D137A6">
              <w:rPr>
                <w:rFonts w:cstheme="minorBidi"/>
                <w:b/>
                <w:iCs/>
                <w:noProof/>
                <w:color w:val="A50000"/>
                <w:lang w:eastAsia="en-US"/>
              </w:rPr>
              <w:t>NAPOMENA:</w:t>
            </w:r>
          </w:p>
          <w:p w14:paraId="43AF15C2" w14:textId="77777777" w:rsidR="00D137A6" w:rsidRPr="00D137A6" w:rsidRDefault="00D137A6" w:rsidP="00D137A6">
            <w:pPr>
              <w:spacing w:line="240" w:lineRule="auto"/>
              <w:ind w:left="0"/>
              <w:jc w:val="left"/>
              <w:rPr>
                <w:rFonts w:cstheme="minorBidi"/>
                <w:iCs/>
                <w:noProof/>
                <w:color w:val="auto"/>
                <w:lang w:eastAsia="en-US"/>
              </w:rPr>
            </w:pPr>
          </w:p>
          <w:p w14:paraId="2EE289CC" w14:textId="77777777" w:rsidR="00D137A6" w:rsidRPr="00D137A6" w:rsidRDefault="00D137A6" w:rsidP="00D137A6">
            <w:pPr>
              <w:spacing w:line="240" w:lineRule="auto"/>
              <w:ind w:left="0"/>
              <w:jc w:val="left"/>
              <w:rPr>
                <w:rFonts w:cstheme="minorBidi"/>
                <w:iCs/>
                <w:noProof/>
                <w:color w:val="auto"/>
                <w:lang w:eastAsia="en-US"/>
              </w:rPr>
            </w:pPr>
          </w:p>
          <w:p w14:paraId="43CD142D" w14:textId="77777777" w:rsidR="00D137A6" w:rsidRPr="00D137A6" w:rsidRDefault="00D137A6" w:rsidP="00D137A6">
            <w:pPr>
              <w:spacing w:line="240" w:lineRule="auto"/>
              <w:ind w:left="0"/>
              <w:jc w:val="left"/>
              <w:rPr>
                <w:rFonts w:cstheme="minorBidi"/>
                <w:iCs/>
                <w:noProof/>
                <w:color w:val="auto"/>
                <w:lang w:eastAsia="en-US"/>
              </w:rPr>
            </w:pPr>
          </w:p>
          <w:p w14:paraId="2D8BDD9D" w14:textId="77777777" w:rsidR="00D137A6" w:rsidRPr="00D137A6" w:rsidRDefault="00D137A6" w:rsidP="00D137A6">
            <w:pPr>
              <w:spacing w:line="240" w:lineRule="auto"/>
              <w:ind w:left="0"/>
              <w:jc w:val="left"/>
              <w:rPr>
                <w:rFonts w:cstheme="minorBidi"/>
                <w:iCs/>
                <w:noProof/>
                <w:color w:val="auto"/>
                <w:lang w:eastAsia="en-US"/>
              </w:rPr>
            </w:pPr>
          </w:p>
          <w:p w14:paraId="69C18CA6" w14:textId="77777777" w:rsidR="00D137A6" w:rsidRPr="00D137A6" w:rsidRDefault="00D137A6" w:rsidP="00D137A6">
            <w:pPr>
              <w:spacing w:line="240" w:lineRule="auto"/>
              <w:ind w:left="0"/>
              <w:jc w:val="left"/>
              <w:rPr>
                <w:rFonts w:cstheme="minorBidi"/>
                <w:iCs/>
                <w:noProof/>
                <w:color w:val="auto"/>
                <w:lang w:eastAsia="en-US"/>
              </w:rPr>
            </w:pPr>
          </w:p>
        </w:tc>
      </w:tr>
    </w:tbl>
    <w:p w14:paraId="01F2A5BA" w14:textId="77777777" w:rsidR="00D137A6" w:rsidRDefault="00D137A6"/>
    <w:p w14:paraId="21203B1D" w14:textId="77777777" w:rsidR="00D137A6" w:rsidRDefault="00D137A6"/>
    <w:p w14:paraId="6C88807A" w14:textId="77777777" w:rsidR="00D137A6" w:rsidRDefault="00D137A6"/>
    <w:p w14:paraId="4BB5CA52" w14:textId="77777777" w:rsidR="00D137A6" w:rsidRDefault="00D137A6"/>
    <w:p w14:paraId="181F8B53" w14:textId="77777777" w:rsidR="00D137A6" w:rsidRDefault="00D137A6"/>
    <w:p w14:paraId="0D30B956" w14:textId="77777777" w:rsidR="00D137A6" w:rsidRDefault="00D137A6"/>
    <w:p w14:paraId="2142C4FA" w14:textId="77777777" w:rsidR="00D137A6" w:rsidRDefault="00D137A6"/>
    <w:p w14:paraId="198B6F28" w14:textId="77777777" w:rsidR="00D137A6" w:rsidRDefault="00D137A6"/>
    <w:p w14:paraId="15341E30" w14:textId="77777777" w:rsidR="00D137A6" w:rsidRDefault="00D137A6"/>
    <w:p w14:paraId="0B76C3F3" w14:textId="77777777" w:rsidR="00D137A6" w:rsidRDefault="00D137A6"/>
    <w:p w14:paraId="6647F0B4" w14:textId="77777777" w:rsidR="00D137A6" w:rsidRDefault="00D137A6"/>
    <w:p w14:paraId="70EA28C4" w14:textId="77777777" w:rsidR="00D137A6" w:rsidRDefault="00D137A6"/>
    <w:p w14:paraId="396268EA" w14:textId="77777777" w:rsidR="0065169B" w:rsidRDefault="0065169B"/>
    <w:p w14:paraId="0F5FBC5E" w14:textId="77777777" w:rsidR="0065169B" w:rsidRDefault="0065169B"/>
    <w:p w14:paraId="66CA1014" w14:textId="77777777" w:rsidR="0065169B" w:rsidRDefault="0065169B"/>
    <w:tbl>
      <w:tblPr>
        <w:tblStyle w:val="TableGrid2"/>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29"/>
        <w:gridCol w:w="9"/>
        <w:gridCol w:w="2035"/>
        <w:gridCol w:w="141"/>
        <w:gridCol w:w="59"/>
        <w:gridCol w:w="10"/>
        <w:gridCol w:w="544"/>
        <w:gridCol w:w="167"/>
        <w:gridCol w:w="30"/>
        <w:gridCol w:w="523"/>
        <w:gridCol w:w="18"/>
        <w:gridCol w:w="162"/>
        <w:gridCol w:w="17"/>
        <w:gridCol w:w="2506"/>
        <w:gridCol w:w="534"/>
        <w:gridCol w:w="1724"/>
        <w:gridCol w:w="1718"/>
      </w:tblGrid>
      <w:tr w:rsidR="0065169B" w:rsidRPr="0065169B" w14:paraId="05CBB95F" w14:textId="77777777" w:rsidTr="00FD4E5F">
        <w:trPr>
          <w:trHeight w:val="480"/>
        </w:trPr>
        <w:tc>
          <w:tcPr>
            <w:tcW w:w="10726" w:type="dxa"/>
            <w:gridSpan w:val="17"/>
            <w:tcBorders>
              <w:top w:val="double" w:sz="4" w:space="0" w:color="7BA79D"/>
              <w:left w:val="double" w:sz="4" w:space="0" w:color="7BA79D"/>
              <w:bottom w:val="dotted" w:sz="4" w:space="0" w:color="7BA79D"/>
              <w:right w:val="double" w:sz="4" w:space="0" w:color="7BA79D"/>
            </w:tcBorders>
            <w:shd w:val="clear" w:color="auto" w:fill="7BA79D"/>
            <w:vAlign w:val="center"/>
            <w:hideMark/>
          </w:tcPr>
          <w:p w14:paraId="4ACE1854" w14:textId="77777777" w:rsidR="0065169B" w:rsidRPr="0065169B" w:rsidRDefault="0065169B" w:rsidP="0065169B">
            <w:pPr>
              <w:shd w:val="clear" w:color="auto" w:fill="7BA79D"/>
              <w:spacing w:line="240" w:lineRule="auto"/>
              <w:ind w:left="0"/>
              <w:jc w:val="center"/>
              <w:rPr>
                <w:rFonts w:cstheme="minorBidi"/>
                <w:b/>
                <w:bCs/>
                <w:noProof/>
                <w:color w:val="FFFFFF" w:themeColor="background1"/>
                <w:sz w:val="28"/>
                <w:szCs w:val="28"/>
                <w:lang w:eastAsia="en-US"/>
              </w:rPr>
            </w:pPr>
            <w:r w:rsidRPr="0065169B">
              <w:rPr>
                <w:rFonts w:cstheme="minorBidi"/>
                <w:b/>
                <w:bCs/>
                <w:noProof/>
                <w:color w:val="FFFFFF" w:themeColor="background1"/>
                <w:sz w:val="28"/>
                <w:szCs w:val="28"/>
                <w:lang w:eastAsia="en-US"/>
              </w:rPr>
              <w:t>UINO UPITNIK ZA MJERENJE VREMENA GRANIČNI PRELAZ GRADIŠKA</w:t>
            </w:r>
          </w:p>
          <w:p w14:paraId="5F882A4D" w14:textId="77777777" w:rsidR="0065169B" w:rsidRPr="0065169B" w:rsidRDefault="0065169B" w:rsidP="0065169B">
            <w:pPr>
              <w:shd w:val="clear" w:color="auto" w:fill="7BA79D"/>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sz w:val="28"/>
                <w:lang w:eastAsia="en-US"/>
              </w:rPr>
              <w:t xml:space="preserve">SPECIJALNI POSTUPAK </w:t>
            </w:r>
          </w:p>
        </w:tc>
      </w:tr>
      <w:tr w:rsidR="0065169B" w:rsidRPr="0065169B" w14:paraId="2F4EB0A3" w14:textId="77777777" w:rsidTr="00FD4E5F">
        <w:trPr>
          <w:trHeight w:val="363"/>
        </w:trPr>
        <w:tc>
          <w:tcPr>
            <w:tcW w:w="7284" w:type="dxa"/>
            <w:gridSpan w:val="15"/>
            <w:tcBorders>
              <w:top w:val="dotted" w:sz="4" w:space="0" w:color="7BA79D"/>
              <w:left w:val="double" w:sz="4" w:space="0" w:color="7BA79D"/>
              <w:bottom w:val="dotted" w:sz="4" w:space="0" w:color="7BA79D"/>
              <w:right w:val="thinThickSmallGap" w:sz="12" w:space="0" w:color="FFFFFF" w:themeColor="background1"/>
            </w:tcBorders>
            <w:shd w:val="clear" w:color="auto" w:fill="A50000"/>
            <w:noWrap/>
            <w:vAlign w:val="center"/>
            <w:hideMark/>
          </w:tcPr>
          <w:p w14:paraId="73932C7A"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AKTIVNOST</w:t>
            </w:r>
          </w:p>
        </w:tc>
        <w:tc>
          <w:tcPr>
            <w:tcW w:w="1724" w:type="dxa"/>
            <w:tcBorders>
              <w:top w:val="dotted" w:sz="4" w:space="0" w:color="7BA79D"/>
              <w:left w:val="thinThickSmallGap" w:sz="12" w:space="0" w:color="FFFFFF" w:themeColor="background1"/>
              <w:bottom w:val="dotted" w:sz="4" w:space="0" w:color="7BA79D"/>
              <w:right w:val="thinThickSmallGap" w:sz="12" w:space="0" w:color="FFFFFF" w:themeColor="background1"/>
            </w:tcBorders>
            <w:shd w:val="clear" w:color="auto" w:fill="A50000"/>
            <w:noWrap/>
            <w:vAlign w:val="center"/>
            <w:hideMark/>
          </w:tcPr>
          <w:p w14:paraId="701E42A6"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DAN/MJESEC</w:t>
            </w:r>
          </w:p>
        </w:tc>
        <w:tc>
          <w:tcPr>
            <w:tcW w:w="1718" w:type="dxa"/>
            <w:tcBorders>
              <w:top w:val="dotted" w:sz="4" w:space="0" w:color="7BA79D"/>
              <w:left w:val="thinThickSmallGap" w:sz="12" w:space="0" w:color="FFFFFF" w:themeColor="background1"/>
              <w:bottom w:val="dotted" w:sz="4" w:space="0" w:color="7BA79D"/>
              <w:right w:val="double" w:sz="4" w:space="0" w:color="7BA79D"/>
            </w:tcBorders>
            <w:shd w:val="clear" w:color="auto" w:fill="A50000"/>
            <w:vAlign w:val="center"/>
            <w:hideMark/>
          </w:tcPr>
          <w:p w14:paraId="53EFBDBC"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SAT/MINUT</w:t>
            </w:r>
          </w:p>
        </w:tc>
      </w:tr>
      <w:tr w:rsidR="0065169B" w:rsidRPr="0065169B" w14:paraId="09862C2C" w14:textId="77777777" w:rsidTr="00FD4E5F">
        <w:trPr>
          <w:trHeight w:val="345"/>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78DB20CC"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bCs/>
                <w:noProof/>
                <w:color w:val="FFFFFF" w:themeColor="background1"/>
                <w:lang w:eastAsia="en-US"/>
              </w:rPr>
              <w:t xml:space="preserve">DOLAZAK KAMIONA NA GRANIČNI PRELAZ - POPUNJAVA ANKETAR  </w:t>
            </w:r>
          </w:p>
        </w:tc>
      </w:tr>
      <w:tr w:rsidR="0065169B" w:rsidRPr="0065169B" w14:paraId="13CAB243"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7B594369"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54" w:type="dxa"/>
            <w:gridSpan w:val="5"/>
            <w:tcBorders>
              <w:top w:val="dotted" w:sz="4" w:space="0" w:color="7BA79D"/>
              <w:left w:val="dotted" w:sz="4" w:space="0" w:color="7BA79D"/>
              <w:bottom w:val="dotted" w:sz="4" w:space="0" w:color="7BA79D"/>
              <w:right w:val="dotted" w:sz="4" w:space="0" w:color="7BA79D"/>
            </w:tcBorders>
            <w:shd w:val="clear" w:color="auto" w:fill="auto"/>
            <w:noWrap/>
            <w:vAlign w:val="center"/>
          </w:tcPr>
          <w:p w14:paraId="2A7C128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Zbirna posiljka </w:t>
            </w:r>
          </w:p>
        </w:tc>
        <w:tc>
          <w:tcPr>
            <w:tcW w:w="3967" w:type="dxa"/>
            <w:gridSpan w:val="8"/>
            <w:tcBorders>
              <w:top w:val="dotted" w:sz="4" w:space="0" w:color="7BA79D"/>
              <w:left w:val="dotted" w:sz="4" w:space="0" w:color="7BA79D"/>
              <w:bottom w:val="dotted" w:sz="4" w:space="0" w:color="7BA79D"/>
              <w:right w:val="dotted" w:sz="4" w:space="0" w:color="7BA79D"/>
            </w:tcBorders>
            <w:shd w:val="clear" w:color="auto" w:fill="auto"/>
            <w:vAlign w:val="center"/>
          </w:tcPr>
          <w:p w14:paraId="74DF706C"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665050632"/>
              </w:sdtPr>
              <w:sdtContent>
                <w:sdt>
                  <w:sdtPr>
                    <w:rPr>
                      <w:rFonts w:cstheme="minorBidi"/>
                      <w:noProof/>
                      <w:color w:val="auto"/>
                      <w:lang w:eastAsia="en-US"/>
                    </w:rPr>
                    <w:id w:val="1033227807"/>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sdtContent>
            </w:sdt>
            <w:r w:rsidR="0065169B" w:rsidRPr="0065169B">
              <w:rPr>
                <w:rFonts w:cstheme="minorBidi"/>
                <w:noProof/>
                <w:color w:val="auto"/>
                <w:lang w:eastAsia="en-US"/>
              </w:rPr>
              <w:t>NE</w:t>
            </w:r>
          </w:p>
        </w:tc>
        <w:tc>
          <w:tcPr>
            <w:tcW w:w="3976" w:type="dxa"/>
            <w:gridSpan w:val="3"/>
            <w:tcBorders>
              <w:top w:val="dotted" w:sz="4" w:space="0" w:color="7BA79D"/>
              <w:left w:val="dotted" w:sz="4" w:space="0" w:color="7BA79D"/>
              <w:bottom w:val="dotted" w:sz="4" w:space="0" w:color="7BA79D"/>
              <w:right w:val="double" w:sz="4" w:space="0" w:color="7BA79D"/>
            </w:tcBorders>
            <w:shd w:val="clear" w:color="auto" w:fill="auto"/>
            <w:vAlign w:val="center"/>
          </w:tcPr>
          <w:p w14:paraId="3AE8E5F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370541417"/>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p>
        </w:tc>
      </w:tr>
      <w:tr w:rsidR="0065169B" w:rsidRPr="0065169B" w14:paraId="5C25AD6F"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6225680A"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54" w:type="dxa"/>
            <w:gridSpan w:val="5"/>
            <w:tcBorders>
              <w:top w:val="dotted" w:sz="4" w:space="0" w:color="7BA79D"/>
              <w:left w:val="dotted" w:sz="4" w:space="0" w:color="7BA79D"/>
              <w:bottom w:val="dotted" w:sz="4" w:space="0" w:color="7BA79D"/>
              <w:right w:val="dotted" w:sz="4" w:space="0" w:color="7BA79D"/>
            </w:tcBorders>
            <w:shd w:val="clear" w:color="auto" w:fill="auto"/>
            <w:noWrap/>
            <w:vAlign w:val="center"/>
          </w:tcPr>
          <w:p w14:paraId="50152E3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Pošiljka automobila PMV</w:t>
            </w:r>
            <w:r w:rsidRPr="0065169B">
              <w:rPr>
                <w:rFonts w:cstheme="minorBidi"/>
                <w:noProof/>
                <w:color w:val="auto"/>
                <w:lang w:val="en-GB" w:eastAsia="en-US"/>
              </w:rPr>
              <w:t>/</w:t>
            </w:r>
            <w:r w:rsidRPr="0065169B">
              <w:rPr>
                <w:rFonts w:cstheme="minorBidi"/>
                <w:noProof/>
                <w:color w:val="auto"/>
                <w:lang w:eastAsia="en-US"/>
              </w:rPr>
              <w:t>TMV</w:t>
            </w:r>
          </w:p>
        </w:tc>
        <w:tc>
          <w:tcPr>
            <w:tcW w:w="3967" w:type="dxa"/>
            <w:gridSpan w:val="8"/>
            <w:tcBorders>
              <w:top w:val="dotted" w:sz="4" w:space="0" w:color="7BA79D"/>
              <w:left w:val="dotted" w:sz="4" w:space="0" w:color="7BA79D"/>
              <w:bottom w:val="dotted" w:sz="4" w:space="0" w:color="7BA79D"/>
              <w:right w:val="dotted" w:sz="4" w:space="0" w:color="7BA79D"/>
            </w:tcBorders>
            <w:shd w:val="clear" w:color="auto" w:fill="auto"/>
            <w:vAlign w:val="center"/>
          </w:tcPr>
          <w:p w14:paraId="579A9AA4"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1991232842"/>
              </w:sdtPr>
              <w:sdtContent>
                <w:sdt>
                  <w:sdtPr>
                    <w:rPr>
                      <w:rFonts w:cstheme="minorBidi"/>
                      <w:noProof/>
                      <w:color w:val="auto"/>
                      <w:lang w:eastAsia="en-US"/>
                    </w:rPr>
                    <w:id w:val="-834301587"/>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sdtContent>
            </w:sdt>
            <w:r w:rsidR="0065169B" w:rsidRPr="0065169B">
              <w:rPr>
                <w:rFonts w:cstheme="minorBidi"/>
                <w:noProof/>
                <w:color w:val="auto"/>
                <w:lang w:eastAsia="en-US"/>
              </w:rPr>
              <w:t>NE</w:t>
            </w:r>
          </w:p>
        </w:tc>
        <w:tc>
          <w:tcPr>
            <w:tcW w:w="3976" w:type="dxa"/>
            <w:gridSpan w:val="3"/>
            <w:tcBorders>
              <w:top w:val="dotted" w:sz="4" w:space="0" w:color="7BA79D"/>
              <w:left w:val="dotted" w:sz="4" w:space="0" w:color="7BA79D"/>
              <w:bottom w:val="dotted" w:sz="4" w:space="0" w:color="7BA79D"/>
              <w:right w:val="double" w:sz="4" w:space="0" w:color="7BA79D"/>
            </w:tcBorders>
            <w:shd w:val="clear" w:color="auto" w:fill="auto"/>
            <w:vAlign w:val="center"/>
          </w:tcPr>
          <w:p w14:paraId="612B7B4A"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1443268391"/>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r w:rsidR="0065169B" w:rsidRPr="0065169B">
              <w:rPr>
                <w:rFonts w:cstheme="minorBidi"/>
                <w:iCs/>
                <w:noProof/>
                <w:color w:val="auto"/>
                <w:lang w:eastAsia="en-US"/>
              </w:rPr>
              <w:t xml:space="preserve"> </w:t>
            </w:r>
          </w:p>
        </w:tc>
      </w:tr>
      <w:tr w:rsidR="0065169B" w:rsidRPr="0065169B" w14:paraId="17548328"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auto"/>
            <w:noWrap/>
            <w:vAlign w:val="center"/>
            <w:hideMark/>
          </w:tcPr>
          <w:p w14:paraId="2C7B5637"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shd w:val="clear" w:color="auto" w:fill="auto"/>
            <w:noWrap/>
            <w:vAlign w:val="center"/>
          </w:tcPr>
          <w:p w14:paraId="12A73C1F"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dolaska kamiona na granični prelaz </w:t>
            </w:r>
          </w:p>
        </w:tc>
        <w:tc>
          <w:tcPr>
            <w:tcW w:w="1724" w:type="dxa"/>
            <w:tcBorders>
              <w:top w:val="dotted" w:sz="4" w:space="0" w:color="7BA79D"/>
              <w:left w:val="dotted" w:sz="4" w:space="0" w:color="7BA79D"/>
              <w:bottom w:val="dotted" w:sz="4" w:space="0" w:color="7BA79D"/>
              <w:right w:val="dotted" w:sz="4" w:space="0" w:color="7BA79D"/>
            </w:tcBorders>
            <w:shd w:val="clear" w:color="auto" w:fill="auto"/>
            <w:noWrap/>
            <w:vAlign w:val="bottom"/>
          </w:tcPr>
          <w:p w14:paraId="34BA3752"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shd w:val="clear" w:color="auto" w:fill="auto"/>
            <w:noWrap/>
            <w:vAlign w:val="bottom"/>
          </w:tcPr>
          <w:p w14:paraId="66E91842"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7E255501"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20384D94"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shd w:val="clear" w:color="auto" w:fill="auto"/>
            <w:noWrap/>
            <w:vAlign w:val="center"/>
          </w:tcPr>
          <w:p w14:paraId="2B04FB83"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Registarske oznake vozila </w:t>
            </w:r>
          </w:p>
        </w:tc>
        <w:tc>
          <w:tcPr>
            <w:tcW w:w="3442" w:type="dxa"/>
            <w:gridSpan w:val="2"/>
            <w:tcBorders>
              <w:top w:val="dotted" w:sz="4" w:space="0" w:color="7BA79D"/>
              <w:left w:val="dotted" w:sz="4" w:space="0" w:color="7BA79D"/>
              <w:bottom w:val="dotted" w:sz="4" w:space="0" w:color="7BA79D"/>
              <w:right w:val="double" w:sz="4" w:space="0" w:color="7BA79D"/>
            </w:tcBorders>
            <w:shd w:val="clear" w:color="auto" w:fill="auto"/>
            <w:noWrap/>
            <w:vAlign w:val="bottom"/>
          </w:tcPr>
          <w:p w14:paraId="793194C5" w14:textId="77777777" w:rsidR="0065169B" w:rsidRPr="0065169B" w:rsidRDefault="0065169B" w:rsidP="0065169B">
            <w:pPr>
              <w:spacing w:line="240" w:lineRule="auto"/>
              <w:ind w:left="0"/>
              <w:jc w:val="center"/>
              <w:rPr>
                <w:rFonts w:cstheme="minorBidi"/>
                <w:iCs/>
                <w:noProof/>
                <w:color w:val="auto"/>
                <w:lang w:eastAsia="en-US"/>
              </w:rPr>
            </w:pPr>
          </w:p>
        </w:tc>
      </w:tr>
      <w:tr w:rsidR="0065169B" w:rsidRPr="0065169B" w14:paraId="68D1D518" w14:textId="77777777" w:rsidTr="00FD4E5F">
        <w:trPr>
          <w:trHeight w:val="345"/>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793B08E9"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KONTROLA GRANIČNE POLICIJE - POPUNJAVA </w:t>
            </w:r>
            <w:r w:rsidRPr="0065169B">
              <w:rPr>
                <w:rFonts w:cstheme="minorBidi"/>
                <w:b/>
                <w:bCs/>
                <w:color w:val="FFFFFF" w:themeColor="background1"/>
                <w:lang w:eastAsia="en-US"/>
              </w:rPr>
              <w:t>NADLEŽNI SLUŽBENIK GRANIČNE POLICIJE</w:t>
            </w:r>
          </w:p>
        </w:tc>
      </w:tr>
      <w:tr w:rsidR="0065169B" w:rsidRPr="0065169B" w14:paraId="698E3276"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FFFFFF" w:themeFill="background1"/>
            <w:noWrap/>
            <w:vAlign w:val="center"/>
            <w:hideMark/>
          </w:tcPr>
          <w:p w14:paraId="54E8DCB3"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55" w:type="dxa"/>
            <w:gridSpan w:val="14"/>
            <w:tcBorders>
              <w:top w:val="nil"/>
              <w:left w:val="dotted" w:sz="4" w:space="0" w:color="7BA79D"/>
              <w:bottom w:val="dotted" w:sz="4" w:space="0" w:color="7BA79D"/>
              <w:right w:val="dotted" w:sz="4" w:space="0" w:color="7BA79D"/>
            </w:tcBorders>
            <w:shd w:val="clear" w:color="auto" w:fill="FFFFFF" w:themeFill="background1"/>
            <w:noWrap/>
            <w:vAlign w:val="center"/>
            <w:hideMark/>
          </w:tcPr>
          <w:p w14:paraId="046796D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Početak kontrole od strane granične policije</w:t>
            </w:r>
          </w:p>
        </w:tc>
        <w:tc>
          <w:tcPr>
            <w:tcW w:w="1724" w:type="dxa"/>
            <w:tcBorders>
              <w:top w:val="nil"/>
              <w:left w:val="dotted" w:sz="4" w:space="0" w:color="7BA79D"/>
              <w:bottom w:val="dotted" w:sz="4" w:space="0" w:color="7BA79D"/>
              <w:right w:val="nil"/>
            </w:tcBorders>
            <w:shd w:val="clear" w:color="auto" w:fill="FFFFFF" w:themeFill="background1"/>
            <w:noWrap/>
            <w:vAlign w:val="bottom"/>
            <w:hideMark/>
          </w:tcPr>
          <w:p w14:paraId="1512B1D1"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8" w:type="dxa"/>
            <w:tcBorders>
              <w:top w:val="nil"/>
              <w:left w:val="nil"/>
              <w:bottom w:val="dotted" w:sz="4" w:space="0" w:color="7BA79D"/>
              <w:right w:val="double" w:sz="4" w:space="0" w:color="7BA79D"/>
            </w:tcBorders>
            <w:shd w:val="clear" w:color="auto" w:fill="FFFFFF" w:themeFill="background1"/>
            <w:noWrap/>
            <w:vAlign w:val="bottom"/>
            <w:hideMark/>
          </w:tcPr>
          <w:p w14:paraId="093C4E22"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118EFB81"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FFFFFF" w:themeFill="background1"/>
            <w:noWrap/>
            <w:vAlign w:val="center"/>
            <w:hideMark/>
          </w:tcPr>
          <w:p w14:paraId="0F32B6FB"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27A2740E"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Završetak kontrole od strane granične policije </w:t>
            </w:r>
          </w:p>
        </w:tc>
        <w:tc>
          <w:tcPr>
            <w:tcW w:w="1724" w:type="dxa"/>
            <w:tcBorders>
              <w:top w:val="dotted" w:sz="4" w:space="0" w:color="7BA79D"/>
              <w:left w:val="dotted" w:sz="4" w:space="0" w:color="7BA79D"/>
              <w:bottom w:val="dotted" w:sz="4" w:space="0" w:color="7BA79D"/>
              <w:right w:val="nil"/>
            </w:tcBorders>
            <w:shd w:val="clear" w:color="auto" w:fill="FFFFFF" w:themeFill="background1"/>
            <w:noWrap/>
            <w:vAlign w:val="bottom"/>
            <w:hideMark/>
          </w:tcPr>
          <w:p w14:paraId="1E4B11C2"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nil"/>
              <w:bottom w:val="dotted" w:sz="4" w:space="0" w:color="7BA79D"/>
              <w:right w:val="double" w:sz="4" w:space="0" w:color="7BA79D"/>
            </w:tcBorders>
            <w:shd w:val="clear" w:color="auto" w:fill="FFFFFF" w:themeFill="background1"/>
            <w:noWrap/>
            <w:vAlign w:val="bottom"/>
            <w:hideMark/>
          </w:tcPr>
          <w:p w14:paraId="40F4FCB1"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54A154B9" w14:textId="77777777" w:rsidTr="00FD4E5F">
        <w:trPr>
          <w:trHeight w:val="36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3553383D" w14:textId="77777777" w:rsidR="0065169B" w:rsidRPr="0065169B" w:rsidRDefault="0065169B" w:rsidP="0065169B">
            <w:pPr>
              <w:spacing w:line="240" w:lineRule="auto"/>
              <w:ind w:left="0"/>
              <w:jc w:val="left"/>
              <w:rPr>
                <w:rFonts w:cstheme="minorBidi"/>
                <w:b/>
                <w:bCs/>
                <w:noProof/>
                <w:color w:val="FFFFFF" w:themeColor="background1"/>
                <w:lang w:eastAsia="en-US"/>
              </w:rPr>
            </w:pPr>
            <w:r w:rsidRPr="0065169B">
              <w:rPr>
                <w:rFonts w:cstheme="minorBidi"/>
                <w:b/>
                <w:bCs/>
                <w:noProof/>
                <w:color w:val="FFFFFF" w:themeColor="background1"/>
                <w:lang w:eastAsia="en-US"/>
              </w:rPr>
              <w:t>EVIDENTIRANJE ULASKA NA CARINSKU TERITORIJU BIH - POPUNJAVA CARINSKI SLUŽBENIK NA GP</w:t>
            </w:r>
          </w:p>
        </w:tc>
      </w:tr>
      <w:tr w:rsidR="0065169B" w:rsidRPr="0065169B" w14:paraId="57162198"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4C3C31DF"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55" w:type="dxa"/>
            <w:gridSpan w:val="14"/>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3C520AB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početka carinske evidencije </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bottom"/>
          </w:tcPr>
          <w:p w14:paraId="32729627"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70F7376C"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33A97F41"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0713ABB3"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55" w:type="dxa"/>
            <w:gridSpan w:val="14"/>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18AE9F9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okončanja carinske evidencije</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bottom"/>
          </w:tcPr>
          <w:p w14:paraId="7E2D01C0"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1FA90ECD"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3C42179A" w14:textId="77777777" w:rsidTr="00FD4E5F">
        <w:trPr>
          <w:trHeight w:val="36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08839D9C" w14:textId="77777777" w:rsidR="0065169B" w:rsidRPr="0065169B" w:rsidRDefault="0065169B" w:rsidP="0065169B">
            <w:pPr>
              <w:spacing w:line="240" w:lineRule="auto"/>
              <w:ind w:left="0"/>
              <w:jc w:val="left"/>
              <w:rPr>
                <w:rFonts w:cstheme="minorBidi"/>
                <w:b/>
                <w:bCs/>
                <w:noProof/>
                <w:color w:val="FFFFFF" w:themeColor="background1"/>
                <w:lang w:eastAsia="en-US"/>
              </w:rPr>
            </w:pPr>
            <w:r w:rsidRPr="0065169B">
              <w:rPr>
                <w:rFonts w:cstheme="minorBidi"/>
                <w:b/>
                <w:bCs/>
                <w:color w:val="FFFFFF" w:themeColor="background1"/>
                <w:lang w:eastAsia="en-US"/>
              </w:rPr>
              <w:t xml:space="preserve">PROCEDURA NA RECEPCIJI  GP – POPUNJAVA CARINSKI SLUŽBENIK </w:t>
            </w:r>
            <w:r w:rsidRPr="0065169B">
              <w:rPr>
                <w:rFonts w:cstheme="minorBidi"/>
                <w:b/>
                <w:bCs/>
                <w:noProof/>
                <w:color w:val="FFFFFF" w:themeColor="background1"/>
                <w:lang w:eastAsia="en-US"/>
              </w:rPr>
              <w:t xml:space="preserve"> NA RECEPCIJI GP</w:t>
            </w:r>
          </w:p>
        </w:tc>
      </w:tr>
      <w:tr w:rsidR="0065169B" w:rsidRPr="0065169B" w14:paraId="3C3D821C"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4E90560C"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55" w:type="dxa"/>
            <w:gridSpan w:val="14"/>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1241E1CE"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kad je dokumentacija sa GP dostavljena Recepciji  GP</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bottom"/>
          </w:tcPr>
          <w:p w14:paraId="04804E57"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494A236A"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792496F7"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1EB53587"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55" w:type="dxa"/>
            <w:gridSpan w:val="14"/>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28D34F3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preuzimanja dokumentacije od strane zastupnika</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bottom"/>
          </w:tcPr>
          <w:p w14:paraId="4D92BC48"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114E050E"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72232CB5" w14:textId="77777777" w:rsidTr="00FD4E5F">
        <w:trPr>
          <w:trHeight w:val="36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0BC07A5E" w14:textId="77777777" w:rsidR="0065169B" w:rsidRPr="0065169B" w:rsidRDefault="0065169B" w:rsidP="0065169B">
            <w:pPr>
              <w:spacing w:line="240" w:lineRule="auto"/>
              <w:ind w:left="0"/>
              <w:jc w:val="left"/>
              <w:rPr>
                <w:rFonts w:cstheme="minorBidi"/>
                <w:b/>
                <w:bCs/>
                <w:noProof/>
                <w:color w:val="FFFFFF" w:themeColor="background1"/>
                <w:lang w:eastAsia="en-US"/>
              </w:rPr>
            </w:pPr>
            <w:r w:rsidRPr="0065169B">
              <w:rPr>
                <w:rFonts w:cstheme="minorBidi"/>
                <w:b/>
                <w:bCs/>
                <w:color w:val="FFFFFF" w:themeColor="background1"/>
                <w:lang w:eastAsia="en-US"/>
              </w:rPr>
              <w:t xml:space="preserve">KONTROLA OD STRANE INSPEKCIJSKIH ORGANA (ako se primenjuje) </w:t>
            </w:r>
          </w:p>
        </w:tc>
      </w:tr>
      <w:tr w:rsidR="0065169B" w:rsidRPr="0065169B" w14:paraId="51E0ACB8" w14:textId="77777777" w:rsidTr="00FD4E5F">
        <w:trPr>
          <w:trHeight w:val="36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4A76FD4F" w14:textId="77777777" w:rsidR="0065169B" w:rsidRPr="0065169B" w:rsidRDefault="0065169B" w:rsidP="0065169B">
            <w:pPr>
              <w:spacing w:line="240" w:lineRule="auto"/>
              <w:ind w:left="0"/>
              <w:jc w:val="left"/>
              <w:rPr>
                <w:rFonts w:cstheme="minorBidi"/>
                <w:b/>
                <w:bCs/>
                <w:color w:val="FFFFFF" w:themeColor="background1"/>
                <w:lang w:eastAsia="en-US"/>
              </w:rPr>
            </w:pPr>
            <w:r w:rsidRPr="0065169B">
              <w:rPr>
                <w:rFonts w:cstheme="minorBidi"/>
                <w:b/>
                <w:bCs/>
                <w:color w:val="FFFFFF" w:themeColor="background1"/>
                <w:lang w:eastAsia="en-US"/>
              </w:rPr>
              <w:t xml:space="preserve">POPUNJAVA ZASTUPNIK </w:t>
            </w:r>
          </w:p>
        </w:tc>
      </w:tr>
      <w:tr w:rsidR="0065169B" w:rsidRPr="0065169B" w14:paraId="78F44E43" w14:textId="77777777" w:rsidTr="00FD4E5F">
        <w:trPr>
          <w:trHeight w:val="416"/>
        </w:trPr>
        <w:tc>
          <w:tcPr>
            <w:tcW w:w="529" w:type="dxa"/>
            <w:vMerge w:val="restart"/>
            <w:tcBorders>
              <w:top w:val="dotted" w:sz="4" w:space="0" w:color="7BA79D"/>
              <w:left w:val="double" w:sz="4" w:space="0" w:color="7BA79D"/>
              <w:bottom w:val="dotted" w:sz="4" w:space="0" w:color="7BA79D"/>
              <w:right w:val="dotted" w:sz="4" w:space="0" w:color="7BA79D"/>
            </w:tcBorders>
            <w:noWrap/>
            <w:vAlign w:val="center"/>
          </w:tcPr>
          <w:p w14:paraId="334EF3B3" w14:textId="77777777" w:rsidR="0065169B" w:rsidRPr="0065169B" w:rsidRDefault="0065169B" w:rsidP="0065169B">
            <w:pPr>
              <w:numPr>
                <w:ilvl w:val="0"/>
                <w:numId w:val="25"/>
              </w:numPr>
              <w:spacing w:line="240" w:lineRule="auto"/>
              <w:contextualSpacing/>
              <w:jc w:val="center"/>
              <w:rPr>
                <w:rFonts w:cstheme="minorBidi"/>
                <w:iCs/>
                <w:noProof/>
                <w:color w:val="auto"/>
                <w:lang w:eastAsia="en-US"/>
              </w:rPr>
            </w:pPr>
          </w:p>
        </w:tc>
        <w:tc>
          <w:tcPr>
            <w:tcW w:w="2244" w:type="dxa"/>
            <w:gridSpan w:val="4"/>
            <w:vMerge w:val="restart"/>
            <w:tcBorders>
              <w:top w:val="dotted" w:sz="4" w:space="0" w:color="7BA79D"/>
              <w:left w:val="dotted" w:sz="4" w:space="0" w:color="7BA79D"/>
              <w:bottom w:val="dotted" w:sz="4" w:space="0" w:color="7BA79D"/>
              <w:right w:val="dotted" w:sz="4" w:space="0" w:color="7BA79D"/>
            </w:tcBorders>
          </w:tcPr>
          <w:p w14:paraId="76E7E03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 xml:space="preserve">Roba podleže inspekcijskoj kontroli? </w:t>
            </w:r>
          </w:p>
        </w:tc>
        <w:tc>
          <w:tcPr>
            <w:tcW w:w="721" w:type="dxa"/>
            <w:gridSpan w:val="3"/>
            <w:vMerge w:val="restart"/>
            <w:tcBorders>
              <w:top w:val="dotted" w:sz="4" w:space="0" w:color="7BA79D"/>
              <w:left w:val="dotted" w:sz="4" w:space="0" w:color="7BA79D"/>
              <w:bottom w:val="dotted" w:sz="4" w:space="0" w:color="7BA79D"/>
              <w:right w:val="dotted" w:sz="4" w:space="0" w:color="7BA79D"/>
            </w:tcBorders>
          </w:tcPr>
          <w:p w14:paraId="38923F34" w14:textId="77777777" w:rsidR="0065169B" w:rsidRPr="0065169B" w:rsidRDefault="001C5DC2" w:rsidP="0065169B">
            <w:pPr>
              <w:spacing w:line="240" w:lineRule="auto"/>
              <w:ind w:left="0"/>
              <w:jc w:val="center"/>
              <w:rPr>
                <w:rFonts w:cstheme="minorBidi"/>
                <w:iCs/>
                <w:noProof/>
                <w:color w:val="auto"/>
                <w:lang w:eastAsia="en-US"/>
              </w:rPr>
            </w:pPr>
            <w:sdt>
              <w:sdtPr>
                <w:rPr>
                  <w:rFonts w:cstheme="minorBidi"/>
                  <w:noProof/>
                  <w:color w:val="auto"/>
                  <w:lang w:eastAsia="en-US"/>
                </w:rPr>
                <w:id w:val="1009642610"/>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33" w:type="dxa"/>
            <w:gridSpan w:val="4"/>
            <w:vMerge w:val="restart"/>
            <w:tcBorders>
              <w:top w:val="dotted" w:sz="4" w:space="0" w:color="7BA79D"/>
              <w:left w:val="dotted" w:sz="4" w:space="0" w:color="7BA79D"/>
              <w:bottom w:val="dotted" w:sz="4" w:space="0" w:color="7BA79D"/>
              <w:right w:val="dotted" w:sz="4" w:space="0" w:color="7BA79D"/>
            </w:tcBorders>
          </w:tcPr>
          <w:p w14:paraId="5D8F8CD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770984540"/>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6499" w:type="dxa"/>
            <w:gridSpan w:val="5"/>
            <w:tcBorders>
              <w:top w:val="dotted" w:sz="4" w:space="0" w:color="7BA79D"/>
              <w:left w:val="dotted" w:sz="4" w:space="0" w:color="7BA79D"/>
              <w:bottom w:val="dotted" w:sz="4" w:space="0" w:color="7BA79D"/>
              <w:right w:val="double" w:sz="4" w:space="0" w:color="7BA79D"/>
            </w:tcBorders>
          </w:tcPr>
          <w:p w14:paraId="671A59C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Nadležni inspekcijski organ</w:t>
            </w:r>
          </w:p>
        </w:tc>
      </w:tr>
      <w:tr w:rsidR="0065169B" w:rsidRPr="0065169B" w14:paraId="6075F350" w14:textId="77777777" w:rsidTr="00FD4E5F">
        <w:trPr>
          <w:trHeight w:val="415"/>
        </w:trPr>
        <w:tc>
          <w:tcPr>
            <w:tcW w:w="529" w:type="dxa"/>
            <w:vMerge/>
            <w:tcBorders>
              <w:top w:val="dotted" w:sz="4" w:space="0" w:color="7BA79D"/>
              <w:left w:val="double" w:sz="4" w:space="0" w:color="7BA79D"/>
              <w:bottom w:val="dotted" w:sz="4" w:space="0" w:color="7BA79D"/>
              <w:right w:val="dotted" w:sz="4" w:space="0" w:color="7BA79D"/>
            </w:tcBorders>
            <w:noWrap/>
            <w:vAlign w:val="center"/>
          </w:tcPr>
          <w:p w14:paraId="4F6B480A" w14:textId="77777777" w:rsidR="0065169B" w:rsidRPr="0065169B" w:rsidRDefault="0065169B" w:rsidP="0065169B">
            <w:pPr>
              <w:spacing w:line="240" w:lineRule="auto"/>
              <w:ind w:left="0"/>
              <w:jc w:val="center"/>
              <w:rPr>
                <w:rFonts w:cstheme="minorBidi"/>
                <w:iCs/>
                <w:noProof/>
                <w:color w:val="auto"/>
                <w:lang w:eastAsia="en-US"/>
              </w:rPr>
            </w:pPr>
          </w:p>
        </w:tc>
        <w:tc>
          <w:tcPr>
            <w:tcW w:w="2244" w:type="dxa"/>
            <w:gridSpan w:val="4"/>
            <w:vMerge/>
            <w:tcBorders>
              <w:top w:val="dotted" w:sz="4" w:space="0" w:color="7BA79D"/>
              <w:left w:val="dotted" w:sz="4" w:space="0" w:color="7BA79D"/>
              <w:bottom w:val="dotted" w:sz="4" w:space="0" w:color="7BA79D"/>
              <w:right w:val="dotted" w:sz="4" w:space="0" w:color="7BA79D"/>
            </w:tcBorders>
          </w:tcPr>
          <w:p w14:paraId="61B79075" w14:textId="77777777" w:rsidR="0065169B" w:rsidRPr="0065169B" w:rsidRDefault="0065169B" w:rsidP="0065169B">
            <w:pPr>
              <w:spacing w:line="240" w:lineRule="auto"/>
              <w:ind w:left="0"/>
              <w:jc w:val="center"/>
              <w:rPr>
                <w:rFonts w:cstheme="minorBidi"/>
                <w:noProof/>
                <w:color w:val="auto"/>
                <w:lang w:eastAsia="en-US"/>
              </w:rPr>
            </w:pPr>
          </w:p>
        </w:tc>
        <w:tc>
          <w:tcPr>
            <w:tcW w:w="721" w:type="dxa"/>
            <w:gridSpan w:val="3"/>
            <w:vMerge/>
            <w:tcBorders>
              <w:top w:val="dotted" w:sz="4" w:space="0" w:color="7BA79D"/>
              <w:left w:val="dotted" w:sz="4" w:space="0" w:color="7BA79D"/>
              <w:bottom w:val="dotted" w:sz="4" w:space="0" w:color="7BA79D"/>
              <w:right w:val="dotted" w:sz="4" w:space="0" w:color="7BA79D"/>
            </w:tcBorders>
          </w:tcPr>
          <w:p w14:paraId="5A2DB6C3" w14:textId="77777777" w:rsidR="0065169B" w:rsidRPr="0065169B" w:rsidRDefault="0065169B" w:rsidP="0065169B">
            <w:pPr>
              <w:spacing w:line="240" w:lineRule="auto"/>
              <w:ind w:left="0"/>
              <w:jc w:val="center"/>
              <w:rPr>
                <w:rFonts w:cstheme="minorBidi"/>
                <w:noProof/>
                <w:color w:val="auto"/>
                <w:lang w:eastAsia="en-US"/>
              </w:rPr>
            </w:pPr>
          </w:p>
        </w:tc>
        <w:tc>
          <w:tcPr>
            <w:tcW w:w="733" w:type="dxa"/>
            <w:gridSpan w:val="4"/>
            <w:vMerge/>
            <w:tcBorders>
              <w:top w:val="dotted" w:sz="4" w:space="0" w:color="7BA79D"/>
              <w:left w:val="dotted" w:sz="4" w:space="0" w:color="7BA79D"/>
              <w:bottom w:val="dotted" w:sz="4" w:space="0" w:color="7BA79D"/>
              <w:right w:val="dotted" w:sz="4" w:space="0" w:color="7BA79D"/>
            </w:tcBorders>
          </w:tcPr>
          <w:p w14:paraId="26C94403" w14:textId="77777777" w:rsidR="0065169B" w:rsidRPr="0065169B" w:rsidRDefault="0065169B" w:rsidP="0065169B">
            <w:pPr>
              <w:spacing w:line="240" w:lineRule="auto"/>
              <w:ind w:left="0"/>
              <w:jc w:val="center"/>
              <w:rPr>
                <w:rFonts w:cstheme="minorBidi"/>
                <w:iCs/>
                <w:noProof/>
                <w:color w:val="auto"/>
                <w:lang w:eastAsia="en-US"/>
              </w:rPr>
            </w:pPr>
          </w:p>
        </w:tc>
        <w:tc>
          <w:tcPr>
            <w:tcW w:w="6499" w:type="dxa"/>
            <w:gridSpan w:val="5"/>
            <w:tcBorders>
              <w:top w:val="dotted" w:sz="4" w:space="0" w:color="7BA79D"/>
              <w:left w:val="dotted" w:sz="4" w:space="0" w:color="7BA79D"/>
              <w:bottom w:val="dotted" w:sz="4" w:space="0" w:color="7BA79D"/>
              <w:right w:val="double" w:sz="4" w:space="0" w:color="7BA79D"/>
            </w:tcBorders>
          </w:tcPr>
          <w:p w14:paraId="1242F38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30242994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Granična veterinarska inspekcija</w:t>
            </w:r>
          </w:p>
          <w:p w14:paraId="2D84F349"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80322097"/>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Granična fitosanitarna inspekcija</w:t>
            </w:r>
          </w:p>
        </w:tc>
      </w:tr>
      <w:tr w:rsidR="0065169B" w:rsidRPr="0065169B" w14:paraId="1FC2C9B2" w14:textId="77777777" w:rsidTr="00FD4E5F">
        <w:trPr>
          <w:trHeight w:val="415"/>
        </w:trPr>
        <w:tc>
          <w:tcPr>
            <w:tcW w:w="529" w:type="dxa"/>
            <w:tcBorders>
              <w:top w:val="dotted" w:sz="4" w:space="0" w:color="7BA79D"/>
              <w:left w:val="double" w:sz="4" w:space="0" w:color="7BA79D"/>
              <w:bottom w:val="dotted" w:sz="4" w:space="0" w:color="7BA79D"/>
              <w:right w:val="dotted" w:sz="4" w:space="0" w:color="7BA79D"/>
            </w:tcBorders>
            <w:noWrap/>
            <w:vAlign w:val="center"/>
          </w:tcPr>
          <w:p w14:paraId="28041BF5" w14:textId="77777777" w:rsidR="0065169B" w:rsidRPr="0065169B" w:rsidRDefault="0065169B" w:rsidP="0065169B">
            <w:pPr>
              <w:numPr>
                <w:ilvl w:val="0"/>
                <w:numId w:val="25"/>
              </w:numPr>
              <w:spacing w:line="240" w:lineRule="auto"/>
              <w:contextualSpacing/>
              <w:jc w:val="center"/>
              <w:rPr>
                <w:rFonts w:cstheme="minorBidi"/>
                <w:iCs/>
                <w:noProof/>
                <w:color w:val="auto"/>
                <w:lang w:eastAsia="en-US"/>
              </w:rPr>
            </w:pPr>
          </w:p>
        </w:tc>
        <w:tc>
          <w:tcPr>
            <w:tcW w:w="6755" w:type="dxa"/>
            <w:gridSpan w:val="14"/>
            <w:tcBorders>
              <w:top w:val="dotted" w:sz="4" w:space="0" w:color="7BA79D"/>
              <w:left w:val="dotted" w:sz="4" w:space="0" w:color="7BA79D"/>
              <w:bottom w:val="nil"/>
              <w:right w:val="dotted" w:sz="4" w:space="0" w:color="7BA79D"/>
            </w:tcBorders>
            <w:vAlign w:val="center"/>
          </w:tcPr>
          <w:p w14:paraId="40B13BF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podnošenja zahtjeva za pregled robe</w:t>
            </w:r>
          </w:p>
        </w:tc>
        <w:tc>
          <w:tcPr>
            <w:tcW w:w="1724" w:type="dxa"/>
            <w:tcBorders>
              <w:top w:val="dotted" w:sz="4" w:space="0" w:color="7BA79D"/>
              <w:left w:val="dotted" w:sz="4" w:space="0" w:color="7BA79D"/>
              <w:bottom w:val="dotted" w:sz="4" w:space="0" w:color="7BA79D"/>
              <w:right w:val="dotted" w:sz="4" w:space="0" w:color="7BA79D"/>
            </w:tcBorders>
            <w:vAlign w:val="center"/>
          </w:tcPr>
          <w:p w14:paraId="6A55D11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794323D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96FFFAA" w14:textId="77777777" w:rsidTr="00FD4E5F">
        <w:trPr>
          <w:trHeight w:val="415"/>
        </w:trPr>
        <w:tc>
          <w:tcPr>
            <w:tcW w:w="10726" w:type="dxa"/>
            <w:gridSpan w:val="17"/>
            <w:tcBorders>
              <w:top w:val="nil"/>
              <w:left w:val="double" w:sz="4" w:space="0" w:color="7BA79D"/>
              <w:bottom w:val="nil"/>
              <w:right w:val="double" w:sz="4" w:space="0" w:color="7BA79D"/>
            </w:tcBorders>
            <w:shd w:val="clear" w:color="auto" w:fill="C00000"/>
            <w:noWrap/>
            <w:vAlign w:val="center"/>
          </w:tcPr>
          <w:p w14:paraId="0EC07C5F"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POPUNJAVA NADLEŽNI GRANIČNI INSPEKTOR</w:t>
            </w:r>
          </w:p>
        </w:tc>
      </w:tr>
      <w:tr w:rsidR="0065169B" w:rsidRPr="0065169B" w14:paraId="35A1B884"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28AFC43F"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noWrap/>
            <w:vAlign w:val="center"/>
          </w:tcPr>
          <w:p w14:paraId="7A087428"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315D297A"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5E0D0C67"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FEEB335"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1830656A"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3715" w:type="dxa"/>
            <w:gridSpan w:val="12"/>
            <w:tcBorders>
              <w:top w:val="dotted" w:sz="4" w:space="0" w:color="7BA79D"/>
              <w:left w:val="dotted" w:sz="4" w:space="0" w:color="7BA79D"/>
              <w:bottom w:val="dotted" w:sz="4" w:space="0" w:color="7BA79D"/>
              <w:right w:val="dotted" w:sz="4" w:space="0" w:color="7BA79D"/>
            </w:tcBorders>
            <w:noWrap/>
            <w:vAlign w:val="center"/>
          </w:tcPr>
          <w:p w14:paraId="13AF559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p w14:paraId="48738A0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 </w:t>
            </w:r>
          </w:p>
        </w:tc>
        <w:tc>
          <w:tcPr>
            <w:tcW w:w="6482" w:type="dxa"/>
            <w:gridSpan w:val="4"/>
            <w:tcBorders>
              <w:top w:val="dotted" w:sz="4" w:space="0" w:color="7BA79D"/>
              <w:left w:val="dotted" w:sz="4" w:space="0" w:color="7BA79D"/>
              <w:bottom w:val="dotted" w:sz="4" w:space="0" w:color="7BA79D"/>
              <w:right w:val="double" w:sz="4" w:space="0" w:color="7BA79D"/>
            </w:tcBorders>
            <w:vAlign w:val="center"/>
          </w:tcPr>
          <w:p w14:paraId="1381FD6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33846771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7CE3960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11624943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pošiljke&amp;Fizički pregled </w:t>
            </w:r>
          </w:p>
          <w:p w14:paraId="4200B36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26827147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74BB380A"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735DD4B6"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noWrap/>
            <w:vAlign w:val="center"/>
          </w:tcPr>
          <w:p w14:paraId="71B64FDD"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7A22B3F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205EED1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D31E375" w14:textId="77777777" w:rsidTr="00FD4E5F">
        <w:trPr>
          <w:trHeight w:val="35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4D61D4E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FFFFFF" w:themeColor="background1"/>
                <w:lang w:eastAsia="en-US"/>
              </w:rPr>
              <w:t>KONTROLA DRUGOG INSPEKCIJSKOG ORGANA (ako se primenjuje)</w:t>
            </w:r>
          </w:p>
        </w:tc>
      </w:tr>
      <w:tr w:rsidR="0065169B" w:rsidRPr="0065169B" w14:paraId="36776ADF" w14:textId="77777777" w:rsidTr="00FD4E5F">
        <w:trPr>
          <w:trHeight w:val="35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3DEFE029"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bCs/>
                <w:color w:val="FFFFFF" w:themeColor="background1"/>
                <w:lang w:eastAsia="en-US"/>
              </w:rPr>
              <w:t>POPUNJAVA ZASTUPNIK</w:t>
            </w:r>
          </w:p>
        </w:tc>
      </w:tr>
      <w:tr w:rsidR="0065169B" w:rsidRPr="0065169B" w14:paraId="6541A1A0" w14:textId="77777777" w:rsidTr="00FD4E5F">
        <w:trPr>
          <w:trHeight w:val="174"/>
        </w:trPr>
        <w:tc>
          <w:tcPr>
            <w:tcW w:w="529" w:type="dxa"/>
            <w:vMerge w:val="restart"/>
            <w:tcBorders>
              <w:top w:val="dotted" w:sz="4" w:space="0" w:color="7BA79D"/>
              <w:left w:val="double" w:sz="4" w:space="0" w:color="7BA79D"/>
              <w:right w:val="dotted" w:sz="4" w:space="0" w:color="7BA79D"/>
            </w:tcBorders>
            <w:noWrap/>
            <w:vAlign w:val="center"/>
          </w:tcPr>
          <w:p w14:paraId="1E4BCF05"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2185" w:type="dxa"/>
            <w:gridSpan w:val="3"/>
            <w:vMerge w:val="restart"/>
            <w:tcBorders>
              <w:top w:val="dotted" w:sz="4" w:space="0" w:color="7BA79D"/>
              <w:left w:val="dotted" w:sz="4" w:space="0" w:color="7BA79D"/>
              <w:bottom w:val="dotted" w:sz="4" w:space="0" w:color="7BA79D"/>
              <w:right w:val="dotted" w:sz="4" w:space="0" w:color="7BA79D"/>
            </w:tcBorders>
            <w:noWrap/>
            <w:vAlign w:val="center"/>
          </w:tcPr>
          <w:p w14:paraId="5D51BCC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 xml:space="preserve">Roba podleže inspekcijskoj kontroli? </w:t>
            </w:r>
          </w:p>
        </w:tc>
        <w:tc>
          <w:tcPr>
            <w:tcW w:w="810" w:type="dxa"/>
            <w:gridSpan w:val="5"/>
            <w:vMerge w:val="restart"/>
            <w:tcBorders>
              <w:top w:val="dotted" w:sz="4" w:space="0" w:color="7BA79D"/>
              <w:left w:val="dotted" w:sz="4" w:space="0" w:color="7BA79D"/>
              <w:bottom w:val="dotted" w:sz="4" w:space="0" w:color="7BA79D"/>
              <w:right w:val="dotted" w:sz="4" w:space="0" w:color="7BA79D"/>
            </w:tcBorders>
            <w:vAlign w:val="center"/>
          </w:tcPr>
          <w:p w14:paraId="23C3B61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657449434"/>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4"/>
            <w:vMerge w:val="restart"/>
            <w:tcBorders>
              <w:top w:val="dotted" w:sz="4" w:space="0" w:color="7BA79D"/>
              <w:left w:val="dotted" w:sz="4" w:space="0" w:color="7BA79D"/>
              <w:bottom w:val="dotted" w:sz="4" w:space="0" w:color="7BA79D"/>
              <w:right w:val="dotted" w:sz="4" w:space="0" w:color="7BA79D"/>
            </w:tcBorders>
            <w:vAlign w:val="center"/>
          </w:tcPr>
          <w:p w14:paraId="262E93F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113316701"/>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6482" w:type="dxa"/>
            <w:gridSpan w:val="4"/>
            <w:tcBorders>
              <w:top w:val="dotted" w:sz="4" w:space="0" w:color="7BA79D"/>
              <w:left w:val="dotted" w:sz="4" w:space="0" w:color="7BA79D"/>
              <w:bottom w:val="dotted" w:sz="4" w:space="0" w:color="7BA79D"/>
              <w:right w:val="double" w:sz="4" w:space="0" w:color="7BA79D"/>
            </w:tcBorders>
          </w:tcPr>
          <w:p w14:paraId="63EF0FE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Nadležni inspekcijski organ</w:t>
            </w:r>
          </w:p>
        </w:tc>
      </w:tr>
      <w:tr w:rsidR="0065169B" w:rsidRPr="0065169B" w14:paraId="5065D1AF" w14:textId="77777777" w:rsidTr="00FD4E5F">
        <w:trPr>
          <w:trHeight w:val="174"/>
        </w:trPr>
        <w:tc>
          <w:tcPr>
            <w:tcW w:w="529" w:type="dxa"/>
            <w:vMerge/>
            <w:tcBorders>
              <w:left w:val="double" w:sz="4" w:space="0" w:color="7BA79D"/>
              <w:bottom w:val="dotted" w:sz="4" w:space="0" w:color="7BA79D"/>
              <w:right w:val="dotted" w:sz="4" w:space="0" w:color="7BA79D"/>
            </w:tcBorders>
            <w:noWrap/>
            <w:vAlign w:val="center"/>
          </w:tcPr>
          <w:p w14:paraId="21E2645F"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2185" w:type="dxa"/>
            <w:gridSpan w:val="3"/>
            <w:vMerge/>
            <w:tcBorders>
              <w:top w:val="dotted" w:sz="4" w:space="0" w:color="7BA79D"/>
              <w:left w:val="dotted" w:sz="4" w:space="0" w:color="7BA79D"/>
              <w:bottom w:val="dotted" w:sz="4" w:space="0" w:color="7BA79D"/>
              <w:right w:val="dotted" w:sz="4" w:space="0" w:color="7BA79D"/>
            </w:tcBorders>
            <w:noWrap/>
            <w:vAlign w:val="center"/>
          </w:tcPr>
          <w:p w14:paraId="053163E9" w14:textId="77777777" w:rsidR="0065169B" w:rsidRPr="0065169B" w:rsidRDefault="0065169B" w:rsidP="0065169B">
            <w:pPr>
              <w:spacing w:line="240" w:lineRule="auto"/>
              <w:ind w:left="0"/>
              <w:jc w:val="left"/>
              <w:rPr>
                <w:rFonts w:cstheme="minorBidi"/>
                <w:iCs/>
                <w:noProof/>
                <w:color w:val="auto"/>
                <w:lang w:eastAsia="en-US"/>
              </w:rPr>
            </w:pPr>
          </w:p>
        </w:tc>
        <w:tc>
          <w:tcPr>
            <w:tcW w:w="810" w:type="dxa"/>
            <w:gridSpan w:val="5"/>
            <w:vMerge/>
            <w:tcBorders>
              <w:top w:val="dotted" w:sz="4" w:space="0" w:color="7BA79D"/>
              <w:left w:val="dotted" w:sz="4" w:space="0" w:color="7BA79D"/>
              <w:bottom w:val="dotted" w:sz="4" w:space="0" w:color="7BA79D"/>
              <w:right w:val="dotted" w:sz="4" w:space="0" w:color="7BA79D"/>
            </w:tcBorders>
            <w:vAlign w:val="center"/>
          </w:tcPr>
          <w:p w14:paraId="52D29B7D" w14:textId="77777777" w:rsidR="0065169B" w:rsidRPr="0065169B" w:rsidRDefault="0065169B" w:rsidP="0065169B">
            <w:pPr>
              <w:spacing w:line="240" w:lineRule="auto"/>
              <w:ind w:left="0"/>
              <w:jc w:val="left"/>
              <w:rPr>
                <w:rFonts w:cstheme="minorBidi"/>
                <w:iCs/>
                <w:noProof/>
                <w:color w:val="auto"/>
                <w:lang w:eastAsia="en-US"/>
              </w:rPr>
            </w:pPr>
          </w:p>
        </w:tc>
        <w:tc>
          <w:tcPr>
            <w:tcW w:w="720" w:type="dxa"/>
            <w:gridSpan w:val="4"/>
            <w:vMerge/>
            <w:tcBorders>
              <w:top w:val="dotted" w:sz="4" w:space="0" w:color="7BA79D"/>
              <w:left w:val="dotted" w:sz="4" w:space="0" w:color="7BA79D"/>
              <w:bottom w:val="dotted" w:sz="4" w:space="0" w:color="7BA79D"/>
              <w:right w:val="dotted" w:sz="4" w:space="0" w:color="7BA79D"/>
            </w:tcBorders>
            <w:vAlign w:val="center"/>
          </w:tcPr>
          <w:p w14:paraId="74A3ECF0" w14:textId="77777777" w:rsidR="0065169B" w:rsidRPr="0065169B" w:rsidRDefault="0065169B" w:rsidP="0065169B">
            <w:pPr>
              <w:spacing w:line="240" w:lineRule="auto"/>
              <w:ind w:left="0"/>
              <w:jc w:val="left"/>
              <w:rPr>
                <w:rFonts w:cstheme="minorBidi"/>
                <w:iCs/>
                <w:noProof/>
                <w:color w:val="auto"/>
                <w:lang w:eastAsia="en-US"/>
              </w:rPr>
            </w:pPr>
          </w:p>
        </w:tc>
        <w:tc>
          <w:tcPr>
            <w:tcW w:w="6482" w:type="dxa"/>
            <w:gridSpan w:val="4"/>
            <w:tcBorders>
              <w:top w:val="dotted" w:sz="4" w:space="0" w:color="7BA79D"/>
              <w:left w:val="dotted" w:sz="4" w:space="0" w:color="7BA79D"/>
              <w:bottom w:val="dotted" w:sz="4" w:space="0" w:color="7BA79D"/>
              <w:right w:val="double" w:sz="4" w:space="0" w:color="7BA79D"/>
            </w:tcBorders>
          </w:tcPr>
          <w:p w14:paraId="4FC5ADE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4002653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Inspekcija za hranu</w:t>
            </w:r>
          </w:p>
          <w:p w14:paraId="6DADFE9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87761267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Tržišna inspekcija</w:t>
            </w:r>
          </w:p>
          <w:p w14:paraId="470CC81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14172500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sanitarna inspekcija</w:t>
            </w:r>
          </w:p>
        </w:tc>
      </w:tr>
      <w:tr w:rsidR="0065169B" w:rsidRPr="0065169B" w14:paraId="05389893"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6D29F58C"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noWrap/>
            <w:vAlign w:val="center"/>
          </w:tcPr>
          <w:p w14:paraId="7DBDE6EE" w14:textId="77777777" w:rsidR="0065169B" w:rsidRPr="0065169B" w:rsidRDefault="0065169B" w:rsidP="0065169B">
            <w:pPr>
              <w:spacing w:line="240" w:lineRule="auto"/>
              <w:ind w:left="0"/>
              <w:jc w:val="left"/>
              <w:rPr>
                <w:rFonts w:cstheme="minorBidi"/>
                <w:color w:val="auto"/>
                <w:lang w:eastAsia="en-US"/>
              </w:rPr>
            </w:pPr>
            <w:r w:rsidRPr="0065169B">
              <w:rPr>
                <w:rFonts w:cstheme="minorBidi"/>
                <w:iCs/>
                <w:noProof/>
                <w:color w:val="auto"/>
                <w:lang w:eastAsia="en-US"/>
              </w:rPr>
              <w:t>Datum i vrijeme podnošenja zahtjeva za pregled robe</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7951280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39798037"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5C7EDA9" w14:textId="77777777" w:rsidTr="00FD4E5F">
        <w:trPr>
          <w:trHeight w:val="35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6741E3A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auto"/>
                <w:lang w:eastAsia="en-US"/>
              </w:rPr>
              <w:t>POPUNJAVA NADLEŽNI INSPEKTOR</w:t>
            </w:r>
            <w:r w:rsidRPr="0065169B">
              <w:rPr>
                <w:rFonts w:cstheme="minorBidi"/>
                <w:iCs/>
                <w:noProof/>
                <w:color w:val="auto"/>
                <w:lang w:eastAsia="en-US"/>
              </w:rPr>
              <w:t xml:space="preserve"> </w:t>
            </w:r>
          </w:p>
        </w:tc>
      </w:tr>
      <w:tr w:rsidR="0065169B" w:rsidRPr="0065169B" w14:paraId="205E697A"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41F564BB"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3536" w:type="dxa"/>
            <w:gridSpan w:val="10"/>
            <w:tcBorders>
              <w:top w:val="dotted" w:sz="4" w:space="0" w:color="7BA79D"/>
              <w:left w:val="dotted" w:sz="4" w:space="0" w:color="7BA79D"/>
              <w:bottom w:val="dotted" w:sz="4" w:space="0" w:color="7BA79D"/>
              <w:right w:val="dotted" w:sz="4" w:space="0" w:color="7BA79D"/>
            </w:tcBorders>
            <w:noWrap/>
            <w:vAlign w:val="center"/>
          </w:tcPr>
          <w:p w14:paraId="7E2628D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Nadležni inspektor</w:t>
            </w:r>
          </w:p>
        </w:tc>
        <w:tc>
          <w:tcPr>
            <w:tcW w:w="6661" w:type="dxa"/>
            <w:gridSpan w:val="6"/>
            <w:tcBorders>
              <w:top w:val="dotted" w:sz="4" w:space="0" w:color="7BA79D"/>
              <w:left w:val="dotted" w:sz="4" w:space="0" w:color="7BA79D"/>
              <w:bottom w:val="dotted" w:sz="4" w:space="0" w:color="7BA79D"/>
              <w:right w:val="double" w:sz="4" w:space="0" w:color="7BA79D"/>
            </w:tcBorders>
            <w:vAlign w:val="center"/>
          </w:tcPr>
          <w:p w14:paraId="18F9577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89214017"/>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Inspektor za hranu</w:t>
            </w:r>
          </w:p>
          <w:p w14:paraId="309DFD4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86450917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Tržišni inspektor</w:t>
            </w:r>
          </w:p>
          <w:p w14:paraId="380B30D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6304153"/>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sanitarni inspektor</w:t>
            </w:r>
          </w:p>
        </w:tc>
      </w:tr>
      <w:tr w:rsidR="0065169B" w:rsidRPr="0065169B" w14:paraId="262A8EF3"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610122F8"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noWrap/>
            <w:vAlign w:val="center"/>
          </w:tcPr>
          <w:p w14:paraId="03A76009"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471BE7E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149B557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2F86B0A" w14:textId="77777777" w:rsidTr="00FD4E5F">
        <w:trPr>
          <w:trHeight w:val="710"/>
        </w:trPr>
        <w:tc>
          <w:tcPr>
            <w:tcW w:w="529" w:type="dxa"/>
            <w:tcBorders>
              <w:top w:val="dotted" w:sz="4" w:space="0" w:color="7BA79D"/>
              <w:left w:val="double" w:sz="4" w:space="0" w:color="7BA79D"/>
              <w:bottom w:val="dotted" w:sz="4" w:space="0" w:color="7BA79D"/>
              <w:right w:val="dotted" w:sz="4" w:space="0" w:color="7BA79D"/>
            </w:tcBorders>
            <w:noWrap/>
            <w:vAlign w:val="center"/>
          </w:tcPr>
          <w:p w14:paraId="49BAB627"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3536" w:type="dxa"/>
            <w:gridSpan w:val="10"/>
            <w:tcBorders>
              <w:top w:val="dotted" w:sz="4" w:space="0" w:color="7BA79D"/>
              <w:left w:val="dotted" w:sz="4" w:space="0" w:color="7BA79D"/>
              <w:bottom w:val="dotted" w:sz="4" w:space="0" w:color="7BA79D"/>
              <w:right w:val="dotted" w:sz="4" w:space="0" w:color="7BA79D"/>
            </w:tcBorders>
            <w:noWrap/>
            <w:vAlign w:val="center"/>
          </w:tcPr>
          <w:p w14:paraId="1AEAC0A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p w14:paraId="3AED68E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 </w:t>
            </w:r>
          </w:p>
        </w:tc>
        <w:tc>
          <w:tcPr>
            <w:tcW w:w="6661" w:type="dxa"/>
            <w:gridSpan w:val="6"/>
            <w:tcBorders>
              <w:top w:val="dotted" w:sz="4" w:space="0" w:color="7BA79D"/>
              <w:left w:val="dotted" w:sz="4" w:space="0" w:color="7BA79D"/>
              <w:bottom w:val="dotted" w:sz="4" w:space="0" w:color="7BA79D"/>
              <w:right w:val="double" w:sz="4" w:space="0" w:color="7BA79D"/>
            </w:tcBorders>
            <w:vAlign w:val="center"/>
          </w:tcPr>
          <w:p w14:paraId="40DE8CD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72271211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34CEA21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68826293"/>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pošiljke&amp;Fizički pregled </w:t>
            </w:r>
          </w:p>
          <w:p w14:paraId="762C77A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1933865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5C1712EA"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2F2F18DA"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noWrap/>
            <w:vAlign w:val="center"/>
          </w:tcPr>
          <w:p w14:paraId="3CD94234"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75CDAB04"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6E26A86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089CE88" w14:textId="77777777" w:rsidTr="00FD4E5F">
        <w:trPr>
          <w:trHeight w:val="35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7C3D8E5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auto"/>
                <w:lang w:eastAsia="en-US"/>
              </w:rPr>
              <w:t>POPUNJAVA NADLEŽNI INSPEKTOR</w:t>
            </w:r>
            <w:r w:rsidRPr="0065169B">
              <w:rPr>
                <w:rFonts w:cstheme="minorBidi"/>
                <w:iCs/>
                <w:noProof/>
                <w:color w:val="auto"/>
                <w:lang w:eastAsia="en-US"/>
              </w:rPr>
              <w:t xml:space="preserve"> </w:t>
            </w:r>
          </w:p>
        </w:tc>
      </w:tr>
      <w:tr w:rsidR="0065169B" w:rsidRPr="0065169B" w14:paraId="7127E9DF"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21C5233B"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3536" w:type="dxa"/>
            <w:gridSpan w:val="10"/>
            <w:tcBorders>
              <w:top w:val="dotted" w:sz="4" w:space="0" w:color="7BA79D"/>
              <w:left w:val="dotted" w:sz="4" w:space="0" w:color="7BA79D"/>
              <w:bottom w:val="dotted" w:sz="4" w:space="0" w:color="7BA79D"/>
              <w:right w:val="dotted" w:sz="4" w:space="0" w:color="7BA79D"/>
            </w:tcBorders>
            <w:noWrap/>
            <w:vAlign w:val="center"/>
          </w:tcPr>
          <w:p w14:paraId="22E5508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Nadležni inspektor</w:t>
            </w:r>
          </w:p>
        </w:tc>
        <w:tc>
          <w:tcPr>
            <w:tcW w:w="6661" w:type="dxa"/>
            <w:gridSpan w:val="6"/>
            <w:tcBorders>
              <w:top w:val="dotted" w:sz="4" w:space="0" w:color="7BA79D"/>
              <w:left w:val="dotted" w:sz="4" w:space="0" w:color="7BA79D"/>
              <w:bottom w:val="dotted" w:sz="4" w:space="0" w:color="7BA79D"/>
              <w:right w:val="double" w:sz="4" w:space="0" w:color="7BA79D"/>
            </w:tcBorders>
            <w:vAlign w:val="center"/>
          </w:tcPr>
          <w:p w14:paraId="524EE019"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781295458"/>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Inspektor za hranu</w:t>
            </w:r>
          </w:p>
          <w:p w14:paraId="36F7FA7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936722173"/>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Tržišni inspektor</w:t>
            </w:r>
          </w:p>
          <w:p w14:paraId="6251A4B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027562133"/>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sanitarni inspektor</w:t>
            </w:r>
          </w:p>
        </w:tc>
      </w:tr>
      <w:tr w:rsidR="0065169B" w:rsidRPr="0065169B" w14:paraId="4FADEC5A"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23440C78"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noWrap/>
            <w:vAlign w:val="center"/>
          </w:tcPr>
          <w:p w14:paraId="049F2633"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6889146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6DE0446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ED647C1"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5E51221E"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3536" w:type="dxa"/>
            <w:gridSpan w:val="10"/>
            <w:tcBorders>
              <w:top w:val="dotted" w:sz="4" w:space="0" w:color="7BA79D"/>
              <w:left w:val="dotted" w:sz="4" w:space="0" w:color="7BA79D"/>
              <w:bottom w:val="dotted" w:sz="4" w:space="0" w:color="7BA79D"/>
              <w:right w:val="dotted" w:sz="4" w:space="0" w:color="7BA79D"/>
            </w:tcBorders>
            <w:noWrap/>
            <w:vAlign w:val="center"/>
          </w:tcPr>
          <w:p w14:paraId="6996C88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p w14:paraId="589848B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 </w:t>
            </w:r>
          </w:p>
        </w:tc>
        <w:tc>
          <w:tcPr>
            <w:tcW w:w="6661" w:type="dxa"/>
            <w:gridSpan w:val="6"/>
            <w:tcBorders>
              <w:top w:val="dotted" w:sz="4" w:space="0" w:color="7BA79D"/>
              <w:left w:val="dotted" w:sz="4" w:space="0" w:color="7BA79D"/>
              <w:bottom w:val="dotted" w:sz="4" w:space="0" w:color="7BA79D"/>
              <w:right w:val="double" w:sz="4" w:space="0" w:color="7BA79D"/>
            </w:tcBorders>
            <w:vAlign w:val="center"/>
          </w:tcPr>
          <w:p w14:paraId="6529CA7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3649808"/>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0F488C4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56926822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pošiljke&amp;Fizički pregled </w:t>
            </w:r>
          </w:p>
          <w:p w14:paraId="6D3B166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3108463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0855E563"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4D8B79B9"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noWrap/>
            <w:vAlign w:val="center"/>
          </w:tcPr>
          <w:p w14:paraId="7AC99A66"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2335465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4DD8919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B2A1065" w14:textId="77777777" w:rsidTr="00FD4E5F">
        <w:trPr>
          <w:trHeight w:val="36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624DBBCA" w14:textId="77777777" w:rsidR="0065169B" w:rsidRPr="0065169B" w:rsidRDefault="0065169B" w:rsidP="0065169B">
            <w:pPr>
              <w:spacing w:line="240" w:lineRule="auto"/>
              <w:ind w:left="0"/>
              <w:jc w:val="left"/>
              <w:rPr>
                <w:rFonts w:cstheme="minorBidi"/>
                <w:b/>
                <w:bCs/>
                <w:noProof/>
                <w:color w:val="FFFFFF" w:themeColor="background1"/>
                <w:lang w:eastAsia="en-US"/>
              </w:rPr>
            </w:pPr>
            <w:r w:rsidRPr="0065169B">
              <w:rPr>
                <w:rFonts w:cstheme="minorBidi"/>
                <w:b/>
                <w:bCs/>
                <w:noProof/>
                <w:color w:val="FFFFFF" w:themeColor="background1"/>
                <w:lang w:eastAsia="en-US"/>
              </w:rPr>
              <w:t>ELEKTRONSKO I FIZIČKO PODNOŠENJE ISPRAVA - POPUNJAVA ZASTUPNIK</w:t>
            </w:r>
          </w:p>
        </w:tc>
      </w:tr>
      <w:tr w:rsidR="0065169B" w:rsidRPr="0065169B" w14:paraId="599D63D7" w14:textId="77777777" w:rsidTr="00FD4E5F">
        <w:trPr>
          <w:trHeight w:val="498"/>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hideMark/>
          </w:tcPr>
          <w:p w14:paraId="77C3CEA0"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55" w:type="dxa"/>
            <w:gridSpan w:val="14"/>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hideMark/>
          </w:tcPr>
          <w:p w14:paraId="2DDACB7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elektronskog podnošenja JCI </w:t>
            </w:r>
          </w:p>
        </w:tc>
        <w:tc>
          <w:tcPr>
            <w:tcW w:w="1724" w:type="dxa"/>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3DBC20BE"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shd w:val="clear" w:color="auto" w:fill="FFFFFF" w:themeFill="background1"/>
            <w:noWrap/>
            <w:vAlign w:val="center"/>
            <w:hideMark/>
          </w:tcPr>
          <w:p w14:paraId="7540FFAC" w14:textId="77777777" w:rsidR="0065169B" w:rsidRPr="0065169B" w:rsidRDefault="0065169B" w:rsidP="0065169B">
            <w:pPr>
              <w:spacing w:line="240" w:lineRule="auto"/>
              <w:ind w:left="0"/>
              <w:jc w:val="left"/>
              <w:rPr>
                <w:rFonts w:cstheme="minorBidi"/>
                <w:i/>
                <w:iCs/>
                <w:noProof/>
                <w:color w:val="auto"/>
                <w:lang w:eastAsia="en-US"/>
              </w:rPr>
            </w:pPr>
            <w:r w:rsidRPr="0065169B">
              <w:rPr>
                <w:rFonts w:cstheme="minorBidi"/>
                <w:iCs/>
                <w:noProof/>
                <w:color w:val="auto"/>
                <w:lang w:eastAsia="en-US"/>
              </w:rPr>
              <w:t>____s:____min</w:t>
            </w:r>
          </w:p>
        </w:tc>
      </w:tr>
      <w:tr w:rsidR="0065169B" w:rsidRPr="0065169B" w14:paraId="2BA818CF" w14:textId="77777777" w:rsidTr="00FD4E5F">
        <w:trPr>
          <w:trHeight w:val="498"/>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060C20C7"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55" w:type="dxa"/>
            <w:gridSpan w:val="14"/>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1A521477" w14:textId="77777777" w:rsidR="0065169B" w:rsidRPr="0065169B" w:rsidRDefault="0065169B" w:rsidP="0065169B">
            <w:pPr>
              <w:spacing w:line="240" w:lineRule="auto"/>
              <w:ind w:left="0"/>
              <w:jc w:val="left"/>
              <w:rPr>
                <w:rFonts w:cstheme="minorBidi"/>
                <w:b/>
                <w:noProof/>
                <w:color w:val="auto"/>
                <w:lang w:eastAsia="en-US"/>
              </w:rPr>
            </w:pPr>
            <w:r w:rsidRPr="0065169B">
              <w:rPr>
                <w:rFonts w:cstheme="minorBidi"/>
                <w:b/>
                <w:noProof/>
                <w:color w:val="auto"/>
                <w:lang w:eastAsia="en-US"/>
              </w:rPr>
              <w:t xml:space="preserve">H broj </w:t>
            </w:r>
          </w:p>
        </w:tc>
        <w:tc>
          <w:tcPr>
            <w:tcW w:w="3442" w:type="dxa"/>
            <w:gridSpan w:val="2"/>
            <w:tcBorders>
              <w:top w:val="dotted" w:sz="4" w:space="0" w:color="7BA79D"/>
              <w:left w:val="dotted" w:sz="4" w:space="0" w:color="7BA79D"/>
              <w:bottom w:val="dotted" w:sz="4" w:space="0" w:color="7BA79D"/>
              <w:right w:val="double" w:sz="4" w:space="0" w:color="7BA79D"/>
            </w:tcBorders>
            <w:shd w:val="clear" w:color="auto" w:fill="FFFFFF" w:themeFill="background1"/>
            <w:noWrap/>
            <w:vAlign w:val="center"/>
          </w:tcPr>
          <w:p w14:paraId="59E7C61C"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10B0087B"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6ACC819B"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55" w:type="dxa"/>
            <w:gridSpan w:val="14"/>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4295114B"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fizičkog podnošenja dokumentacije carinskom organu – recepcija GP</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center"/>
          </w:tcPr>
          <w:p w14:paraId="6BC538FE"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noWrap/>
            <w:vAlign w:val="center"/>
          </w:tcPr>
          <w:p w14:paraId="082864CF" w14:textId="77777777" w:rsidR="0065169B" w:rsidRPr="0065169B" w:rsidRDefault="0065169B" w:rsidP="0065169B">
            <w:pPr>
              <w:spacing w:line="240" w:lineRule="auto"/>
              <w:ind w:left="0"/>
              <w:jc w:val="left"/>
              <w:rPr>
                <w:rFonts w:cstheme="minorBidi"/>
                <w:i/>
                <w:iCs/>
                <w:noProof/>
                <w:color w:val="auto"/>
                <w:lang w:eastAsia="en-US"/>
              </w:rPr>
            </w:pPr>
            <w:r w:rsidRPr="0065169B">
              <w:rPr>
                <w:rFonts w:cstheme="minorBidi"/>
                <w:iCs/>
                <w:noProof/>
                <w:color w:val="auto"/>
                <w:lang w:eastAsia="en-US"/>
              </w:rPr>
              <w:t>____s:____min</w:t>
            </w:r>
          </w:p>
        </w:tc>
      </w:tr>
      <w:tr w:rsidR="0065169B" w:rsidRPr="0065169B" w14:paraId="20160FD5" w14:textId="77777777" w:rsidTr="00FD4E5F">
        <w:trPr>
          <w:trHeight w:val="360"/>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4C4221C3" w14:textId="77777777" w:rsidR="0065169B" w:rsidRPr="0065169B" w:rsidRDefault="0065169B" w:rsidP="0065169B">
            <w:pPr>
              <w:spacing w:line="240" w:lineRule="auto"/>
              <w:ind w:left="0"/>
              <w:jc w:val="left"/>
              <w:rPr>
                <w:rFonts w:cstheme="minorBidi"/>
                <w:b/>
                <w:bCs/>
                <w:noProof/>
                <w:color w:val="FFFFFF" w:themeColor="background1"/>
                <w:lang w:eastAsia="en-US"/>
              </w:rPr>
            </w:pPr>
            <w:r w:rsidRPr="0065169B">
              <w:rPr>
                <w:rFonts w:cstheme="minorBidi"/>
                <w:b/>
                <w:iCs/>
                <w:noProof/>
                <w:color w:val="FFFFFF" w:themeColor="background1"/>
                <w:lang w:eastAsia="en-US"/>
              </w:rPr>
              <w:t>PROCEDURA NA RECEPCIJI GP – POPUNJAVA NADLEŽNI CARINSKI SLUŽBENIK   RECEPCIJE GP</w:t>
            </w:r>
          </w:p>
        </w:tc>
      </w:tr>
      <w:tr w:rsidR="0065169B" w:rsidRPr="0065169B" w14:paraId="2C5CC6E8"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096A17A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vAlign w:val="center"/>
          </w:tcPr>
          <w:p w14:paraId="4619264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prihvatanja dokumentacije na recepciji GP</w:t>
            </w:r>
          </w:p>
        </w:tc>
        <w:tc>
          <w:tcPr>
            <w:tcW w:w="1724" w:type="dxa"/>
            <w:tcBorders>
              <w:top w:val="dotted" w:sz="4" w:space="0" w:color="7BA79D"/>
              <w:left w:val="dotted" w:sz="4" w:space="0" w:color="7BA79D"/>
              <w:bottom w:val="dotted" w:sz="4" w:space="0" w:color="7BA79D"/>
              <w:right w:val="dotted" w:sz="4" w:space="0" w:color="7BA79D"/>
            </w:tcBorders>
            <w:vAlign w:val="center"/>
          </w:tcPr>
          <w:p w14:paraId="4DDE1A67"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5CA7CC7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2D56925"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7E47708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vAlign w:val="center"/>
          </w:tcPr>
          <w:p w14:paraId="15B5828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obrade od strane službenika na recepciji GP</w:t>
            </w:r>
          </w:p>
        </w:tc>
        <w:tc>
          <w:tcPr>
            <w:tcW w:w="1724" w:type="dxa"/>
            <w:tcBorders>
              <w:top w:val="dotted" w:sz="4" w:space="0" w:color="7BA79D"/>
              <w:left w:val="dotted" w:sz="4" w:space="0" w:color="7BA79D"/>
              <w:bottom w:val="dotted" w:sz="4" w:space="0" w:color="7BA79D"/>
              <w:right w:val="dotted" w:sz="4" w:space="0" w:color="7BA79D"/>
            </w:tcBorders>
            <w:vAlign w:val="center"/>
          </w:tcPr>
          <w:p w14:paraId="6F5D3C9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66EAA554"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____s:____min</w:t>
            </w:r>
          </w:p>
        </w:tc>
      </w:tr>
      <w:tr w:rsidR="0065169B" w:rsidRPr="0065169B" w14:paraId="1EBE30F4" w14:textId="77777777" w:rsidTr="00FD4E5F">
        <w:trPr>
          <w:trHeight w:val="345"/>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602FA447"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FFFFFF" w:themeColor="background1"/>
                <w:lang w:eastAsia="en-US"/>
              </w:rPr>
              <w:t xml:space="preserve">PROCEDURE NA RECEPCIJI CI </w:t>
            </w:r>
            <w:r w:rsidRPr="0065169B">
              <w:rPr>
                <w:rFonts w:cstheme="minorBidi"/>
                <w:b/>
                <w:iCs/>
                <w:noProof/>
                <w:color w:val="auto"/>
                <w:lang w:eastAsia="en-US"/>
              </w:rPr>
              <w:t xml:space="preserve">- </w:t>
            </w:r>
            <w:r w:rsidRPr="0065169B">
              <w:rPr>
                <w:rFonts w:cstheme="minorBidi"/>
                <w:b/>
                <w:iCs/>
                <w:noProof/>
                <w:color w:val="FFFFFF" w:themeColor="background1"/>
                <w:lang w:eastAsia="en-US"/>
              </w:rPr>
              <w:t xml:space="preserve">POPUNJAVA NADLEŽNI CARINSKI SLUŽBENIK REPECIJE CI </w:t>
            </w:r>
          </w:p>
        </w:tc>
      </w:tr>
      <w:tr w:rsidR="0065169B" w:rsidRPr="0065169B" w14:paraId="3F13BB22"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0168CF7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vAlign w:val="center"/>
          </w:tcPr>
          <w:p w14:paraId="2CEBE55E" w14:textId="77777777" w:rsidR="0065169B" w:rsidRPr="0065169B" w:rsidRDefault="0065169B" w:rsidP="0065169B">
            <w:pPr>
              <w:spacing w:line="240" w:lineRule="auto"/>
              <w:ind w:left="0"/>
              <w:jc w:val="left"/>
              <w:rPr>
                <w:rFonts w:cstheme="minorBidi"/>
                <w:noProof/>
                <w:color w:val="auto"/>
                <w:highlight w:val="yellow"/>
                <w:lang w:eastAsia="en-US"/>
              </w:rPr>
            </w:pPr>
            <w:r w:rsidRPr="0065169B">
              <w:rPr>
                <w:rFonts w:cstheme="minorBidi"/>
                <w:noProof/>
                <w:color w:val="auto"/>
                <w:lang w:eastAsia="en-US"/>
              </w:rPr>
              <w:t xml:space="preserve">Datum i vrijeme preuzimanja dokumentacije od recepcije GP  </w:t>
            </w:r>
          </w:p>
        </w:tc>
        <w:tc>
          <w:tcPr>
            <w:tcW w:w="1724" w:type="dxa"/>
            <w:tcBorders>
              <w:top w:val="dotted" w:sz="4" w:space="0" w:color="7BA79D"/>
              <w:left w:val="dotted" w:sz="4" w:space="0" w:color="7BA79D"/>
              <w:bottom w:val="dotted" w:sz="4" w:space="0" w:color="7BA79D"/>
              <w:right w:val="dotted" w:sz="4" w:space="0" w:color="7BA79D"/>
            </w:tcBorders>
            <w:vAlign w:val="center"/>
          </w:tcPr>
          <w:p w14:paraId="70CB1885" w14:textId="77777777" w:rsidR="0065169B" w:rsidRPr="0065169B" w:rsidRDefault="0065169B" w:rsidP="0065169B">
            <w:pPr>
              <w:spacing w:line="240" w:lineRule="auto"/>
              <w:ind w:left="0"/>
              <w:jc w:val="left"/>
              <w:rPr>
                <w:rFonts w:cstheme="minorBidi"/>
                <w:noProof/>
                <w:color w:val="auto"/>
                <w:highlight w:val="yellow"/>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3A7895B3" w14:textId="77777777" w:rsidR="0065169B" w:rsidRPr="0065169B" w:rsidRDefault="0065169B" w:rsidP="0065169B">
            <w:pPr>
              <w:spacing w:line="240" w:lineRule="auto"/>
              <w:ind w:left="0"/>
              <w:jc w:val="left"/>
              <w:rPr>
                <w:rFonts w:cstheme="minorBidi"/>
                <w:iCs/>
                <w:noProof/>
                <w:color w:val="auto"/>
                <w:highlight w:val="yellow"/>
                <w:lang w:eastAsia="en-US"/>
              </w:rPr>
            </w:pPr>
            <w:r w:rsidRPr="0065169B">
              <w:rPr>
                <w:rFonts w:cstheme="minorBidi"/>
                <w:iCs/>
                <w:noProof/>
                <w:color w:val="auto"/>
                <w:lang w:eastAsia="en-US"/>
              </w:rPr>
              <w:t>____s:____min</w:t>
            </w:r>
          </w:p>
        </w:tc>
      </w:tr>
      <w:tr w:rsidR="0065169B" w:rsidRPr="0065169B" w14:paraId="532DA6CF"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72FEEFA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vAlign w:val="center"/>
          </w:tcPr>
          <w:p w14:paraId="393CAD83"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iCs/>
                <w:noProof/>
                <w:color w:val="auto"/>
                <w:lang w:eastAsia="en-US"/>
              </w:rPr>
              <w:t>Datum i vrijeme početka registracije i prihvatanja JCI</w:t>
            </w:r>
          </w:p>
        </w:tc>
        <w:tc>
          <w:tcPr>
            <w:tcW w:w="1724" w:type="dxa"/>
            <w:tcBorders>
              <w:top w:val="dotted" w:sz="4" w:space="0" w:color="7BA79D"/>
              <w:left w:val="dotted" w:sz="4" w:space="0" w:color="7BA79D"/>
              <w:bottom w:val="dotted" w:sz="4" w:space="0" w:color="7BA79D"/>
              <w:right w:val="dotted" w:sz="4" w:space="0" w:color="7BA79D"/>
            </w:tcBorders>
            <w:vAlign w:val="center"/>
          </w:tcPr>
          <w:p w14:paraId="67D95E51"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1904409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8E73647"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19652C84"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vAlign w:val="center"/>
          </w:tcPr>
          <w:p w14:paraId="59698B35" w14:textId="77777777" w:rsidR="0065169B" w:rsidRPr="0065169B" w:rsidRDefault="0065169B" w:rsidP="0065169B">
            <w:pPr>
              <w:spacing w:line="240" w:lineRule="auto"/>
              <w:ind w:left="0"/>
              <w:rPr>
                <w:rFonts w:cstheme="minorBidi"/>
                <w:noProof/>
                <w:color w:val="auto"/>
                <w:lang w:eastAsia="en-US"/>
              </w:rPr>
            </w:pPr>
            <w:r w:rsidRPr="0065169B">
              <w:rPr>
                <w:rFonts w:cstheme="minorBidi"/>
                <w:iCs/>
                <w:noProof/>
                <w:color w:val="auto"/>
                <w:lang w:eastAsia="en-US"/>
              </w:rPr>
              <w:t>Datum i vrijeme okončanja registracije i prihvatanja JCI na recepciji CI</w:t>
            </w:r>
          </w:p>
        </w:tc>
        <w:tc>
          <w:tcPr>
            <w:tcW w:w="1724" w:type="dxa"/>
            <w:tcBorders>
              <w:top w:val="dotted" w:sz="4" w:space="0" w:color="7BA79D"/>
              <w:left w:val="dotted" w:sz="4" w:space="0" w:color="7BA79D"/>
              <w:bottom w:val="dotted" w:sz="4" w:space="0" w:color="7BA79D"/>
              <w:right w:val="dotted" w:sz="4" w:space="0" w:color="7BA79D"/>
            </w:tcBorders>
            <w:vAlign w:val="center"/>
          </w:tcPr>
          <w:p w14:paraId="410E667E"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607EBB6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07AFB70"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591A2AE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55" w:type="dxa"/>
            <w:gridSpan w:val="14"/>
            <w:tcBorders>
              <w:top w:val="dotted" w:sz="4" w:space="0" w:color="7BA79D"/>
              <w:left w:val="dotted" w:sz="4" w:space="0" w:color="7BA79D"/>
              <w:bottom w:val="dotted" w:sz="4" w:space="0" w:color="7BA79D"/>
              <w:right w:val="dotted" w:sz="4" w:space="0" w:color="7BA79D"/>
            </w:tcBorders>
            <w:vAlign w:val="center"/>
          </w:tcPr>
          <w:p w14:paraId="5BED4D37"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Datum i vrijeme kada je dokumentacija predata inspektoru za dokumentarni pregled</w:t>
            </w:r>
          </w:p>
        </w:tc>
        <w:tc>
          <w:tcPr>
            <w:tcW w:w="1724" w:type="dxa"/>
            <w:tcBorders>
              <w:top w:val="dotted" w:sz="4" w:space="0" w:color="7BA79D"/>
              <w:left w:val="dotted" w:sz="4" w:space="0" w:color="7BA79D"/>
              <w:bottom w:val="dotted" w:sz="4" w:space="0" w:color="7BA79D"/>
              <w:right w:val="dotted" w:sz="4" w:space="0" w:color="7BA79D"/>
            </w:tcBorders>
            <w:vAlign w:val="center"/>
          </w:tcPr>
          <w:p w14:paraId="39B81AA3"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66E2A90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9567CAA" w14:textId="77777777" w:rsidTr="00FD4E5F">
        <w:trPr>
          <w:trHeight w:val="345"/>
        </w:trPr>
        <w:tc>
          <w:tcPr>
            <w:tcW w:w="538" w:type="dxa"/>
            <w:gridSpan w:val="2"/>
            <w:tcBorders>
              <w:top w:val="dotted" w:sz="4" w:space="0" w:color="7BA79D"/>
              <w:left w:val="double" w:sz="4" w:space="0" w:color="7BA79D"/>
              <w:bottom w:val="dotted" w:sz="4" w:space="0" w:color="7BA79D"/>
              <w:right w:val="dotted" w:sz="4" w:space="0" w:color="7BA79D"/>
            </w:tcBorders>
            <w:noWrap/>
            <w:vAlign w:val="center"/>
          </w:tcPr>
          <w:p w14:paraId="290CAA44"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  </w:t>
            </w:r>
          </w:p>
        </w:tc>
        <w:tc>
          <w:tcPr>
            <w:tcW w:w="2035" w:type="dxa"/>
            <w:tcBorders>
              <w:top w:val="dotted" w:sz="4" w:space="0" w:color="7BA79D"/>
              <w:left w:val="dotted" w:sz="4" w:space="0" w:color="7BA79D"/>
              <w:bottom w:val="dotted" w:sz="4" w:space="0" w:color="7BA79D"/>
              <w:right w:val="dotted" w:sz="4" w:space="0" w:color="7BA79D"/>
            </w:tcBorders>
            <w:vAlign w:val="center"/>
          </w:tcPr>
          <w:p w14:paraId="65ECBD7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Dokumentarni pregled </w:t>
            </w:r>
          </w:p>
        </w:tc>
        <w:tc>
          <w:tcPr>
            <w:tcW w:w="754" w:type="dxa"/>
            <w:gridSpan w:val="4"/>
            <w:tcBorders>
              <w:top w:val="dotted" w:sz="4" w:space="0" w:color="7BA79D"/>
              <w:left w:val="dotted" w:sz="4" w:space="0" w:color="7BA79D"/>
              <w:bottom w:val="dotted" w:sz="4" w:space="0" w:color="7BA79D"/>
              <w:right w:val="dotted" w:sz="4" w:space="0" w:color="7BA79D"/>
            </w:tcBorders>
            <w:vAlign w:val="center"/>
          </w:tcPr>
          <w:p w14:paraId="462DFC2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549297380"/>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tcBorders>
              <w:top w:val="dotted" w:sz="4" w:space="0" w:color="7BA79D"/>
              <w:left w:val="dotted" w:sz="4" w:space="0" w:color="7BA79D"/>
              <w:bottom w:val="dotted" w:sz="4" w:space="0" w:color="7BA79D"/>
              <w:right w:val="dotted" w:sz="4" w:space="0" w:color="7BA79D"/>
            </w:tcBorders>
            <w:vAlign w:val="center"/>
          </w:tcPr>
          <w:p w14:paraId="6D2FA0F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084286367"/>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37" w:type="dxa"/>
            <w:gridSpan w:val="5"/>
            <w:tcBorders>
              <w:top w:val="dotted" w:sz="4" w:space="0" w:color="7BA79D"/>
              <w:left w:val="dotted" w:sz="4" w:space="0" w:color="7BA79D"/>
              <w:bottom w:val="dotted" w:sz="4" w:space="0" w:color="7BA79D"/>
              <w:right w:val="dotted" w:sz="4" w:space="0" w:color="7BA79D"/>
            </w:tcBorders>
            <w:vAlign w:val="center"/>
          </w:tcPr>
          <w:p w14:paraId="573FD98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početka dokumentarnog pregleda </w:t>
            </w:r>
          </w:p>
        </w:tc>
        <w:tc>
          <w:tcPr>
            <w:tcW w:w="1724" w:type="dxa"/>
            <w:tcBorders>
              <w:top w:val="dotted" w:sz="4" w:space="0" w:color="7BA79D"/>
              <w:left w:val="dotted" w:sz="4" w:space="0" w:color="7BA79D"/>
              <w:bottom w:val="dotted" w:sz="4" w:space="0" w:color="7BA79D"/>
              <w:right w:val="dotted" w:sz="4" w:space="0" w:color="7BA79D"/>
            </w:tcBorders>
            <w:vAlign w:val="center"/>
          </w:tcPr>
          <w:p w14:paraId="478A201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18FDBD5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86303D5" w14:textId="77777777" w:rsidTr="00FD4E5F">
        <w:trPr>
          <w:trHeight w:val="270"/>
        </w:trPr>
        <w:tc>
          <w:tcPr>
            <w:tcW w:w="538" w:type="dxa"/>
            <w:gridSpan w:val="2"/>
            <w:vMerge w:val="restart"/>
            <w:tcBorders>
              <w:top w:val="dotted" w:sz="4" w:space="0" w:color="7BA79D"/>
              <w:left w:val="double" w:sz="4" w:space="0" w:color="7BA79D"/>
              <w:bottom w:val="dotted" w:sz="4" w:space="0" w:color="7BA79D"/>
              <w:right w:val="dotted" w:sz="4" w:space="0" w:color="7BA79D"/>
            </w:tcBorders>
            <w:noWrap/>
            <w:vAlign w:val="center"/>
          </w:tcPr>
          <w:p w14:paraId="65F9647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5" w:type="dxa"/>
            <w:vMerge w:val="restart"/>
            <w:tcBorders>
              <w:top w:val="dotted" w:sz="4" w:space="0" w:color="7BA79D"/>
              <w:left w:val="dotted" w:sz="4" w:space="0" w:color="7BA79D"/>
              <w:bottom w:val="dotted" w:sz="4" w:space="0" w:color="7BA79D"/>
              <w:right w:val="dotted" w:sz="4" w:space="0" w:color="7BA79D"/>
            </w:tcBorders>
            <w:vAlign w:val="center"/>
          </w:tcPr>
          <w:p w14:paraId="2B9019D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Dopuna dokumentacije </w:t>
            </w:r>
          </w:p>
        </w:tc>
        <w:tc>
          <w:tcPr>
            <w:tcW w:w="754" w:type="dxa"/>
            <w:gridSpan w:val="4"/>
            <w:vMerge w:val="restart"/>
            <w:tcBorders>
              <w:top w:val="dotted" w:sz="4" w:space="0" w:color="7BA79D"/>
              <w:left w:val="dotted" w:sz="4" w:space="0" w:color="7BA79D"/>
              <w:bottom w:val="dotted" w:sz="4" w:space="0" w:color="7BA79D"/>
              <w:right w:val="dotted" w:sz="4" w:space="0" w:color="7BA79D"/>
            </w:tcBorders>
            <w:vAlign w:val="center"/>
          </w:tcPr>
          <w:p w14:paraId="523C73E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741089704"/>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vMerge w:val="restart"/>
            <w:tcBorders>
              <w:top w:val="dotted" w:sz="4" w:space="0" w:color="7BA79D"/>
              <w:left w:val="dotted" w:sz="4" w:space="0" w:color="7BA79D"/>
              <w:bottom w:val="dotted" w:sz="4" w:space="0" w:color="7BA79D"/>
              <w:right w:val="dotted" w:sz="4" w:space="0" w:color="7BA79D"/>
            </w:tcBorders>
            <w:vAlign w:val="center"/>
          </w:tcPr>
          <w:p w14:paraId="7436FEC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221048073"/>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37" w:type="dxa"/>
            <w:gridSpan w:val="5"/>
            <w:tcBorders>
              <w:top w:val="dotted" w:sz="4" w:space="0" w:color="7BA79D"/>
              <w:left w:val="dotted" w:sz="4" w:space="0" w:color="7BA79D"/>
              <w:bottom w:val="dotted" w:sz="4" w:space="0" w:color="7BA79D"/>
              <w:right w:val="dotted" w:sz="4" w:space="0" w:color="7BA79D"/>
            </w:tcBorders>
            <w:vAlign w:val="center"/>
          </w:tcPr>
          <w:p w14:paraId="7CD8989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 da dopuni dokumentaciju</w:t>
            </w:r>
          </w:p>
        </w:tc>
        <w:tc>
          <w:tcPr>
            <w:tcW w:w="1724" w:type="dxa"/>
            <w:tcBorders>
              <w:top w:val="dotted" w:sz="4" w:space="0" w:color="7BA79D"/>
              <w:left w:val="dotted" w:sz="4" w:space="0" w:color="7BA79D"/>
              <w:bottom w:val="dotted" w:sz="4" w:space="0" w:color="7BA79D"/>
              <w:right w:val="dotted" w:sz="4" w:space="0" w:color="7BA79D"/>
            </w:tcBorders>
            <w:vAlign w:val="center"/>
          </w:tcPr>
          <w:p w14:paraId="1C62CE9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159B784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157AB30" w14:textId="77777777" w:rsidTr="00FD4E5F">
        <w:trPr>
          <w:trHeight w:val="270"/>
        </w:trPr>
        <w:tc>
          <w:tcPr>
            <w:tcW w:w="538" w:type="dxa"/>
            <w:gridSpan w:val="2"/>
            <w:vMerge/>
            <w:tcBorders>
              <w:top w:val="dotted" w:sz="4" w:space="0" w:color="7BA79D"/>
              <w:left w:val="double" w:sz="4" w:space="0" w:color="7BA79D"/>
              <w:bottom w:val="dotted" w:sz="4" w:space="0" w:color="7BA79D"/>
              <w:right w:val="dotted" w:sz="4" w:space="0" w:color="7BA79D"/>
            </w:tcBorders>
            <w:noWrap/>
            <w:vAlign w:val="center"/>
          </w:tcPr>
          <w:p w14:paraId="5996BE65" w14:textId="77777777" w:rsidR="0065169B" w:rsidRPr="0065169B" w:rsidRDefault="0065169B" w:rsidP="0065169B">
            <w:pPr>
              <w:spacing w:line="240" w:lineRule="auto"/>
              <w:ind w:left="0"/>
              <w:jc w:val="left"/>
              <w:rPr>
                <w:rFonts w:cstheme="minorBidi"/>
                <w:iCs/>
                <w:noProof/>
                <w:color w:val="auto"/>
                <w:lang w:eastAsia="en-US"/>
              </w:rPr>
            </w:pPr>
          </w:p>
        </w:tc>
        <w:tc>
          <w:tcPr>
            <w:tcW w:w="2035" w:type="dxa"/>
            <w:vMerge/>
            <w:tcBorders>
              <w:top w:val="dotted" w:sz="4" w:space="0" w:color="7BA79D"/>
              <w:left w:val="dotted" w:sz="4" w:space="0" w:color="7BA79D"/>
              <w:bottom w:val="dotted" w:sz="4" w:space="0" w:color="7BA79D"/>
              <w:right w:val="dotted" w:sz="4" w:space="0" w:color="7BA79D"/>
            </w:tcBorders>
            <w:vAlign w:val="center"/>
          </w:tcPr>
          <w:p w14:paraId="0713157E"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4"/>
            <w:vMerge/>
            <w:tcBorders>
              <w:top w:val="dotted" w:sz="4" w:space="0" w:color="7BA79D"/>
              <w:left w:val="dotted" w:sz="4" w:space="0" w:color="7BA79D"/>
              <w:bottom w:val="dotted" w:sz="4" w:space="0" w:color="7BA79D"/>
              <w:right w:val="dotted" w:sz="4" w:space="0" w:color="7BA79D"/>
            </w:tcBorders>
            <w:vAlign w:val="center"/>
          </w:tcPr>
          <w:p w14:paraId="022C2C5D"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top w:val="dotted" w:sz="4" w:space="0" w:color="7BA79D"/>
              <w:left w:val="dotted" w:sz="4" w:space="0" w:color="7BA79D"/>
              <w:bottom w:val="dotted" w:sz="4" w:space="0" w:color="7BA79D"/>
              <w:right w:val="dotted" w:sz="4" w:space="0" w:color="7BA79D"/>
            </w:tcBorders>
            <w:vAlign w:val="center"/>
          </w:tcPr>
          <w:p w14:paraId="73AE97FD" w14:textId="77777777" w:rsidR="0065169B" w:rsidRPr="0065169B" w:rsidRDefault="0065169B" w:rsidP="0065169B">
            <w:pPr>
              <w:spacing w:line="240" w:lineRule="auto"/>
              <w:ind w:left="0"/>
              <w:jc w:val="left"/>
              <w:rPr>
                <w:rFonts w:cstheme="minorBidi"/>
                <w:noProof/>
                <w:color w:val="auto"/>
                <w:lang w:eastAsia="en-US"/>
              </w:rPr>
            </w:pPr>
          </w:p>
        </w:tc>
        <w:tc>
          <w:tcPr>
            <w:tcW w:w="3237" w:type="dxa"/>
            <w:gridSpan w:val="5"/>
            <w:tcBorders>
              <w:top w:val="dotted" w:sz="4" w:space="0" w:color="7BA79D"/>
              <w:left w:val="dotted" w:sz="4" w:space="0" w:color="7BA79D"/>
              <w:bottom w:val="dotted" w:sz="4" w:space="0" w:color="7BA79D"/>
              <w:right w:val="dotted" w:sz="4" w:space="0" w:color="7BA79D"/>
            </w:tcBorders>
            <w:vAlign w:val="center"/>
          </w:tcPr>
          <w:p w14:paraId="0C09CB9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 Datum i vrijeme dostavljanja dokumentacije carinskom organu</w:t>
            </w:r>
          </w:p>
        </w:tc>
        <w:tc>
          <w:tcPr>
            <w:tcW w:w="1724" w:type="dxa"/>
            <w:tcBorders>
              <w:top w:val="dotted" w:sz="4" w:space="0" w:color="7BA79D"/>
              <w:left w:val="dotted" w:sz="4" w:space="0" w:color="7BA79D"/>
              <w:bottom w:val="dotted" w:sz="4" w:space="0" w:color="7BA79D"/>
              <w:right w:val="dotted" w:sz="4" w:space="0" w:color="7BA79D"/>
            </w:tcBorders>
            <w:vAlign w:val="center"/>
          </w:tcPr>
          <w:p w14:paraId="6ED3071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30C3C48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AA9B55E" w14:textId="77777777" w:rsidTr="00FD4E5F">
        <w:trPr>
          <w:trHeight w:val="345"/>
        </w:trPr>
        <w:tc>
          <w:tcPr>
            <w:tcW w:w="538" w:type="dxa"/>
            <w:gridSpan w:val="2"/>
            <w:tcBorders>
              <w:top w:val="dotted" w:sz="4" w:space="0" w:color="7BA79D"/>
              <w:left w:val="double" w:sz="4" w:space="0" w:color="7BA79D"/>
              <w:bottom w:val="dotted" w:sz="4" w:space="0" w:color="7BA79D"/>
              <w:right w:val="dotted" w:sz="4" w:space="0" w:color="7BA79D"/>
            </w:tcBorders>
            <w:noWrap/>
            <w:vAlign w:val="center"/>
          </w:tcPr>
          <w:p w14:paraId="7B4F2E1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46" w:type="dxa"/>
            <w:gridSpan w:val="13"/>
            <w:tcBorders>
              <w:top w:val="dotted" w:sz="4" w:space="0" w:color="7BA79D"/>
              <w:left w:val="dotted" w:sz="4" w:space="0" w:color="7BA79D"/>
              <w:bottom w:val="dotted" w:sz="4" w:space="0" w:color="7BA79D"/>
              <w:right w:val="dotted" w:sz="4" w:space="0" w:color="7BA79D"/>
            </w:tcBorders>
            <w:vAlign w:val="center"/>
          </w:tcPr>
          <w:p w14:paraId="27A850D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završetka dokumentarnog pregleda </w:t>
            </w:r>
          </w:p>
        </w:tc>
        <w:tc>
          <w:tcPr>
            <w:tcW w:w="1724" w:type="dxa"/>
            <w:tcBorders>
              <w:top w:val="dotted" w:sz="4" w:space="0" w:color="7BA79D"/>
              <w:left w:val="dotted" w:sz="4" w:space="0" w:color="7BA79D"/>
              <w:bottom w:val="dotted" w:sz="4" w:space="0" w:color="7BA79D"/>
              <w:right w:val="dotted" w:sz="4" w:space="0" w:color="7BA79D"/>
            </w:tcBorders>
            <w:vAlign w:val="center"/>
          </w:tcPr>
          <w:p w14:paraId="7F33421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6C7C613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3F3B216" w14:textId="77777777" w:rsidTr="00FD4E5F">
        <w:trPr>
          <w:trHeight w:val="345"/>
        </w:trPr>
        <w:tc>
          <w:tcPr>
            <w:tcW w:w="538" w:type="dxa"/>
            <w:gridSpan w:val="2"/>
            <w:tcBorders>
              <w:top w:val="dotted" w:sz="4" w:space="0" w:color="7BA79D"/>
              <w:left w:val="double" w:sz="4" w:space="0" w:color="7BA79D"/>
              <w:bottom w:val="dotted" w:sz="4" w:space="0" w:color="7BA79D"/>
              <w:right w:val="dotted" w:sz="4" w:space="0" w:color="7BA79D"/>
            </w:tcBorders>
            <w:noWrap/>
            <w:vAlign w:val="center"/>
          </w:tcPr>
          <w:p w14:paraId="5B9FE13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46" w:type="dxa"/>
            <w:gridSpan w:val="13"/>
            <w:tcBorders>
              <w:top w:val="dotted" w:sz="4" w:space="0" w:color="7BA79D"/>
              <w:left w:val="dotted" w:sz="4" w:space="0" w:color="7BA79D"/>
              <w:bottom w:val="dotted" w:sz="4" w:space="0" w:color="7BA79D"/>
              <w:right w:val="dotted" w:sz="4" w:space="0" w:color="7BA79D"/>
            </w:tcBorders>
            <w:vAlign w:val="center"/>
          </w:tcPr>
          <w:p w14:paraId="1F90D86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kada je pregledaču predata dokumentacija za pregled</w:t>
            </w:r>
          </w:p>
        </w:tc>
        <w:tc>
          <w:tcPr>
            <w:tcW w:w="1724" w:type="dxa"/>
            <w:tcBorders>
              <w:top w:val="dotted" w:sz="4" w:space="0" w:color="7BA79D"/>
              <w:left w:val="dotted" w:sz="4" w:space="0" w:color="7BA79D"/>
              <w:bottom w:val="dotted" w:sz="4" w:space="0" w:color="7BA79D"/>
              <w:right w:val="dotted" w:sz="4" w:space="0" w:color="7BA79D"/>
            </w:tcBorders>
            <w:vAlign w:val="center"/>
          </w:tcPr>
          <w:p w14:paraId="12C98DFB"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5958850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ADD5EB7" w14:textId="77777777" w:rsidTr="00FD4E5F">
        <w:trPr>
          <w:trHeight w:val="116"/>
        </w:trPr>
        <w:tc>
          <w:tcPr>
            <w:tcW w:w="538" w:type="dxa"/>
            <w:gridSpan w:val="2"/>
            <w:vMerge w:val="restart"/>
            <w:tcBorders>
              <w:top w:val="dotted" w:sz="4" w:space="0" w:color="7BA79D"/>
              <w:left w:val="double" w:sz="4" w:space="0" w:color="7BA79D"/>
              <w:bottom w:val="dotted" w:sz="4" w:space="0" w:color="7BA79D"/>
              <w:right w:val="dotted" w:sz="4" w:space="0" w:color="7BA79D"/>
            </w:tcBorders>
            <w:noWrap/>
            <w:vAlign w:val="center"/>
          </w:tcPr>
          <w:p w14:paraId="2703C25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5" w:type="dxa"/>
            <w:vMerge w:val="restart"/>
            <w:tcBorders>
              <w:top w:val="dotted" w:sz="4" w:space="0" w:color="7BA79D"/>
              <w:left w:val="dotted" w:sz="4" w:space="0" w:color="7BA79D"/>
              <w:bottom w:val="dotted" w:sz="4" w:space="0" w:color="7BA79D"/>
              <w:right w:val="dotted" w:sz="4" w:space="0" w:color="7BA79D"/>
            </w:tcBorders>
            <w:vAlign w:val="center"/>
          </w:tcPr>
          <w:p w14:paraId="5643875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Fizički pregled </w:t>
            </w:r>
          </w:p>
        </w:tc>
        <w:tc>
          <w:tcPr>
            <w:tcW w:w="754" w:type="dxa"/>
            <w:gridSpan w:val="4"/>
            <w:vMerge w:val="restart"/>
            <w:tcBorders>
              <w:top w:val="dotted" w:sz="4" w:space="0" w:color="7BA79D"/>
              <w:left w:val="dotted" w:sz="4" w:space="0" w:color="7BA79D"/>
              <w:bottom w:val="dotted" w:sz="4" w:space="0" w:color="7BA79D"/>
              <w:right w:val="dotted" w:sz="4" w:space="0" w:color="7BA79D"/>
            </w:tcBorders>
            <w:vAlign w:val="center"/>
          </w:tcPr>
          <w:p w14:paraId="77AB87C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096736682"/>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vMerge w:val="restart"/>
            <w:tcBorders>
              <w:top w:val="dotted" w:sz="4" w:space="0" w:color="7BA79D"/>
              <w:left w:val="dotted" w:sz="4" w:space="0" w:color="7BA79D"/>
              <w:bottom w:val="dotted" w:sz="4" w:space="0" w:color="7BA79D"/>
              <w:right w:val="dotted" w:sz="4" w:space="0" w:color="7BA79D"/>
            </w:tcBorders>
            <w:vAlign w:val="center"/>
          </w:tcPr>
          <w:p w14:paraId="0A854E4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974714230"/>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37" w:type="dxa"/>
            <w:gridSpan w:val="5"/>
            <w:tcBorders>
              <w:top w:val="dotted" w:sz="4" w:space="0" w:color="7BA79D"/>
              <w:left w:val="dotted" w:sz="4" w:space="0" w:color="7BA79D"/>
              <w:bottom w:val="dotted" w:sz="4" w:space="0" w:color="7BA79D"/>
              <w:right w:val="dotted" w:sz="4" w:space="0" w:color="7BA79D"/>
            </w:tcBorders>
            <w:vAlign w:val="center"/>
          </w:tcPr>
          <w:p w14:paraId="3718402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w:t>
            </w:r>
          </w:p>
        </w:tc>
        <w:tc>
          <w:tcPr>
            <w:tcW w:w="1724" w:type="dxa"/>
            <w:tcBorders>
              <w:top w:val="dotted" w:sz="4" w:space="0" w:color="7BA79D"/>
              <w:left w:val="dotted" w:sz="4" w:space="0" w:color="7BA79D"/>
              <w:bottom w:val="dotted" w:sz="4" w:space="0" w:color="7BA79D"/>
              <w:right w:val="dotted" w:sz="4" w:space="0" w:color="7BA79D"/>
            </w:tcBorders>
            <w:vAlign w:val="center"/>
          </w:tcPr>
          <w:p w14:paraId="3862BE0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3F21483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B81DD86" w14:textId="77777777" w:rsidTr="00FD4E5F">
        <w:trPr>
          <w:trHeight w:val="116"/>
        </w:trPr>
        <w:tc>
          <w:tcPr>
            <w:tcW w:w="538" w:type="dxa"/>
            <w:gridSpan w:val="2"/>
            <w:vMerge/>
            <w:tcBorders>
              <w:top w:val="dotted" w:sz="4" w:space="0" w:color="7BA79D"/>
              <w:left w:val="double" w:sz="4" w:space="0" w:color="7BA79D"/>
              <w:bottom w:val="dotted" w:sz="4" w:space="0" w:color="7BA79D"/>
              <w:right w:val="dotted" w:sz="4" w:space="0" w:color="7BA79D"/>
            </w:tcBorders>
            <w:noWrap/>
            <w:vAlign w:val="center"/>
          </w:tcPr>
          <w:p w14:paraId="19879DC6" w14:textId="77777777" w:rsidR="0065169B" w:rsidRPr="0065169B" w:rsidRDefault="0065169B" w:rsidP="0065169B">
            <w:pPr>
              <w:spacing w:line="240" w:lineRule="auto"/>
              <w:ind w:left="0"/>
              <w:jc w:val="left"/>
              <w:rPr>
                <w:rFonts w:cstheme="minorBidi"/>
                <w:iCs/>
                <w:noProof/>
                <w:color w:val="auto"/>
                <w:lang w:eastAsia="en-US"/>
              </w:rPr>
            </w:pPr>
          </w:p>
        </w:tc>
        <w:tc>
          <w:tcPr>
            <w:tcW w:w="2035" w:type="dxa"/>
            <w:vMerge/>
            <w:tcBorders>
              <w:top w:val="dotted" w:sz="4" w:space="0" w:color="7BA79D"/>
              <w:left w:val="dotted" w:sz="4" w:space="0" w:color="7BA79D"/>
              <w:bottom w:val="dotted" w:sz="4" w:space="0" w:color="7BA79D"/>
              <w:right w:val="dotted" w:sz="4" w:space="0" w:color="7BA79D"/>
            </w:tcBorders>
            <w:vAlign w:val="center"/>
          </w:tcPr>
          <w:p w14:paraId="02BC822F"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4"/>
            <w:vMerge/>
            <w:tcBorders>
              <w:top w:val="dotted" w:sz="4" w:space="0" w:color="7BA79D"/>
              <w:left w:val="dotted" w:sz="4" w:space="0" w:color="7BA79D"/>
              <w:bottom w:val="dotted" w:sz="4" w:space="0" w:color="7BA79D"/>
              <w:right w:val="dotted" w:sz="4" w:space="0" w:color="7BA79D"/>
            </w:tcBorders>
            <w:vAlign w:val="center"/>
          </w:tcPr>
          <w:p w14:paraId="14DB02F8"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top w:val="dotted" w:sz="4" w:space="0" w:color="7BA79D"/>
              <w:left w:val="dotted" w:sz="4" w:space="0" w:color="7BA79D"/>
              <w:bottom w:val="dotted" w:sz="4" w:space="0" w:color="7BA79D"/>
              <w:right w:val="dotted" w:sz="4" w:space="0" w:color="7BA79D"/>
            </w:tcBorders>
            <w:vAlign w:val="center"/>
          </w:tcPr>
          <w:p w14:paraId="310D98EC" w14:textId="77777777" w:rsidR="0065169B" w:rsidRPr="0065169B" w:rsidRDefault="0065169B" w:rsidP="0065169B">
            <w:pPr>
              <w:spacing w:line="240" w:lineRule="auto"/>
              <w:ind w:left="0"/>
              <w:jc w:val="left"/>
              <w:rPr>
                <w:rFonts w:cstheme="minorBidi"/>
                <w:noProof/>
                <w:color w:val="auto"/>
                <w:lang w:eastAsia="en-US"/>
              </w:rPr>
            </w:pPr>
          </w:p>
        </w:tc>
        <w:tc>
          <w:tcPr>
            <w:tcW w:w="3237" w:type="dxa"/>
            <w:gridSpan w:val="5"/>
            <w:tcBorders>
              <w:top w:val="dotted" w:sz="4" w:space="0" w:color="7BA79D"/>
              <w:left w:val="dotted" w:sz="4" w:space="0" w:color="7BA79D"/>
              <w:bottom w:val="dotted" w:sz="4" w:space="0" w:color="7BA79D"/>
              <w:right w:val="dotted" w:sz="4" w:space="0" w:color="7BA79D"/>
            </w:tcBorders>
            <w:vAlign w:val="center"/>
          </w:tcPr>
          <w:p w14:paraId="71B0626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početka pregleda</w:t>
            </w:r>
          </w:p>
        </w:tc>
        <w:tc>
          <w:tcPr>
            <w:tcW w:w="1724" w:type="dxa"/>
            <w:tcBorders>
              <w:top w:val="dotted" w:sz="4" w:space="0" w:color="7BA79D"/>
              <w:left w:val="dotted" w:sz="4" w:space="0" w:color="7BA79D"/>
              <w:bottom w:val="dotted" w:sz="4" w:space="0" w:color="7BA79D"/>
              <w:right w:val="dotted" w:sz="4" w:space="0" w:color="7BA79D"/>
            </w:tcBorders>
            <w:vAlign w:val="center"/>
          </w:tcPr>
          <w:p w14:paraId="16BB42D7"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28FFE1B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FF81DDE" w14:textId="77777777" w:rsidTr="00FD4E5F">
        <w:trPr>
          <w:trHeight w:val="116"/>
        </w:trPr>
        <w:tc>
          <w:tcPr>
            <w:tcW w:w="538" w:type="dxa"/>
            <w:gridSpan w:val="2"/>
            <w:vMerge/>
            <w:tcBorders>
              <w:top w:val="dotted" w:sz="4" w:space="0" w:color="7BA79D"/>
              <w:left w:val="double" w:sz="4" w:space="0" w:color="7BA79D"/>
              <w:bottom w:val="dotted" w:sz="4" w:space="0" w:color="7BA79D"/>
              <w:right w:val="dotted" w:sz="4" w:space="0" w:color="7BA79D"/>
            </w:tcBorders>
            <w:noWrap/>
            <w:vAlign w:val="center"/>
          </w:tcPr>
          <w:p w14:paraId="401C4D8C" w14:textId="77777777" w:rsidR="0065169B" w:rsidRPr="0065169B" w:rsidRDefault="0065169B" w:rsidP="0065169B">
            <w:pPr>
              <w:spacing w:line="240" w:lineRule="auto"/>
              <w:ind w:left="0"/>
              <w:jc w:val="left"/>
              <w:rPr>
                <w:rFonts w:cstheme="minorBidi"/>
                <w:iCs/>
                <w:noProof/>
                <w:color w:val="auto"/>
                <w:lang w:eastAsia="en-US"/>
              </w:rPr>
            </w:pPr>
          </w:p>
        </w:tc>
        <w:tc>
          <w:tcPr>
            <w:tcW w:w="2035" w:type="dxa"/>
            <w:vMerge/>
            <w:tcBorders>
              <w:top w:val="dotted" w:sz="4" w:space="0" w:color="7BA79D"/>
              <w:left w:val="dotted" w:sz="4" w:space="0" w:color="7BA79D"/>
              <w:bottom w:val="dotted" w:sz="4" w:space="0" w:color="7BA79D"/>
              <w:right w:val="dotted" w:sz="4" w:space="0" w:color="7BA79D"/>
            </w:tcBorders>
            <w:vAlign w:val="center"/>
          </w:tcPr>
          <w:p w14:paraId="18D7D50B"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4"/>
            <w:vMerge/>
            <w:tcBorders>
              <w:top w:val="dotted" w:sz="4" w:space="0" w:color="7BA79D"/>
              <w:left w:val="dotted" w:sz="4" w:space="0" w:color="7BA79D"/>
              <w:bottom w:val="dotted" w:sz="4" w:space="0" w:color="7BA79D"/>
              <w:right w:val="dotted" w:sz="4" w:space="0" w:color="7BA79D"/>
            </w:tcBorders>
            <w:vAlign w:val="center"/>
          </w:tcPr>
          <w:p w14:paraId="2B14D107"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top w:val="dotted" w:sz="4" w:space="0" w:color="7BA79D"/>
              <w:left w:val="dotted" w:sz="4" w:space="0" w:color="7BA79D"/>
              <w:bottom w:val="dotted" w:sz="4" w:space="0" w:color="7BA79D"/>
              <w:right w:val="dotted" w:sz="4" w:space="0" w:color="7BA79D"/>
            </w:tcBorders>
            <w:vAlign w:val="center"/>
          </w:tcPr>
          <w:p w14:paraId="58A3BEB3" w14:textId="77777777" w:rsidR="0065169B" w:rsidRPr="0065169B" w:rsidRDefault="0065169B" w:rsidP="0065169B">
            <w:pPr>
              <w:spacing w:line="240" w:lineRule="auto"/>
              <w:ind w:left="0"/>
              <w:jc w:val="left"/>
              <w:rPr>
                <w:rFonts w:cstheme="minorBidi"/>
                <w:noProof/>
                <w:color w:val="auto"/>
                <w:lang w:eastAsia="en-US"/>
              </w:rPr>
            </w:pPr>
          </w:p>
        </w:tc>
        <w:tc>
          <w:tcPr>
            <w:tcW w:w="3237" w:type="dxa"/>
            <w:gridSpan w:val="5"/>
            <w:tcBorders>
              <w:top w:val="dotted" w:sz="4" w:space="0" w:color="7BA79D"/>
              <w:left w:val="dotted" w:sz="4" w:space="0" w:color="7BA79D"/>
              <w:bottom w:val="dotted" w:sz="4" w:space="0" w:color="7BA79D"/>
              <w:right w:val="dotted" w:sz="4" w:space="0" w:color="7BA79D"/>
            </w:tcBorders>
            <w:vAlign w:val="center"/>
          </w:tcPr>
          <w:p w14:paraId="1CD7CBF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završetka pregleda</w:t>
            </w:r>
          </w:p>
        </w:tc>
        <w:tc>
          <w:tcPr>
            <w:tcW w:w="1724" w:type="dxa"/>
            <w:tcBorders>
              <w:top w:val="dotted" w:sz="4" w:space="0" w:color="7BA79D"/>
              <w:left w:val="dotted" w:sz="4" w:space="0" w:color="7BA79D"/>
              <w:bottom w:val="dotted" w:sz="4" w:space="0" w:color="7BA79D"/>
              <w:right w:val="dotted" w:sz="4" w:space="0" w:color="7BA79D"/>
            </w:tcBorders>
            <w:vAlign w:val="center"/>
          </w:tcPr>
          <w:p w14:paraId="1DB8B50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5204748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1EB9AB1" w14:textId="77777777" w:rsidTr="00FD4E5F">
        <w:trPr>
          <w:trHeight w:val="116"/>
        </w:trPr>
        <w:tc>
          <w:tcPr>
            <w:tcW w:w="538" w:type="dxa"/>
            <w:gridSpan w:val="2"/>
            <w:tcBorders>
              <w:top w:val="dotted" w:sz="4" w:space="0" w:color="7BA79D"/>
              <w:left w:val="double" w:sz="4" w:space="0" w:color="7BA79D"/>
              <w:bottom w:val="dotted" w:sz="4" w:space="0" w:color="7BA79D"/>
              <w:right w:val="dotted" w:sz="4" w:space="0" w:color="7BA79D"/>
            </w:tcBorders>
            <w:noWrap/>
            <w:vAlign w:val="center"/>
          </w:tcPr>
          <w:p w14:paraId="3C9E7C8E"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527" w:type="dxa"/>
            <w:gridSpan w:val="9"/>
            <w:tcBorders>
              <w:top w:val="dotted" w:sz="4" w:space="0" w:color="7BA79D"/>
              <w:left w:val="dotted" w:sz="4" w:space="0" w:color="7BA79D"/>
              <w:bottom w:val="dotted" w:sz="4" w:space="0" w:color="7BA79D"/>
              <w:right w:val="dotted" w:sz="4" w:space="0" w:color="7BA79D"/>
            </w:tcBorders>
            <w:vAlign w:val="center"/>
          </w:tcPr>
          <w:p w14:paraId="271D223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Vrsta fizičkog pregleda</w:t>
            </w:r>
          </w:p>
        </w:tc>
        <w:tc>
          <w:tcPr>
            <w:tcW w:w="6661" w:type="dxa"/>
            <w:gridSpan w:val="6"/>
            <w:tcBorders>
              <w:top w:val="dotted" w:sz="4" w:space="0" w:color="7BA79D"/>
              <w:left w:val="dotted" w:sz="4" w:space="0" w:color="7BA79D"/>
              <w:bottom w:val="dotted" w:sz="4" w:space="0" w:color="7BA79D"/>
              <w:right w:val="double" w:sz="4" w:space="0" w:color="7BA79D"/>
            </w:tcBorders>
            <w:vAlign w:val="center"/>
          </w:tcPr>
          <w:p w14:paraId="23B553A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59915342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Djelimični fizički pregled  </w:t>
            </w:r>
          </w:p>
          <w:p w14:paraId="7E57A4D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84469243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Detaljni fizički pregled </w:t>
            </w:r>
          </w:p>
          <w:p w14:paraId="035C485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901521528"/>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Vaganje </w:t>
            </w:r>
          </w:p>
          <w:p w14:paraId="064F0E7E"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71565062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7B84BCEE" w14:textId="77777777" w:rsidTr="00FD4E5F">
        <w:trPr>
          <w:trHeight w:val="345"/>
        </w:trPr>
        <w:tc>
          <w:tcPr>
            <w:tcW w:w="538" w:type="dxa"/>
            <w:gridSpan w:val="2"/>
            <w:tcBorders>
              <w:top w:val="dotted" w:sz="4" w:space="0" w:color="7BA79D"/>
              <w:left w:val="double" w:sz="4" w:space="0" w:color="7BA79D"/>
              <w:bottom w:val="dotted" w:sz="4" w:space="0" w:color="7BA79D"/>
              <w:right w:val="dotted" w:sz="4" w:space="0" w:color="C00000"/>
            </w:tcBorders>
            <w:noWrap/>
            <w:vAlign w:val="center"/>
          </w:tcPr>
          <w:p w14:paraId="669A448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46" w:type="dxa"/>
            <w:gridSpan w:val="13"/>
            <w:tcBorders>
              <w:top w:val="dotted" w:sz="4" w:space="0" w:color="7BA79D"/>
              <w:left w:val="dotted" w:sz="4" w:space="0" w:color="C00000"/>
              <w:bottom w:val="dotted" w:sz="4" w:space="0" w:color="7BA79D"/>
              <w:right w:val="dotted" w:sz="4" w:space="0" w:color="7BA79D"/>
            </w:tcBorders>
            <w:vAlign w:val="center"/>
          </w:tcPr>
          <w:p w14:paraId="4742D84A"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 xml:space="preserve">Datum i vrijeme procjene deklaracije -dodjele L broja </w:t>
            </w:r>
            <w:r w:rsidRPr="0065169B">
              <w:rPr>
                <w:rFonts w:cstheme="minorBidi"/>
                <w:b/>
                <w:iCs/>
                <w:noProof/>
                <w:color w:val="C00000"/>
                <w:lang w:eastAsia="en-US"/>
              </w:rPr>
              <w:t>(carinski službenik zadržava upitnik i predaje ga anketaru)</w:t>
            </w:r>
          </w:p>
        </w:tc>
        <w:tc>
          <w:tcPr>
            <w:tcW w:w="1724" w:type="dxa"/>
            <w:tcBorders>
              <w:top w:val="dotted" w:sz="4" w:space="0" w:color="7BA79D"/>
              <w:left w:val="dotted" w:sz="4" w:space="0" w:color="7BA79D"/>
              <w:bottom w:val="dotted" w:sz="4" w:space="0" w:color="7BA79D"/>
              <w:right w:val="dotted" w:sz="4" w:space="0" w:color="7BA79D"/>
            </w:tcBorders>
            <w:vAlign w:val="center"/>
          </w:tcPr>
          <w:p w14:paraId="6A70570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72C7F16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F989198" w14:textId="77777777" w:rsidTr="00FD4E5F">
        <w:trPr>
          <w:trHeight w:val="345"/>
        </w:trPr>
        <w:tc>
          <w:tcPr>
            <w:tcW w:w="10726" w:type="dxa"/>
            <w:gridSpan w:val="17"/>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2E50DF7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bCs/>
                <w:color w:val="FFFFFF" w:themeColor="background1"/>
                <w:lang w:eastAsia="en-US"/>
              </w:rPr>
              <w:t>OTPREMA ROBE – POPUNJAVA ANKETAR</w:t>
            </w:r>
          </w:p>
        </w:tc>
      </w:tr>
      <w:tr w:rsidR="0065169B" w:rsidRPr="0065169B" w14:paraId="55BCD1DF" w14:textId="77777777" w:rsidTr="00FD4E5F">
        <w:trPr>
          <w:trHeight w:val="345"/>
        </w:trPr>
        <w:tc>
          <w:tcPr>
            <w:tcW w:w="538" w:type="dxa"/>
            <w:gridSpan w:val="2"/>
            <w:tcBorders>
              <w:top w:val="dotted" w:sz="4" w:space="0" w:color="7BA79D"/>
              <w:left w:val="double" w:sz="4" w:space="0" w:color="7BA79D"/>
              <w:bottom w:val="dotted" w:sz="4" w:space="0" w:color="7BA79D"/>
              <w:right w:val="dotted" w:sz="4" w:space="0" w:color="C00000"/>
            </w:tcBorders>
            <w:noWrap/>
            <w:vAlign w:val="center"/>
          </w:tcPr>
          <w:p w14:paraId="4B16601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46" w:type="dxa"/>
            <w:gridSpan w:val="13"/>
            <w:tcBorders>
              <w:top w:val="dotted" w:sz="4" w:space="0" w:color="7BA79D"/>
              <w:left w:val="dotted" w:sz="4" w:space="0" w:color="C00000"/>
              <w:bottom w:val="dotted" w:sz="4" w:space="0" w:color="7BA79D"/>
              <w:right w:val="dotted" w:sz="4" w:space="0" w:color="7BA79D"/>
            </w:tcBorders>
            <w:vAlign w:val="center"/>
          </w:tcPr>
          <w:p w14:paraId="347227F4"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 xml:space="preserve">Datum i vrijeme napuštanja terminala </w:t>
            </w:r>
          </w:p>
        </w:tc>
        <w:tc>
          <w:tcPr>
            <w:tcW w:w="1724" w:type="dxa"/>
            <w:tcBorders>
              <w:top w:val="dotted" w:sz="4" w:space="0" w:color="7BA79D"/>
              <w:left w:val="dotted" w:sz="4" w:space="0" w:color="7BA79D"/>
              <w:bottom w:val="dotted" w:sz="4" w:space="0" w:color="7BA79D"/>
              <w:right w:val="dotted" w:sz="4" w:space="0" w:color="7BA79D"/>
            </w:tcBorders>
            <w:vAlign w:val="center"/>
          </w:tcPr>
          <w:p w14:paraId="1A73994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5FCCFAC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FDB028D" w14:textId="77777777" w:rsidTr="00FD4E5F">
        <w:trPr>
          <w:trHeight w:val="345"/>
        </w:trPr>
        <w:tc>
          <w:tcPr>
            <w:tcW w:w="10726" w:type="dxa"/>
            <w:gridSpan w:val="17"/>
            <w:tcBorders>
              <w:top w:val="dotted" w:sz="4" w:space="0" w:color="7BA79D"/>
              <w:left w:val="double" w:sz="4" w:space="0" w:color="7BA79D"/>
              <w:bottom w:val="thinThickSmallGap" w:sz="24" w:space="0" w:color="7BA79D"/>
              <w:right w:val="double" w:sz="4" w:space="0" w:color="7BA79D"/>
            </w:tcBorders>
            <w:noWrap/>
            <w:vAlign w:val="center"/>
          </w:tcPr>
          <w:p w14:paraId="47CC3958"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t>NAPOMENA</w:t>
            </w:r>
          </w:p>
          <w:p w14:paraId="00C0BCF0" w14:textId="77777777" w:rsidR="0065169B" w:rsidRPr="0065169B" w:rsidRDefault="0065169B" w:rsidP="0065169B">
            <w:pPr>
              <w:spacing w:line="240" w:lineRule="auto"/>
              <w:ind w:left="0"/>
              <w:jc w:val="left"/>
              <w:rPr>
                <w:rFonts w:cstheme="minorBidi"/>
                <w:iCs/>
                <w:noProof/>
                <w:color w:val="auto"/>
                <w:lang w:eastAsia="en-US"/>
              </w:rPr>
            </w:pPr>
          </w:p>
          <w:p w14:paraId="7D1D001A" w14:textId="77777777" w:rsidR="0065169B" w:rsidRPr="0065169B" w:rsidRDefault="0065169B" w:rsidP="0065169B">
            <w:pPr>
              <w:spacing w:line="240" w:lineRule="auto"/>
              <w:ind w:left="0"/>
              <w:jc w:val="left"/>
              <w:rPr>
                <w:rFonts w:cstheme="minorBidi"/>
                <w:iCs/>
                <w:noProof/>
                <w:color w:val="auto"/>
                <w:lang w:eastAsia="en-US"/>
              </w:rPr>
            </w:pPr>
          </w:p>
          <w:p w14:paraId="5C99D922" w14:textId="77777777" w:rsidR="0065169B" w:rsidRPr="0065169B" w:rsidRDefault="0065169B" w:rsidP="0065169B">
            <w:pPr>
              <w:spacing w:line="240" w:lineRule="auto"/>
              <w:ind w:left="0"/>
              <w:jc w:val="left"/>
              <w:rPr>
                <w:rFonts w:cstheme="minorBidi"/>
                <w:iCs/>
                <w:noProof/>
                <w:color w:val="auto"/>
                <w:lang w:eastAsia="en-US"/>
              </w:rPr>
            </w:pPr>
          </w:p>
          <w:p w14:paraId="152BE41E" w14:textId="77777777" w:rsidR="0065169B" w:rsidRPr="0065169B" w:rsidRDefault="0065169B" w:rsidP="0065169B">
            <w:pPr>
              <w:spacing w:line="240" w:lineRule="auto"/>
              <w:ind w:left="0"/>
              <w:jc w:val="left"/>
              <w:rPr>
                <w:rFonts w:cstheme="minorBidi"/>
                <w:iCs/>
                <w:noProof/>
                <w:color w:val="auto"/>
                <w:lang w:eastAsia="en-US"/>
              </w:rPr>
            </w:pPr>
          </w:p>
        </w:tc>
      </w:tr>
    </w:tbl>
    <w:p w14:paraId="70D7B65D" w14:textId="77777777" w:rsidR="0065169B" w:rsidRDefault="0065169B"/>
    <w:p w14:paraId="1E7C0B98" w14:textId="77777777" w:rsidR="0065169B" w:rsidRDefault="0065169B"/>
    <w:p w14:paraId="17D578CC" w14:textId="77777777" w:rsidR="0065169B" w:rsidRDefault="0065169B"/>
    <w:p w14:paraId="7387F4E3" w14:textId="77777777" w:rsidR="0065169B" w:rsidRDefault="0065169B"/>
    <w:p w14:paraId="41CA8CF2" w14:textId="77777777" w:rsidR="0065169B" w:rsidRDefault="0065169B"/>
    <w:p w14:paraId="128DE9B9" w14:textId="77777777" w:rsidR="0065169B" w:rsidRDefault="0065169B"/>
    <w:p w14:paraId="694C0E75" w14:textId="77777777" w:rsidR="0065169B" w:rsidRDefault="0065169B"/>
    <w:p w14:paraId="25D39DCF" w14:textId="77777777" w:rsidR="0065169B" w:rsidRDefault="0065169B"/>
    <w:p w14:paraId="4259D8FA" w14:textId="77777777" w:rsidR="0065169B" w:rsidRDefault="0065169B"/>
    <w:p w14:paraId="0BE5D34D" w14:textId="77777777" w:rsidR="0065169B" w:rsidRDefault="0065169B"/>
    <w:p w14:paraId="0AE7FAB5" w14:textId="77777777" w:rsidR="0065169B" w:rsidRDefault="0065169B"/>
    <w:p w14:paraId="00899B0B" w14:textId="77777777" w:rsidR="0065169B" w:rsidRDefault="0065169B"/>
    <w:p w14:paraId="3A0DABB2" w14:textId="77777777" w:rsidR="0065169B" w:rsidRDefault="0065169B"/>
    <w:p w14:paraId="39809612" w14:textId="77777777" w:rsidR="0065169B" w:rsidRDefault="0065169B"/>
    <w:p w14:paraId="1509FDA5" w14:textId="77777777" w:rsidR="0065169B" w:rsidRDefault="0065169B"/>
    <w:p w14:paraId="3B5452E5" w14:textId="77777777" w:rsidR="0065169B" w:rsidRDefault="0065169B"/>
    <w:p w14:paraId="2CFCFE9F" w14:textId="77777777" w:rsidR="0065169B" w:rsidRDefault="0065169B"/>
    <w:p w14:paraId="00C0F507" w14:textId="77777777" w:rsidR="0065169B" w:rsidRDefault="0065169B"/>
    <w:p w14:paraId="0584CA2A" w14:textId="77777777" w:rsidR="0065169B" w:rsidRDefault="0065169B"/>
    <w:p w14:paraId="524C5EB6" w14:textId="77777777" w:rsidR="0065169B" w:rsidRDefault="0065169B"/>
    <w:p w14:paraId="622ADF50" w14:textId="77777777" w:rsidR="00D137A6" w:rsidRDefault="00D137A6"/>
    <w:tbl>
      <w:tblPr>
        <w:tblStyle w:val="TableGrid3"/>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30"/>
        <w:gridCol w:w="2246"/>
        <w:gridCol w:w="10"/>
        <w:gridCol w:w="711"/>
        <w:gridCol w:w="733"/>
        <w:gridCol w:w="2522"/>
        <w:gridCol w:w="553"/>
        <w:gridCol w:w="1710"/>
        <w:gridCol w:w="1711"/>
      </w:tblGrid>
      <w:tr w:rsidR="0065169B" w:rsidRPr="0065169B" w14:paraId="06A81288" w14:textId="77777777" w:rsidTr="00FD4E5F">
        <w:trPr>
          <w:trHeight w:val="480"/>
        </w:trPr>
        <w:tc>
          <w:tcPr>
            <w:tcW w:w="10726" w:type="dxa"/>
            <w:gridSpan w:val="9"/>
            <w:tcBorders>
              <w:top w:val="double" w:sz="4" w:space="0" w:color="7BA79D"/>
              <w:left w:val="double" w:sz="4" w:space="0" w:color="7BA79D"/>
              <w:bottom w:val="dotted" w:sz="4" w:space="0" w:color="7BA79D"/>
              <w:right w:val="double" w:sz="4" w:space="0" w:color="7BA79D"/>
            </w:tcBorders>
            <w:shd w:val="clear" w:color="auto" w:fill="7BA79D"/>
            <w:vAlign w:val="center"/>
            <w:hideMark/>
          </w:tcPr>
          <w:p w14:paraId="6E0B07C4" w14:textId="77777777" w:rsidR="0065169B" w:rsidRPr="0065169B" w:rsidRDefault="0065169B" w:rsidP="0065169B">
            <w:pPr>
              <w:shd w:val="clear" w:color="auto" w:fill="7BA79D"/>
              <w:spacing w:line="240" w:lineRule="auto"/>
              <w:ind w:left="0"/>
              <w:jc w:val="center"/>
              <w:rPr>
                <w:rFonts w:cstheme="minorBidi"/>
                <w:b/>
                <w:bCs/>
                <w:noProof/>
                <w:color w:val="FFFFFF" w:themeColor="background1"/>
                <w:sz w:val="28"/>
                <w:szCs w:val="28"/>
                <w:lang w:eastAsia="en-US"/>
              </w:rPr>
            </w:pPr>
            <w:r w:rsidRPr="0065169B">
              <w:rPr>
                <w:rFonts w:cstheme="minorBidi"/>
                <w:b/>
                <w:bCs/>
                <w:noProof/>
                <w:color w:val="FFFFFF" w:themeColor="background1"/>
                <w:sz w:val="28"/>
                <w:szCs w:val="28"/>
                <w:lang w:eastAsia="en-US"/>
              </w:rPr>
              <w:t>UINO UPITNIK ZA MJERENJE VREMENA GRANIČNI PRELAZ RAČA</w:t>
            </w:r>
          </w:p>
          <w:p w14:paraId="3835E53C" w14:textId="77777777" w:rsidR="0065169B" w:rsidRPr="0065169B" w:rsidRDefault="0065169B" w:rsidP="0065169B">
            <w:pPr>
              <w:shd w:val="clear" w:color="auto" w:fill="7BA79D"/>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sz w:val="28"/>
                <w:lang w:eastAsia="en-US"/>
              </w:rPr>
              <w:t xml:space="preserve">SPECIJALNI POSTUPAK </w:t>
            </w:r>
          </w:p>
        </w:tc>
      </w:tr>
      <w:tr w:rsidR="0065169B" w:rsidRPr="0065169B" w14:paraId="43CEDD5A" w14:textId="77777777" w:rsidTr="00FD4E5F">
        <w:trPr>
          <w:trHeight w:val="363"/>
        </w:trPr>
        <w:tc>
          <w:tcPr>
            <w:tcW w:w="7305" w:type="dxa"/>
            <w:gridSpan w:val="7"/>
            <w:tcBorders>
              <w:top w:val="dotted" w:sz="4" w:space="0" w:color="7BA79D"/>
              <w:left w:val="double" w:sz="4" w:space="0" w:color="7BA79D"/>
              <w:bottom w:val="dotted" w:sz="4" w:space="0" w:color="7BA79D"/>
              <w:right w:val="thinThickSmallGap" w:sz="12" w:space="0" w:color="FFFFFF" w:themeColor="background1"/>
            </w:tcBorders>
            <w:shd w:val="clear" w:color="auto" w:fill="A50000"/>
            <w:noWrap/>
            <w:vAlign w:val="center"/>
            <w:hideMark/>
          </w:tcPr>
          <w:p w14:paraId="78DB95D0"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AKTIVNOST</w:t>
            </w:r>
          </w:p>
        </w:tc>
        <w:tc>
          <w:tcPr>
            <w:tcW w:w="1710" w:type="dxa"/>
            <w:tcBorders>
              <w:top w:val="dotted" w:sz="4" w:space="0" w:color="7BA79D"/>
              <w:left w:val="thinThickSmallGap" w:sz="12" w:space="0" w:color="FFFFFF" w:themeColor="background1"/>
              <w:bottom w:val="dotted" w:sz="4" w:space="0" w:color="7BA79D"/>
              <w:right w:val="thinThickSmallGap" w:sz="12" w:space="0" w:color="FFFFFF" w:themeColor="background1"/>
            </w:tcBorders>
            <w:shd w:val="clear" w:color="auto" w:fill="A50000"/>
            <w:noWrap/>
            <w:vAlign w:val="center"/>
            <w:hideMark/>
          </w:tcPr>
          <w:p w14:paraId="1B0F456D"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DAN/MJESEC</w:t>
            </w:r>
          </w:p>
        </w:tc>
        <w:tc>
          <w:tcPr>
            <w:tcW w:w="1711" w:type="dxa"/>
            <w:tcBorders>
              <w:top w:val="dotted" w:sz="4" w:space="0" w:color="7BA79D"/>
              <w:left w:val="thinThickSmallGap" w:sz="12" w:space="0" w:color="FFFFFF" w:themeColor="background1"/>
              <w:bottom w:val="dotted" w:sz="4" w:space="0" w:color="7BA79D"/>
              <w:right w:val="double" w:sz="4" w:space="0" w:color="7BA79D"/>
            </w:tcBorders>
            <w:shd w:val="clear" w:color="auto" w:fill="A50000"/>
            <w:vAlign w:val="center"/>
            <w:hideMark/>
          </w:tcPr>
          <w:p w14:paraId="33E719A0"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SAT/MINUT</w:t>
            </w:r>
          </w:p>
        </w:tc>
      </w:tr>
      <w:tr w:rsidR="0065169B" w:rsidRPr="0065169B" w14:paraId="33EEB4C1" w14:textId="77777777" w:rsidTr="00FD4E5F">
        <w:trPr>
          <w:trHeight w:val="345"/>
        </w:trPr>
        <w:tc>
          <w:tcPr>
            <w:tcW w:w="10726" w:type="dxa"/>
            <w:gridSpan w:val="9"/>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720E9172"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bCs/>
                <w:noProof/>
                <w:color w:val="FFFFFF" w:themeColor="background1"/>
                <w:lang w:eastAsia="en-US"/>
              </w:rPr>
              <w:t xml:space="preserve">DOLAZAK KAMIONA NA GRANIČNI PRELAZ - POPUNJAVA ANKETAR  </w:t>
            </w:r>
          </w:p>
        </w:tc>
      </w:tr>
      <w:tr w:rsidR="0065169B" w:rsidRPr="0065169B" w14:paraId="69145E31"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67993125"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56" w:type="dxa"/>
            <w:gridSpan w:val="2"/>
            <w:tcBorders>
              <w:top w:val="dotted" w:sz="4" w:space="0" w:color="7BA79D"/>
              <w:left w:val="dotted" w:sz="4" w:space="0" w:color="7BA79D"/>
              <w:bottom w:val="dotted" w:sz="4" w:space="0" w:color="7BA79D"/>
              <w:right w:val="dotted" w:sz="4" w:space="0" w:color="7BA79D"/>
            </w:tcBorders>
            <w:shd w:val="clear" w:color="auto" w:fill="auto"/>
            <w:noWrap/>
            <w:vAlign w:val="center"/>
          </w:tcPr>
          <w:p w14:paraId="7AFF3AE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Zbirna pošiljka </w:t>
            </w:r>
          </w:p>
        </w:tc>
        <w:tc>
          <w:tcPr>
            <w:tcW w:w="3966" w:type="dxa"/>
            <w:gridSpan w:val="3"/>
            <w:tcBorders>
              <w:top w:val="dotted" w:sz="4" w:space="0" w:color="7BA79D"/>
              <w:left w:val="dotted" w:sz="4" w:space="0" w:color="7BA79D"/>
              <w:bottom w:val="dotted" w:sz="4" w:space="0" w:color="7BA79D"/>
              <w:right w:val="dotted" w:sz="4" w:space="0" w:color="7BA79D"/>
            </w:tcBorders>
            <w:shd w:val="clear" w:color="auto" w:fill="auto"/>
            <w:vAlign w:val="center"/>
          </w:tcPr>
          <w:p w14:paraId="2C8356F5"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215944926"/>
              </w:sdtPr>
              <w:sdtContent>
                <w:sdt>
                  <w:sdtPr>
                    <w:rPr>
                      <w:rFonts w:cstheme="minorBidi"/>
                      <w:noProof/>
                      <w:color w:val="auto"/>
                      <w:lang w:eastAsia="en-US"/>
                    </w:rPr>
                    <w:id w:val="-1667784340"/>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sdtContent>
            </w:sdt>
            <w:r w:rsidR="0065169B" w:rsidRPr="0065169B">
              <w:rPr>
                <w:rFonts w:cstheme="minorBidi"/>
                <w:noProof/>
                <w:color w:val="auto"/>
                <w:lang w:eastAsia="en-US"/>
              </w:rPr>
              <w:t>NE</w:t>
            </w:r>
          </w:p>
        </w:tc>
        <w:tc>
          <w:tcPr>
            <w:tcW w:w="3974" w:type="dxa"/>
            <w:gridSpan w:val="3"/>
            <w:tcBorders>
              <w:top w:val="dotted" w:sz="4" w:space="0" w:color="7BA79D"/>
              <w:left w:val="dotted" w:sz="4" w:space="0" w:color="7BA79D"/>
              <w:bottom w:val="dotted" w:sz="4" w:space="0" w:color="7BA79D"/>
              <w:right w:val="double" w:sz="4" w:space="0" w:color="7BA79D"/>
            </w:tcBorders>
            <w:shd w:val="clear" w:color="auto" w:fill="auto"/>
            <w:vAlign w:val="center"/>
          </w:tcPr>
          <w:p w14:paraId="45ABC0E8"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379607007"/>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p>
        </w:tc>
      </w:tr>
      <w:tr w:rsidR="0065169B" w:rsidRPr="0065169B" w14:paraId="3ACE1E9C"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4D6E7CCE"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56" w:type="dxa"/>
            <w:gridSpan w:val="2"/>
            <w:tcBorders>
              <w:top w:val="dotted" w:sz="4" w:space="0" w:color="7BA79D"/>
              <w:left w:val="dotted" w:sz="4" w:space="0" w:color="7BA79D"/>
              <w:bottom w:val="dotted" w:sz="4" w:space="0" w:color="7BA79D"/>
              <w:right w:val="dotted" w:sz="4" w:space="0" w:color="7BA79D"/>
            </w:tcBorders>
            <w:shd w:val="clear" w:color="auto" w:fill="auto"/>
            <w:noWrap/>
            <w:vAlign w:val="center"/>
          </w:tcPr>
          <w:p w14:paraId="22B6C01B"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Pošiljka automobila PMV</w:t>
            </w:r>
            <w:r w:rsidRPr="0065169B">
              <w:rPr>
                <w:rFonts w:cstheme="minorBidi"/>
                <w:noProof/>
                <w:color w:val="auto"/>
                <w:lang w:val="en-GB" w:eastAsia="en-US"/>
              </w:rPr>
              <w:t>/</w:t>
            </w:r>
            <w:r w:rsidRPr="0065169B">
              <w:rPr>
                <w:rFonts w:cstheme="minorBidi"/>
                <w:noProof/>
                <w:color w:val="auto"/>
                <w:lang w:eastAsia="en-US"/>
              </w:rPr>
              <w:t>TMV</w:t>
            </w:r>
          </w:p>
        </w:tc>
        <w:tc>
          <w:tcPr>
            <w:tcW w:w="3966" w:type="dxa"/>
            <w:gridSpan w:val="3"/>
            <w:tcBorders>
              <w:top w:val="dotted" w:sz="4" w:space="0" w:color="7BA79D"/>
              <w:left w:val="dotted" w:sz="4" w:space="0" w:color="7BA79D"/>
              <w:bottom w:val="dotted" w:sz="4" w:space="0" w:color="7BA79D"/>
              <w:right w:val="dotted" w:sz="4" w:space="0" w:color="7BA79D"/>
            </w:tcBorders>
            <w:shd w:val="clear" w:color="auto" w:fill="auto"/>
            <w:vAlign w:val="center"/>
          </w:tcPr>
          <w:p w14:paraId="57F49A68"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1445350156"/>
              </w:sdtPr>
              <w:sdtContent>
                <w:sdt>
                  <w:sdtPr>
                    <w:rPr>
                      <w:rFonts w:cstheme="minorBidi"/>
                      <w:noProof/>
                      <w:color w:val="auto"/>
                      <w:lang w:eastAsia="en-US"/>
                    </w:rPr>
                    <w:id w:val="1610471004"/>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sdtContent>
            </w:sdt>
            <w:r w:rsidR="0065169B" w:rsidRPr="0065169B">
              <w:rPr>
                <w:rFonts w:cstheme="minorBidi"/>
                <w:noProof/>
                <w:color w:val="auto"/>
                <w:lang w:eastAsia="en-US"/>
              </w:rPr>
              <w:t>NE</w:t>
            </w:r>
          </w:p>
        </w:tc>
        <w:tc>
          <w:tcPr>
            <w:tcW w:w="3974" w:type="dxa"/>
            <w:gridSpan w:val="3"/>
            <w:tcBorders>
              <w:top w:val="dotted" w:sz="4" w:space="0" w:color="7BA79D"/>
              <w:left w:val="dotted" w:sz="4" w:space="0" w:color="7BA79D"/>
              <w:bottom w:val="dotted" w:sz="4" w:space="0" w:color="7BA79D"/>
              <w:right w:val="double" w:sz="4" w:space="0" w:color="7BA79D"/>
            </w:tcBorders>
            <w:shd w:val="clear" w:color="auto" w:fill="auto"/>
            <w:vAlign w:val="center"/>
          </w:tcPr>
          <w:p w14:paraId="5DD47660"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18679680"/>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r w:rsidR="0065169B" w:rsidRPr="0065169B">
              <w:rPr>
                <w:rFonts w:cstheme="minorBidi"/>
                <w:iCs/>
                <w:noProof/>
                <w:color w:val="auto"/>
                <w:lang w:eastAsia="en-US"/>
              </w:rPr>
              <w:t xml:space="preserve"> </w:t>
            </w:r>
          </w:p>
        </w:tc>
      </w:tr>
      <w:tr w:rsidR="0065169B" w:rsidRPr="0065169B" w14:paraId="7DF0AB8E"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hideMark/>
          </w:tcPr>
          <w:p w14:paraId="1079296E"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775" w:type="dxa"/>
            <w:gridSpan w:val="6"/>
            <w:tcBorders>
              <w:top w:val="dotted" w:sz="4" w:space="0" w:color="7BA79D"/>
              <w:left w:val="dotted" w:sz="4" w:space="0" w:color="7BA79D"/>
              <w:bottom w:val="dotted" w:sz="4" w:space="0" w:color="7BA79D"/>
              <w:right w:val="dotted" w:sz="4" w:space="0" w:color="7BA79D"/>
            </w:tcBorders>
            <w:shd w:val="clear" w:color="auto" w:fill="auto"/>
            <w:noWrap/>
            <w:vAlign w:val="center"/>
            <w:hideMark/>
          </w:tcPr>
          <w:p w14:paraId="133723E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dolaska kamiona na granični prelaz </w:t>
            </w:r>
          </w:p>
        </w:tc>
        <w:tc>
          <w:tcPr>
            <w:tcW w:w="1710" w:type="dxa"/>
            <w:tcBorders>
              <w:top w:val="dotted" w:sz="4" w:space="0" w:color="7BA79D"/>
              <w:left w:val="dotted" w:sz="4" w:space="0" w:color="7BA79D"/>
              <w:bottom w:val="dotted" w:sz="4" w:space="0" w:color="7BA79D"/>
              <w:right w:val="dotted" w:sz="4" w:space="0" w:color="7BA79D"/>
            </w:tcBorders>
            <w:shd w:val="clear" w:color="auto" w:fill="auto"/>
            <w:noWrap/>
            <w:vAlign w:val="bottom"/>
            <w:hideMark/>
          </w:tcPr>
          <w:p w14:paraId="456803B8"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7BA79D"/>
              <w:bottom w:val="dotted" w:sz="4" w:space="0" w:color="7BA79D"/>
              <w:right w:val="double" w:sz="4" w:space="0" w:color="7BA79D"/>
            </w:tcBorders>
            <w:shd w:val="clear" w:color="auto" w:fill="auto"/>
            <w:noWrap/>
            <w:vAlign w:val="bottom"/>
            <w:hideMark/>
          </w:tcPr>
          <w:p w14:paraId="42637E4A"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69A6FAA4"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14F25C27"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775" w:type="dxa"/>
            <w:gridSpan w:val="6"/>
            <w:tcBorders>
              <w:top w:val="dotted" w:sz="4" w:space="0" w:color="7BA79D"/>
              <w:left w:val="dotted" w:sz="4" w:space="0" w:color="7BA79D"/>
              <w:bottom w:val="dotted" w:sz="4" w:space="0" w:color="7BA79D"/>
              <w:right w:val="dotted" w:sz="4" w:space="0" w:color="7BA79D"/>
            </w:tcBorders>
            <w:shd w:val="clear" w:color="auto" w:fill="auto"/>
            <w:noWrap/>
            <w:vAlign w:val="center"/>
          </w:tcPr>
          <w:p w14:paraId="30C5F77F"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Registarske oznake vozila </w:t>
            </w:r>
          </w:p>
        </w:tc>
        <w:tc>
          <w:tcPr>
            <w:tcW w:w="3421" w:type="dxa"/>
            <w:gridSpan w:val="2"/>
            <w:tcBorders>
              <w:top w:val="dotted" w:sz="4" w:space="0" w:color="7BA79D"/>
              <w:left w:val="dotted" w:sz="4" w:space="0" w:color="7BA79D"/>
              <w:bottom w:val="dotted" w:sz="4" w:space="0" w:color="7BA79D"/>
              <w:right w:val="double" w:sz="4" w:space="0" w:color="7BA79D"/>
            </w:tcBorders>
            <w:shd w:val="clear" w:color="auto" w:fill="auto"/>
            <w:noWrap/>
            <w:vAlign w:val="bottom"/>
          </w:tcPr>
          <w:p w14:paraId="35B486DF" w14:textId="77777777" w:rsidR="0065169B" w:rsidRPr="0065169B" w:rsidRDefault="0065169B" w:rsidP="0065169B">
            <w:pPr>
              <w:spacing w:line="240" w:lineRule="auto"/>
              <w:ind w:left="0"/>
              <w:jc w:val="center"/>
              <w:rPr>
                <w:rFonts w:cstheme="minorBidi"/>
                <w:iCs/>
                <w:noProof/>
                <w:color w:val="auto"/>
                <w:lang w:eastAsia="en-US"/>
              </w:rPr>
            </w:pPr>
          </w:p>
        </w:tc>
      </w:tr>
      <w:tr w:rsidR="0065169B" w:rsidRPr="0065169B" w14:paraId="4A7530AB" w14:textId="77777777" w:rsidTr="00FD4E5F">
        <w:trPr>
          <w:trHeight w:val="345"/>
        </w:trPr>
        <w:tc>
          <w:tcPr>
            <w:tcW w:w="10726" w:type="dxa"/>
            <w:gridSpan w:val="9"/>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45EA596B"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KONTROLA GRANIČNE POLICIJE - POPUNJAVA </w:t>
            </w:r>
            <w:r w:rsidRPr="0065169B">
              <w:rPr>
                <w:rFonts w:cstheme="minorBidi"/>
                <w:b/>
                <w:bCs/>
                <w:color w:val="FFFFFF" w:themeColor="background1"/>
                <w:lang w:eastAsia="en-US"/>
              </w:rPr>
              <w:t>NADLEŽNI SLUŽBENIK GRANIČNE POLICIJE</w:t>
            </w:r>
          </w:p>
        </w:tc>
      </w:tr>
      <w:tr w:rsidR="0065169B" w:rsidRPr="0065169B" w14:paraId="5EF75F08"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hideMark/>
          </w:tcPr>
          <w:p w14:paraId="0CD8DEF3"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5" w:type="dxa"/>
            <w:gridSpan w:val="6"/>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hideMark/>
          </w:tcPr>
          <w:p w14:paraId="76EDC70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Početak kontrole od strane granične policije</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bottom"/>
            <w:hideMark/>
          </w:tcPr>
          <w:p w14:paraId="1AFA0F19"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noWrap/>
            <w:vAlign w:val="bottom"/>
            <w:hideMark/>
          </w:tcPr>
          <w:p w14:paraId="0621EFC0"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69F7B837"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hideMark/>
          </w:tcPr>
          <w:p w14:paraId="53059E48"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5" w:type="dxa"/>
            <w:gridSpan w:val="6"/>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hideMark/>
          </w:tcPr>
          <w:p w14:paraId="19960AF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Završetak kontrole od strane granične policije </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bottom"/>
            <w:hideMark/>
          </w:tcPr>
          <w:p w14:paraId="2C2FABA1"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noWrap/>
            <w:vAlign w:val="bottom"/>
            <w:hideMark/>
          </w:tcPr>
          <w:p w14:paraId="3BD809AB"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741DDFDC" w14:textId="77777777" w:rsidTr="00FD4E5F">
        <w:trPr>
          <w:trHeight w:val="360"/>
        </w:trPr>
        <w:tc>
          <w:tcPr>
            <w:tcW w:w="10726" w:type="dxa"/>
            <w:gridSpan w:val="9"/>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5F6300AD" w14:textId="77777777" w:rsidR="0065169B" w:rsidRPr="0065169B" w:rsidRDefault="0065169B" w:rsidP="0065169B">
            <w:pPr>
              <w:spacing w:line="240" w:lineRule="auto"/>
              <w:ind w:left="0"/>
              <w:jc w:val="left"/>
              <w:rPr>
                <w:rFonts w:cstheme="minorBidi"/>
                <w:b/>
                <w:bCs/>
                <w:noProof/>
                <w:color w:val="FFFFFF" w:themeColor="background1"/>
                <w:lang w:eastAsia="en-US"/>
              </w:rPr>
            </w:pPr>
            <w:r w:rsidRPr="0065169B">
              <w:rPr>
                <w:rFonts w:cstheme="minorBidi"/>
                <w:b/>
                <w:bCs/>
                <w:noProof/>
                <w:color w:val="FFFFFF" w:themeColor="background1"/>
                <w:lang w:eastAsia="en-US"/>
              </w:rPr>
              <w:t>EVIDENTIRANJE ULASKA NA CARINSKU TERITORIJU BIH - POPUNJAVA CARINSKI SLUŽBENIK NA GP</w:t>
            </w:r>
          </w:p>
        </w:tc>
      </w:tr>
      <w:tr w:rsidR="0065169B" w:rsidRPr="0065169B" w14:paraId="034696EA"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3921F428"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5" w:type="dxa"/>
            <w:gridSpan w:val="6"/>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66A0787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početka carinske evidencije </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bottom"/>
          </w:tcPr>
          <w:p w14:paraId="353AA0E9"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253BD427"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6B82731D"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46185212"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5" w:type="dxa"/>
            <w:gridSpan w:val="6"/>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2E1145D3"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okončanja carinske evidencije </w:t>
            </w:r>
            <w:r w:rsidRPr="0065169B">
              <w:rPr>
                <w:rFonts w:cstheme="minorBidi"/>
                <w:b/>
                <w:noProof/>
                <w:color w:val="C00000"/>
                <w:lang w:eastAsia="en-US"/>
              </w:rPr>
              <w:t>(predati upitnik vozaču)</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bottom"/>
          </w:tcPr>
          <w:p w14:paraId="67B06C7E"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763F0A7E"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08666C95" w14:textId="77777777" w:rsidTr="00FD4E5F">
        <w:trPr>
          <w:trHeight w:val="345"/>
        </w:trPr>
        <w:tc>
          <w:tcPr>
            <w:tcW w:w="10726" w:type="dxa"/>
            <w:gridSpan w:val="9"/>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06871CB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FFFFFF" w:themeColor="background1"/>
                <w:lang w:eastAsia="en-US"/>
              </w:rPr>
              <w:t>PRIMOPREDAJA DOKUMENTACIJE – POPUNJAVA  ZASTUPNIK</w:t>
            </w:r>
          </w:p>
        </w:tc>
      </w:tr>
      <w:tr w:rsidR="0065169B" w:rsidRPr="0065169B" w14:paraId="3F27EE6E"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5C605583"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5" w:type="dxa"/>
            <w:gridSpan w:val="6"/>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76BD6412"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iCs/>
                <w:noProof/>
                <w:color w:val="auto"/>
                <w:lang w:eastAsia="en-US"/>
              </w:rPr>
              <w:t>Datum i vrijeme preuzimanja dokumentacije od vozača</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5AB4EC71"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vAlign w:val="center"/>
          </w:tcPr>
          <w:p w14:paraId="69DF8616"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740DF74B" w14:textId="77777777" w:rsidTr="00FD4E5F">
        <w:trPr>
          <w:trHeight w:val="360"/>
        </w:trPr>
        <w:tc>
          <w:tcPr>
            <w:tcW w:w="10726" w:type="dxa"/>
            <w:gridSpan w:val="9"/>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79F2D623" w14:textId="77777777" w:rsidR="0065169B" w:rsidRPr="0065169B" w:rsidRDefault="0065169B" w:rsidP="0065169B">
            <w:pPr>
              <w:spacing w:line="240" w:lineRule="auto"/>
              <w:ind w:left="0"/>
              <w:jc w:val="left"/>
              <w:rPr>
                <w:rFonts w:cstheme="minorBidi"/>
                <w:b/>
                <w:bCs/>
                <w:noProof/>
                <w:color w:val="FFFFFF" w:themeColor="background1"/>
                <w:lang w:eastAsia="en-US"/>
              </w:rPr>
            </w:pPr>
            <w:r w:rsidRPr="0065169B">
              <w:rPr>
                <w:rFonts w:cstheme="minorBidi"/>
                <w:b/>
                <w:bCs/>
                <w:color w:val="FFFFFF" w:themeColor="background1"/>
                <w:lang w:eastAsia="en-US"/>
              </w:rPr>
              <w:t xml:space="preserve">KONTROLA OD STRANE INSPEKCIJSKIH ORGANA (ako se primenjuje) </w:t>
            </w:r>
          </w:p>
        </w:tc>
      </w:tr>
      <w:tr w:rsidR="0065169B" w:rsidRPr="0065169B" w14:paraId="443D9AA9" w14:textId="77777777" w:rsidTr="00FD4E5F">
        <w:trPr>
          <w:trHeight w:val="360"/>
        </w:trPr>
        <w:tc>
          <w:tcPr>
            <w:tcW w:w="10726" w:type="dxa"/>
            <w:gridSpan w:val="9"/>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56D4FEBE" w14:textId="77777777" w:rsidR="0065169B" w:rsidRPr="0065169B" w:rsidRDefault="0065169B" w:rsidP="0065169B">
            <w:pPr>
              <w:spacing w:line="240" w:lineRule="auto"/>
              <w:ind w:left="0"/>
              <w:jc w:val="left"/>
              <w:rPr>
                <w:rFonts w:cstheme="minorBidi"/>
                <w:b/>
                <w:bCs/>
                <w:color w:val="FFFFFF" w:themeColor="background1"/>
                <w:lang w:eastAsia="en-US"/>
              </w:rPr>
            </w:pPr>
            <w:r w:rsidRPr="0065169B">
              <w:rPr>
                <w:rFonts w:cstheme="minorBidi"/>
                <w:b/>
                <w:bCs/>
                <w:color w:val="FFFFFF" w:themeColor="background1"/>
                <w:lang w:eastAsia="en-US"/>
              </w:rPr>
              <w:t xml:space="preserve">POPUNJAVA ZASTUPNIK </w:t>
            </w:r>
          </w:p>
        </w:tc>
      </w:tr>
      <w:tr w:rsidR="0065169B" w:rsidRPr="0065169B" w14:paraId="72D06967" w14:textId="77777777" w:rsidTr="00FD4E5F">
        <w:trPr>
          <w:trHeight w:val="416"/>
        </w:trPr>
        <w:tc>
          <w:tcPr>
            <w:tcW w:w="530" w:type="dxa"/>
            <w:vMerge w:val="restart"/>
            <w:tcBorders>
              <w:top w:val="dotted" w:sz="4" w:space="0" w:color="7BA79D"/>
              <w:left w:val="double" w:sz="4" w:space="0" w:color="7BA79D"/>
              <w:bottom w:val="dotted" w:sz="4" w:space="0" w:color="7BA79D"/>
              <w:right w:val="dotted" w:sz="4" w:space="0" w:color="C00000"/>
            </w:tcBorders>
            <w:noWrap/>
            <w:vAlign w:val="center"/>
          </w:tcPr>
          <w:p w14:paraId="0A6324DB" w14:textId="77777777" w:rsidR="0065169B" w:rsidRPr="0065169B" w:rsidRDefault="0065169B" w:rsidP="0065169B">
            <w:pPr>
              <w:numPr>
                <w:ilvl w:val="0"/>
                <w:numId w:val="25"/>
              </w:numPr>
              <w:spacing w:line="240" w:lineRule="auto"/>
              <w:contextualSpacing/>
              <w:jc w:val="center"/>
              <w:rPr>
                <w:rFonts w:cstheme="minorBidi"/>
                <w:iCs/>
                <w:noProof/>
                <w:color w:val="auto"/>
                <w:lang w:eastAsia="en-US"/>
              </w:rPr>
            </w:pPr>
          </w:p>
        </w:tc>
        <w:tc>
          <w:tcPr>
            <w:tcW w:w="2246" w:type="dxa"/>
            <w:vMerge w:val="restart"/>
            <w:tcBorders>
              <w:top w:val="dotted" w:sz="4" w:space="0" w:color="7BA79D"/>
              <w:left w:val="dotted" w:sz="4" w:space="0" w:color="C00000"/>
              <w:bottom w:val="dotted" w:sz="4" w:space="0" w:color="7BA79D"/>
              <w:right w:val="dotted" w:sz="4" w:space="0" w:color="C00000"/>
            </w:tcBorders>
          </w:tcPr>
          <w:p w14:paraId="1889A8C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 xml:space="preserve">Roba podleže inspekcijskoj kontroli? </w:t>
            </w:r>
          </w:p>
        </w:tc>
        <w:tc>
          <w:tcPr>
            <w:tcW w:w="721" w:type="dxa"/>
            <w:gridSpan w:val="2"/>
            <w:vMerge w:val="restart"/>
            <w:tcBorders>
              <w:top w:val="dotted" w:sz="4" w:space="0" w:color="7BA79D"/>
              <w:left w:val="dotted" w:sz="4" w:space="0" w:color="C00000"/>
              <w:bottom w:val="dotted" w:sz="4" w:space="0" w:color="7BA79D"/>
              <w:right w:val="dotted" w:sz="4" w:space="0" w:color="C00000"/>
            </w:tcBorders>
          </w:tcPr>
          <w:p w14:paraId="741C64C8" w14:textId="77777777" w:rsidR="0065169B" w:rsidRPr="0065169B" w:rsidRDefault="001C5DC2" w:rsidP="0065169B">
            <w:pPr>
              <w:spacing w:line="240" w:lineRule="auto"/>
              <w:ind w:left="0"/>
              <w:jc w:val="center"/>
              <w:rPr>
                <w:rFonts w:cstheme="minorBidi"/>
                <w:iCs/>
                <w:noProof/>
                <w:color w:val="auto"/>
                <w:lang w:eastAsia="en-US"/>
              </w:rPr>
            </w:pPr>
            <w:sdt>
              <w:sdtPr>
                <w:rPr>
                  <w:rFonts w:cstheme="minorBidi"/>
                  <w:noProof/>
                  <w:color w:val="auto"/>
                  <w:lang w:eastAsia="en-US"/>
                </w:rPr>
                <w:id w:val="-226381516"/>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33" w:type="dxa"/>
            <w:vMerge w:val="restart"/>
            <w:tcBorders>
              <w:top w:val="dotted" w:sz="4" w:space="0" w:color="7BA79D"/>
              <w:left w:val="dotted" w:sz="4" w:space="0" w:color="C00000"/>
              <w:bottom w:val="dotted" w:sz="4" w:space="0" w:color="7BA79D"/>
              <w:right w:val="dotted" w:sz="4" w:space="0" w:color="C00000"/>
            </w:tcBorders>
          </w:tcPr>
          <w:p w14:paraId="005336F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059235630"/>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6496" w:type="dxa"/>
            <w:gridSpan w:val="4"/>
            <w:tcBorders>
              <w:top w:val="dotted" w:sz="4" w:space="0" w:color="7BA79D"/>
              <w:left w:val="dotted" w:sz="4" w:space="0" w:color="C00000"/>
              <w:bottom w:val="dotted" w:sz="4" w:space="0" w:color="7BA79D"/>
              <w:right w:val="double" w:sz="4" w:space="0" w:color="7BA79D"/>
            </w:tcBorders>
          </w:tcPr>
          <w:p w14:paraId="13710B6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Nadležni inspekcijski organ</w:t>
            </w:r>
          </w:p>
        </w:tc>
      </w:tr>
      <w:tr w:rsidR="0065169B" w:rsidRPr="0065169B" w14:paraId="5DB6EF41" w14:textId="77777777" w:rsidTr="00FD4E5F">
        <w:trPr>
          <w:trHeight w:val="415"/>
        </w:trPr>
        <w:tc>
          <w:tcPr>
            <w:tcW w:w="530" w:type="dxa"/>
            <w:vMerge/>
            <w:tcBorders>
              <w:top w:val="dotted" w:sz="4" w:space="0" w:color="7BA79D"/>
              <w:left w:val="double" w:sz="4" w:space="0" w:color="7BA79D"/>
              <w:bottom w:val="dotted" w:sz="4" w:space="0" w:color="7BA79D"/>
              <w:right w:val="dotted" w:sz="4" w:space="0" w:color="C00000"/>
            </w:tcBorders>
            <w:noWrap/>
            <w:vAlign w:val="center"/>
          </w:tcPr>
          <w:p w14:paraId="406898F3" w14:textId="77777777" w:rsidR="0065169B" w:rsidRPr="0065169B" w:rsidRDefault="0065169B" w:rsidP="0065169B">
            <w:pPr>
              <w:spacing w:line="240" w:lineRule="auto"/>
              <w:ind w:left="0"/>
              <w:jc w:val="center"/>
              <w:rPr>
                <w:rFonts w:cstheme="minorBidi"/>
                <w:iCs/>
                <w:noProof/>
                <w:color w:val="auto"/>
                <w:lang w:eastAsia="en-US"/>
              </w:rPr>
            </w:pPr>
          </w:p>
        </w:tc>
        <w:tc>
          <w:tcPr>
            <w:tcW w:w="2246" w:type="dxa"/>
            <w:vMerge/>
            <w:tcBorders>
              <w:top w:val="dotted" w:sz="4" w:space="0" w:color="7BA79D"/>
              <w:left w:val="dotted" w:sz="4" w:space="0" w:color="C00000"/>
              <w:bottom w:val="dotted" w:sz="4" w:space="0" w:color="7BA79D"/>
              <w:right w:val="dotted" w:sz="4" w:space="0" w:color="C00000"/>
            </w:tcBorders>
          </w:tcPr>
          <w:p w14:paraId="07C069FD" w14:textId="77777777" w:rsidR="0065169B" w:rsidRPr="0065169B" w:rsidRDefault="0065169B" w:rsidP="0065169B">
            <w:pPr>
              <w:spacing w:line="240" w:lineRule="auto"/>
              <w:ind w:left="0"/>
              <w:jc w:val="center"/>
              <w:rPr>
                <w:rFonts w:cstheme="minorBidi"/>
                <w:noProof/>
                <w:color w:val="auto"/>
                <w:lang w:eastAsia="en-US"/>
              </w:rPr>
            </w:pPr>
          </w:p>
        </w:tc>
        <w:tc>
          <w:tcPr>
            <w:tcW w:w="721" w:type="dxa"/>
            <w:gridSpan w:val="2"/>
            <w:vMerge/>
            <w:tcBorders>
              <w:top w:val="dotted" w:sz="4" w:space="0" w:color="7BA79D"/>
              <w:left w:val="dotted" w:sz="4" w:space="0" w:color="C00000"/>
              <w:bottom w:val="dotted" w:sz="4" w:space="0" w:color="7BA79D"/>
              <w:right w:val="dotted" w:sz="4" w:space="0" w:color="C00000"/>
            </w:tcBorders>
          </w:tcPr>
          <w:p w14:paraId="7BAEBBDD" w14:textId="77777777" w:rsidR="0065169B" w:rsidRPr="0065169B" w:rsidRDefault="0065169B" w:rsidP="0065169B">
            <w:pPr>
              <w:spacing w:line="240" w:lineRule="auto"/>
              <w:ind w:left="0"/>
              <w:jc w:val="center"/>
              <w:rPr>
                <w:rFonts w:cstheme="minorBidi"/>
                <w:noProof/>
                <w:color w:val="auto"/>
                <w:lang w:eastAsia="en-US"/>
              </w:rPr>
            </w:pPr>
          </w:p>
        </w:tc>
        <w:tc>
          <w:tcPr>
            <w:tcW w:w="733" w:type="dxa"/>
            <w:vMerge/>
            <w:tcBorders>
              <w:top w:val="dotted" w:sz="4" w:space="0" w:color="7BA79D"/>
              <w:left w:val="dotted" w:sz="4" w:space="0" w:color="C00000"/>
              <w:bottom w:val="dotted" w:sz="4" w:space="0" w:color="7BA79D"/>
              <w:right w:val="dotted" w:sz="4" w:space="0" w:color="C00000"/>
            </w:tcBorders>
          </w:tcPr>
          <w:p w14:paraId="796A0CE3" w14:textId="77777777" w:rsidR="0065169B" w:rsidRPr="0065169B" w:rsidRDefault="0065169B" w:rsidP="0065169B">
            <w:pPr>
              <w:spacing w:line="240" w:lineRule="auto"/>
              <w:ind w:left="0"/>
              <w:jc w:val="center"/>
              <w:rPr>
                <w:rFonts w:cstheme="minorBidi"/>
                <w:iCs/>
                <w:noProof/>
                <w:color w:val="auto"/>
                <w:lang w:eastAsia="en-US"/>
              </w:rPr>
            </w:pPr>
          </w:p>
        </w:tc>
        <w:tc>
          <w:tcPr>
            <w:tcW w:w="6496" w:type="dxa"/>
            <w:gridSpan w:val="4"/>
            <w:tcBorders>
              <w:top w:val="dotted" w:sz="4" w:space="0" w:color="7BA79D"/>
              <w:left w:val="dotted" w:sz="4" w:space="0" w:color="C00000"/>
              <w:bottom w:val="dotted" w:sz="4" w:space="0" w:color="7BA79D"/>
              <w:right w:val="double" w:sz="4" w:space="0" w:color="7BA79D"/>
            </w:tcBorders>
          </w:tcPr>
          <w:p w14:paraId="747D473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4279061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Granična veterinarska inspekcija</w:t>
            </w:r>
          </w:p>
          <w:p w14:paraId="0520FDD8"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42885549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Granična fitosanitarna inspekcija</w:t>
            </w:r>
          </w:p>
        </w:tc>
      </w:tr>
      <w:tr w:rsidR="0065169B" w:rsidRPr="0065169B" w14:paraId="643739A3" w14:textId="77777777" w:rsidTr="00FD4E5F">
        <w:trPr>
          <w:trHeight w:val="415"/>
        </w:trPr>
        <w:tc>
          <w:tcPr>
            <w:tcW w:w="530" w:type="dxa"/>
            <w:tcBorders>
              <w:top w:val="dotted" w:sz="4" w:space="0" w:color="7BA79D"/>
              <w:left w:val="double" w:sz="4" w:space="0" w:color="7BA79D"/>
              <w:bottom w:val="dotted" w:sz="4" w:space="0" w:color="7BA79D"/>
              <w:right w:val="dotted" w:sz="4" w:space="0" w:color="C00000"/>
            </w:tcBorders>
            <w:noWrap/>
            <w:vAlign w:val="center"/>
          </w:tcPr>
          <w:p w14:paraId="4E057BC3" w14:textId="77777777" w:rsidR="0065169B" w:rsidRPr="0065169B" w:rsidRDefault="0065169B" w:rsidP="0065169B">
            <w:pPr>
              <w:numPr>
                <w:ilvl w:val="0"/>
                <w:numId w:val="25"/>
              </w:numPr>
              <w:spacing w:line="240" w:lineRule="auto"/>
              <w:contextualSpacing/>
              <w:jc w:val="center"/>
              <w:rPr>
                <w:rFonts w:cstheme="minorBidi"/>
                <w:iCs/>
                <w:noProof/>
                <w:color w:val="auto"/>
                <w:lang w:eastAsia="en-US"/>
              </w:rPr>
            </w:pPr>
          </w:p>
        </w:tc>
        <w:tc>
          <w:tcPr>
            <w:tcW w:w="6775" w:type="dxa"/>
            <w:gridSpan w:val="6"/>
            <w:tcBorders>
              <w:top w:val="dotted" w:sz="4" w:space="0" w:color="7BA79D"/>
              <w:left w:val="dotted" w:sz="4" w:space="0" w:color="C00000"/>
              <w:bottom w:val="dotted" w:sz="4" w:space="0" w:color="7BA79D"/>
              <w:right w:val="dotted" w:sz="4" w:space="0" w:color="C00000"/>
            </w:tcBorders>
            <w:vAlign w:val="center"/>
          </w:tcPr>
          <w:p w14:paraId="4369B7F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podnošenja zahtjeva za pregled robe</w:t>
            </w:r>
          </w:p>
        </w:tc>
        <w:tc>
          <w:tcPr>
            <w:tcW w:w="1710" w:type="dxa"/>
            <w:tcBorders>
              <w:top w:val="dotted" w:sz="4" w:space="0" w:color="7BA79D"/>
              <w:left w:val="dotted" w:sz="4" w:space="0" w:color="C00000"/>
              <w:bottom w:val="dotted" w:sz="4" w:space="0" w:color="7BA79D"/>
              <w:right w:val="dotted" w:sz="4" w:space="0" w:color="C00000"/>
            </w:tcBorders>
            <w:vAlign w:val="center"/>
          </w:tcPr>
          <w:p w14:paraId="49C252B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vAlign w:val="center"/>
          </w:tcPr>
          <w:p w14:paraId="3EEB4EB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ED61140" w14:textId="77777777" w:rsidTr="00FD4E5F">
        <w:trPr>
          <w:trHeight w:val="415"/>
        </w:trPr>
        <w:tc>
          <w:tcPr>
            <w:tcW w:w="10726" w:type="dxa"/>
            <w:gridSpan w:val="9"/>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35AB11C9"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POPUNJAVA NADLEŽNI GRANIČNI INSPEKTOR</w:t>
            </w:r>
          </w:p>
        </w:tc>
      </w:tr>
      <w:tr w:rsidR="0065169B" w:rsidRPr="0065169B" w14:paraId="50AB6C80" w14:textId="77777777" w:rsidTr="00FD4E5F">
        <w:trPr>
          <w:trHeight w:val="350"/>
        </w:trPr>
        <w:tc>
          <w:tcPr>
            <w:tcW w:w="530" w:type="dxa"/>
            <w:tcBorders>
              <w:top w:val="dotted" w:sz="4" w:space="0" w:color="7BA79D"/>
              <w:left w:val="double" w:sz="4" w:space="0" w:color="7BA79D"/>
              <w:bottom w:val="dotted" w:sz="4" w:space="0" w:color="7BA79D"/>
              <w:right w:val="dotted" w:sz="4" w:space="0" w:color="C00000"/>
            </w:tcBorders>
            <w:noWrap/>
            <w:vAlign w:val="center"/>
          </w:tcPr>
          <w:p w14:paraId="7560BE28"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75" w:type="dxa"/>
            <w:gridSpan w:val="6"/>
            <w:tcBorders>
              <w:top w:val="dotted" w:sz="4" w:space="0" w:color="7BA79D"/>
              <w:left w:val="dotted" w:sz="4" w:space="0" w:color="C00000"/>
              <w:bottom w:val="dotted" w:sz="4" w:space="0" w:color="7BA79D"/>
              <w:right w:val="dotted" w:sz="4" w:space="0" w:color="C00000"/>
            </w:tcBorders>
            <w:noWrap/>
            <w:vAlign w:val="center"/>
          </w:tcPr>
          <w:p w14:paraId="1B6BF2C1"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710" w:type="dxa"/>
            <w:tcBorders>
              <w:top w:val="dotted" w:sz="4" w:space="0" w:color="7BA79D"/>
              <w:left w:val="dotted" w:sz="4" w:space="0" w:color="C00000"/>
              <w:bottom w:val="dotted" w:sz="4" w:space="0" w:color="7BA79D"/>
              <w:right w:val="dotted" w:sz="4" w:space="0" w:color="C00000"/>
            </w:tcBorders>
            <w:noWrap/>
            <w:vAlign w:val="center"/>
          </w:tcPr>
          <w:p w14:paraId="174C911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noWrap/>
            <w:vAlign w:val="center"/>
          </w:tcPr>
          <w:p w14:paraId="6F66AA9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473BB15" w14:textId="77777777" w:rsidTr="00FD4E5F">
        <w:trPr>
          <w:trHeight w:val="350"/>
        </w:trPr>
        <w:tc>
          <w:tcPr>
            <w:tcW w:w="530" w:type="dxa"/>
            <w:tcBorders>
              <w:top w:val="dotted" w:sz="4" w:space="0" w:color="7BA79D"/>
              <w:left w:val="double" w:sz="4" w:space="0" w:color="7BA79D"/>
              <w:bottom w:val="dotted" w:sz="4" w:space="0" w:color="7BA79D"/>
              <w:right w:val="dotted" w:sz="4" w:space="0" w:color="C00000"/>
            </w:tcBorders>
            <w:noWrap/>
            <w:vAlign w:val="center"/>
          </w:tcPr>
          <w:p w14:paraId="5B6E37E6"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2256" w:type="dxa"/>
            <w:gridSpan w:val="2"/>
            <w:tcBorders>
              <w:top w:val="dotted" w:sz="4" w:space="0" w:color="7BA79D"/>
              <w:left w:val="dotted" w:sz="4" w:space="0" w:color="C00000"/>
              <w:bottom w:val="dotted" w:sz="4" w:space="0" w:color="7BA79D"/>
              <w:right w:val="dotted" w:sz="4" w:space="0" w:color="C00000"/>
            </w:tcBorders>
            <w:noWrap/>
            <w:vAlign w:val="center"/>
          </w:tcPr>
          <w:p w14:paraId="2E6364B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7940" w:type="dxa"/>
            <w:gridSpan w:val="6"/>
            <w:tcBorders>
              <w:top w:val="dotted" w:sz="4" w:space="0" w:color="7BA79D"/>
              <w:left w:val="dotted" w:sz="4" w:space="0" w:color="C00000"/>
              <w:bottom w:val="dotted" w:sz="4" w:space="0" w:color="7BA79D"/>
              <w:right w:val="double" w:sz="4" w:space="0" w:color="7BA79D"/>
            </w:tcBorders>
            <w:vAlign w:val="center"/>
          </w:tcPr>
          <w:p w14:paraId="361CC65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774328468"/>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08F187A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80435688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 &amp;Fizički pregled </w:t>
            </w:r>
          </w:p>
          <w:p w14:paraId="34ED7379"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25011474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61183080" w14:textId="77777777" w:rsidTr="00FD4E5F">
        <w:trPr>
          <w:trHeight w:val="350"/>
        </w:trPr>
        <w:tc>
          <w:tcPr>
            <w:tcW w:w="530" w:type="dxa"/>
            <w:tcBorders>
              <w:top w:val="dotted" w:sz="4" w:space="0" w:color="7BA79D"/>
              <w:left w:val="double" w:sz="4" w:space="0" w:color="7BA79D"/>
              <w:bottom w:val="dotted" w:sz="4" w:space="0" w:color="7BA79D"/>
              <w:right w:val="dotted" w:sz="4" w:space="0" w:color="C00000"/>
            </w:tcBorders>
            <w:noWrap/>
            <w:vAlign w:val="center"/>
          </w:tcPr>
          <w:p w14:paraId="36DCCB1A"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75" w:type="dxa"/>
            <w:gridSpan w:val="6"/>
            <w:tcBorders>
              <w:top w:val="dotted" w:sz="4" w:space="0" w:color="7BA79D"/>
              <w:left w:val="dotted" w:sz="4" w:space="0" w:color="C00000"/>
              <w:bottom w:val="dotted" w:sz="4" w:space="0" w:color="7BA79D"/>
              <w:right w:val="dotted" w:sz="4" w:space="0" w:color="C00000"/>
            </w:tcBorders>
            <w:noWrap/>
            <w:vAlign w:val="center"/>
          </w:tcPr>
          <w:p w14:paraId="4F68804F"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710" w:type="dxa"/>
            <w:tcBorders>
              <w:top w:val="dotted" w:sz="4" w:space="0" w:color="7BA79D"/>
              <w:left w:val="dotted" w:sz="4" w:space="0" w:color="C00000"/>
              <w:bottom w:val="dotted" w:sz="4" w:space="0" w:color="7BA79D"/>
              <w:right w:val="dotted" w:sz="4" w:space="0" w:color="C00000"/>
            </w:tcBorders>
            <w:noWrap/>
            <w:vAlign w:val="center"/>
          </w:tcPr>
          <w:p w14:paraId="770F24B2"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noWrap/>
            <w:vAlign w:val="center"/>
          </w:tcPr>
          <w:p w14:paraId="1AFFC43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F3D8910" w14:textId="77777777" w:rsidTr="00FD4E5F">
        <w:trPr>
          <w:trHeight w:val="498"/>
        </w:trPr>
        <w:tc>
          <w:tcPr>
            <w:tcW w:w="10726" w:type="dxa"/>
            <w:gridSpan w:val="9"/>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78097E41"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FFFFFF" w:themeColor="background1"/>
                <w:lang w:eastAsia="en-US"/>
              </w:rPr>
              <w:t>NAPUSTANJE GP</w:t>
            </w:r>
            <w:r w:rsidRPr="0065169B">
              <w:rPr>
                <w:rFonts w:cstheme="minorBidi"/>
                <w:b/>
                <w:iCs/>
                <w:noProof/>
                <w:color w:val="auto"/>
                <w:lang w:eastAsia="en-US"/>
              </w:rPr>
              <w:t xml:space="preserve"> </w:t>
            </w:r>
            <w:r w:rsidRPr="0065169B">
              <w:rPr>
                <w:rFonts w:cstheme="minorBidi"/>
                <w:b/>
                <w:iCs/>
                <w:noProof/>
                <w:color w:val="FFFFFF" w:themeColor="background1"/>
                <w:lang w:eastAsia="en-US"/>
              </w:rPr>
              <w:t>– POPUNJAVA NADLEŽNI CARINSKI SLUŽBENIK NA IZLASKU SA GP</w:t>
            </w:r>
          </w:p>
        </w:tc>
      </w:tr>
      <w:tr w:rsidR="0065169B" w:rsidRPr="0065169B" w14:paraId="71C19C4F" w14:textId="77777777" w:rsidTr="00FD4E5F">
        <w:trPr>
          <w:trHeight w:val="498"/>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16BFF19F"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5" w:type="dxa"/>
            <w:gridSpan w:val="6"/>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5CA52D3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iCs/>
                <w:noProof/>
                <w:color w:val="auto"/>
                <w:lang w:eastAsia="en-US"/>
              </w:rPr>
              <w:t xml:space="preserve">Datum i vrijeme napuštanja graničnog prelaza </w:t>
            </w:r>
            <w:r w:rsidRPr="0065169B">
              <w:rPr>
                <w:rFonts w:cstheme="minorBidi"/>
                <w:b/>
                <w:iCs/>
                <w:noProof/>
                <w:color w:val="C00000"/>
                <w:lang w:eastAsia="en-US"/>
              </w:rPr>
              <w:t>(predati upitnik vozaču i napomenuti da ga preda špediteru u CI Bijeljina)</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47C36EC4"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noWrap/>
            <w:vAlign w:val="center"/>
          </w:tcPr>
          <w:p w14:paraId="2F7D375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B9145E7" w14:textId="77777777" w:rsidTr="00FD4E5F">
        <w:trPr>
          <w:trHeight w:val="345"/>
        </w:trPr>
        <w:tc>
          <w:tcPr>
            <w:tcW w:w="10726" w:type="dxa"/>
            <w:gridSpan w:val="9"/>
            <w:tcBorders>
              <w:top w:val="dotted" w:sz="4" w:space="0" w:color="7BA79D"/>
              <w:left w:val="double" w:sz="4" w:space="0" w:color="7BA79D"/>
              <w:bottom w:val="thinThickSmallGap" w:sz="24" w:space="0" w:color="7BA79D"/>
              <w:right w:val="double" w:sz="4" w:space="0" w:color="7BA79D"/>
            </w:tcBorders>
            <w:noWrap/>
            <w:vAlign w:val="center"/>
          </w:tcPr>
          <w:p w14:paraId="2B968560"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lastRenderedPageBreak/>
              <w:t>NAPOMENA</w:t>
            </w:r>
          </w:p>
          <w:p w14:paraId="48878552" w14:textId="77777777" w:rsidR="0065169B" w:rsidRPr="0065169B" w:rsidRDefault="0065169B" w:rsidP="0065169B">
            <w:pPr>
              <w:spacing w:line="240" w:lineRule="auto"/>
              <w:ind w:left="0"/>
              <w:jc w:val="left"/>
              <w:rPr>
                <w:rFonts w:cstheme="minorBidi"/>
                <w:iCs/>
                <w:noProof/>
                <w:color w:val="auto"/>
                <w:lang w:eastAsia="en-US"/>
              </w:rPr>
            </w:pPr>
          </w:p>
          <w:p w14:paraId="350568C6" w14:textId="77777777" w:rsidR="0065169B" w:rsidRPr="0065169B" w:rsidRDefault="0065169B" w:rsidP="0065169B">
            <w:pPr>
              <w:spacing w:line="240" w:lineRule="auto"/>
              <w:ind w:left="0"/>
              <w:jc w:val="left"/>
              <w:rPr>
                <w:rFonts w:cstheme="minorBidi"/>
                <w:iCs/>
                <w:noProof/>
                <w:color w:val="auto"/>
                <w:lang w:eastAsia="en-US"/>
              </w:rPr>
            </w:pPr>
          </w:p>
        </w:tc>
      </w:tr>
    </w:tbl>
    <w:p w14:paraId="21C5E07F" w14:textId="77777777" w:rsidR="00D137A6" w:rsidRDefault="00D137A6"/>
    <w:p w14:paraId="01BFD545" w14:textId="77777777" w:rsidR="00D137A6" w:rsidRPr="00A8587E" w:rsidRDefault="00D137A6" w:rsidP="00D137A6"/>
    <w:tbl>
      <w:tblPr>
        <w:tblStyle w:val="TableGrid4"/>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25"/>
        <w:gridCol w:w="6"/>
        <w:gridCol w:w="2031"/>
        <w:gridCol w:w="34"/>
        <w:gridCol w:w="11"/>
        <w:gridCol w:w="157"/>
        <w:gridCol w:w="23"/>
        <w:gridCol w:w="529"/>
        <w:gridCol w:w="169"/>
        <w:gridCol w:w="25"/>
        <w:gridCol w:w="526"/>
        <w:gridCol w:w="14"/>
        <w:gridCol w:w="182"/>
        <w:gridCol w:w="2970"/>
        <w:gridCol w:w="89"/>
        <w:gridCol w:w="1598"/>
        <w:gridCol w:w="22"/>
        <w:gridCol w:w="1815"/>
      </w:tblGrid>
      <w:tr w:rsidR="0065169B" w:rsidRPr="0065169B" w14:paraId="6AB89DE5" w14:textId="77777777" w:rsidTr="00FD4E5F">
        <w:trPr>
          <w:trHeight w:val="480"/>
        </w:trPr>
        <w:tc>
          <w:tcPr>
            <w:tcW w:w="10726" w:type="dxa"/>
            <w:gridSpan w:val="18"/>
            <w:tcBorders>
              <w:top w:val="double" w:sz="4" w:space="0" w:color="C00000"/>
              <w:left w:val="thinThickSmallGap" w:sz="12" w:space="0" w:color="C00000"/>
              <w:bottom w:val="double" w:sz="4" w:space="0" w:color="C00000"/>
              <w:right w:val="thinThickSmallGap" w:sz="12" w:space="0" w:color="C00000"/>
            </w:tcBorders>
            <w:shd w:val="clear" w:color="auto" w:fill="A50000"/>
            <w:vAlign w:val="center"/>
            <w:hideMark/>
          </w:tcPr>
          <w:p w14:paraId="4C54038E" w14:textId="77777777" w:rsidR="0065169B" w:rsidRPr="0065169B" w:rsidRDefault="0065169B" w:rsidP="0065169B">
            <w:pPr>
              <w:spacing w:line="240" w:lineRule="auto"/>
              <w:ind w:left="0"/>
              <w:jc w:val="center"/>
              <w:rPr>
                <w:rFonts w:cstheme="minorBidi"/>
                <w:b/>
                <w:bCs/>
                <w:noProof/>
                <w:color w:val="auto"/>
                <w:sz w:val="28"/>
                <w:szCs w:val="28"/>
                <w:lang w:eastAsia="en-US"/>
              </w:rPr>
            </w:pPr>
            <w:r w:rsidRPr="0065169B">
              <w:rPr>
                <w:rFonts w:cstheme="minorBidi"/>
                <w:b/>
                <w:bCs/>
                <w:noProof/>
                <w:color w:val="auto"/>
                <w:sz w:val="28"/>
                <w:szCs w:val="28"/>
                <w:lang w:eastAsia="en-US"/>
              </w:rPr>
              <w:t>UINO UPITNIK ZA MJERENJE VREMENA U POSTUPKU PROVOZA</w:t>
            </w:r>
          </w:p>
          <w:p w14:paraId="4E1941B7" w14:textId="77777777" w:rsidR="0065169B" w:rsidRPr="0065169B" w:rsidRDefault="0065169B" w:rsidP="0065169B">
            <w:pPr>
              <w:spacing w:line="240" w:lineRule="auto"/>
              <w:ind w:left="0"/>
              <w:jc w:val="center"/>
              <w:rPr>
                <w:rFonts w:cstheme="minorBidi"/>
                <w:b/>
                <w:bCs/>
                <w:noProof/>
                <w:color w:val="auto"/>
                <w:lang w:eastAsia="en-US"/>
              </w:rPr>
            </w:pPr>
            <w:r w:rsidRPr="0065169B">
              <w:rPr>
                <w:rFonts w:cstheme="minorBidi"/>
                <w:b/>
                <w:bCs/>
                <w:noProof/>
                <w:color w:val="auto"/>
                <w:sz w:val="28"/>
                <w:szCs w:val="28"/>
                <w:lang w:eastAsia="en-US"/>
              </w:rPr>
              <w:t>GRANIČNI PRIJELAZ BIJAČA</w:t>
            </w:r>
          </w:p>
          <w:p w14:paraId="39FAEF3C" w14:textId="77777777" w:rsidR="0065169B" w:rsidRPr="0065169B" w:rsidRDefault="0065169B" w:rsidP="0065169B">
            <w:pPr>
              <w:spacing w:line="240" w:lineRule="auto"/>
              <w:ind w:left="0"/>
              <w:jc w:val="center"/>
              <w:rPr>
                <w:rFonts w:cstheme="minorBidi"/>
                <w:b/>
                <w:bCs/>
                <w:noProof/>
                <w:color w:val="auto"/>
                <w:lang w:eastAsia="en-US"/>
              </w:rPr>
            </w:pPr>
          </w:p>
        </w:tc>
      </w:tr>
      <w:tr w:rsidR="0065169B" w:rsidRPr="0065169B" w14:paraId="14D02E0C" w14:textId="77777777" w:rsidTr="00FD4E5F">
        <w:trPr>
          <w:trHeight w:val="363"/>
        </w:trPr>
        <w:tc>
          <w:tcPr>
            <w:tcW w:w="7202" w:type="dxa"/>
            <w:gridSpan w:val="14"/>
            <w:tcBorders>
              <w:top w:val="thinThickSmallGap" w:sz="12" w:space="0" w:color="C00000"/>
              <w:left w:val="thinThickSmallGap" w:sz="12" w:space="0" w:color="C00000"/>
              <w:bottom w:val="thinThickMediumGap" w:sz="12" w:space="0" w:color="C00000"/>
              <w:right w:val="thinThickSmallGap" w:sz="12" w:space="0" w:color="FFFFFF" w:themeColor="background1"/>
            </w:tcBorders>
            <w:shd w:val="clear" w:color="auto" w:fill="7BA79D"/>
            <w:noWrap/>
            <w:vAlign w:val="center"/>
            <w:hideMark/>
          </w:tcPr>
          <w:p w14:paraId="478E56DF"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AKTIVNOST</w:t>
            </w:r>
          </w:p>
        </w:tc>
        <w:tc>
          <w:tcPr>
            <w:tcW w:w="1687" w:type="dxa"/>
            <w:gridSpan w:val="2"/>
            <w:tcBorders>
              <w:top w:val="thinThickSmallGap" w:sz="12" w:space="0" w:color="C00000"/>
              <w:left w:val="thinThickSmallGap" w:sz="12" w:space="0" w:color="FFFFFF" w:themeColor="background1"/>
              <w:bottom w:val="thinThickMediumGap" w:sz="12" w:space="0" w:color="C00000"/>
              <w:right w:val="thinThickSmallGap" w:sz="12" w:space="0" w:color="FFFFFF" w:themeColor="background1"/>
            </w:tcBorders>
            <w:shd w:val="clear" w:color="auto" w:fill="7BA79D"/>
            <w:noWrap/>
            <w:vAlign w:val="center"/>
            <w:hideMark/>
          </w:tcPr>
          <w:p w14:paraId="3AA78C71"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DAN/MJESEC</w:t>
            </w:r>
          </w:p>
        </w:tc>
        <w:tc>
          <w:tcPr>
            <w:tcW w:w="1837" w:type="dxa"/>
            <w:gridSpan w:val="2"/>
            <w:tcBorders>
              <w:top w:val="thinThickSmallGap" w:sz="12" w:space="0" w:color="C00000"/>
              <w:left w:val="thinThickSmallGap" w:sz="12" w:space="0" w:color="FFFFFF" w:themeColor="background1"/>
              <w:bottom w:val="thinThickMediumGap" w:sz="12" w:space="0" w:color="C00000"/>
              <w:right w:val="thinThickSmallGap" w:sz="12" w:space="0" w:color="C00000"/>
            </w:tcBorders>
            <w:shd w:val="clear" w:color="auto" w:fill="7BA79D"/>
            <w:vAlign w:val="center"/>
            <w:hideMark/>
          </w:tcPr>
          <w:p w14:paraId="48C3A650"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SAT/MINUTA</w:t>
            </w:r>
          </w:p>
        </w:tc>
      </w:tr>
      <w:tr w:rsidR="0065169B" w:rsidRPr="0065169B" w14:paraId="716787E7" w14:textId="77777777" w:rsidTr="00FD4E5F">
        <w:trPr>
          <w:trHeight w:val="345"/>
        </w:trPr>
        <w:tc>
          <w:tcPr>
            <w:tcW w:w="10726" w:type="dxa"/>
            <w:gridSpan w:val="18"/>
            <w:tcBorders>
              <w:top w:val="thinThickMediumGap" w:sz="12" w:space="0" w:color="C00000"/>
              <w:left w:val="thinThickSmallGap" w:sz="12" w:space="0" w:color="C00000"/>
              <w:bottom w:val="dotted" w:sz="4" w:space="0" w:color="C00000"/>
              <w:right w:val="thinThickMediumGap" w:sz="12" w:space="0" w:color="C00000"/>
            </w:tcBorders>
            <w:shd w:val="clear" w:color="auto" w:fill="C00000"/>
            <w:noWrap/>
            <w:vAlign w:val="center"/>
          </w:tcPr>
          <w:p w14:paraId="118333D1"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bCs/>
                <w:noProof/>
                <w:color w:val="FFFFFF" w:themeColor="background1"/>
                <w:lang w:eastAsia="en-US"/>
              </w:rPr>
              <w:t xml:space="preserve">DOLAZAK KAMIONA NA GRANIČNI PRIJELAZ - POPUNJAVA ANKETAR  </w:t>
            </w:r>
          </w:p>
        </w:tc>
      </w:tr>
      <w:tr w:rsidR="0065169B" w:rsidRPr="0065169B" w14:paraId="1695B96F"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BD5A4DA"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shd w:val="clear" w:color="auto" w:fill="auto"/>
            <w:noWrap/>
            <w:vAlign w:val="center"/>
          </w:tcPr>
          <w:p w14:paraId="3E22037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Mjesto carinjenja</w:t>
            </w:r>
          </w:p>
        </w:tc>
        <w:tc>
          <w:tcPr>
            <w:tcW w:w="7939" w:type="dxa"/>
            <w:gridSpan w:val="11"/>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39EB653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302046117"/>
                <w14:checkbox>
                  <w14:checked w14:val="1"/>
                  <w14:checkedState w14:val="2612" w14:font="MS Gothic"/>
                  <w14:uncheckedState w14:val="2610" w14:font="MS Gothic"/>
                </w14:checkbox>
              </w:sdtPr>
              <w:sdtContent>
                <w:r w:rsidR="0065169B" w:rsidRPr="0065169B">
                  <w:rPr>
                    <w:rFonts w:ascii="Segoe UI Symbol" w:hAnsi="Segoe UI Symbol" w:cs="Segoe UI Symbol"/>
                    <w:iCs/>
                    <w:noProof/>
                    <w:color w:val="auto"/>
                    <w:lang w:eastAsia="en-US"/>
                  </w:rPr>
                  <w:t>☒</w:t>
                </w:r>
              </w:sdtContent>
            </w:sdt>
            <w:r w:rsidR="0065169B" w:rsidRPr="0065169B">
              <w:rPr>
                <w:rFonts w:cstheme="minorBidi"/>
                <w:iCs/>
                <w:noProof/>
                <w:color w:val="auto"/>
                <w:lang w:eastAsia="en-US"/>
              </w:rPr>
              <w:t xml:space="preserve"> CI Sarajevo</w:t>
            </w:r>
          </w:p>
        </w:tc>
      </w:tr>
      <w:tr w:rsidR="0065169B" w:rsidRPr="0065169B" w14:paraId="7C537849"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08F78662"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shd w:val="clear" w:color="auto" w:fill="auto"/>
            <w:noWrap/>
            <w:vAlign w:val="center"/>
          </w:tcPr>
          <w:p w14:paraId="1AEB13C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Zbirna posiljka </w:t>
            </w:r>
          </w:p>
        </w:tc>
        <w:tc>
          <w:tcPr>
            <w:tcW w:w="4415" w:type="dxa"/>
            <w:gridSpan w:val="7"/>
            <w:tcBorders>
              <w:top w:val="dotted" w:sz="4" w:space="0" w:color="C00000"/>
              <w:left w:val="dotted" w:sz="4" w:space="0" w:color="C00000"/>
              <w:bottom w:val="dotted" w:sz="4" w:space="0" w:color="C00000"/>
              <w:right w:val="dotted" w:sz="4" w:space="0" w:color="C00000"/>
            </w:tcBorders>
            <w:shd w:val="clear" w:color="auto" w:fill="auto"/>
            <w:vAlign w:val="center"/>
          </w:tcPr>
          <w:p w14:paraId="47627948"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918748660"/>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NE</w:t>
            </w:r>
          </w:p>
        </w:tc>
        <w:tc>
          <w:tcPr>
            <w:tcW w:w="3524" w:type="dxa"/>
            <w:gridSpan w:val="4"/>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27D39DA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748305231"/>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p>
        </w:tc>
      </w:tr>
      <w:tr w:rsidR="0065169B" w:rsidRPr="0065169B" w14:paraId="7E9A02EC"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93A9550"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shd w:val="clear" w:color="auto" w:fill="auto"/>
            <w:noWrap/>
            <w:vAlign w:val="center"/>
          </w:tcPr>
          <w:p w14:paraId="477EDD3A"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Pošiljka automobila PMV</w:t>
            </w:r>
            <w:r w:rsidRPr="0065169B">
              <w:rPr>
                <w:rFonts w:cstheme="minorBidi"/>
                <w:noProof/>
                <w:color w:val="auto"/>
                <w:lang w:val="en-GB" w:eastAsia="en-US"/>
              </w:rPr>
              <w:t>/</w:t>
            </w:r>
            <w:r w:rsidRPr="0065169B">
              <w:rPr>
                <w:rFonts w:cstheme="minorBidi"/>
                <w:noProof/>
                <w:color w:val="auto"/>
                <w:lang w:eastAsia="en-US"/>
              </w:rPr>
              <w:t>TMV</w:t>
            </w:r>
          </w:p>
        </w:tc>
        <w:tc>
          <w:tcPr>
            <w:tcW w:w="4415" w:type="dxa"/>
            <w:gridSpan w:val="7"/>
            <w:tcBorders>
              <w:top w:val="dotted" w:sz="4" w:space="0" w:color="C00000"/>
              <w:left w:val="dotted" w:sz="4" w:space="0" w:color="C00000"/>
              <w:bottom w:val="dotted" w:sz="4" w:space="0" w:color="C00000"/>
              <w:right w:val="dotted" w:sz="4" w:space="0" w:color="C00000"/>
            </w:tcBorders>
            <w:shd w:val="clear" w:color="auto" w:fill="auto"/>
            <w:vAlign w:val="center"/>
          </w:tcPr>
          <w:p w14:paraId="68F9D8A1"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1120958488"/>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NE</w:t>
            </w:r>
          </w:p>
        </w:tc>
        <w:tc>
          <w:tcPr>
            <w:tcW w:w="3524" w:type="dxa"/>
            <w:gridSpan w:val="4"/>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53F87B2B"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506217407"/>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r w:rsidR="0065169B" w:rsidRPr="0065169B">
              <w:rPr>
                <w:rFonts w:cstheme="minorBidi"/>
                <w:iCs/>
                <w:noProof/>
                <w:color w:val="auto"/>
                <w:lang w:eastAsia="en-US"/>
              </w:rPr>
              <w:t xml:space="preserve"> </w:t>
            </w:r>
          </w:p>
        </w:tc>
      </w:tr>
      <w:tr w:rsidR="0065169B" w:rsidRPr="0065169B" w14:paraId="3EC1BEC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hideMark/>
          </w:tcPr>
          <w:p w14:paraId="756F23EC"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shd w:val="clear" w:color="auto" w:fill="auto"/>
            <w:noWrap/>
            <w:vAlign w:val="center"/>
            <w:hideMark/>
          </w:tcPr>
          <w:p w14:paraId="43C20F3E"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dolaska kamiona na granični prijelaz </w:t>
            </w:r>
          </w:p>
        </w:tc>
        <w:tc>
          <w:tcPr>
            <w:tcW w:w="1709" w:type="dxa"/>
            <w:gridSpan w:val="3"/>
            <w:tcBorders>
              <w:top w:val="dotted" w:sz="4" w:space="0" w:color="C00000"/>
              <w:left w:val="dotted" w:sz="4" w:space="0" w:color="C00000"/>
              <w:bottom w:val="dotted" w:sz="4" w:space="0" w:color="C00000"/>
              <w:right w:val="dotted" w:sz="4" w:space="0" w:color="C00000"/>
            </w:tcBorders>
            <w:shd w:val="clear" w:color="auto" w:fill="auto"/>
            <w:noWrap/>
            <w:vAlign w:val="bottom"/>
            <w:hideMark/>
          </w:tcPr>
          <w:p w14:paraId="06CF96C4"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auto"/>
            <w:noWrap/>
            <w:vAlign w:val="bottom"/>
            <w:hideMark/>
          </w:tcPr>
          <w:p w14:paraId="64D79D7D"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67BF5F17"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9C056CC"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shd w:val="clear" w:color="auto" w:fill="auto"/>
            <w:noWrap/>
            <w:vAlign w:val="center"/>
          </w:tcPr>
          <w:p w14:paraId="52CE91A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Registarske oznake vozila (vučnog vozila)</w:t>
            </w:r>
          </w:p>
        </w:tc>
        <w:tc>
          <w:tcPr>
            <w:tcW w:w="3524" w:type="dxa"/>
            <w:gridSpan w:val="4"/>
            <w:tcBorders>
              <w:top w:val="dotted" w:sz="4" w:space="0" w:color="C00000"/>
              <w:left w:val="dotted" w:sz="4" w:space="0" w:color="C00000"/>
              <w:bottom w:val="dotted" w:sz="4" w:space="0" w:color="C00000"/>
              <w:right w:val="thinThickSmallGap" w:sz="12" w:space="0" w:color="C00000"/>
            </w:tcBorders>
            <w:shd w:val="clear" w:color="auto" w:fill="auto"/>
            <w:noWrap/>
            <w:vAlign w:val="bottom"/>
          </w:tcPr>
          <w:p w14:paraId="59B74AD9" w14:textId="77777777" w:rsidR="0065169B" w:rsidRPr="0065169B" w:rsidRDefault="0065169B" w:rsidP="0065169B">
            <w:pPr>
              <w:spacing w:line="240" w:lineRule="auto"/>
              <w:ind w:left="0"/>
              <w:jc w:val="center"/>
              <w:rPr>
                <w:rFonts w:cstheme="minorBidi"/>
                <w:iCs/>
                <w:noProof/>
                <w:color w:val="auto"/>
                <w:lang w:eastAsia="en-US"/>
              </w:rPr>
            </w:pPr>
          </w:p>
        </w:tc>
      </w:tr>
      <w:tr w:rsidR="0065169B" w:rsidRPr="0065169B" w14:paraId="7DBD3F87" w14:textId="77777777" w:rsidTr="00FD4E5F">
        <w:trPr>
          <w:trHeight w:val="345"/>
        </w:trPr>
        <w:tc>
          <w:tcPr>
            <w:tcW w:w="10726" w:type="dxa"/>
            <w:gridSpan w:val="18"/>
            <w:tcBorders>
              <w:top w:val="thinThickMediumGap" w:sz="12" w:space="0" w:color="C00000"/>
              <w:left w:val="thinThickSmallGap" w:sz="12" w:space="0" w:color="C00000"/>
              <w:bottom w:val="dotted" w:sz="4" w:space="0" w:color="C00000"/>
              <w:right w:val="thinThickSmallGap" w:sz="12" w:space="0" w:color="C00000"/>
            </w:tcBorders>
            <w:shd w:val="clear" w:color="auto" w:fill="C00000"/>
            <w:noWrap/>
            <w:vAlign w:val="center"/>
          </w:tcPr>
          <w:p w14:paraId="33AFE3A7"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KONTROLA GRANIČNE POLICIJE - POPUNJAVA </w:t>
            </w:r>
            <w:r w:rsidRPr="0065169B">
              <w:rPr>
                <w:rFonts w:cstheme="minorBidi"/>
                <w:b/>
                <w:bCs/>
                <w:color w:val="FFFFFF" w:themeColor="background1"/>
                <w:lang w:eastAsia="en-US"/>
              </w:rPr>
              <w:t>NADLEŽNI SLUŽBENIK GRANIČNE POLICIJE</w:t>
            </w:r>
          </w:p>
        </w:tc>
      </w:tr>
      <w:tr w:rsidR="0065169B" w:rsidRPr="0065169B" w14:paraId="550A6EB3"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603B1148"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5512DF1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Početak kontrole od strane granične policije</w:t>
            </w:r>
          </w:p>
        </w:tc>
        <w:tc>
          <w:tcPr>
            <w:tcW w:w="1709" w:type="dxa"/>
            <w:gridSpan w:val="3"/>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5004FFFF"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6ADDAB88"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3D171ECA"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0C45B142"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68ADD77D"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Završetak kontrole od strane granične policije </w:t>
            </w:r>
          </w:p>
        </w:tc>
        <w:tc>
          <w:tcPr>
            <w:tcW w:w="1709" w:type="dxa"/>
            <w:gridSpan w:val="3"/>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7030BE2F"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18FD00DF"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47DA6D95"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3B04F29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auto"/>
                <w:lang w:eastAsia="en-US"/>
              </w:rPr>
              <w:t>PRIMOPREDAJA DOKUMENTACIJE  - POPUNJAVA ZASTUPNIK</w:t>
            </w:r>
          </w:p>
        </w:tc>
      </w:tr>
      <w:tr w:rsidR="0065169B" w:rsidRPr="0065169B" w14:paraId="6EFCF46D"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21AABCDB"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2E1BDB3A"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preuzimanja dokumentacije od vozača</w:t>
            </w:r>
          </w:p>
        </w:tc>
        <w:tc>
          <w:tcPr>
            <w:tcW w:w="1709" w:type="dxa"/>
            <w:gridSpan w:val="3"/>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7DB6065A"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4B1E931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C570B81" w14:textId="77777777" w:rsidTr="00FD4E5F">
        <w:trPr>
          <w:trHeight w:val="360"/>
        </w:trPr>
        <w:tc>
          <w:tcPr>
            <w:tcW w:w="10726" w:type="dxa"/>
            <w:gridSpan w:val="18"/>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7939E019"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color w:val="auto"/>
                <w:lang w:eastAsia="en-US"/>
              </w:rPr>
              <w:t xml:space="preserve">KONTROLA OD STRANE INSPEKCIJSKIH ORGANA (ako se primenjuje) </w:t>
            </w:r>
          </w:p>
        </w:tc>
      </w:tr>
      <w:tr w:rsidR="0065169B" w:rsidRPr="0065169B" w14:paraId="1431AEEE" w14:textId="77777777" w:rsidTr="00FD4E5F">
        <w:trPr>
          <w:trHeight w:val="416"/>
        </w:trPr>
        <w:tc>
          <w:tcPr>
            <w:tcW w:w="10726" w:type="dxa"/>
            <w:gridSpan w:val="18"/>
            <w:tcBorders>
              <w:top w:val="thinThickSmallGap" w:sz="12" w:space="0" w:color="C00000"/>
              <w:left w:val="thinThickSmallGap" w:sz="12" w:space="0" w:color="C00000"/>
              <w:right w:val="thinThickSmallGap" w:sz="12" w:space="0" w:color="C00000"/>
            </w:tcBorders>
            <w:shd w:val="clear" w:color="auto" w:fill="7BA79D"/>
            <w:noWrap/>
            <w:vAlign w:val="center"/>
          </w:tcPr>
          <w:p w14:paraId="7261276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bCs/>
                <w:color w:val="FFFFFF" w:themeColor="background1"/>
                <w:lang w:eastAsia="en-US"/>
              </w:rPr>
              <w:t>POPUNJAVA ZASTUPNIK</w:t>
            </w:r>
          </w:p>
        </w:tc>
      </w:tr>
      <w:tr w:rsidR="0065169B" w:rsidRPr="0065169B" w14:paraId="56AB4171" w14:textId="77777777" w:rsidTr="00FD4E5F">
        <w:trPr>
          <w:trHeight w:val="416"/>
        </w:trPr>
        <w:tc>
          <w:tcPr>
            <w:tcW w:w="525" w:type="dxa"/>
            <w:vMerge w:val="restart"/>
            <w:tcBorders>
              <w:top w:val="thinThickSmallGap" w:sz="12" w:space="0" w:color="C00000"/>
              <w:left w:val="thinThickSmallGap" w:sz="12" w:space="0" w:color="C00000"/>
              <w:right w:val="dotted" w:sz="4" w:space="0" w:color="C00000"/>
            </w:tcBorders>
            <w:noWrap/>
            <w:vAlign w:val="center"/>
          </w:tcPr>
          <w:p w14:paraId="51109489" w14:textId="77777777" w:rsidR="0065169B" w:rsidRPr="0065169B" w:rsidRDefault="0065169B" w:rsidP="0065169B">
            <w:pPr>
              <w:numPr>
                <w:ilvl w:val="0"/>
                <w:numId w:val="25"/>
              </w:numPr>
              <w:spacing w:line="240" w:lineRule="auto"/>
              <w:contextualSpacing/>
              <w:jc w:val="center"/>
              <w:rPr>
                <w:rFonts w:cstheme="minorBidi"/>
                <w:iCs/>
                <w:noProof/>
                <w:color w:val="auto"/>
                <w:lang w:eastAsia="en-US"/>
              </w:rPr>
            </w:pPr>
          </w:p>
        </w:tc>
        <w:tc>
          <w:tcPr>
            <w:tcW w:w="2239" w:type="dxa"/>
            <w:gridSpan w:val="5"/>
            <w:vMerge w:val="restart"/>
            <w:tcBorders>
              <w:top w:val="thinThickSmallGap" w:sz="12" w:space="0" w:color="C00000"/>
              <w:left w:val="dotted" w:sz="4" w:space="0" w:color="C00000"/>
              <w:right w:val="dotted" w:sz="4" w:space="0" w:color="C00000"/>
            </w:tcBorders>
          </w:tcPr>
          <w:p w14:paraId="041F2ED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 xml:space="preserve">Roba podliježe inspekcijskoj kontroli? </w:t>
            </w:r>
          </w:p>
        </w:tc>
        <w:tc>
          <w:tcPr>
            <w:tcW w:w="721" w:type="dxa"/>
            <w:gridSpan w:val="3"/>
            <w:vMerge w:val="restart"/>
            <w:tcBorders>
              <w:top w:val="thinThickSmallGap" w:sz="12" w:space="0" w:color="C00000"/>
              <w:left w:val="dotted" w:sz="4" w:space="0" w:color="C00000"/>
              <w:right w:val="dotted" w:sz="4" w:space="0" w:color="C00000"/>
            </w:tcBorders>
          </w:tcPr>
          <w:p w14:paraId="3B543370" w14:textId="77777777" w:rsidR="0065169B" w:rsidRPr="0065169B" w:rsidRDefault="001C5DC2" w:rsidP="0065169B">
            <w:pPr>
              <w:spacing w:line="240" w:lineRule="auto"/>
              <w:ind w:left="0"/>
              <w:jc w:val="center"/>
              <w:rPr>
                <w:rFonts w:cstheme="minorBidi"/>
                <w:iCs/>
                <w:noProof/>
                <w:color w:val="auto"/>
                <w:lang w:eastAsia="en-US"/>
              </w:rPr>
            </w:pPr>
            <w:sdt>
              <w:sdtPr>
                <w:rPr>
                  <w:rFonts w:cstheme="minorBidi"/>
                  <w:noProof/>
                  <w:color w:val="auto"/>
                  <w:lang w:eastAsia="en-US"/>
                </w:rPr>
                <w:id w:val="-35360717"/>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47" w:type="dxa"/>
            <w:gridSpan w:val="4"/>
            <w:vMerge w:val="restart"/>
            <w:tcBorders>
              <w:top w:val="thinThickSmallGap" w:sz="12" w:space="0" w:color="C00000"/>
              <w:left w:val="dotted" w:sz="4" w:space="0" w:color="C00000"/>
              <w:right w:val="dotted" w:sz="4" w:space="0" w:color="C00000"/>
            </w:tcBorders>
          </w:tcPr>
          <w:p w14:paraId="284620E9"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170487752"/>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6494" w:type="dxa"/>
            <w:gridSpan w:val="5"/>
            <w:tcBorders>
              <w:top w:val="thinThickSmallGap" w:sz="12" w:space="0" w:color="C00000"/>
              <w:left w:val="dotted" w:sz="4" w:space="0" w:color="C00000"/>
              <w:bottom w:val="dotted" w:sz="4" w:space="0" w:color="C00000"/>
              <w:right w:val="thinThickSmallGap" w:sz="12" w:space="0" w:color="C00000"/>
            </w:tcBorders>
          </w:tcPr>
          <w:p w14:paraId="2569609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Nadležni inspekcijski organ</w:t>
            </w:r>
          </w:p>
        </w:tc>
      </w:tr>
      <w:tr w:rsidR="0065169B" w:rsidRPr="0065169B" w14:paraId="56DD173F" w14:textId="77777777" w:rsidTr="00FD4E5F">
        <w:trPr>
          <w:trHeight w:val="415"/>
        </w:trPr>
        <w:tc>
          <w:tcPr>
            <w:tcW w:w="525" w:type="dxa"/>
            <w:vMerge/>
            <w:tcBorders>
              <w:left w:val="thinThickSmallGap" w:sz="12" w:space="0" w:color="C00000"/>
              <w:bottom w:val="dotted" w:sz="4" w:space="0" w:color="C00000"/>
              <w:right w:val="dotted" w:sz="4" w:space="0" w:color="C00000"/>
            </w:tcBorders>
            <w:noWrap/>
            <w:vAlign w:val="center"/>
          </w:tcPr>
          <w:p w14:paraId="02FA7BEC" w14:textId="77777777" w:rsidR="0065169B" w:rsidRPr="0065169B" w:rsidRDefault="0065169B" w:rsidP="0065169B">
            <w:pPr>
              <w:spacing w:line="240" w:lineRule="auto"/>
              <w:ind w:left="0"/>
              <w:jc w:val="center"/>
              <w:rPr>
                <w:rFonts w:cstheme="minorBidi"/>
                <w:iCs/>
                <w:noProof/>
                <w:color w:val="auto"/>
                <w:lang w:eastAsia="en-US"/>
              </w:rPr>
            </w:pPr>
          </w:p>
        </w:tc>
        <w:tc>
          <w:tcPr>
            <w:tcW w:w="2239" w:type="dxa"/>
            <w:gridSpan w:val="5"/>
            <w:vMerge/>
            <w:tcBorders>
              <w:left w:val="dotted" w:sz="4" w:space="0" w:color="C00000"/>
              <w:bottom w:val="dotted" w:sz="4" w:space="0" w:color="002060"/>
              <w:right w:val="dotted" w:sz="4" w:space="0" w:color="C00000"/>
            </w:tcBorders>
          </w:tcPr>
          <w:p w14:paraId="5E70C77A" w14:textId="77777777" w:rsidR="0065169B" w:rsidRPr="0065169B" w:rsidRDefault="0065169B" w:rsidP="0065169B">
            <w:pPr>
              <w:spacing w:line="240" w:lineRule="auto"/>
              <w:ind w:left="0"/>
              <w:jc w:val="center"/>
              <w:rPr>
                <w:rFonts w:cstheme="minorBidi"/>
                <w:noProof/>
                <w:color w:val="auto"/>
                <w:lang w:eastAsia="en-US"/>
              </w:rPr>
            </w:pPr>
          </w:p>
        </w:tc>
        <w:tc>
          <w:tcPr>
            <w:tcW w:w="721" w:type="dxa"/>
            <w:gridSpan w:val="3"/>
            <w:vMerge/>
            <w:tcBorders>
              <w:left w:val="dotted" w:sz="4" w:space="0" w:color="C00000"/>
              <w:bottom w:val="dotted" w:sz="4" w:space="0" w:color="002060"/>
              <w:right w:val="dotted" w:sz="4" w:space="0" w:color="C00000"/>
            </w:tcBorders>
          </w:tcPr>
          <w:p w14:paraId="27A17CC0" w14:textId="77777777" w:rsidR="0065169B" w:rsidRPr="0065169B" w:rsidRDefault="0065169B" w:rsidP="0065169B">
            <w:pPr>
              <w:spacing w:line="240" w:lineRule="auto"/>
              <w:ind w:left="0"/>
              <w:jc w:val="center"/>
              <w:rPr>
                <w:rFonts w:cstheme="minorBidi"/>
                <w:noProof/>
                <w:color w:val="auto"/>
                <w:lang w:eastAsia="en-US"/>
              </w:rPr>
            </w:pPr>
          </w:p>
        </w:tc>
        <w:tc>
          <w:tcPr>
            <w:tcW w:w="747" w:type="dxa"/>
            <w:gridSpan w:val="4"/>
            <w:vMerge/>
            <w:tcBorders>
              <w:left w:val="dotted" w:sz="4" w:space="0" w:color="C00000"/>
              <w:bottom w:val="dotted" w:sz="4" w:space="0" w:color="002060"/>
              <w:right w:val="dotted" w:sz="4" w:space="0" w:color="C00000"/>
            </w:tcBorders>
          </w:tcPr>
          <w:p w14:paraId="793B8BAB" w14:textId="77777777" w:rsidR="0065169B" w:rsidRPr="0065169B" w:rsidRDefault="0065169B" w:rsidP="0065169B">
            <w:pPr>
              <w:spacing w:line="240" w:lineRule="auto"/>
              <w:ind w:left="0"/>
              <w:jc w:val="center"/>
              <w:rPr>
                <w:rFonts w:cstheme="minorBidi"/>
                <w:iCs/>
                <w:noProof/>
                <w:color w:val="auto"/>
                <w:lang w:eastAsia="en-US"/>
              </w:rPr>
            </w:pPr>
          </w:p>
        </w:tc>
        <w:tc>
          <w:tcPr>
            <w:tcW w:w="6494" w:type="dxa"/>
            <w:gridSpan w:val="5"/>
            <w:tcBorders>
              <w:top w:val="dotted" w:sz="4" w:space="0" w:color="C00000"/>
              <w:left w:val="dotted" w:sz="4" w:space="0" w:color="C00000"/>
              <w:bottom w:val="dotted" w:sz="4" w:space="0" w:color="002060"/>
              <w:right w:val="thinThickSmallGap" w:sz="12" w:space="0" w:color="C00000"/>
            </w:tcBorders>
          </w:tcPr>
          <w:p w14:paraId="7C6A089E"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5812285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Granična veterinarska inspekcija</w:t>
            </w:r>
          </w:p>
          <w:p w14:paraId="0AD98C0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4949448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Granična fitosanitarna inspekcija</w:t>
            </w:r>
          </w:p>
        </w:tc>
      </w:tr>
      <w:tr w:rsidR="0065169B" w:rsidRPr="0065169B" w14:paraId="21EE5D50" w14:textId="77777777" w:rsidTr="00FD4E5F">
        <w:trPr>
          <w:trHeight w:val="415"/>
        </w:trPr>
        <w:tc>
          <w:tcPr>
            <w:tcW w:w="525" w:type="dxa"/>
            <w:tcBorders>
              <w:left w:val="thinThickSmallGap" w:sz="12" w:space="0" w:color="C00000"/>
              <w:bottom w:val="dotted" w:sz="4" w:space="0" w:color="C00000"/>
              <w:right w:val="dotted" w:sz="4" w:space="0" w:color="C00000"/>
            </w:tcBorders>
            <w:noWrap/>
            <w:vAlign w:val="center"/>
          </w:tcPr>
          <w:p w14:paraId="7AD1A2A7" w14:textId="77777777" w:rsidR="0065169B" w:rsidRPr="0065169B" w:rsidRDefault="0065169B" w:rsidP="0065169B">
            <w:pPr>
              <w:numPr>
                <w:ilvl w:val="0"/>
                <w:numId w:val="25"/>
              </w:numPr>
              <w:spacing w:line="240" w:lineRule="auto"/>
              <w:contextualSpacing/>
              <w:jc w:val="center"/>
              <w:rPr>
                <w:rFonts w:cstheme="minorBidi"/>
                <w:iCs/>
                <w:noProof/>
                <w:color w:val="auto"/>
                <w:lang w:eastAsia="en-US"/>
              </w:rPr>
            </w:pPr>
          </w:p>
        </w:tc>
        <w:tc>
          <w:tcPr>
            <w:tcW w:w="6677" w:type="dxa"/>
            <w:gridSpan w:val="13"/>
            <w:tcBorders>
              <w:top w:val="dotted" w:sz="4" w:space="0" w:color="002060"/>
              <w:left w:val="dotted" w:sz="4" w:space="0" w:color="C00000"/>
              <w:bottom w:val="dotted" w:sz="4" w:space="0" w:color="002060"/>
              <w:right w:val="dotted" w:sz="4" w:space="0" w:color="C00000"/>
            </w:tcBorders>
            <w:vAlign w:val="center"/>
          </w:tcPr>
          <w:p w14:paraId="5759C78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podnošenja zahtjeva za pregled robe</w:t>
            </w:r>
          </w:p>
        </w:tc>
        <w:tc>
          <w:tcPr>
            <w:tcW w:w="1709" w:type="dxa"/>
            <w:gridSpan w:val="3"/>
            <w:tcBorders>
              <w:top w:val="dotted" w:sz="4" w:space="0" w:color="002060"/>
              <w:left w:val="dotted" w:sz="4" w:space="0" w:color="C00000"/>
              <w:bottom w:val="dotted" w:sz="4" w:space="0" w:color="002060"/>
              <w:right w:val="dotted" w:sz="4" w:space="0" w:color="C00000"/>
            </w:tcBorders>
            <w:vAlign w:val="center"/>
          </w:tcPr>
          <w:p w14:paraId="2A49087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002060"/>
              <w:left w:val="dotted" w:sz="4" w:space="0" w:color="C00000"/>
              <w:bottom w:val="dotted" w:sz="4" w:space="0" w:color="002060"/>
              <w:right w:val="thinThickSmallGap" w:sz="12" w:space="0" w:color="C00000"/>
            </w:tcBorders>
            <w:vAlign w:val="center"/>
          </w:tcPr>
          <w:p w14:paraId="4ED6CFC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2E36873" w14:textId="77777777" w:rsidTr="00FD4E5F">
        <w:trPr>
          <w:trHeight w:val="415"/>
        </w:trPr>
        <w:tc>
          <w:tcPr>
            <w:tcW w:w="10726" w:type="dxa"/>
            <w:gridSpan w:val="18"/>
            <w:tcBorders>
              <w:left w:val="thinThickSmallGap" w:sz="12" w:space="0" w:color="C00000"/>
              <w:bottom w:val="dotted" w:sz="4" w:space="0" w:color="C00000"/>
              <w:right w:val="thinThickSmallGap" w:sz="12" w:space="0" w:color="C00000"/>
            </w:tcBorders>
            <w:shd w:val="clear" w:color="auto" w:fill="7BA79D"/>
            <w:noWrap/>
            <w:vAlign w:val="center"/>
          </w:tcPr>
          <w:p w14:paraId="507E933D"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POPUNJAVA NADLEŽNI GRANIČNI INSPEKTOR</w:t>
            </w:r>
          </w:p>
        </w:tc>
      </w:tr>
      <w:tr w:rsidR="0065169B" w:rsidRPr="0065169B" w14:paraId="506C7BB4"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092ABCBA"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noWrap/>
            <w:vAlign w:val="center"/>
          </w:tcPr>
          <w:p w14:paraId="4796E0D8"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709" w:type="dxa"/>
            <w:gridSpan w:val="3"/>
            <w:tcBorders>
              <w:top w:val="dotted" w:sz="4" w:space="0" w:color="C00000"/>
              <w:left w:val="dotted" w:sz="4" w:space="0" w:color="C00000"/>
              <w:bottom w:val="dotted" w:sz="4" w:space="0" w:color="C00000"/>
              <w:right w:val="dotted" w:sz="4" w:space="0" w:color="C00000"/>
            </w:tcBorders>
            <w:noWrap/>
            <w:vAlign w:val="center"/>
          </w:tcPr>
          <w:p w14:paraId="023C9DEE"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noWrap/>
            <w:vAlign w:val="center"/>
          </w:tcPr>
          <w:p w14:paraId="6A8376A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446156C"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6CD2835A"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noWrap/>
            <w:vAlign w:val="center"/>
          </w:tcPr>
          <w:p w14:paraId="6306012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7939" w:type="dxa"/>
            <w:gridSpan w:val="11"/>
            <w:tcBorders>
              <w:top w:val="dotted" w:sz="4" w:space="0" w:color="C00000"/>
              <w:left w:val="dotted" w:sz="4" w:space="0" w:color="C00000"/>
              <w:bottom w:val="dotted" w:sz="4" w:space="0" w:color="C00000"/>
              <w:right w:val="thinThickSmallGap" w:sz="12" w:space="0" w:color="C00000"/>
            </w:tcBorders>
            <w:vAlign w:val="center"/>
          </w:tcPr>
          <w:p w14:paraId="786790A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0997766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382471A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92287455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 i fizički pregled</w:t>
            </w:r>
          </w:p>
          <w:p w14:paraId="6929664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11420305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384C2321"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3FB0C9B2"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noWrap/>
            <w:vAlign w:val="center"/>
          </w:tcPr>
          <w:p w14:paraId="7C367612"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709" w:type="dxa"/>
            <w:gridSpan w:val="3"/>
            <w:tcBorders>
              <w:top w:val="dotted" w:sz="4" w:space="0" w:color="C00000"/>
              <w:left w:val="dotted" w:sz="4" w:space="0" w:color="C00000"/>
              <w:bottom w:val="dotted" w:sz="4" w:space="0" w:color="C00000"/>
              <w:right w:val="dotted" w:sz="4" w:space="0" w:color="C00000"/>
            </w:tcBorders>
            <w:noWrap/>
            <w:vAlign w:val="center"/>
          </w:tcPr>
          <w:p w14:paraId="505C8A8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noWrap/>
            <w:vAlign w:val="center"/>
          </w:tcPr>
          <w:p w14:paraId="093B056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5AB65EF" w14:textId="77777777" w:rsidTr="00FD4E5F">
        <w:trPr>
          <w:trHeight w:val="350"/>
        </w:trPr>
        <w:tc>
          <w:tcPr>
            <w:tcW w:w="10726" w:type="dxa"/>
            <w:gridSpan w:val="18"/>
            <w:tcBorders>
              <w:top w:val="dotted" w:sz="4" w:space="0" w:color="C00000"/>
              <w:left w:val="thinThickSmallGap" w:sz="12" w:space="0" w:color="C00000"/>
              <w:bottom w:val="dotted" w:sz="4" w:space="0" w:color="C00000"/>
              <w:right w:val="thinThickSmallGap" w:sz="12" w:space="0" w:color="C00000"/>
            </w:tcBorders>
            <w:noWrap/>
            <w:vAlign w:val="center"/>
          </w:tcPr>
          <w:p w14:paraId="5BEC7E7B" w14:textId="77777777" w:rsidR="0065169B" w:rsidRPr="0065169B" w:rsidRDefault="0065169B" w:rsidP="0065169B">
            <w:pPr>
              <w:spacing w:line="240" w:lineRule="auto"/>
              <w:ind w:left="0"/>
              <w:jc w:val="left"/>
              <w:rPr>
                <w:rFonts w:cstheme="minorBidi"/>
                <w:b/>
                <w:iCs/>
                <w:noProof/>
                <w:color w:val="C00000"/>
                <w:lang w:eastAsia="en-US"/>
              </w:rPr>
            </w:pPr>
            <w:r w:rsidRPr="0065169B">
              <w:rPr>
                <w:rFonts w:cstheme="minorBidi"/>
                <w:b/>
                <w:iCs/>
                <w:noProof/>
                <w:color w:val="C00000"/>
                <w:lang w:eastAsia="en-US"/>
              </w:rPr>
              <w:t>NAPOMENA:</w:t>
            </w:r>
          </w:p>
          <w:p w14:paraId="1ABD1831" w14:textId="77777777" w:rsidR="0065169B" w:rsidRPr="0065169B" w:rsidRDefault="0065169B" w:rsidP="0065169B">
            <w:pPr>
              <w:spacing w:line="240" w:lineRule="auto"/>
              <w:ind w:left="0"/>
              <w:jc w:val="left"/>
              <w:rPr>
                <w:rFonts w:cstheme="minorBidi"/>
                <w:iCs/>
                <w:noProof/>
                <w:color w:val="auto"/>
                <w:lang w:eastAsia="en-US"/>
              </w:rPr>
            </w:pPr>
          </w:p>
          <w:p w14:paraId="6355CBAB" w14:textId="77777777" w:rsidR="0065169B" w:rsidRPr="0065169B" w:rsidRDefault="0065169B" w:rsidP="0065169B">
            <w:pPr>
              <w:spacing w:line="240" w:lineRule="auto"/>
              <w:ind w:left="0"/>
              <w:jc w:val="left"/>
              <w:rPr>
                <w:rFonts w:cstheme="minorBidi"/>
                <w:iCs/>
                <w:noProof/>
                <w:color w:val="auto"/>
                <w:lang w:eastAsia="en-US"/>
              </w:rPr>
            </w:pPr>
          </w:p>
          <w:p w14:paraId="6D733DFA" w14:textId="77777777" w:rsidR="0065169B" w:rsidRPr="0065169B" w:rsidRDefault="0065169B" w:rsidP="0065169B">
            <w:pPr>
              <w:spacing w:line="240" w:lineRule="auto"/>
              <w:ind w:left="0"/>
              <w:jc w:val="left"/>
              <w:rPr>
                <w:rFonts w:cstheme="minorBidi"/>
                <w:iCs/>
                <w:noProof/>
                <w:color w:val="auto"/>
                <w:lang w:eastAsia="en-US"/>
              </w:rPr>
            </w:pPr>
          </w:p>
          <w:p w14:paraId="791D9E5F" w14:textId="77777777" w:rsidR="0065169B" w:rsidRPr="0065169B" w:rsidRDefault="0065169B" w:rsidP="0065169B">
            <w:pPr>
              <w:spacing w:line="240" w:lineRule="auto"/>
              <w:ind w:left="0"/>
              <w:jc w:val="left"/>
              <w:rPr>
                <w:rFonts w:cstheme="minorBidi"/>
                <w:iCs/>
                <w:noProof/>
                <w:color w:val="auto"/>
                <w:lang w:eastAsia="en-US"/>
              </w:rPr>
            </w:pPr>
          </w:p>
          <w:p w14:paraId="00519AC7"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6066A3F5" w14:textId="77777777" w:rsidTr="00FD4E5F">
        <w:trPr>
          <w:trHeight w:val="360"/>
        </w:trPr>
        <w:tc>
          <w:tcPr>
            <w:tcW w:w="10726" w:type="dxa"/>
            <w:gridSpan w:val="18"/>
            <w:tcBorders>
              <w:top w:val="double" w:sz="4"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2B727105"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noProof/>
                <w:color w:val="auto"/>
                <w:lang w:eastAsia="en-US"/>
              </w:rPr>
              <w:lastRenderedPageBreak/>
              <w:t xml:space="preserve">ELEKTRONSKO I FIZIČKO PODNOŠENJE CARINSKE  DOKUMENTACIJE - POPUNJAVA ZASTUPNIK </w:t>
            </w:r>
          </w:p>
        </w:tc>
      </w:tr>
      <w:tr w:rsidR="0065169B" w:rsidRPr="0065169B" w14:paraId="3E9635E8" w14:textId="77777777" w:rsidTr="00FD4E5F">
        <w:trPr>
          <w:trHeight w:val="498"/>
        </w:trPr>
        <w:tc>
          <w:tcPr>
            <w:tcW w:w="525" w:type="dxa"/>
            <w:tcBorders>
              <w:top w:val="thinThickSmallGap" w:sz="12"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5CACD15B"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677" w:type="dxa"/>
            <w:gridSpan w:val="13"/>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6CE88AB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elektronskog podnošenja JCI </w:t>
            </w:r>
          </w:p>
        </w:tc>
        <w:tc>
          <w:tcPr>
            <w:tcW w:w="1709" w:type="dxa"/>
            <w:gridSpan w:val="3"/>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301E7595"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thinThickSmallGap" w:sz="12" w:space="0" w:color="C00000"/>
              <w:left w:val="dotted" w:sz="4" w:space="0" w:color="C00000"/>
              <w:bottom w:val="dotted" w:sz="4" w:space="0" w:color="C00000"/>
              <w:right w:val="thinThickSmallGap" w:sz="12" w:space="0" w:color="C00000"/>
            </w:tcBorders>
            <w:shd w:val="clear" w:color="auto" w:fill="FFFFFF" w:themeFill="background1"/>
            <w:noWrap/>
            <w:vAlign w:val="center"/>
            <w:hideMark/>
          </w:tcPr>
          <w:p w14:paraId="1B91AC93" w14:textId="77777777" w:rsidR="0065169B" w:rsidRPr="0065169B" w:rsidRDefault="0065169B" w:rsidP="0065169B">
            <w:pPr>
              <w:spacing w:line="240" w:lineRule="auto"/>
              <w:ind w:left="0"/>
              <w:jc w:val="left"/>
              <w:rPr>
                <w:rFonts w:cstheme="minorBidi"/>
                <w:i/>
                <w:iCs/>
                <w:noProof/>
                <w:color w:val="auto"/>
                <w:lang w:eastAsia="en-US"/>
              </w:rPr>
            </w:pPr>
            <w:r w:rsidRPr="0065169B">
              <w:rPr>
                <w:rFonts w:cstheme="minorBidi"/>
                <w:iCs/>
                <w:noProof/>
                <w:color w:val="auto"/>
                <w:lang w:eastAsia="en-US"/>
              </w:rPr>
              <w:t>____s:____min</w:t>
            </w:r>
          </w:p>
        </w:tc>
      </w:tr>
      <w:tr w:rsidR="0065169B" w:rsidRPr="0065169B" w14:paraId="5F76998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239EC918"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1D955FF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fizičkog podnošenja dokumentacije carinskom organu </w:t>
            </w:r>
          </w:p>
        </w:tc>
        <w:tc>
          <w:tcPr>
            <w:tcW w:w="1709" w:type="dxa"/>
            <w:gridSpan w:val="3"/>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068F035D"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3780B398" w14:textId="77777777" w:rsidR="0065169B" w:rsidRPr="0065169B" w:rsidRDefault="0065169B" w:rsidP="0065169B">
            <w:pPr>
              <w:spacing w:line="240" w:lineRule="auto"/>
              <w:ind w:left="0"/>
              <w:jc w:val="left"/>
              <w:rPr>
                <w:rFonts w:cstheme="minorBidi"/>
                <w:i/>
                <w:iCs/>
                <w:noProof/>
                <w:color w:val="auto"/>
                <w:lang w:eastAsia="en-US"/>
              </w:rPr>
            </w:pPr>
            <w:r w:rsidRPr="0065169B">
              <w:rPr>
                <w:rFonts w:cstheme="minorBidi"/>
                <w:iCs/>
                <w:noProof/>
                <w:color w:val="auto"/>
                <w:lang w:eastAsia="en-US"/>
              </w:rPr>
              <w:t>____s:____min</w:t>
            </w:r>
          </w:p>
        </w:tc>
      </w:tr>
      <w:tr w:rsidR="0065169B" w:rsidRPr="0065169B" w14:paraId="00E654DE"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63EC723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FFFFFF" w:themeColor="background1"/>
                <w:lang w:eastAsia="en-US"/>
              </w:rPr>
              <w:t>PROCEDURA U CARINSKOM REFERATU - POPUNJAVA NADLEŽNI CARINSKI SLUŽBENIK</w:t>
            </w:r>
            <w:r w:rsidRPr="0065169B">
              <w:rPr>
                <w:rFonts w:cstheme="minorBidi"/>
                <w:iCs/>
                <w:noProof/>
                <w:color w:val="auto"/>
                <w:lang w:eastAsia="en-US"/>
              </w:rPr>
              <w:t xml:space="preserve"> </w:t>
            </w:r>
          </w:p>
        </w:tc>
      </w:tr>
      <w:tr w:rsidR="0065169B" w:rsidRPr="0065169B" w14:paraId="785E9AD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1F52748F"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394E565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prihvatanja dokumentacije </w:t>
            </w:r>
          </w:p>
        </w:tc>
        <w:tc>
          <w:tcPr>
            <w:tcW w:w="1709" w:type="dxa"/>
            <w:gridSpan w:val="3"/>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0D53E68C"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66C03FDB" w14:textId="77777777" w:rsidR="0065169B" w:rsidRPr="0065169B" w:rsidRDefault="0065169B" w:rsidP="0065169B">
            <w:pPr>
              <w:spacing w:line="240" w:lineRule="auto"/>
              <w:ind w:left="0"/>
              <w:jc w:val="left"/>
              <w:rPr>
                <w:rFonts w:cstheme="minorBidi"/>
                <w:i/>
                <w:iCs/>
                <w:noProof/>
                <w:color w:val="auto"/>
                <w:lang w:eastAsia="en-US"/>
              </w:rPr>
            </w:pPr>
            <w:r w:rsidRPr="0065169B">
              <w:rPr>
                <w:rFonts w:cstheme="minorBidi"/>
                <w:iCs/>
                <w:noProof/>
                <w:color w:val="auto"/>
                <w:lang w:eastAsia="en-US"/>
              </w:rPr>
              <w:t>____s:____min</w:t>
            </w:r>
          </w:p>
        </w:tc>
      </w:tr>
      <w:tr w:rsidR="0065169B" w:rsidRPr="0065169B" w14:paraId="5F1C13E7"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6066DB4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vAlign w:val="center"/>
          </w:tcPr>
          <w:p w14:paraId="64F652CF"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početka procjene JCI </w:t>
            </w:r>
          </w:p>
        </w:tc>
        <w:tc>
          <w:tcPr>
            <w:tcW w:w="1709" w:type="dxa"/>
            <w:gridSpan w:val="3"/>
            <w:tcBorders>
              <w:top w:val="dotted" w:sz="4" w:space="0" w:color="C00000"/>
              <w:left w:val="dotted" w:sz="4" w:space="0" w:color="C00000"/>
              <w:bottom w:val="dotted" w:sz="4" w:space="0" w:color="C00000"/>
              <w:right w:val="dotted" w:sz="4" w:space="0" w:color="C00000"/>
            </w:tcBorders>
            <w:vAlign w:val="center"/>
          </w:tcPr>
          <w:p w14:paraId="58D3B540"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CDD413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CD033D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533469D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vAlign w:val="center"/>
          </w:tcPr>
          <w:p w14:paraId="1CCD770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Dokumentarni pregled </w:t>
            </w:r>
          </w:p>
        </w:tc>
        <w:tc>
          <w:tcPr>
            <w:tcW w:w="723" w:type="dxa"/>
            <w:gridSpan w:val="3"/>
            <w:tcBorders>
              <w:top w:val="dotted" w:sz="4" w:space="0" w:color="C00000"/>
              <w:left w:val="dotted" w:sz="4" w:space="0" w:color="C00000"/>
              <w:bottom w:val="dotted" w:sz="4" w:space="0" w:color="C00000"/>
              <w:right w:val="dotted" w:sz="4" w:space="0" w:color="C00000"/>
            </w:tcBorders>
            <w:vAlign w:val="center"/>
          </w:tcPr>
          <w:p w14:paraId="115B650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7686633"/>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3"/>
            <w:tcBorders>
              <w:top w:val="dotted" w:sz="4" w:space="0" w:color="C00000"/>
              <w:left w:val="dotted" w:sz="4" w:space="0" w:color="C00000"/>
              <w:bottom w:val="dotted" w:sz="4" w:space="0" w:color="C00000"/>
              <w:right w:val="dotted" w:sz="4" w:space="0" w:color="C00000"/>
            </w:tcBorders>
            <w:vAlign w:val="center"/>
          </w:tcPr>
          <w:p w14:paraId="7A3F036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838505699"/>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2970" w:type="dxa"/>
            <w:tcBorders>
              <w:top w:val="dotted" w:sz="4" w:space="0" w:color="C00000"/>
              <w:left w:val="dotted" w:sz="4" w:space="0" w:color="C00000"/>
              <w:bottom w:val="dotted" w:sz="4" w:space="0" w:color="C00000"/>
              <w:right w:val="dotted" w:sz="4" w:space="0" w:color="C00000"/>
            </w:tcBorders>
            <w:vAlign w:val="center"/>
          </w:tcPr>
          <w:p w14:paraId="5E723BB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početka dokumentarnog pregleda</w:t>
            </w:r>
          </w:p>
        </w:tc>
        <w:tc>
          <w:tcPr>
            <w:tcW w:w="1709" w:type="dxa"/>
            <w:gridSpan w:val="3"/>
            <w:tcBorders>
              <w:top w:val="dotted" w:sz="4" w:space="0" w:color="C00000"/>
              <w:left w:val="dotted" w:sz="4" w:space="0" w:color="C00000"/>
              <w:bottom w:val="dotted" w:sz="4" w:space="0" w:color="C00000"/>
              <w:right w:val="dotted" w:sz="4" w:space="0" w:color="C00000"/>
            </w:tcBorders>
            <w:vAlign w:val="center"/>
          </w:tcPr>
          <w:p w14:paraId="5F68D4D5"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3B9DFE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371C721" w14:textId="77777777" w:rsidTr="00FD4E5F">
        <w:trPr>
          <w:trHeight w:val="270"/>
        </w:trPr>
        <w:tc>
          <w:tcPr>
            <w:tcW w:w="525" w:type="dxa"/>
            <w:vMerge w:val="restart"/>
            <w:tcBorders>
              <w:top w:val="dotted" w:sz="4" w:space="0" w:color="C00000"/>
              <w:left w:val="thinThickSmallGap" w:sz="12" w:space="0" w:color="C00000"/>
              <w:right w:val="dotted" w:sz="4" w:space="0" w:color="C00000"/>
            </w:tcBorders>
            <w:noWrap/>
            <w:vAlign w:val="center"/>
          </w:tcPr>
          <w:p w14:paraId="7A6136B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val="restart"/>
            <w:tcBorders>
              <w:top w:val="dotted" w:sz="4" w:space="0" w:color="C00000"/>
              <w:left w:val="dotted" w:sz="4" w:space="0" w:color="C00000"/>
              <w:right w:val="dotted" w:sz="4" w:space="0" w:color="C00000"/>
            </w:tcBorders>
            <w:vAlign w:val="center"/>
          </w:tcPr>
          <w:p w14:paraId="7E7CD72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Dopuna dokumentacije </w:t>
            </w:r>
          </w:p>
        </w:tc>
        <w:tc>
          <w:tcPr>
            <w:tcW w:w="723" w:type="dxa"/>
            <w:gridSpan w:val="3"/>
            <w:vMerge w:val="restart"/>
            <w:tcBorders>
              <w:top w:val="dotted" w:sz="4" w:space="0" w:color="C00000"/>
              <w:left w:val="dotted" w:sz="4" w:space="0" w:color="C00000"/>
              <w:right w:val="dotted" w:sz="4" w:space="0" w:color="C00000"/>
            </w:tcBorders>
            <w:vAlign w:val="center"/>
          </w:tcPr>
          <w:p w14:paraId="1656064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968578805"/>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3"/>
            <w:vMerge w:val="restart"/>
            <w:tcBorders>
              <w:top w:val="dotted" w:sz="4" w:space="0" w:color="C00000"/>
              <w:left w:val="dotted" w:sz="4" w:space="0" w:color="C00000"/>
              <w:right w:val="dotted" w:sz="4" w:space="0" w:color="C00000"/>
            </w:tcBorders>
            <w:vAlign w:val="center"/>
          </w:tcPr>
          <w:p w14:paraId="7D3C6E7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419526321"/>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2970" w:type="dxa"/>
            <w:tcBorders>
              <w:top w:val="dotted" w:sz="4" w:space="0" w:color="C00000"/>
              <w:left w:val="dotted" w:sz="4" w:space="0" w:color="C00000"/>
              <w:bottom w:val="dotted" w:sz="4" w:space="0" w:color="C00000"/>
              <w:right w:val="dotted" w:sz="4" w:space="0" w:color="C00000"/>
            </w:tcBorders>
            <w:vAlign w:val="center"/>
          </w:tcPr>
          <w:p w14:paraId="1265E74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obavještenja zastupnika da dopuni dokumentaciju </w:t>
            </w:r>
          </w:p>
        </w:tc>
        <w:tc>
          <w:tcPr>
            <w:tcW w:w="1709" w:type="dxa"/>
            <w:gridSpan w:val="3"/>
            <w:tcBorders>
              <w:top w:val="dotted" w:sz="4" w:space="0" w:color="C00000"/>
              <w:left w:val="dotted" w:sz="4" w:space="0" w:color="C00000"/>
              <w:right w:val="dotted" w:sz="4" w:space="0" w:color="C00000"/>
            </w:tcBorders>
            <w:vAlign w:val="center"/>
          </w:tcPr>
          <w:p w14:paraId="6A665CF1"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740874B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BEB6B40" w14:textId="77777777" w:rsidTr="00FD4E5F">
        <w:trPr>
          <w:trHeight w:val="270"/>
        </w:trPr>
        <w:tc>
          <w:tcPr>
            <w:tcW w:w="525" w:type="dxa"/>
            <w:vMerge/>
            <w:tcBorders>
              <w:left w:val="thinThickSmallGap" w:sz="12" w:space="0" w:color="C00000"/>
              <w:bottom w:val="dotted" w:sz="4" w:space="0" w:color="C00000"/>
              <w:right w:val="dotted" w:sz="4" w:space="0" w:color="C00000"/>
            </w:tcBorders>
            <w:noWrap/>
            <w:vAlign w:val="center"/>
          </w:tcPr>
          <w:p w14:paraId="3EF0F73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tcBorders>
              <w:left w:val="dotted" w:sz="4" w:space="0" w:color="C00000"/>
              <w:bottom w:val="dotted" w:sz="4" w:space="0" w:color="C00000"/>
              <w:right w:val="dotted" w:sz="4" w:space="0" w:color="C00000"/>
            </w:tcBorders>
            <w:vAlign w:val="center"/>
          </w:tcPr>
          <w:p w14:paraId="3D488B43" w14:textId="77777777" w:rsidR="0065169B" w:rsidRPr="0065169B" w:rsidRDefault="0065169B" w:rsidP="0065169B">
            <w:pPr>
              <w:spacing w:line="240" w:lineRule="auto"/>
              <w:ind w:left="0"/>
              <w:jc w:val="left"/>
              <w:rPr>
                <w:rFonts w:cstheme="minorBidi"/>
                <w:iCs/>
                <w:noProof/>
                <w:color w:val="auto"/>
                <w:lang w:eastAsia="en-US"/>
              </w:rPr>
            </w:pPr>
          </w:p>
        </w:tc>
        <w:tc>
          <w:tcPr>
            <w:tcW w:w="723" w:type="dxa"/>
            <w:gridSpan w:val="3"/>
            <w:vMerge/>
            <w:tcBorders>
              <w:left w:val="dotted" w:sz="4" w:space="0" w:color="C00000"/>
              <w:bottom w:val="dotted" w:sz="4" w:space="0" w:color="C00000"/>
              <w:right w:val="dotted" w:sz="4" w:space="0" w:color="C00000"/>
            </w:tcBorders>
            <w:vAlign w:val="center"/>
          </w:tcPr>
          <w:p w14:paraId="23136F78" w14:textId="77777777" w:rsidR="0065169B" w:rsidRPr="0065169B" w:rsidRDefault="0065169B" w:rsidP="0065169B">
            <w:pPr>
              <w:spacing w:line="240" w:lineRule="auto"/>
              <w:ind w:left="0"/>
              <w:jc w:val="left"/>
              <w:rPr>
                <w:rFonts w:cstheme="minorBidi"/>
                <w:noProof/>
                <w:color w:val="auto"/>
                <w:lang w:eastAsia="en-US"/>
              </w:rPr>
            </w:pPr>
          </w:p>
        </w:tc>
        <w:tc>
          <w:tcPr>
            <w:tcW w:w="722" w:type="dxa"/>
            <w:gridSpan w:val="3"/>
            <w:vMerge/>
            <w:tcBorders>
              <w:left w:val="dotted" w:sz="4" w:space="0" w:color="C00000"/>
              <w:bottom w:val="dotted" w:sz="4" w:space="0" w:color="C00000"/>
              <w:right w:val="dotted" w:sz="4" w:space="0" w:color="C00000"/>
            </w:tcBorders>
            <w:vAlign w:val="center"/>
          </w:tcPr>
          <w:p w14:paraId="3BA8182D" w14:textId="77777777" w:rsidR="0065169B" w:rsidRPr="0065169B" w:rsidRDefault="0065169B" w:rsidP="0065169B">
            <w:pPr>
              <w:spacing w:line="240" w:lineRule="auto"/>
              <w:ind w:left="0"/>
              <w:jc w:val="left"/>
              <w:rPr>
                <w:rFonts w:cstheme="minorBidi"/>
                <w:noProof/>
                <w:color w:val="auto"/>
                <w:lang w:eastAsia="en-US"/>
              </w:rPr>
            </w:pPr>
          </w:p>
        </w:tc>
        <w:tc>
          <w:tcPr>
            <w:tcW w:w="2970" w:type="dxa"/>
            <w:tcBorders>
              <w:top w:val="dotted" w:sz="4" w:space="0" w:color="C00000"/>
              <w:left w:val="dotted" w:sz="4" w:space="0" w:color="C00000"/>
              <w:bottom w:val="dotted" w:sz="4" w:space="0" w:color="C00000"/>
              <w:right w:val="dotted" w:sz="4" w:space="0" w:color="C00000"/>
            </w:tcBorders>
            <w:vAlign w:val="center"/>
          </w:tcPr>
          <w:p w14:paraId="3AB4380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dostavljanja dokumentacije </w:t>
            </w:r>
          </w:p>
        </w:tc>
        <w:tc>
          <w:tcPr>
            <w:tcW w:w="1709" w:type="dxa"/>
            <w:gridSpan w:val="3"/>
            <w:tcBorders>
              <w:left w:val="dotted" w:sz="4" w:space="0" w:color="C00000"/>
              <w:bottom w:val="dotted" w:sz="4" w:space="0" w:color="C00000"/>
              <w:right w:val="dotted" w:sz="4" w:space="0" w:color="C00000"/>
            </w:tcBorders>
            <w:vAlign w:val="center"/>
          </w:tcPr>
          <w:p w14:paraId="2ED77CC1"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1BD9C1C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8F0A7B7" w14:textId="77777777" w:rsidTr="00FD4E5F">
        <w:trPr>
          <w:trHeight w:val="270"/>
        </w:trPr>
        <w:tc>
          <w:tcPr>
            <w:tcW w:w="525" w:type="dxa"/>
            <w:tcBorders>
              <w:left w:val="thinThickSmallGap" w:sz="12" w:space="0" w:color="C00000"/>
              <w:bottom w:val="dotted" w:sz="4" w:space="0" w:color="C00000"/>
              <w:right w:val="dotted" w:sz="4" w:space="0" w:color="C00000"/>
            </w:tcBorders>
            <w:noWrap/>
            <w:vAlign w:val="center"/>
          </w:tcPr>
          <w:p w14:paraId="617E311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677" w:type="dxa"/>
            <w:gridSpan w:val="13"/>
            <w:tcBorders>
              <w:left w:val="dotted" w:sz="4" w:space="0" w:color="C00000"/>
              <w:bottom w:val="dotted" w:sz="4" w:space="0" w:color="C00000"/>
              <w:right w:val="dotted" w:sz="4" w:space="0" w:color="C00000"/>
            </w:tcBorders>
            <w:vAlign w:val="center"/>
          </w:tcPr>
          <w:p w14:paraId="412D499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završetka dokumentarnog pregleda</w:t>
            </w:r>
          </w:p>
        </w:tc>
        <w:tc>
          <w:tcPr>
            <w:tcW w:w="1709" w:type="dxa"/>
            <w:gridSpan w:val="3"/>
            <w:tcBorders>
              <w:left w:val="dotted" w:sz="4" w:space="0" w:color="C00000"/>
              <w:bottom w:val="dotted" w:sz="4" w:space="0" w:color="C00000"/>
              <w:right w:val="dotted" w:sz="4" w:space="0" w:color="C00000"/>
            </w:tcBorders>
            <w:vAlign w:val="center"/>
          </w:tcPr>
          <w:p w14:paraId="016C2B34"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2DC2101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27DDF70" w14:textId="77777777" w:rsidTr="00FD4E5F">
        <w:trPr>
          <w:trHeight w:val="100"/>
        </w:trPr>
        <w:tc>
          <w:tcPr>
            <w:tcW w:w="525" w:type="dxa"/>
            <w:vMerge w:val="restart"/>
            <w:tcBorders>
              <w:left w:val="thinThickSmallGap" w:sz="12" w:space="0" w:color="C00000"/>
              <w:right w:val="dotted" w:sz="4" w:space="0" w:color="C00000"/>
            </w:tcBorders>
            <w:noWrap/>
            <w:vAlign w:val="center"/>
          </w:tcPr>
          <w:p w14:paraId="135ED68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val="restart"/>
            <w:tcBorders>
              <w:left w:val="dotted" w:sz="4" w:space="0" w:color="C00000"/>
              <w:right w:val="dotted" w:sz="4" w:space="0" w:color="C00000"/>
            </w:tcBorders>
            <w:vAlign w:val="center"/>
          </w:tcPr>
          <w:p w14:paraId="385906B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Fizički pregled </w:t>
            </w:r>
          </w:p>
        </w:tc>
        <w:tc>
          <w:tcPr>
            <w:tcW w:w="723" w:type="dxa"/>
            <w:gridSpan w:val="3"/>
            <w:vMerge w:val="restart"/>
            <w:tcBorders>
              <w:left w:val="dotted" w:sz="4" w:space="0" w:color="C00000"/>
              <w:right w:val="dotted" w:sz="4" w:space="0" w:color="C00000"/>
            </w:tcBorders>
            <w:vAlign w:val="center"/>
          </w:tcPr>
          <w:p w14:paraId="4A62B058"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247689517"/>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3"/>
            <w:vMerge w:val="restart"/>
            <w:tcBorders>
              <w:left w:val="dotted" w:sz="4" w:space="0" w:color="C00000"/>
              <w:right w:val="dotted" w:sz="4" w:space="0" w:color="C00000"/>
            </w:tcBorders>
            <w:vAlign w:val="center"/>
          </w:tcPr>
          <w:p w14:paraId="471401A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942526447"/>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2970" w:type="dxa"/>
            <w:tcBorders>
              <w:top w:val="dotted" w:sz="4" w:space="0" w:color="C00000"/>
              <w:left w:val="dotted" w:sz="4" w:space="0" w:color="C00000"/>
              <w:bottom w:val="dotted" w:sz="4" w:space="0" w:color="C00000"/>
              <w:right w:val="dotted" w:sz="4" w:space="0" w:color="C00000"/>
            </w:tcBorders>
            <w:vAlign w:val="center"/>
          </w:tcPr>
          <w:p w14:paraId="65911E4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w:t>
            </w:r>
          </w:p>
        </w:tc>
        <w:tc>
          <w:tcPr>
            <w:tcW w:w="1709" w:type="dxa"/>
            <w:gridSpan w:val="3"/>
            <w:tcBorders>
              <w:left w:val="dotted" w:sz="4" w:space="0" w:color="C00000"/>
              <w:right w:val="dotted" w:sz="4" w:space="0" w:color="C00000"/>
            </w:tcBorders>
            <w:vAlign w:val="center"/>
          </w:tcPr>
          <w:p w14:paraId="0B43F1ED"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left w:val="dotted" w:sz="4" w:space="0" w:color="C00000"/>
              <w:right w:val="thinThickSmallGap" w:sz="12" w:space="0" w:color="C00000"/>
            </w:tcBorders>
            <w:vAlign w:val="center"/>
          </w:tcPr>
          <w:p w14:paraId="48A4B9E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E03ED1A" w14:textId="77777777" w:rsidTr="00FD4E5F">
        <w:trPr>
          <w:trHeight w:val="100"/>
        </w:trPr>
        <w:tc>
          <w:tcPr>
            <w:tcW w:w="525" w:type="dxa"/>
            <w:vMerge/>
            <w:tcBorders>
              <w:left w:val="thinThickSmallGap" w:sz="12" w:space="0" w:color="C00000"/>
              <w:right w:val="dotted" w:sz="4" w:space="0" w:color="C00000"/>
            </w:tcBorders>
            <w:noWrap/>
            <w:vAlign w:val="center"/>
          </w:tcPr>
          <w:p w14:paraId="61F1AED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tcBorders>
              <w:left w:val="dotted" w:sz="4" w:space="0" w:color="C00000"/>
              <w:right w:val="dotted" w:sz="4" w:space="0" w:color="C00000"/>
            </w:tcBorders>
            <w:vAlign w:val="center"/>
          </w:tcPr>
          <w:p w14:paraId="0FCC6DC2" w14:textId="77777777" w:rsidR="0065169B" w:rsidRPr="0065169B" w:rsidRDefault="0065169B" w:rsidP="0065169B">
            <w:pPr>
              <w:spacing w:line="240" w:lineRule="auto"/>
              <w:ind w:left="0"/>
              <w:jc w:val="left"/>
              <w:rPr>
                <w:rFonts w:cstheme="minorBidi"/>
                <w:iCs/>
                <w:noProof/>
                <w:color w:val="auto"/>
                <w:lang w:eastAsia="en-US"/>
              </w:rPr>
            </w:pPr>
          </w:p>
        </w:tc>
        <w:tc>
          <w:tcPr>
            <w:tcW w:w="723" w:type="dxa"/>
            <w:gridSpan w:val="3"/>
            <w:vMerge/>
            <w:tcBorders>
              <w:left w:val="dotted" w:sz="4" w:space="0" w:color="C00000"/>
              <w:right w:val="dotted" w:sz="4" w:space="0" w:color="C00000"/>
            </w:tcBorders>
            <w:vAlign w:val="center"/>
          </w:tcPr>
          <w:p w14:paraId="309B592F" w14:textId="77777777" w:rsidR="0065169B" w:rsidRPr="0065169B" w:rsidRDefault="0065169B" w:rsidP="0065169B">
            <w:pPr>
              <w:spacing w:line="240" w:lineRule="auto"/>
              <w:ind w:left="0"/>
              <w:jc w:val="left"/>
              <w:rPr>
                <w:rFonts w:cstheme="minorBidi"/>
                <w:noProof/>
                <w:color w:val="auto"/>
                <w:lang w:eastAsia="en-US"/>
              </w:rPr>
            </w:pPr>
          </w:p>
        </w:tc>
        <w:tc>
          <w:tcPr>
            <w:tcW w:w="722" w:type="dxa"/>
            <w:gridSpan w:val="3"/>
            <w:vMerge/>
            <w:tcBorders>
              <w:left w:val="dotted" w:sz="4" w:space="0" w:color="C00000"/>
              <w:right w:val="dotted" w:sz="4" w:space="0" w:color="C00000"/>
            </w:tcBorders>
            <w:vAlign w:val="center"/>
          </w:tcPr>
          <w:p w14:paraId="52B93245" w14:textId="77777777" w:rsidR="0065169B" w:rsidRPr="0065169B" w:rsidRDefault="0065169B" w:rsidP="0065169B">
            <w:pPr>
              <w:spacing w:line="240" w:lineRule="auto"/>
              <w:ind w:left="0"/>
              <w:jc w:val="left"/>
              <w:rPr>
                <w:rFonts w:cstheme="minorBidi"/>
                <w:noProof/>
                <w:color w:val="auto"/>
                <w:lang w:eastAsia="en-US"/>
              </w:rPr>
            </w:pPr>
          </w:p>
        </w:tc>
        <w:tc>
          <w:tcPr>
            <w:tcW w:w="2970" w:type="dxa"/>
            <w:tcBorders>
              <w:top w:val="dotted" w:sz="4" w:space="0" w:color="C00000"/>
              <w:left w:val="dotted" w:sz="4" w:space="0" w:color="C00000"/>
              <w:bottom w:val="dotted" w:sz="4" w:space="0" w:color="C00000"/>
              <w:right w:val="dotted" w:sz="4" w:space="0" w:color="C00000"/>
            </w:tcBorders>
            <w:vAlign w:val="center"/>
          </w:tcPr>
          <w:p w14:paraId="25CA64D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početka pregleda</w:t>
            </w:r>
          </w:p>
        </w:tc>
        <w:tc>
          <w:tcPr>
            <w:tcW w:w="1709" w:type="dxa"/>
            <w:gridSpan w:val="3"/>
            <w:tcBorders>
              <w:left w:val="dotted" w:sz="4" w:space="0" w:color="C00000"/>
              <w:right w:val="dotted" w:sz="4" w:space="0" w:color="C00000"/>
            </w:tcBorders>
            <w:vAlign w:val="center"/>
          </w:tcPr>
          <w:p w14:paraId="608C96C0"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left w:val="dotted" w:sz="4" w:space="0" w:color="C00000"/>
              <w:right w:val="thinThickSmallGap" w:sz="12" w:space="0" w:color="C00000"/>
            </w:tcBorders>
            <w:vAlign w:val="center"/>
          </w:tcPr>
          <w:p w14:paraId="0C80387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AEEFA4B" w14:textId="77777777" w:rsidTr="00FD4E5F">
        <w:trPr>
          <w:trHeight w:val="100"/>
        </w:trPr>
        <w:tc>
          <w:tcPr>
            <w:tcW w:w="525" w:type="dxa"/>
            <w:vMerge/>
            <w:tcBorders>
              <w:left w:val="thinThickSmallGap" w:sz="12" w:space="0" w:color="C00000"/>
              <w:bottom w:val="dotted" w:sz="4" w:space="0" w:color="C00000"/>
              <w:right w:val="dotted" w:sz="4" w:space="0" w:color="C00000"/>
            </w:tcBorders>
            <w:noWrap/>
            <w:vAlign w:val="center"/>
          </w:tcPr>
          <w:p w14:paraId="67ABC22E"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tcBorders>
              <w:left w:val="dotted" w:sz="4" w:space="0" w:color="C00000"/>
              <w:bottom w:val="dotted" w:sz="4" w:space="0" w:color="C00000"/>
              <w:right w:val="dotted" w:sz="4" w:space="0" w:color="C00000"/>
            </w:tcBorders>
            <w:vAlign w:val="center"/>
          </w:tcPr>
          <w:p w14:paraId="43454058" w14:textId="77777777" w:rsidR="0065169B" w:rsidRPr="0065169B" w:rsidRDefault="0065169B" w:rsidP="0065169B">
            <w:pPr>
              <w:spacing w:line="240" w:lineRule="auto"/>
              <w:ind w:left="0"/>
              <w:jc w:val="left"/>
              <w:rPr>
                <w:rFonts w:cstheme="minorBidi"/>
                <w:iCs/>
                <w:noProof/>
                <w:color w:val="auto"/>
                <w:lang w:eastAsia="en-US"/>
              </w:rPr>
            </w:pPr>
          </w:p>
        </w:tc>
        <w:tc>
          <w:tcPr>
            <w:tcW w:w="723" w:type="dxa"/>
            <w:gridSpan w:val="3"/>
            <w:vMerge/>
            <w:tcBorders>
              <w:left w:val="dotted" w:sz="4" w:space="0" w:color="C00000"/>
              <w:bottom w:val="dotted" w:sz="4" w:space="0" w:color="C00000"/>
              <w:right w:val="dotted" w:sz="4" w:space="0" w:color="C00000"/>
            </w:tcBorders>
            <w:vAlign w:val="center"/>
          </w:tcPr>
          <w:p w14:paraId="52C23D72" w14:textId="77777777" w:rsidR="0065169B" w:rsidRPr="0065169B" w:rsidRDefault="0065169B" w:rsidP="0065169B">
            <w:pPr>
              <w:spacing w:line="240" w:lineRule="auto"/>
              <w:ind w:left="0"/>
              <w:jc w:val="left"/>
              <w:rPr>
                <w:rFonts w:cstheme="minorBidi"/>
                <w:noProof/>
                <w:color w:val="auto"/>
                <w:lang w:eastAsia="en-US"/>
              </w:rPr>
            </w:pPr>
          </w:p>
        </w:tc>
        <w:tc>
          <w:tcPr>
            <w:tcW w:w="722" w:type="dxa"/>
            <w:gridSpan w:val="3"/>
            <w:vMerge/>
            <w:tcBorders>
              <w:left w:val="dotted" w:sz="4" w:space="0" w:color="C00000"/>
              <w:bottom w:val="dotted" w:sz="4" w:space="0" w:color="C00000"/>
              <w:right w:val="dotted" w:sz="4" w:space="0" w:color="C00000"/>
            </w:tcBorders>
            <w:vAlign w:val="center"/>
          </w:tcPr>
          <w:p w14:paraId="00BC1137" w14:textId="77777777" w:rsidR="0065169B" w:rsidRPr="0065169B" w:rsidRDefault="0065169B" w:rsidP="0065169B">
            <w:pPr>
              <w:spacing w:line="240" w:lineRule="auto"/>
              <w:ind w:left="0"/>
              <w:jc w:val="left"/>
              <w:rPr>
                <w:rFonts w:cstheme="minorBidi"/>
                <w:noProof/>
                <w:color w:val="auto"/>
                <w:lang w:eastAsia="en-US"/>
              </w:rPr>
            </w:pPr>
          </w:p>
        </w:tc>
        <w:tc>
          <w:tcPr>
            <w:tcW w:w="2970" w:type="dxa"/>
            <w:tcBorders>
              <w:top w:val="dotted" w:sz="4" w:space="0" w:color="C00000"/>
              <w:left w:val="dotted" w:sz="4" w:space="0" w:color="C00000"/>
              <w:bottom w:val="dotted" w:sz="4" w:space="0" w:color="C00000"/>
              <w:right w:val="dotted" w:sz="4" w:space="0" w:color="C00000"/>
            </w:tcBorders>
            <w:vAlign w:val="center"/>
          </w:tcPr>
          <w:p w14:paraId="49ED137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završetka pregleda</w:t>
            </w:r>
          </w:p>
        </w:tc>
        <w:tc>
          <w:tcPr>
            <w:tcW w:w="1709" w:type="dxa"/>
            <w:gridSpan w:val="3"/>
            <w:tcBorders>
              <w:left w:val="dotted" w:sz="4" w:space="0" w:color="C00000"/>
              <w:bottom w:val="dotted" w:sz="4" w:space="0" w:color="C00000"/>
              <w:right w:val="dotted" w:sz="4" w:space="0" w:color="C00000"/>
            </w:tcBorders>
            <w:vAlign w:val="center"/>
          </w:tcPr>
          <w:p w14:paraId="270FB331"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205A1547"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84F12FE" w14:textId="77777777" w:rsidTr="00FD4E5F">
        <w:trPr>
          <w:trHeight w:val="100"/>
        </w:trPr>
        <w:tc>
          <w:tcPr>
            <w:tcW w:w="525" w:type="dxa"/>
            <w:tcBorders>
              <w:left w:val="thinThickSmallGap" w:sz="12" w:space="0" w:color="C00000"/>
              <w:bottom w:val="dotted" w:sz="4" w:space="0" w:color="C00000"/>
              <w:right w:val="dotted" w:sz="4" w:space="0" w:color="C00000"/>
            </w:tcBorders>
            <w:noWrap/>
            <w:vAlign w:val="center"/>
          </w:tcPr>
          <w:p w14:paraId="7D04DD3E"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707" w:type="dxa"/>
            <w:gridSpan w:val="12"/>
            <w:tcBorders>
              <w:left w:val="dotted" w:sz="4" w:space="0" w:color="C00000"/>
              <w:bottom w:val="dotted" w:sz="4" w:space="0" w:color="C00000"/>
              <w:right w:val="dotted" w:sz="4" w:space="0" w:color="C00000"/>
            </w:tcBorders>
            <w:vAlign w:val="center"/>
          </w:tcPr>
          <w:p w14:paraId="3EA8971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iCs/>
                <w:noProof/>
                <w:color w:val="auto"/>
                <w:lang w:eastAsia="en-US"/>
              </w:rPr>
              <w:t>Vrsta fizičkog pregleda</w:t>
            </w:r>
          </w:p>
        </w:tc>
        <w:tc>
          <w:tcPr>
            <w:tcW w:w="6494" w:type="dxa"/>
            <w:gridSpan w:val="5"/>
            <w:tcBorders>
              <w:top w:val="dotted" w:sz="4" w:space="0" w:color="C00000"/>
              <w:left w:val="dotted" w:sz="4" w:space="0" w:color="C00000"/>
              <w:bottom w:val="dotted" w:sz="4" w:space="0" w:color="C00000"/>
              <w:right w:val="thinThickSmallGap" w:sz="12" w:space="0" w:color="C00000"/>
            </w:tcBorders>
            <w:vAlign w:val="center"/>
          </w:tcPr>
          <w:p w14:paraId="64B9726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824185878"/>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Djelomični fizički pregled  </w:t>
            </w:r>
          </w:p>
          <w:p w14:paraId="396778FE"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5191150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Detaljan fizički pregled</w:t>
            </w:r>
          </w:p>
          <w:p w14:paraId="5199875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6047403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Vaganje </w:t>
            </w:r>
          </w:p>
          <w:p w14:paraId="09EA9B28"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010517207"/>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3A45D7E4"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5C985C5C"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vAlign w:val="center"/>
          </w:tcPr>
          <w:p w14:paraId="5C1C1734" w14:textId="77777777" w:rsidR="0065169B" w:rsidRPr="0065169B" w:rsidRDefault="0065169B" w:rsidP="0065169B">
            <w:pPr>
              <w:spacing w:line="240" w:lineRule="auto"/>
              <w:ind w:left="0"/>
              <w:rPr>
                <w:rFonts w:cstheme="minorBidi"/>
                <w:b/>
                <w:iCs/>
                <w:noProof/>
                <w:color w:val="auto"/>
                <w:lang w:eastAsia="en-US"/>
              </w:rPr>
            </w:pPr>
            <w:r w:rsidRPr="0065169B">
              <w:rPr>
                <w:rFonts w:cstheme="minorBidi"/>
                <w:b/>
                <w:iCs/>
                <w:noProof/>
                <w:color w:val="auto"/>
                <w:lang w:eastAsia="en-US"/>
              </w:rPr>
              <w:t xml:space="preserve">MRN broj </w:t>
            </w:r>
          </w:p>
        </w:tc>
        <w:tc>
          <w:tcPr>
            <w:tcW w:w="3524" w:type="dxa"/>
            <w:gridSpan w:val="4"/>
            <w:tcBorders>
              <w:top w:val="dotted" w:sz="4" w:space="0" w:color="C00000"/>
              <w:left w:val="dotted" w:sz="4" w:space="0" w:color="C00000"/>
              <w:bottom w:val="dotted" w:sz="4" w:space="0" w:color="C00000"/>
              <w:right w:val="thinThickSmallGap" w:sz="12" w:space="0" w:color="C00000"/>
            </w:tcBorders>
            <w:vAlign w:val="center"/>
          </w:tcPr>
          <w:p w14:paraId="3CB3014E"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01F0B4C1"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24781567"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vAlign w:val="center"/>
          </w:tcPr>
          <w:p w14:paraId="2DD9E683" w14:textId="77777777" w:rsidR="0065169B" w:rsidRPr="0065169B" w:rsidRDefault="0065169B" w:rsidP="0065169B">
            <w:pPr>
              <w:spacing w:line="240" w:lineRule="auto"/>
              <w:ind w:left="0"/>
              <w:rPr>
                <w:rFonts w:cstheme="minorBidi"/>
                <w:noProof/>
                <w:color w:val="auto"/>
                <w:lang w:eastAsia="en-US"/>
              </w:rPr>
            </w:pPr>
            <w:r w:rsidRPr="0065169B">
              <w:rPr>
                <w:rFonts w:cstheme="minorBidi"/>
                <w:iCs/>
                <w:noProof/>
                <w:color w:val="auto"/>
                <w:lang w:eastAsia="en-US"/>
              </w:rPr>
              <w:t xml:space="preserve">Datum i vrijeme puštanja robe/uručenja dokumenata </w:t>
            </w:r>
            <w:r w:rsidRPr="0065169B">
              <w:rPr>
                <w:rFonts w:cstheme="minorBidi"/>
                <w:b/>
                <w:iCs/>
                <w:noProof/>
                <w:color w:val="C00000"/>
                <w:lang w:eastAsia="en-US"/>
              </w:rPr>
              <w:t>(predati upitnik zastupniku</w:t>
            </w:r>
            <w:r w:rsidRPr="0065169B">
              <w:rPr>
                <w:rFonts w:cstheme="minorBidi"/>
                <w:iCs/>
                <w:noProof/>
                <w:color w:val="auto"/>
                <w:lang w:eastAsia="en-US"/>
              </w:rPr>
              <w:t>)</w:t>
            </w:r>
          </w:p>
        </w:tc>
        <w:tc>
          <w:tcPr>
            <w:tcW w:w="1687" w:type="dxa"/>
            <w:gridSpan w:val="2"/>
            <w:tcBorders>
              <w:top w:val="dotted" w:sz="4" w:space="0" w:color="C00000"/>
              <w:left w:val="dotted" w:sz="4" w:space="0" w:color="C00000"/>
              <w:bottom w:val="dotted" w:sz="4" w:space="0" w:color="C00000"/>
              <w:right w:val="dotted" w:sz="4" w:space="0" w:color="C00000"/>
            </w:tcBorders>
            <w:vAlign w:val="center"/>
          </w:tcPr>
          <w:p w14:paraId="1B6CFE1E"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37" w:type="dxa"/>
            <w:gridSpan w:val="2"/>
            <w:tcBorders>
              <w:top w:val="dotted" w:sz="4" w:space="0" w:color="C00000"/>
              <w:left w:val="dotted" w:sz="4" w:space="0" w:color="C00000"/>
              <w:bottom w:val="dotted" w:sz="4" w:space="0" w:color="C00000"/>
              <w:right w:val="thinThickSmallGap" w:sz="12" w:space="0" w:color="C00000"/>
            </w:tcBorders>
            <w:vAlign w:val="center"/>
          </w:tcPr>
          <w:p w14:paraId="3F5D862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F053ACA"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0A530C22"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NAPUSTANJE GP - POPUNJAVA NADLEŽNI CARINSKI SLUŽBENIK NA IZLASKU SA GP</w:t>
            </w:r>
          </w:p>
        </w:tc>
      </w:tr>
      <w:tr w:rsidR="0065169B" w:rsidRPr="0065169B" w14:paraId="3B248E1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76AD17F5"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677" w:type="dxa"/>
            <w:gridSpan w:val="13"/>
            <w:tcBorders>
              <w:top w:val="dotted" w:sz="4" w:space="0" w:color="C00000"/>
              <w:left w:val="dotted" w:sz="4" w:space="0" w:color="C00000"/>
              <w:bottom w:val="dotted" w:sz="4" w:space="0" w:color="C00000"/>
              <w:right w:val="dotted" w:sz="4" w:space="0" w:color="C00000"/>
            </w:tcBorders>
            <w:vAlign w:val="center"/>
          </w:tcPr>
          <w:p w14:paraId="697D18FC"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 xml:space="preserve">Datum i vrijeme napuštanja graničnog prelaza </w:t>
            </w:r>
            <w:r w:rsidRPr="0065169B">
              <w:rPr>
                <w:rFonts w:cstheme="minorBidi"/>
                <w:b/>
                <w:iCs/>
                <w:noProof/>
                <w:color w:val="C00000"/>
                <w:lang w:eastAsia="en-US"/>
              </w:rPr>
              <w:t>(predati upitnik vozaču i napomenuti da ga preda špediteru u CI Sarajevo)</w:t>
            </w:r>
          </w:p>
        </w:tc>
        <w:tc>
          <w:tcPr>
            <w:tcW w:w="1687" w:type="dxa"/>
            <w:gridSpan w:val="2"/>
            <w:tcBorders>
              <w:top w:val="dotted" w:sz="4" w:space="0" w:color="C00000"/>
              <w:left w:val="dotted" w:sz="4" w:space="0" w:color="C00000"/>
              <w:bottom w:val="dotted" w:sz="4" w:space="0" w:color="C00000"/>
              <w:right w:val="dotted" w:sz="4" w:space="0" w:color="C00000"/>
            </w:tcBorders>
            <w:vAlign w:val="center"/>
          </w:tcPr>
          <w:p w14:paraId="7F347141"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37" w:type="dxa"/>
            <w:gridSpan w:val="2"/>
            <w:tcBorders>
              <w:top w:val="dotted" w:sz="4" w:space="0" w:color="C00000"/>
              <w:left w:val="dotted" w:sz="4" w:space="0" w:color="C00000"/>
              <w:bottom w:val="dotted" w:sz="4" w:space="0" w:color="C00000"/>
              <w:right w:val="thinThickSmallGap" w:sz="12" w:space="0" w:color="C00000"/>
            </w:tcBorders>
            <w:vAlign w:val="center"/>
          </w:tcPr>
          <w:p w14:paraId="19E9D88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5C5D01F" w14:textId="77777777" w:rsidTr="00FD4E5F">
        <w:trPr>
          <w:trHeight w:val="345"/>
        </w:trPr>
        <w:tc>
          <w:tcPr>
            <w:tcW w:w="10726" w:type="dxa"/>
            <w:gridSpan w:val="18"/>
            <w:tcBorders>
              <w:top w:val="dotted" w:sz="4" w:space="0" w:color="C00000"/>
              <w:left w:val="thinThickSmallGap" w:sz="12" w:space="0" w:color="C00000"/>
              <w:bottom w:val="double" w:sz="4" w:space="0" w:color="C00000"/>
              <w:right w:val="thinThickSmallGap" w:sz="12" w:space="0" w:color="C00000"/>
            </w:tcBorders>
            <w:noWrap/>
            <w:vAlign w:val="center"/>
          </w:tcPr>
          <w:p w14:paraId="046B89B5"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t>NAPOMENA</w:t>
            </w:r>
          </w:p>
          <w:p w14:paraId="2C8EA292" w14:textId="77777777" w:rsidR="0065169B" w:rsidRPr="0065169B" w:rsidRDefault="0065169B" w:rsidP="0065169B">
            <w:pPr>
              <w:spacing w:line="240" w:lineRule="auto"/>
              <w:ind w:left="0"/>
              <w:jc w:val="left"/>
              <w:rPr>
                <w:rFonts w:cstheme="minorBidi"/>
                <w:b/>
                <w:iCs/>
                <w:noProof/>
                <w:color w:val="auto"/>
                <w:lang w:eastAsia="en-US"/>
              </w:rPr>
            </w:pPr>
          </w:p>
          <w:p w14:paraId="757225A4" w14:textId="77777777" w:rsidR="0065169B" w:rsidRDefault="0065169B" w:rsidP="0065169B">
            <w:pPr>
              <w:spacing w:line="240" w:lineRule="auto"/>
              <w:ind w:left="0"/>
              <w:jc w:val="left"/>
              <w:rPr>
                <w:rFonts w:cstheme="minorBidi"/>
                <w:b/>
                <w:iCs/>
                <w:noProof/>
                <w:color w:val="auto"/>
                <w:lang w:eastAsia="en-US"/>
              </w:rPr>
            </w:pPr>
          </w:p>
          <w:p w14:paraId="10DA9AFA" w14:textId="77777777" w:rsidR="0065169B" w:rsidRDefault="0065169B" w:rsidP="0065169B">
            <w:pPr>
              <w:spacing w:line="240" w:lineRule="auto"/>
              <w:ind w:left="0"/>
              <w:jc w:val="left"/>
              <w:rPr>
                <w:rFonts w:cstheme="minorBidi"/>
                <w:b/>
                <w:iCs/>
                <w:noProof/>
                <w:color w:val="auto"/>
                <w:lang w:eastAsia="en-US"/>
              </w:rPr>
            </w:pPr>
          </w:p>
          <w:p w14:paraId="2D783061" w14:textId="77777777" w:rsidR="0065169B" w:rsidRDefault="0065169B" w:rsidP="0065169B">
            <w:pPr>
              <w:spacing w:line="240" w:lineRule="auto"/>
              <w:ind w:left="0"/>
              <w:jc w:val="left"/>
              <w:rPr>
                <w:rFonts w:cstheme="minorBidi"/>
                <w:b/>
                <w:iCs/>
                <w:noProof/>
                <w:color w:val="auto"/>
                <w:lang w:eastAsia="en-US"/>
              </w:rPr>
            </w:pPr>
          </w:p>
          <w:p w14:paraId="76E4BE9E" w14:textId="77777777" w:rsidR="0065169B" w:rsidRPr="0065169B" w:rsidRDefault="0065169B" w:rsidP="0065169B">
            <w:pPr>
              <w:spacing w:line="240" w:lineRule="auto"/>
              <w:ind w:left="0"/>
              <w:jc w:val="left"/>
              <w:rPr>
                <w:rFonts w:cstheme="minorBidi"/>
                <w:b/>
                <w:iCs/>
                <w:noProof/>
                <w:color w:val="auto"/>
                <w:lang w:eastAsia="en-US"/>
              </w:rPr>
            </w:pPr>
          </w:p>
          <w:p w14:paraId="371B0887" w14:textId="77777777" w:rsidR="0065169B" w:rsidRPr="0065169B" w:rsidRDefault="0065169B" w:rsidP="0065169B">
            <w:pPr>
              <w:spacing w:line="240" w:lineRule="auto"/>
              <w:ind w:left="0"/>
              <w:jc w:val="left"/>
              <w:rPr>
                <w:rFonts w:cstheme="minorBidi"/>
                <w:b/>
                <w:iCs/>
                <w:noProof/>
                <w:color w:val="auto"/>
                <w:lang w:eastAsia="en-US"/>
              </w:rPr>
            </w:pPr>
          </w:p>
          <w:p w14:paraId="2322F7F0" w14:textId="77777777" w:rsidR="0065169B" w:rsidRPr="0065169B" w:rsidRDefault="0065169B" w:rsidP="0065169B">
            <w:pPr>
              <w:spacing w:line="240" w:lineRule="auto"/>
              <w:ind w:left="0"/>
              <w:jc w:val="left"/>
              <w:rPr>
                <w:rFonts w:cstheme="minorBidi"/>
                <w:b/>
                <w:iCs/>
                <w:noProof/>
                <w:color w:val="auto"/>
                <w:lang w:eastAsia="en-US"/>
              </w:rPr>
            </w:pPr>
          </w:p>
          <w:p w14:paraId="0F8E8450" w14:textId="77777777" w:rsidR="0065169B" w:rsidRPr="0065169B" w:rsidRDefault="0065169B" w:rsidP="0065169B">
            <w:pPr>
              <w:spacing w:line="240" w:lineRule="auto"/>
              <w:ind w:left="0"/>
              <w:jc w:val="left"/>
              <w:rPr>
                <w:rFonts w:cstheme="minorBidi"/>
                <w:b/>
                <w:iCs/>
                <w:noProof/>
                <w:color w:val="auto"/>
                <w:lang w:eastAsia="en-US"/>
              </w:rPr>
            </w:pPr>
          </w:p>
          <w:p w14:paraId="6976A788" w14:textId="77777777" w:rsidR="0065169B" w:rsidRPr="0065169B" w:rsidRDefault="0065169B" w:rsidP="0065169B">
            <w:pPr>
              <w:spacing w:line="240" w:lineRule="auto"/>
              <w:ind w:left="0"/>
              <w:jc w:val="left"/>
              <w:rPr>
                <w:rFonts w:cstheme="minorBidi"/>
                <w:b/>
                <w:iCs/>
                <w:noProof/>
                <w:color w:val="auto"/>
                <w:lang w:eastAsia="en-US"/>
              </w:rPr>
            </w:pPr>
          </w:p>
          <w:p w14:paraId="08060EA3" w14:textId="77777777" w:rsidR="0065169B" w:rsidRPr="0065169B" w:rsidRDefault="0065169B" w:rsidP="0065169B">
            <w:pPr>
              <w:spacing w:line="240" w:lineRule="auto"/>
              <w:ind w:left="0"/>
              <w:jc w:val="left"/>
              <w:rPr>
                <w:rFonts w:cstheme="minorBidi"/>
                <w:b/>
                <w:iCs/>
                <w:noProof/>
                <w:color w:val="auto"/>
                <w:lang w:eastAsia="en-US"/>
              </w:rPr>
            </w:pPr>
          </w:p>
          <w:p w14:paraId="6B6C2AD9" w14:textId="77777777" w:rsidR="0065169B" w:rsidRPr="0065169B" w:rsidRDefault="0065169B" w:rsidP="0065169B">
            <w:pPr>
              <w:spacing w:line="240" w:lineRule="auto"/>
              <w:ind w:left="0"/>
              <w:jc w:val="left"/>
              <w:rPr>
                <w:rFonts w:cstheme="minorBidi"/>
                <w:b/>
                <w:iCs/>
                <w:noProof/>
                <w:color w:val="auto"/>
                <w:lang w:eastAsia="en-US"/>
              </w:rPr>
            </w:pPr>
          </w:p>
          <w:p w14:paraId="2FB4CA68" w14:textId="77777777" w:rsidR="0065169B" w:rsidRPr="0065169B" w:rsidRDefault="0065169B" w:rsidP="0065169B">
            <w:pPr>
              <w:spacing w:line="240" w:lineRule="auto"/>
              <w:ind w:left="0"/>
              <w:jc w:val="left"/>
              <w:rPr>
                <w:rFonts w:cstheme="minorBidi"/>
                <w:b/>
                <w:iCs/>
                <w:noProof/>
                <w:color w:val="auto"/>
                <w:lang w:eastAsia="en-US"/>
              </w:rPr>
            </w:pPr>
          </w:p>
        </w:tc>
      </w:tr>
      <w:tr w:rsidR="0065169B" w:rsidRPr="0065169B" w14:paraId="0D093FE7" w14:textId="77777777" w:rsidTr="00FD4E5F">
        <w:trPr>
          <w:trHeight w:val="345"/>
        </w:trPr>
        <w:tc>
          <w:tcPr>
            <w:tcW w:w="10726" w:type="dxa"/>
            <w:gridSpan w:val="18"/>
            <w:tcBorders>
              <w:top w:val="double" w:sz="4" w:space="0" w:color="C00000"/>
              <w:left w:val="thinThickSmallGap" w:sz="12" w:space="0" w:color="C00000"/>
              <w:bottom w:val="double" w:sz="4" w:space="0" w:color="C00000"/>
              <w:right w:val="thinThickSmallGap" w:sz="12" w:space="0" w:color="C00000"/>
            </w:tcBorders>
            <w:shd w:val="clear" w:color="auto" w:fill="7BA79D"/>
            <w:noWrap/>
            <w:vAlign w:val="center"/>
          </w:tcPr>
          <w:p w14:paraId="50CE1505" w14:textId="77777777" w:rsidR="0065169B" w:rsidRPr="0065169B" w:rsidRDefault="0065169B" w:rsidP="0065169B">
            <w:pPr>
              <w:spacing w:line="240" w:lineRule="auto"/>
              <w:ind w:left="0"/>
              <w:jc w:val="center"/>
              <w:rPr>
                <w:rFonts w:cstheme="minorBidi"/>
                <w:b/>
                <w:iCs/>
                <w:noProof/>
                <w:color w:val="auto"/>
                <w:lang w:eastAsia="en-US"/>
              </w:rPr>
            </w:pPr>
            <w:r w:rsidRPr="0065169B">
              <w:rPr>
                <w:rFonts w:cstheme="minorBidi"/>
                <w:b/>
                <w:iCs/>
                <w:noProof/>
                <w:color w:val="FFFFFF" w:themeColor="background1"/>
                <w:sz w:val="28"/>
                <w:lang w:eastAsia="en-US"/>
              </w:rPr>
              <w:lastRenderedPageBreak/>
              <w:t xml:space="preserve">PROCEDURE NA CARINSKOM </w:t>
            </w:r>
            <w:r w:rsidRPr="0065169B">
              <w:rPr>
                <w:rFonts w:cstheme="minorBidi"/>
                <w:b/>
                <w:iCs/>
                <w:noProof/>
                <w:color w:val="FFFFFF" w:themeColor="background1"/>
                <w:sz w:val="28"/>
                <w:szCs w:val="28"/>
                <w:lang w:eastAsia="en-US"/>
              </w:rPr>
              <w:t>TERMINALU</w:t>
            </w:r>
            <w:r w:rsidRPr="0065169B">
              <w:rPr>
                <w:rFonts w:cstheme="minorBidi"/>
                <w:b/>
                <w:iCs/>
                <w:noProof/>
                <w:color w:val="auto"/>
                <w:sz w:val="28"/>
                <w:szCs w:val="28"/>
                <w:lang w:eastAsia="en-US"/>
              </w:rPr>
              <w:t xml:space="preserve"> </w:t>
            </w:r>
            <w:r w:rsidRPr="0065169B">
              <w:rPr>
                <w:rFonts w:cstheme="minorBidi"/>
                <w:b/>
                <w:iCs/>
                <w:noProof/>
                <w:color w:val="FFFFFF" w:themeColor="background1"/>
                <w:sz w:val="28"/>
                <w:szCs w:val="28"/>
                <w:lang w:eastAsia="en-US"/>
              </w:rPr>
              <w:t>SARAJEVO</w:t>
            </w:r>
          </w:p>
        </w:tc>
      </w:tr>
      <w:tr w:rsidR="0065169B" w:rsidRPr="0065169B" w14:paraId="14FA9721" w14:textId="77777777" w:rsidTr="00FD4E5F">
        <w:trPr>
          <w:trHeight w:val="345"/>
        </w:trPr>
        <w:tc>
          <w:tcPr>
            <w:tcW w:w="10726" w:type="dxa"/>
            <w:gridSpan w:val="18"/>
            <w:tcBorders>
              <w:top w:val="double" w:sz="4" w:space="0" w:color="C00000"/>
              <w:left w:val="thinThickSmallGap" w:sz="12" w:space="0" w:color="C00000"/>
              <w:bottom w:val="double" w:sz="4" w:space="0" w:color="C00000"/>
              <w:right w:val="thinThickSmallGap" w:sz="12" w:space="0" w:color="C00000"/>
            </w:tcBorders>
            <w:shd w:val="clear" w:color="auto" w:fill="C00000"/>
            <w:noWrap/>
            <w:vAlign w:val="center"/>
          </w:tcPr>
          <w:p w14:paraId="36E547A7"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DOLAZAK NA CARINSKI TERMINAL - POPUNJAVA ANKETAR</w:t>
            </w:r>
          </w:p>
        </w:tc>
      </w:tr>
      <w:tr w:rsidR="0065169B" w:rsidRPr="0065169B" w14:paraId="755B87B1"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6C848F13"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3471ADA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dolaska pošiljke na carinski terminal </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0820EE11"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259AD5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669594D"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53718E35"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PRIMOPREDAJA DOKUMENTACIJE – POPUNJAVA ZASTUPNIK</w:t>
            </w:r>
          </w:p>
        </w:tc>
      </w:tr>
      <w:tr w:rsidR="0065169B" w:rsidRPr="0065169B" w14:paraId="1CFD49F5"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5293B4D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078D7C1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preuzimanja dokumentacije od vozača</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59DE4BFB"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015BCE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C8B4157"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C0AF38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56" w:type="dxa"/>
            <w:gridSpan w:val="5"/>
            <w:tcBorders>
              <w:top w:val="dotted" w:sz="4" w:space="0" w:color="C00000"/>
              <w:left w:val="dotted" w:sz="4" w:space="0" w:color="C00000"/>
              <w:bottom w:val="dotted" w:sz="4" w:space="0" w:color="C00000"/>
              <w:right w:val="dotted" w:sz="4" w:space="0" w:color="C00000"/>
            </w:tcBorders>
            <w:vAlign w:val="center"/>
          </w:tcPr>
          <w:p w14:paraId="0B2D4C6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 li je dokumentacija kompletna ?</w:t>
            </w:r>
          </w:p>
        </w:tc>
        <w:tc>
          <w:tcPr>
            <w:tcW w:w="723" w:type="dxa"/>
            <w:gridSpan w:val="3"/>
            <w:tcBorders>
              <w:top w:val="dotted" w:sz="4" w:space="0" w:color="C00000"/>
              <w:left w:val="dotted" w:sz="4" w:space="0" w:color="C00000"/>
              <w:bottom w:val="dotted" w:sz="4" w:space="0" w:color="C00000"/>
              <w:right w:val="dotted" w:sz="4" w:space="0" w:color="C00000"/>
            </w:tcBorders>
            <w:vAlign w:val="center"/>
          </w:tcPr>
          <w:p w14:paraId="63D7B98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218967288"/>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722" w:type="dxa"/>
            <w:gridSpan w:val="3"/>
            <w:tcBorders>
              <w:top w:val="dotted" w:sz="4" w:space="0" w:color="C00000"/>
              <w:left w:val="dotted" w:sz="4" w:space="0" w:color="C00000"/>
              <w:bottom w:val="dotted" w:sz="4" w:space="0" w:color="C00000"/>
              <w:right w:val="dotted" w:sz="4" w:space="0" w:color="C00000"/>
            </w:tcBorders>
            <w:vAlign w:val="center"/>
          </w:tcPr>
          <w:p w14:paraId="65F5EBF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604295474"/>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3059" w:type="dxa"/>
            <w:gridSpan w:val="2"/>
            <w:tcBorders>
              <w:top w:val="dotted" w:sz="4" w:space="0" w:color="C00000"/>
              <w:left w:val="dotted" w:sz="4" w:space="0" w:color="C00000"/>
              <w:bottom w:val="dotted" w:sz="4" w:space="0" w:color="C00000"/>
              <w:right w:val="dotted" w:sz="4" w:space="0" w:color="C00000"/>
            </w:tcBorders>
            <w:vAlign w:val="center"/>
          </w:tcPr>
          <w:p w14:paraId="2669BD0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dobijanja kompletne dokumentacije</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41861AD3"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0BFE39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18D9DA1" w14:textId="77777777" w:rsidTr="00FD4E5F">
        <w:trPr>
          <w:trHeight w:val="345"/>
        </w:trPr>
        <w:tc>
          <w:tcPr>
            <w:tcW w:w="10726" w:type="dxa"/>
            <w:gridSpan w:val="18"/>
            <w:tcBorders>
              <w:top w:val="dotted" w:sz="4" w:space="0" w:color="C00000"/>
              <w:left w:val="thinThickSmallGap" w:sz="12" w:space="0" w:color="C00000"/>
              <w:bottom w:val="double" w:sz="4" w:space="0" w:color="C00000"/>
              <w:right w:val="thinThickSmallGap" w:sz="12" w:space="0" w:color="C00000"/>
            </w:tcBorders>
            <w:noWrap/>
            <w:vAlign w:val="center"/>
          </w:tcPr>
          <w:p w14:paraId="3556A1DD"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t>NAPOMENA</w:t>
            </w:r>
          </w:p>
          <w:p w14:paraId="578C6D7B" w14:textId="77777777" w:rsidR="0065169B" w:rsidRPr="0065169B" w:rsidRDefault="0065169B" w:rsidP="0065169B">
            <w:pPr>
              <w:spacing w:line="240" w:lineRule="auto"/>
              <w:ind w:left="0"/>
              <w:jc w:val="left"/>
              <w:rPr>
                <w:rFonts w:cstheme="minorBidi"/>
                <w:iCs/>
                <w:noProof/>
                <w:color w:val="auto"/>
                <w:lang w:eastAsia="en-US"/>
              </w:rPr>
            </w:pPr>
          </w:p>
          <w:p w14:paraId="4150EB7D" w14:textId="77777777" w:rsidR="0065169B" w:rsidRPr="0065169B" w:rsidRDefault="0065169B" w:rsidP="0065169B">
            <w:pPr>
              <w:spacing w:line="240" w:lineRule="auto"/>
              <w:ind w:left="0"/>
              <w:jc w:val="left"/>
              <w:rPr>
                <w:rFonts w:cstheme="minorBidi"/>
                <w:iCs/>
                <w:noProof/>
                <w:color w:val="auto"/>
                <w:lang w:eastAsia="en-US"/>
              </w:rPr>
            </w:pPr>
          </w:p>
          <w:p w14:paraId="1822290D"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4F724005"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60E51562"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bCs/>
                <w:color w:val="auto"/>
                <w:lang w:eastAsia="en-US"/>
              </w:rPr>
              <w:t xml:space="preserve">KONTROLA OD STRANE INSPEKCIJSKIH ORGANA (ako se primjenjuje) </w:t>
            </w:r>
          </w:p>
        </w:tc>
      </w:tr>
      <w:tr w:rsidR="0065169B" w:rsidRPr="0065169B" w14:paraId="6E536D1B"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6D0EDD79" w14:textId="77777777" w:rsidR="0065169B" w:rsidRPr="0065169B" w:rsidRDefault="0065169B" w:rsidP="0065169B">
            <w:pPr>
              <w:spacing w:line="240" w:lineRule="auto"/>
              <w:ind w:left="0"/>
              <w:jc w:val="left"/>
              <w:rPr>
                <w:rFonts w:cstheme="minorBidi"/>
                <w:b/>
                <w:bCs/>
                <w:color w:val="auto"/>
                <w:lang w:eastAsia="en-US"/>
              </w:rPr>
            </w:pPr>
            <w:r w:rsidRPr="0065169B">
              <w:rPr>
                <w:rFonts w:cstheme="minorBidi"/>
                <w:b/>
                <w:bCs/>
                <w:color w:val="FFFFFF" w:themeColor="background1"/>
                <w:lang w:eastAsia="en-US"/>
              </w:rPr>
              <w:t xml:space="preserve">POPUNJAVA ZASTUPNIK </w:t>
            </w:r>
          </w:p>
        </w:tc>
      </w:tr>
      <w:tr w:rsidR="0065169B" w:rsidRPr="0065169B" w14:paraId="60796D8A" w14:textId="77777777" w:rsidTr="00FD4E5F">
        <w:trPr>
          <w:trHeight w:val="323"/>
        </w:trPr>
        <w:tc>
          <w:tcPr>
            <w:tcW w:w="531" w:type="dxa"/>
            <w:gridSpan w:val="2"/>
            <w:vMerge w:val="restart"/>
            <w:tcBorders>
              <w:top w:val="dotted" w:sz="4" w:space="0" w:color="C00000"/>
              <w:left w:val="thinThickSmallGap" w:sz="12" w:space="0" w:color="C00000"/>
              <w:right w:val="dotted" w:sz="4" w:space="0" w:color="C00000"/>
            </w:tcBorders>
            <w:noWrap/>
            <w:vAlign w:val="center"/>
          </w:tcPr>
          <w:p w14:paraId="118D924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7F31962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Roba podliježe inspekcijskoj kontroli?</w:t>
            </w:r>
          </w:p>
        </w:tc>
        <w:tc>
          <w:tcPr>
            <w:tcW w:w="754" w:type="dxa"/>
            <w:gridSpan w:val="5"/>
            <w:vMerge w:val="restart"/>
            <w:tcBorders>
              <w:top w:val="dotted" w:sz="4" w:space="0" w:color="C00000"/>
              <w:left w:val="dotted" w:sz="4" w:space="0" w:color="C00000"/>
              <w:right w:val="dotted" w:sz="4" w:space="0" w:color="C00000"/>
            </w:tcBorders>
            <w:vAlign w:val="center"/>
          </w:tcPr>
          <w:p w14:paraId="2C5ACA7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670473850"/>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vMerge w:val="restart"/>
            <w:tcBorders>
              <w:top w:val="dotted" w:sz="4" w:space="0" w:color="C00000"/>
              <w:left w:val="dotted" w:sz="4" w:space="0" w:color="C00000"/>
              <w:right w:val="dotted" w:sz="4" w:space="0" w:color="C00000"/>
            </w:tcBorders>
            <w:vAlign w:val="center"/>
          </w:tcPr>
          <w:p w14:paraId="3214E3D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390070334"/>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6690" w:type="dxa"/>
            <w:gridSpan w:val="7"/>
            <w:tcBorders>
              <w:top w:val="dotted" w:sz="4" w:space="0" w:color="C00000"/>
              <w:left w:val="dotted" w:sz="4" w:space="0" w:color="C00000"/>
              <w:bottom w:val="dotted" w:sz="4" w:space="0" w:color="C00000"/>
              <w:right w:val="thinThickSmallGap" w:sz="12" w:space="0" w:color="C00000"/>
            </w:tcBorders>
          </w:tcPr>
          <w:p w14:paraId="6676391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Nadležni inspekcijski organ</w:t>
            </w:r>
          </w:p>
        </w:tc>
      </w:tr>
      <w:tr w:rsidR="0065169B" w:rsidRPr="0065169B" w14:paraId="48459466" w14:textId="77777777" w:rsidTr="00FD4E5F">
        <w:trPr>
          <w:trHeight w:val="672"/>
        </w:trPr>
        <w:tc>
          <w:tcPr>
            <w:tcW w:w="531" w:type="dxa"/>
            <w:gridSpan w:val="2"/>
            <w:vMerge/>
            <w:tcBorders>
              <w:left w:val="thinThickSmallGap" w:sz="12" w:space="0" w:color="C00000"/>
              <w:bottom w:val="dotted" w:sz="4" w:space="0" w:color="C00000"/>
              <w:right w:val="dotted" w:sz="4" w:space="0" w:color="C00000"/>
            </w:tcBorders>
            <w:noWrap/>
            <w:vAlign w:val="center"/>
          </w:tcPr>
          <w:p w14:paraId="2D6C31D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2AC08508" w14:textId="77777777" w:rsidR="0065169B" w:rsidRPr="0065169B" w:rsidRDefault="0065169B" w:rsidP="0065169B">
            <w:pPr>
              <w:spacing w:line="240" w:lineRule="auto"/>
              <w:ind w:left="0"/>
              <w:jc w:val="left"/>
              <w:rPr>
                <w:rFonts w:cstheme="minorBidi"/>
                <w:noProof/>
                <w:color w:val="auto"/>
                <w:lang w:eastAsia="en-US"/>
              </w:rPr>
            </w:pPr>
          </w:p>
        </w:tc>
        <w:tc>
          <w:tcPr>
            <w:tcW w:w="754" w:type="dxa"/>
            <w:gridSpan w:val="5"/>
            <w:vMerge/>
            <w:tcBorders>
              <w:left w:val="dotted" w:sz="4" w:space="0" w:color="C00000"/>
              <w:bottom w:val="dotted" w:sz="4" w:space="0" w:color="C00000"/>
              <w:right w:val="dotted" w:sz="4" w:space="0" w:color="C00000"/>
            </w:tcBorders>
            <w:vAlign w:val="center"/>
          </w:tcPr>
          <w:p w14:paraId="36BC56C7"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left w:val="dotted" w:sz="4" w:space="0" w:color="C00000"/>
              <w:bottom w:val="dotted" w:sz="4" w:space="0" w:color="C00000"/>
              <w:right w:val="dotted" w:sz="4" w:space="0" w:color="C00000"/>
            </w:tcBorders>
            <w:vAlign w:val="center"/>
          </w:tcPr>
          <w:p w14:paraId="7259E61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690" w:type="dxa"/>
            <w:gridSpan w:val="7"/>
            <w:tcBorders>
              <w:top w:val="dotted" w:sz="4" w:space="0" w:color="C00000"/>
              <w:left w:val="dotted" w:sz="4" w:space="0" w:color="C00000"/>
              <w:bottom w:val="dotted" w:sz="4" w:space="0" w:color="C00000"/>
              <w:right w:val="thinThickSmallGap" w:sz="12" w:space="0" w:color="C00000"/>
            </w:tcBorders>
          </w:tcPr>
          <w:p w14:paraId="7DDCB30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50432999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Inspekcija za hranu</w:t>
            </w:r>
          </w:p>
          <w:p w14:paraId="16CC257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49444990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Tržišna inspekcija</w:t>
            </w:r>
          </w:p>
          <w:p w14:paraId="30C6736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20445030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sanitarna inspekcija</w:t>
            </w:r>
          </w:p>
        </w:tc>
      </w:tr>
      <w:tr w:rsidR="0065169B" w:rsidRPr="0065169B" w14:paraId="0CB775C3"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05AFB6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2D6C4D6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podnošenja zahtjeva za pregled robe</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2EE33DB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EC37DA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D7C4EED"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752D7F5F"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POPUNJAVA NADLEŽNI INSPEKTOR </w:t>
            </w:r>
          </w:p>
        </w:tc>
      </w:tr>
      <w:tr w:rsidR="0065169B" w:rsidRPr="0065169B" w14:paraId="15AF08CC"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54ECDE3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519" w:type="dxa"/>
            <w:gridSpan w:val="10"/>
            <w:tcBorders>
              <w:top w:val="dotted" w:sz="4" w:space="0" w:color="C00000"/>
              <w:left w:val="dotted" w:sz="4" w:space="0" w:color="C00000"/>
              <w:bottom w:val="dotted" w:sz="4" w:space="0" w:color="C00000"/>
              <w:right w:val="dotted" w:sz="4" w:space="0" w:color="C00000"/>
            </w:tcBorders>
            <w:vAlign w:val="center"/>
          </w:tcPr>
          <w:p w14:paraId="1E1506F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Nadležni inspektor</w:t>
            </w:r>
          </w:p>
        </w:tc>
        <w:tc>
          <w:tcPr>
            <w:tcW w:w="6676" w:type="dxa"/>
            <w:gridSpan w:val="6"/>
            <w:tcBorders>
              <w:top w:val="dotted" w:sz="4" w:space="0" w:color="C00000"/>
              <w:left w:val="dotted" w:sz="4" w:space="0" w:color="C00000"/>
              <w:bottom w:val="dotted" w:sz="4" w:space="0" w:color="C00000"/>
              <w:right w:val="thinThickSmallGap" w:sz="12" w:space="0" w:color="C00000"/>
            </w:tcBorders>
            <w:vAlign w:val="center"/>
          </w:tcPr>
          <w:p w14:paraId="27BA2E8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00285797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Inspektor za hranu</w:t>
            </w:r>
          </w:p>
          <w:p w14:paraId="2C975B8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22141156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Tržišni inspektor</w:t>
            </w:r>
          </w:p>
          <w:p w14:paraId="459F91F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5614050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sanitarni inspektor</w:t>
            </w:r>
          </w:p>
        </w:tc>
      </w:tr>
      <w:tr w:rsidR="0065169B" w:rsidRPr="0065169B" w14:paraId="3648361B"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76F134B3"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1E7FB8E1"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24E4615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6876F2A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3522C9E"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0B50753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65" w:type="dxa"/>
            <w:gridSpan w:val="2"/>
            <w:tcBorders>
              <w:top w:val="dotted" w:sz="4" w:space="0" w:color="C00000"/>
              <w:left w:val="dotted" w:sz="4" w:space="0" w:color="C00000"/>
              <w:bottom w:val="dotted" w:sz="4" w:space="0" w:color="C00000"/>
              <w:right w:val="dotted" w:sz="4" w:space="0" w:color="C00000"/>
            </w:tcBorders>
            <w:vAlign w:val="center"/>
          </w:tcPr>
          <w:p w14:paraId="28AC81F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8130" w:type="dxa"/>
            <w:gridSpan w:val="14"/>
            <w:tcBorders>
              <w:top w:val="dotted" w:sz="4" w:space="0" w:color="C00000"/>
              <w:left w:val="dotted" w:sz="4" w:space="0" w:color="C00000"/>
              <w:bottom w:val="dotted" w:sz="4" w:space="0" w:color="C00000"/>
              <w:right w:val="thinThickSmallGap" w:sz="12" w:space="0" w:color="C00000"/>
            </w:tcBorders>
            <w:vAlign w:val="center"/>
          </w:tcPr>
          <w:p w14:paraId="7D01A34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9198156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42E306B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93782995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 i fizički pregled </w:t>
            </w:r>
          </w:p>
          <w:p w14:paraId="1A85351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9412746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67204D79"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02864F8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75A62611"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020F4F3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05E925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63F811D"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5D490B33"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POPUNJAVA NADLEŽNI INSPEKTOR </w:t>
            </w:r>
          </w:p>
        </w:tc>
      </w:tr>
      <w:tr w:rsidR="0065169B" w:rsidRPr="0065169B" w14:paraId="41C639A6"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5D490A5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519" w:type="dxa"/>
            <w:gridSpan w:val="10"/>
            <w:tcBorders>
              <w:top w:val="dotted" w:sz="4" w:space="0" w:color="C00000"/>
              <w:left w:val="dotted" w:sz="4" w:space="0" w:color="C00000"/>
              <w:bottom w:val="dotted" w:sz="4" w:space="0" w:color="C00000"/>
              <w:right w:val="dotted" w:sz="4" w:space="0" w:color="C00000"/>
            </w:tcBorders>
            <w:vAlign w:val="center"/>
          </w:tcPr>
          <w:p w14:paraId="561F103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Nadležni inspektor</w:t>
            </w:r>
          </w:p>
        </w:tc>
        <w:tc>
          <w:tcPr>
            <w:tcW w:w="6676" w:type="dxa"/>
            <w:gridSpan w:val="6"/>
            <w:tcBorders>
              <w:top w:val="dotted" w:sz="4" w:space="0" w:color="C00000"/>
              <w:left w:val="dotted" w:sz="4" w:space="0" w:color="C00000"/>
              <w:bottom w:val="dotted" w:sz="4" w:space="0" w:color="C00000"/>
              <w:right w:val="thinThickSmallGap" w:sz="12" w:space="0" w:color="C00000"/>
            </w:tcBorders>
            <w:vAlign w:val="center"/>
          </w:tcPr>
          <w:p w14:paraId="00BDC89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73076164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Inspektor za hranu</w:t>
            </w:r>
          </w:p>
          <w:p w14:paraId="0BC48AE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37520624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Tržišni inspektor</w:t>
            </w:r>
          </w:p>
          <w:p w14:paraId="0E111E5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8217726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sanitarni inspektor</w:t>
            </w:r>
          </w:p>
        </w:tc>
      </w:tr>
      <w:tr w:rsidR="0065169B" w:rsidRPr="0065169B" w14:paraId="7BFA379E"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6C9E7A6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16CB4C9D"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1046F2B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CD900A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A4A8516"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4934906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76" w:type="dxa"/>
            <w:gridSpan w:val="3"/>
            <w:tcBorders>
              <w:top w:val="dotted" w:sz="4" w:space="0" w:color="C00000"/>
              <w:left w:val="dotted" w:sz="4" w:space="0" w:color="C00000"/>
              <w:bottom w:val="dotted" w:sz="4" w:space="0" w:color="C00000"/>
              <w:right w:val="dotted" w:sz="4" w:space="0" w:color="C00000"/>
            </w:tcBorders>
            <w:vAlign w:val="center"/>
          </w:tcPr>
          <w:p w14:paraId="0094776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8119" w:type="dxa"/>
            <w:gridSpan w:val="13"/>
            <w:tcBorders>
              <w:top w:val="dotted" w:sz="4" w:space="0" w:color="C00000"/>
              <w:left w:val="dotted" w:sz="4" w:space="0" w:color="C00000"/>
              <w:bottom w:val="dotted" w:sz="4" w:space="0" w:color="C00000"/>
              <w:right w:val="thinThickSmallGap" w:sz="12" w:space="0" w:color="C00000"/>
            </w:tcBorders>
            <w:vAlign w:val="center"/>
          </w:tcPr>
          <w:p w14:paraId="5AB5051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14340872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6D91A51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619724663"/>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 i fizički pregled </w:t>
            </w:r>
          </w:p>
          <w:p w14:paraId="077839B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3986897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72BA6D8D"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07E0568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4464B2CA"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662BD43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A79EE5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205308E"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7509BF8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auto"/>
                <w:lang w:eastAsia="en-US"/>
              </w:rPr>
              <w:t>PODNOŠENJA ISPRAVA I ROBE - POPUNJAVA ZASTUPNIK</w:t>
            </w:r>
          </w:p>
        </w:tc>
      </w:tr>
      <w:tr w:rsidR="0065169B" w:rsidRPr="0065169B" w14:paraId="14F6C574"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6C2465F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4B689F47"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 xml:space="preserve">Datum i vrijeme elektronskog podnošenja JCI </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07B34C0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47844D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1540F8B"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5A01AD9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0D6D210C" w14:textId="77777777" w:rsidR="0065169B" w:rsidRPr="0065169B" w:rsidRDefault="0065169B" w:rsidP="0065169B">
            <w:pPr>
              <w:spacing w:line="240" w:lineRule="auto"/>
              <w:ind w:left="0"/>
              <w:jc w:val="left"/>
              <w:rPr>
                <w:rFonts w:cstheme="minorBidi"/>
                <w:b/>
                <w:color w:val="auto"/>
                <w:lang w:eastAsia="en-US"/>
              </w:rPr>
            </w:pPr>
            <w:r w:rsidRPr="0065169B">
              <w:rPr>
                <w:rFonts w:cstheme="minorBidi"/>
                <w:b/>
                <w:color w:val="auto"/>
                <w:lang w:eastAsia="en-US"/>
              </w:rPr>
              <w:t>H broj</w:t>
            </w:r>
          </w:p>
        </w:tc>
        <w:tc>
          <w:tcPr>
            <w:tcW w:w="3435" w:type="dxa"/>
            <w:gridSpan w:val="3"/>
            <w:tcBorders>
              <w:top w:val="dotted" w:sz="4" w:space="0" w:color="C00000"/>
              <w:left w:val="dotted" w:sz="4" w:space="0" w:color="C00000"/>
              <w:bottom w:val="dotted" w:sz="4" w:space="0" w:color="C00000"/>
              <w:right w:val="thinThickSmallGap" w:sz="12" w:space="0" w:color="C00000"/>
            </w:tcBorders>
            <w:vAlign w:val="center"/>
          </w:tcPr>
          <w:p w14:paraId="2E997CC3"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56575910"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0E5250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11C98B95"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fizičkog podnošenja JCI i isprava</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7BFC7C0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02F6C3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4365B1A"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7000A7E8"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RAZDUŽENJE TRANZITA I PODNOŠENJE PRIJAVE - POPUNJAVA NADLEŽNI CARINSKI SLUŽBENIK NA RECEPCIJI CI</w:t>
            </w:r>
          </w:p>
        </w:tc>
      </w:tr>
      <w:tr w:rsidR="0065169B" w:rsidRPr="0065169B" w14:paraId="79E1FB9E"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1451DCF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2396FED8"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prihvatanja isprava na recepciji CI (</w:t>
            </w:r>
            <w:r w:rsidRPr="0065169B">
              <w:rPr>
                <w:rFonts w:cstheme="minorBidi"/>
                <w:i/>
                <w:color w:val="auto"/>
                <w:lang w:eastAsia="en-US"/>
              </w:rPr>
              <w:t>provjera H broja</w:t>
            </w:r>
            <w:r w:rsidRPr="0065169B">
              <w:rPr>
                <w:rFonts w:cstheme="minorBidi"/>
                <w:color w:val="auto"/>
                <w:lang w:eastAsia="en-US"/>
              </w:rPr>
              <w:t>)</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72BB7BC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1D87B2C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73655ED"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6D7EC43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333B9BCD"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razduženja T1-prihvatanja JCI na recepciji</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10D4C52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D9BBC5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p w14:paraId="6A95FDCB"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6615073E"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1A8B1E45"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 xml:space="preserve">PREGLED ISPRAVA I ROBE - POPUNJAVA NADLEŽNI CARINSKI SLUŽBENIK </w:t>
            </w:r>
          </w:p>
        </w:tc>
      </w:tr>
      <w:tr w:rsidR="0065169B" w:rsidRPr="0065169B" w14:paraId="39E7EA57"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4FC3CEF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25E85DE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prijema isprava od recepcije CI</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5E6673C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1B7385F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3DDBF9A"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1115E4A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tcBorders>
              <w:top w:val="dotted" w:sz="4" w:space="0" w:color="C00000"/>
              <w:left w:val="dotted" w:sz="4" w:space="0" w:color="C00000"/>
              <w:bottom w:val="dotted" w:sz="4" w:space="0" w:color="C00000"/>
              <w:right w:val="dotted" w:sz="4" w:space="0" w:color="C00000"/>
            </w:tcBorders>
            <w:vAlign w:val="center"/>
          </w:tcPr>
          <w:p w14:paraId="0FF0798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Dokumentarni pregled </w:t>
            </w:r>
          </w:p>
        </w:tc>
        <w:tc>
          <w:tcPr>
            <w:tcW w:w="754" w:type="dxa"/>
            <w:gridSpan w:val="5"/>
            <w:tcBorders>
              <w:top w:val="dotted" w:sz="4" w:space="0" w:color="C00000"/>
              <w:left w:val="dotted" w:sz="4" w:space="0" w:color="C00000"/>
              <w:bottom w:val="dotted" w:sz="4" w:space="0" w:color="C00000"/>
              <w:right w:val="dotted" w:sz="4" w:space="0" w:color="C00000"/>
            </w:tcBorders>
            <w:vAlign w:val="center"/>
          </w:tcPr>
          <w:p w14:paraId="1772509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698931879"/>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tcBorders>
              <w:top w:val="dotted" w:sz="4" w:space="0" w:color="C00000"/>
              <w:left w:val="dotted" w:sz="4" w:space="0" w:color="C00000"/>
              <w:bottom w:val="dotted" w:sz="4" w:space="0" w:color="C00000"/>
              <w:right w:val="dotted" w:sz="4" w:space="0" w:color="C00000"/>
            </w:tcBorders>
            <w:vAlign w:val="center"/>
          </w:tcPr>
          <w:p w14:paraId="178A5499"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580264881"/>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55" w:type="dxa"/>
            <w:gridSpan w:val="4"/>
            <w:tcBorders>
              <w:top w:val="dotted" w:sz="4" w:space="0" w:color="C00000"/>
              <w:left w:val="dotted" w:sz="4" w:space="0" w:color="C00000"/>
              <w:bottom w:val="dotted" w:sz="4" w:space="0" w:color="C00000"/>
              <w:right w:val="dotted" w:sz="4" w:space="0" w:color="C00000"/>
            </w:tcBorders>
            <w:vAlign w:val="center"/>
          </w:tcPr>
          <w:p w14:paraId="30DC3DB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početka dokumentarnog pregleda </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0C38379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63B8CEA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AE91CE7" w14:textId="77777777" w:rsidTr="00FD4E5F">
        <w:trPr>
          <w:trHeight w:val="270"/>
        </w:trPr>
        <w:tc>
          <w:tcPr>
            <w:tcW w:w="531" w:type="dxa"/>
            <w:gridSpan w:val="2"/>
            <w:vMerge w:val="restart"/>
            <w:tcBorders>
              <w:top w:val="dotted" w:sz="4" w:space="0" w:color="C00000"/>
              <w:left w:val="thinThickSmallGap" w:sz="12" w:space="0" w:color="C00000"/>
              <w:right w:val="dotted" w:sz="4" w:space="0" w:color="C00000"/>
            </w:tcBorders>
            <w:noWrap/>
            <w:vAlign w:val="center"/>
          </w:tcPr>
          <w:p w14:paraId="2D0C615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4EFF441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Dopuna dokumentacije </w:t>
            </w:r>
          </w:p>
        </w:tc>
        <w:tc>
          <w:tcPr>
            <w:tcW w:w="754" w:type="dxa"/>
            <w:gridSpan w:val="5"/>
            <w:vMerge w:val="restart"/>
            <w:tcBorders>
              <w:top w:val="dotted" w:sz="4" w:space="0" w:color="C00000"/>
              <w:left w:val="dotted" w:sz="4" w:space="0" w:color="C00000"/>
              <w:right w:val="dotted" w:sz="4" w:space="0" w:color="C00000"/>
            </w:tcBorders>
            <w:vAlign w:val="center"/>
          </w:tcPr>
          <w:p w14:paraId="31E4C98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937276933"/>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vMerge w:val="restart"/>
            <w:tcBorders>
              <w:top w:val="dotted" w:sz="4" w:space="0" w:color="C00000"/>
              <w:left w:val="dotted" w:sz="4" w:space="0" w:color="C00000"/>
              <w:right w:val="dotted" w:sz="4" w:space="0" w:color="C00000"/>
            </w:tcBorders>
            <w:vAlign w:val="center"/>
          </w:tcPr>
          <w:p w14:paraId="3114145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697207699"/>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55" w:type="dxa"/>
            <w:gridSpan w:val="4"/>
            <w:tcBorders>
              <w:top w:val="dotted" w:sz="4" w:space="0" w:color="C00000"/>
              <w:left w:val="dotted" w:sz="4" w:space="0" w:color="C00000"/>
              <w:bottom w:val="dotted" w:sz="4" w:space="0" w:color="C00000"/>
              <w:right w:val="dotted" w:sz="4" w:space="0" w:color="C00000"/>
            </w:tcBorders>
            <w:vAlign w:val="center"/>
          </w:tcPr>
          <w:p w14:paraId="6A5D0E5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 da dopuni dokumentaciju</w:t>
            </w:r>
          </w:p>
        </w:tc>
        <w:tc>
          <w:tcPr>
            <w:tcW w:w="1620" w:type="dxa"/>
            <w:gridSpan w:val="2"/>
            <w:tcBorders>
              <w:top w:val="dotted" w:sz="4" w:space="0" w:color="C00000"/>
              <w:left w:val="dotted" w:sz="4" w:space="0" w:color="C00000"/>
              <w:right w:val="dotted" w:sz="4" w:space="0" w:color="C00000"/>
            </w:tcBorders>
            <w:vAlign w:val="center"/>
          </w:tcPr>
          <w:p w14:paraId="0EFC1D6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79011E0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B6300F3" w14:textId="77777777" w:rsidTr="00FD4E5F">
        <w:trPr>
          <w:trHeight w:val="270"/>
        </w:trPr>
        <w:tc>
          <w:tcPr>
            <w:tcW w:w="531" w:type="dxa"/>
            <w:gridSpan w:val="2"/>
            <w:vMerge/>
            <w:tcBorders>
              <w:left w:val="thinThickSmallGap" w:sz="12" w:space="0" w:color="C00000"/>
              <w:bottom w:val="dotted" w:sz="4" w:space="0" w:color="C00000"/>
              <w:right w:val="dotted" w:sz="4" w:space="0" w:color="C00000"/>
            </w:tcBorders>
            <w:noWrap/>
            <w:vAlign w:val="center"/>
          </w:tcPr>
          <w:p w14:paraId="1C068C3B" w14:textId="77777777" w:rsidR="0065169B" w:rsidRPr="0065169B"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423E83C2"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5"/>
            <w:vMerge/>
            <w:tcBorders>
              <w:left w:val="dotted" w:sz="4" w:space="0" w:color="C00000"/>
              <w:bottom w:val="dotted" w:sz="4" w:space="0" w:color="C00000"/>
              <w:right w:val="dotted" w:sz="4" w:space="0" w:color="C00000"/>
            </w:tcBorders>
            <w:vAlign w:val="center"/>
          </w:tcPr>
          <w:p w14:paraId="73517886"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left w:val="dotted" w:sz="4" w:space="0" w:color="C00000"/>
              <w:bottom w:val="dotted" w:sz="4" w:space="0" w:color="C00000"/>
              <w:right w:val="dotted" w:sz="4" w:space="0" w:color="C00000"/>
            </w:tcBorders>
            <w:vAlign w:val="center"/>
          </w:tcPr>
          <w:p w14:paraId="17899EB9" w14:textId="77777777" w:rsidR="0065169B" w:rsidRPr="0065169B" w:rsidRDefault="0065169B" w:rsidP="0065169B">
            <w:pPr>
              <w:spacing w:line="240" w:lineRule="auto"/>
              <w:ind w:left="0"/>
              <w:jc w:val="left"/>
              <w:rPr>
                <w:rFonts w:cstheme="minorBidi"/>
                <w:noProof/>
                <w:color w:val="auto"/>
                <w:lang w:eastAsia="en-US"/>
              </w:rPr>
            </w:pPr>
          </w:p>
        </w:tc>
        <w:tc>
          <w:tcPr>
            <w:tcW w:w="3255" w:type="dxa"/>
            <w:gridSpan w:val="4"/>
            <w:tcBorders>
              <w:top w:val="dotted" w:sz="4" w:space="0" w:color="C00000"/>
              <w:left w:val="dotted" w:sz="4" w:space="0" w:color="C00000"/>
              <w:bottom w:val="dotted" w:sz="4" w:space="0" w:color="C00000"/>
              <w:right w:val="dotted" w:sz="4" w:space="0" w:color="C00000"/>
            </w:tcBorders>
            <w:vAlign w:val="center"/>
          </w:tcPr>
          <w:p w14:paraId="159AE45E"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dostavljanja dopunske dokumentacije </w:t>
            </w:r>
          </w:p>
        </w:tc>
        <w:tc>
          <w:tcPr>
            <w:tcW w:w="1620" w:type="dxa"/>
            <w:gridSpan w:val="2"/>
            <w:tcBorders>
              <w:left w:val="dotted" w:sz="4" w:space="0" w:color="C00000"/>
              <w:bottom w:val="dotted" w:sz="4" w:space="0" w:color="C00000"/>
              <w:right w:val="dotted" w:sz="4" w:space="0" w:color="C00000"/>
            </w:tcBorders>
            <w:vAlign w:val="center"/>
          </w:tcPr>
          <w:p w14:paraId="7237B6B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5E69C97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40E07C0"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4028238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5EE79CD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završetka dokumentarnog pregleda </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76783FF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E3BB7F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C8E0ECB"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94C3C6C"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3CB6D5C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kad je pregledaču predata dokumentacija za pregled </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4D32EA6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55798C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E13A0C0" w14:textId="77777777" w:rsidTr="00FD4E5F">
        <w:trPr>
          <w:trHeight w:val="116"/>
        </w:trPr>
        <w:tc>
          <w:tcPr>
            <w:tcW w:w="531" w:type="dxa"/>
            <w:gridSpan w:val="2"/>
            <w:vMerge w:val="restart"/>
            <w:tcBorders>
              <w:top w:val="dotted" w:sz="4" w:space="0" w:color="C00000"/>
              <w:left w:val="thinThickSmallGap" w:sz="12" w:space="0" w:color="C00000"/>
              <w:right w:val="dotted" w:sz="4" w:space="0" w:color="C00000"/>
            </w:tcBorders>
            <w:noWrap/>
            <w:vAlign w:val="center"/>
          </w:tcPr>
          <w:p w14:paraId="70DA7A8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089B85C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Fizički pregled </w:t>
            </w:r>
          </w:p>
        </w:tc>
        <w:tc>
          <w:tcPr>
            <w:tcW w:w="754" w:type="dxa"/>
            <w:gridSpan w:val="5"/>
            <w:vMerge w:val="restart"/>
            <w:tcBorders>
              <w:top w:val="dotted" w:sz="4" w:space="0" w:color="C00000"/>
              <w:left w:val="dotted" w:sz="4" w:space="0" w:color="C00000"/>
              <w:right w:val="dotted" w:sz="4" w:space="0" w:color="C00000"/>
            </w:tcBorders>
            <w:vAlign w:val="center"/>
          </w:tcPr>
          <w:p w14:paraId="5167089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361674167"/>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vMerge w:val="restart"/>
            <w:tcBorders>
              <w:top w:val="dotted" w:sz="4" w:space="0" w:color="C00000"/>
              <w:left w:val="dotted" w:sz="4" w:space="0" w:color="C00000"/>
              <w:right w:val="dotted" w:sz="4" w:space="0" w:color="C00000"/>
            </w:tcBorders>
            <w:vAlign w:val="center"/>
          </w:tcPr>
          <w:p w14:paraId="78C0792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749696348"/>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55" w:type="dxa"/>
            <w:gridSpan w:val="4"/>
            <w:tcBorders>
              <w:top w:val="dotted" w:sz="4" w:space="0" w:color="C00000"/>
              <w:left w:val="dotted" w:sz="4" w:space="0" w:color="C00000"/>
              <w:bottom w:val="dotted" w:sz="4" w:space="0" w:color="C00000"/>
              <w:right w:val="dotted" w:sz="4" w:space="0" w:color="C00000"/>
            </w:tcBorders>
            <w:vAlign w:val="center"/>
          </w:tcPr>
          <w:p w14:paraId="0AF44B73"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58FF278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F9B90E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42BAE99" w14:textId="77777777" w:rsidTr="00FD4E5F">
        <w:trPr>
          <w:trHeight w:val="116"/>
        </w:trPr>
        <w:tc>
          <w:tcPr>
            <w:tcW w:w="531" w:type="dxa"/>
            <w:gridSpan w:val="2"/>
            <w:vMerge/>
            <w:tcBorders>
              <w:left w:val="thinThickSmallGap" w:sz="12" w:space="0" w:color="C00000"/>
              <w:right w:val="dotted" w:sz="4" w:space="0" w:color="C00000"/>
            </w:tcBorders>
            <w:noWrap/>
            <w:vAlign w:val="center"/>
          </w:tcPr>
          <w:p w14:paraId="720AB89E" w14:textId="77777777" w:rsidR="0065169B" w:rsidRPr="0065169B"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right w:val="dotted" w:sz="4" w:space="0" w:color="C00000"/>
            </w:tcBorders>
            <w:vAlign w:val="center"/>
          </w:tcPr>
          <w:p w14:paraId="2059818F"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5"/>
            <w:vMerge/>
            <w:tcBorders>
              <w:left w:val="dotted" w:sz="4" w:space="0" w:color="C00000"/>
              <w:right w:val="dotted" w:sz="4" w:space="0" w:color="C00000"/>
            </w:tcBorders>
            <w:vAlign w:val="center"/>
          </w:tcPr>
          <w:p w14:paraId="24CBFDAD"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left w:val="dotted" w:sz="4" w:space="0" w:color="C00000"/>
              <w:right w:val="dotted" w:sz="4" w:space="0" w:color="C00000"/>
            </w:tcBorders>
            <w:vAlign w:val="center"/>
          </w:tcPr>
          <w:p w14:paraId="40CFAE90" w14:textId="77777777" w:rsidR="0065169B" w:rsidRPr="0065169B" w:rsidRDefault="0065169B" w:rsidP="0065169B">
            <w:pPr>
              <w:spacing w:line="240" w:lineRule="auto"/>
              <w:ind w:left="0"/>
              <w:jc w:val="left"/>
              <w:rPr>
                <w:rFonts w:cstheme="minorBidi"/>
                <w:noProof/>
                <w:color w:val="auto"/>
                <w:lang w:eastAsia="en-US"/>
              </w:rPr>
            </w:pPr>
          </w:p>
        </w:tc>
        <w:tc>
          <w:tcPr>
            <w:tcW w:w="3255" w:type="dxa"/>
            <w:gridSpan w:val="4"/>
            <w:tcBorders>
              <w:top w:val="dotted" w:sz="4" w:space="0" w:color="C00000"/>
              <w:left w:val="dotted" w:sz="4" w:space="0" w:color="C00000"/>
              <w:bottom w:val="dotted" w:sz="4" w:space="0" w:color="C00000"/>
              <w:right w:val="dotted" w:sz="4" w:space="0" w:color="C00000"/>
            </w:tcBorders>
            <w:vAlign w:val="center"/>
          </w:tcPr>
          <w:p w14:paraId="7A68A68C"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početka pregleda</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1BCA39B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814772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FEDDAE2" w14:textId="77777777" w:rsidTr="00FD4E5F">
        <w:trPr>
          <w:trHeight w:val="116"/>
        </w:trPr>
        <w:tc>
          <w:tcPr>
            <w:tcW w:w="531" w:type="dxa"/>
            <w:gridSpan w:val="2"/>
            <w:vMerge/>
            <w:tcBorders>
              <w:left w:val="thinThickSmallGap" w:sz="12" w:space="0" w:color="C00000"/>
              <w:bottom w:val="dotted" w:sz="4" w:space="0" w:color="C00000"/>
              <w:right w:val="dotted" w:sz="4" w:space="0" w:color="C00000"/>
            </w:tcBorders>
            <w:noWrap/>
            <w:vAlign w:val="center"/>
          </w:tcPr>
          <w:p w14:paraId="1AD5C321" w14:textId="77777777" w:rsidR="0065169B" w:rsidRPr="0065169B"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15AB8E86"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5"/>
            <w:vMerge/>
            <w:tcBorders>
              <w:left w:val="dotted" w:sz="4" w:space="0" w:color="C00000"/>
              <w:bottom w:val="dotted" w:sz="4" w:space="0" w:color="C00000"/>
              <w:right w:val="dotted" w:sz="4" w:space="0" w:color="C00000"/>
            </w:tcBorders>
            <w:vAlign w:val="center"/>
          </w:tcPr>
          <w:p w14:paraId="718773BB"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left w:val="dotted" w:sz="4" w:space="0" w:color="C00000"/>
              <w:bottom w:val="dotted" w:sz="4" w:space="0" w:color="C00000"/>
              <w:right w:val="dotted" w:sz="4" w:space="0" w:color="C00000"/>
            </w:tcBorders>
            <w:vAlign w:val="center"/>
          </w:tcPr>
          <w:p w14:paraId="746FD0F4" w14:textId="77777777" w:rsidR="0065169B" w:rsidRPr="0065169B" w:rsidRDefault="0065169B" w:rsidP="0065169B">
            <w:pPr>
              <w:spacing w:line="240" w:lineRule="auto"/>
              <w:ind w:left="0"/>
              <w:jc w:val="left"/>
              <w:rPr>
                <w:rFonts w:cstheme="minorBidi"/>
                <w:noProof/>
                <w:color w:val="auto"/>
                <w:lang w:eastAsia="en-US"/>
              </w:rPr>
            </w:pPr>
          </w:p>
        </w:tc>
        <w:tc>
          <w:tcPr>
            <w:tcW w:w="3255" w:type="dxa"/>
            <w:gridSpan w:val="4"/>
            <w:tcBorders>
              <w:top w:val="dotted" w:sz="4" w:space="0" w:color="C00000"/>
              <w:left w:val="dotted" w:sz="4" w:space="0" w:color="C00000"/>
              <w:bottom w:val="dotted" w:sz="4" w:space="0" w:color="C00000"/>
              <w:right w:val="dotted" w:sz="4" w:space="0" w:color="C00000"/>
            </w:tcBorders>
            <w:vAlign w:val="center"/>
          </w:tcPr>
          <w:p w14:paraId="00B022F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završetka pregleda</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00394C9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13C4347"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CD03D49" w14:textId="77777777" w:rsidTr="00FD4E5F">
        <w:trPr>
          <w:trHeight w:val="116"/>
        </w:trPr>
        <w:tc>
          <w:tcPr>
            <w:tcW w:w="531" w:type="dxa"/>
            <w:gridSpan w:val="2"/>
            <w:tcBorders>
              <w:left w:val="thinThickSmallGap" w:sz="12" w:space="0" w:color="C00000"/>
              <w:bottom w:val="dotted" w:sz="4" w:space="0" w:color="C00000"/>
              <w:right w:val="dotted" w:sz="4" w:space="0" w:color="C00000"/>
            </w:tcBorders>
            <w:noWrap/>
            <w:vAlign w:val="center"/>
          </w:tcPr>
          <w:p w14:paraId="12F30D9C"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505" w:type="dxa"/>
            <w:gridSpan w:val="9"/>
            <w:tcBorders>
              <w:left w:val="dotted" w:sz="4" w:space="0" w:color="C00000"/>
              <w:bottom w:val="dotted" w:sz="4" w:space="0" w:color="C00000"/>
              <w:right w:val="dotted" w:sz="4" w:space="0" w:color="C00000"/>
            </w:tcBorders>
            <w:vAlign w:val="center"/>
          </w:tcPr>
          <w:p w14:paraId="115DD6B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Vrsta fizičkog pregleda</w:t>
            </w:r>
          </w:p>
        </w:tc>
        <w:tc>
          <w:tcPr>
            <w:tcW w:w="6690" w:type="dxa"/>
            <w:gridSpan w:val="7"/>
            <w:tcBorders>
              <w:top w:val="dotted" w:sz="4" w:space="0" w:color="C00000"/>
              <w:left w:val="dotted" w:sz="4" w:space="0" w:color="C00000"/>
              <w:bottom w:val="dotted" w:sz="4" w:space="0" w:color="C00000"/>
              <w:right w:val="thinThickSmallGap" w:sz="12" w:space="0" w:color="C00000"/>
            </w:tcBorders>
            <w:vAlign w:val="center"/>
          </w:tcPr>
          <w:p w14:paraId="5803EBE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258667793"/>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Djelomični fizički pregled  </w:t>
            </w:r>
          </w:p>
          <w:p w14:paraId="297E9FB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66851262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Detaljan fizički pregled </w:t>
            </w:r>
          </w:p>
          <w:p w14:paraId="79C2074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12981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Vaganje </w:t>
            </w:r>
          </w:p>
          <w:p w14:paraId="239EC3F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81132332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4EC0AF01"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7BCBE49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580D9B92"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 xml:space="preserve">Datum i vrijeme procjene deklaracije - dodjele L broja </w:t>
            </w:r>
            <w:r w:rsidRPr="0065169B">
              <w:rPr>
                <w:rFonts w:cstheme="minorBidi"/>
                <w:b/>
                <w:iCs/>
                <w:noProof/>
                <w:color w:val="C00000"/>
                <w:lang w:eastAsia="en-US"/>
              </w:rPr>
              <w:t>(carinski službenik zadržava upitnik i predaje ga anketaru)</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1D160FB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266045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6F0650C" w14:textId="77777777" w:rsidTr="00FD4E5F">
        <w:trPr>
          <w:trHeight w:val="345"/>
        </w:trPr>
        <w:tc>
          <w:tcPr>
            <w:tcW w:w="10726" w:type="dxa"/>
            <w:gridSpan w:val="18"/>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5106A4E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bCs/>
                <w:color w:val="auto"/>
                <w:lang w:eastAsia="en-US"/>
              </w:rPr>
              <w:t>OTPREMA ROBE – POPUNJAVA ANKETAR</w:t>
            </w:r>
          </w:p>
        </w:tc>
      </w:tr>
      <w:tr w:rsidR="0065169B" w:rsidRPr="0065169B" w14:paraId="4E36CCC6"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4F6122E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0" w:type="dxa"/>
            <w:gridSpan w:val="13"/>
            <w:tcBorders>
              <w:top w:val="dotted" w:sz="4" w:space="0" w:color="C00000"/>
              <w:left w:val="dotted" w:sz="4" w:space="0" w:color="C00000"/>
              <w:bottom w:val="dotted" w:sz="4" w:space="0" w:color="C00000"/>
              <w:right w:val="dotted" w:sz="4" w:space="0" w:color="C00000"/>
            </w:tcBorders>
            <w:vAlign w:val="center"/>
          </w:tcPr>
          <w:p w14:paraId="5C84AB7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napuštanja terminala </w:t>
            </w:r>
          </w:p>
        </w:tc>
        <w:tc>
          <w:tcPr>
            <w:tcW w:w="1620" w:type="dxa"/>
            <w:gridSpan w:val="2"/>
            <w:tcBorders>
              <w:top w:val="dotted" w:sz="4" w:space="0" w:color="C00000"/>
              <w:left w:val="dotted" w:sz="4" w:space="0" w:color="C00000"/>
              <w:bottom w:val="dotted" w:sz="4" w:space="0" w:color="C00000"/>
              <w:right w:val="dotted" w:sz="4" w:space="0" w:color="C00000"/>
            </w:tcBorders>
            <w:vAlign w:val="center"/>
          </w:tcPr>
          <w:p w14:paraId="68B2F33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42A1A1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457C4D5" w14:textId="77777777" w:rsidTr="00FD4E5F">
        <w:trPr>
          <w:trHeight w:val="345"/>
        </w:trPr>
        <w:tc>
          <w:tcPr>
            <w:tcW w:w="10726" w:type="dxa"/>
            <w:gridSpan w:val="18"/>
            <w:tcBorders>
              <w:top w:val="dotted" w:sz="4" w:space="0" w:color="C00000"/>
              <w:left w:val="thinThickSmallGap" w:sz="12" w:space="0" w:color="C00000"/>
              <w:bottom w:val="thinThickSmallGap" w:sz="24" w:space="0" w:color="C00000"/>
              <w:right w:val="thinThickSmallGap" w:sz="12" w:space="0" w:color="C00000"/>
            </w:tcBorders>
            <w:noWrap/>
            <w:vAlign w:val="center"/>
          </w:tcPr>
          <w:p w14:paraId="275AB687" w14:textId="77777777" w:rsidR="0065169B" w:rsidRPr="0065169B" w:rsidRDefault="0065169B" w:rsidP="0065169B">
            <w:pPr>
              <w:spacing w:line="240" w:lineRule="auto"/>
              <w:ind w:left="0"/>
              <w:jc w:val="left"/>
              <w:rPr>
                <w:rFonts w:cstheme="minorBidi"/>
                <w:b/>
                <w:iCs/>
                <w:noProof/>
                <w:color w:val="A50000"/>
                <w:lang w:eastAsia="en-US"/>
              </w:rPr>
            </w:pPr>
            <w:r w:rsidRPr="0065169B">
              <w:rPr>
                <w:rFonts w:cstheme="minorBidi"/>
                <w:b/>
                <w:iCs/>
                <w:noProof/>
                <w:color w:val="A50000"/>
                <w:lang w:eastAsia="en-US"/>
              </w:rPr>
              <w:t>NAPOMENA</w:t>
            </w:r>
          </w:p>
          <w:p w14:paraId="5E19106A" w14:textId="77777777" w:rsidR="0065169B" w:rsidRPr="0065169B" w:rsidRDefault="0065169B" w:rsidP="0065169B">
            <w:pPr>
              <w:spacing w:line="240" w:lineRule="auto"/>
              <w:ind w:left="0"/>
              <w:jc w:val="left"/>
              <w:rPr>
                <w:rFonts w:cstheme="minorBidi"/>
                <w:b/>
                <w:iCs/>
                <w:noProof/>
                <w:color w:val="auto"/>
                <w:lang w:eastAsia="en-US"/>
              </w:rPr>
            </w:pPr>
          </w:p>
          <w:p w14:paraId="02979544" w14:textId="77777777" w:rsidR="0065169B" w:rsidRPr="0065169B" w:rsidRDefault="0065169B" w:rsidP="0065169B">
            <w:pPr>
              <w:spacing w:line="240" w:lineRule="auto"/>
              <w:ind w:left="0"/>
              <w:jc w:val="left"/>
              <w:rPr>
                <w:rFonts w:cstheme="minorBidi"/>
                <w:iCs/>
                <w:noProof/>
                <w:color w:val="auto"/>
                <w:lang w:eastAsia="en-US"/>
              </w:rPr>
            </w:pPr>
          </w:p>
          <w:p w14:paraId="0C46149E" w14:textId="77777777" w:rsidR="0065169B" w:rsidRPr="0065169B" w:rsidRDefault="0065169B" w:rsidP="0065169B">
            <w:pPr>
              <w:spacing w:line="240" w:lineRule="auto"/>
              <w:ind w:left="0"/>
              <w:jc w:val="left"/>
              <w:rPr>
                <w:rFonts w:cstheme="minorBidi"/>
                <w:iCs/>
                <w:noProof/>
                <w:color w:val="auto"/>
                <w:lang w:eastAsia="en-US"/>
              </w:rPr>
            </w:pPr>
          </w:p>
          <w:p w14:paraId="7791ACBE" w14:textId="77777777" w:rsidR="0065169B" w:rsidRPr="0065169B" w:rsidRDefault="0065169B" w:rsidP="0065169B">
            <w:pPr>
              <w:spacing w:line="240" w:lineRule="auto"/>
              <w:ind w:left="0"/>
              <w:jc w:val="left"/>
              <w:rPr>
                <w:rFonts w:cstheme="minorBidi"/>
                <w:iCs/>
                <w:noProof/>
                <w:color w:val="auto"/>
                <w:lang w:eastAsia="en-US"/>
              </w:rPr>
            </w:pPr>
          </w:p>
          <w:p w14:paraId="673FC43A" w14:textId="77777777" w:rsidR="0065169B" w:rsidRPr="0065169B" w:rsidRDefault="0065169B" w:rsidP="0065169B">
            <w:pPr>
              <w:spacing w:line="240" w:lineRule="auto"/>
              <w:ind w:left="0"/>
              <w:jc w:val="left"/>
              <w:rPr>
                <w:rFonts w:cstheme="minorBidi"/>
                <w:iCs/>
                <w:noProof/>
                <w:color w:val="auto"/>
                <w:lang w:eastAsia="en-US"/>
              </w:rPr>
            </w:pPr>
          </w:p>
        </w:tc>
      </w:tr>
    </w:tbl>
    <w:p w14:paraId="54CC7609" w14:textId="77777777" w:rsidR="00D137A6" w:rsidRDefault="00D137A6"/>
    <w:p w14:paraId="755AD1D5" w14:textId="77777777" w:rsidR="0065169B" w:rsidRDefault="0065169B"/>
    <w:p w14:paraId="3830C9F9" w14:textId="77777777" w:rsidR="0065169B" w:rsidRDefault="0065169B"/>
    <w:p w14:paraId="42C11705" w14:textId="77777777" w:rsidR="0065169B" w:rsidRDefault="0065169B"/>
    <w:p w14:paraId="049CF230" w14:textId="77777777" w:rsidR="0065169B" w:rsidRDefault="0065169B"/>
    <w:p w14:paraId="1403C6F9" w14:textId="77777777" w:rsidR="0065169B" w:rsidRDefault="0065169B"/>
    <w:p w14:paraId="57C090E0" w14:textId="77777777" w:rsidR="0065169B" w:rsidRDefault="0065169B"/>
    <w:tbl>
      <w:tblPr>
        <w:tblStyle w:val="TableGrid5"/>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25"/>
        <w:gridCol w:w="6"/>
        <w:gridCol w:w="2032"/>
        <w:gridCol w:w="34"/>
        <w:gridCol w:w="11"/>
        <w:gridCol w:w="155"/>
        <w:gridCol w:w="24"/>
        <w:gridCol w:w="530"/>
        <w:gridCol w:w="167"/>
        <w:gridCol w:w="26"/>
        <w:gridCol w:w="527"/>
        <w:gridCol w:w="13"/>
        <w:gridCol w:w="90"/>
        <w:gridCol w:w="92"/>
        <w:gridCol w:w="2516"/>
        <w:gridCol w:w="544"/>
        <w:gridCol w:w="1618"/>
        <w:gridCol w:w="91"/>
        <w:gridCol w:w="19"/>
        <w:gridCol w:w="1706"/>
      </w:tblGrid>
      <w:tr w:rsidR="0065169B" w:rsidRPr="0065169B" w14:paraId="6DBFEF14" w14:textId="77777777" w:rsidTr="00FD4E5F">
        <w:trPr>
          <w:trHeight w:val="480"/>
        </w:trPr>
        <w:tc>
          <w:tcPr>
            <w:tcW w:w="10726" w:type="dxa"/>
            <w:gridSpan w:val="20"/>
            <w:tcBorders>
              <w:top w:val="double" w:sz="4" w:space="0" w:color="C00000"/>
              <w:left w:val="thinThickSmallGap" w:sz="12" w:space="0" w:color="C00000"/>
              <w:bottom w:val="double" w:sz="4" w:space="0" w:color="C00000"/>
              <w:right w:val="thinThickSmallGap" w:sz="12" w:space="0" w:color="C00000"/>
            </w:tcBorders>
            <w:shd w:val="clear" w:color="auto" w:fill="A50000"/>
            <w:vAlign w:val="center"/>
            <w:hideMark/>
          </w:tcPr>
          <w:p w14:paraId="16D6EF10" w14:textId="52AA5381" w:rsidR="0065169B" w:rsidRPr="0065169B" w:rsidRDefault="0065169B" w:rsidP="0065169B">
            <w:pPr>
              <w:spacing w:line="240" w:lineRule="auto"/>
              <w:ind w:left="0"/>
              <w:jc w:val="center"/>
              <w:rPr>
                <w:rFonts w:cstheme="minorBidi"/>
                <w:b/>
                <w:bCs/>
                <w:noProof/>
                <w:color w:val="auto"/>
                <w:sz w:val="28"/>
                <w:szCs w:val="28"/>
                <w:lang w:eastAsia="en-US"/>
              </w:rPr>
            </w:pPr>
            <w:r w:rsidRPr="0065169B">
              <w:rPr>
                <w:rFonts w:cstheme="minorBidi"/>
                <w:b/>
                <w:bCs/>
                <w:noProof/>
                <w:color w:val="auto"/>
                <w:sz w:val="28"/>
                <w:szCs w:val="28"/>
                <w:lang w:eastAsia="en-US"/>
              </w:rPr>
              <w:t xml:space="preserve">UINO UPITNIK </w:t>
            </w:r>
            <w:r>
              <w:rPr>
                <w:rFonts w:cstheme="minorBidi"/>
                <w:b/>
                <w:bCs/>
                <w:noProof/>
                <w:color w:val="auto"/>
                <w:sz w:val="28"/>
                <w:szCs w:val="28"/>
                <w:lang w:eastAsia="en-US"/>
              </w:rPr>
              <w:t>ZA MJERENJE VREMENA U POSTUPKU PRO</w:t>
            </w:r>
            <w:r w:rsidRPr="0065169B">
              <w:rPr>
                <w:rFonts w:cstheme="minorBidi"/>
                <w:b/>
                <w:bCs/>
                <w:noProof/>
                <w:color w:val="auto"/>
                <w:sz w:val="28"/>
                <w:szCs w:val="28"/>
                <w:lang w:eastAsia="en-US"/>
              </w:rPr>
              <w:t>VOZA</w:t>
            </w:r>
          </w:p>
          <w:p w14:paraId="4E9E0384" w14:textId="77777777" w:rsidR="0065169B" w:rsidRPr="0065169B" w:rsidRDefault="0065169B" w:rsidP="0065169B">
            <w:pPr>
              <w:spacing w:line="240" w:lineRule="auto"/>
              <w:ind w:left="0"/>
              <w:jc w:val="center"/>
              <w:rPr>
                <w:rFonts w:cstheme="minorBidi"/>
                <w:b/>
                <w:bCs/>
                <w:noProof/>
                <w:color w:val="auto"/>
                <w:lang w:eastAsia="en-US"/>
              </w:rPr>
            </w:pPr>
            <w:r w:rsidRPr="0065169B">
              <w:rPr>
                <w:rFonts w:cstheme="minorBidi"/>
                <w:b/>
                <w:bCs/>
                <w:noProof/>
                <w:color w:val="auto"/>
                <w:sz w:val="28"/>
                <w:szCs w:val="28"/>
                <w:lang w:eastAsia="en-US"/>
              </w:rPr>
              <w:t>GRANIČNI PRELAZ GRADIŠKA</w:t>
            </w:r>
          </w:p>
          <w:p w14:paraId="1EF9BC77" w14:textId="77777777" w:rsidR="0065169B" w:rsidRPr="0065169B" w:rsidRDefault="0065169B" w:rsidP="0065169B">
            <w:pPr>
              <w:spacing w:line="240" w:lineRule="auto"/>
              <w:ind w:left="0"/>
              <w:jc w:val="center"/>
              <w:rPr>
                <w:rFonts w:cstheme="minorBidi"/>
                <w:b/>
                <w:bCs/>
                <w:noProof/>
                <w:color w:val="auto"/>
                <w:lang w:eastAsia="en-US"/>
              </w:rPr>
            </w:pPr>
          </w:p>
        </w:tc>
      </w:tr>
      <w:tr w:rsidR="0065169B" w:rsidRPr="0065169B" w14:paraId="4B5D9F15" w14:textId="77777777" w:rsidTr="00FD4E5F">
        <w:trPr>
          <w:trHeight w:val="363"/>
        </w:trPr>
        <w:tc>
          <w:tcPr>
            <w:tcW w:w="7292" w:type="dxa"/>
            <w:gridSpan w:val="16"/>
            <w:tcBorders>
              <w:top w:val="thinThickSmallGap" w:sz="12" w:space="0" w:color="C00000"/>
              <w:left w:val="thinThickSmallGap" w:sz="12" w:space="0" w:color="C00000"/>
              <w:bottom w:val="thinThickMediumGap" w:sz="12" w:space="0" w:color="C00000"/>
              <w:right w:val="thinThickSmallGap" w:sz="12" w:space="0" w:color="FFFFFF" w:themeColor="background1"/>
            </w:tcBorders>
            <w:shd w:val="clear" w:color="auto" w:fill="7BA79D"/>
            <w:noWrap/>
            <w:vAlign w:val="center"/>
            <w:hideMark/>
          </w:tcPr>
          <w:p w14:paraId="7743C7E6"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AKTIVNOST</w:t>
            </w:r>
          </w:p>
        </w:tc>
        <w:tc>
          <w:tcPr>
            <w:tcW w:w="1709" w:type="dxa"/>
            <w:gridSpan w:val="2"/>
            <w:tcBorders>
              <w:top w:val="thinThickSmallGap" w:sz="12" w:space="0" w:color="C00000"/>
              <w:left w:val="thinThickSmallGap" w:sz="12" w:space="0" w:color="FFFFFF" w:themeColor="background1"/>
              <w:bottom w:val="thinThickMediumGap" w:sz="12" w:space="0" w:color="C00000"/>
              <w:right w:val="thinThickSmallGap" w:sz="12" w:space="0" w:color="FFFFFF" w:themeColor="background1"/>
            </w:tcBorders>
            <w:shd w:val="clear" w:color="auto" w:fill="7BA79D"/>
            <w:noWrap/>
            <w:vAlign w:val="center"/>
            <w:hideMark/>
          </w:tcPr>
          <w:p w14:paraId="7E58C9A6"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DAN/MJESEC</w:t>
            </w:r>
          </w:p>
        </w:tc>
        <w:tc>
          <w:tcPr>
            <w:tcW w:w="1725" w:type="dxa"/>
            <w:gridSpan w:val="2"/>
            <w:tcBorders>
              <w:top w:val="thinThickSmallGap" w:sz="12" w:space="0" w:color="C00000"/>
              <w:left w:val="thinThickSmallGap" w:sz="12" w:space="0" w:color="FFFFFF" w:themeColor="background1"/>
              <w:bottom w:val="thinThickMediumGap" w:sz="12" w:space="0" w:color="C00000"/>
              <w:right w:val="thinThickSmallGap" w:sz="12" w:space="0" w:color="C00000"/>
            </w:tcBorders>
            <w:shd w:val="clear" w:color="auto" w:fill="7BA79D"/>
            <w:vAlign w:val="center"/>
            <w:hideMark/>
          </w:tcPr>
          <w:p w14:paraId="2F3CD254"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SAT/MINUT</w:t>
            </w:r>
          </w:p>
        </w:tc>
      </w:tr>
      <w:tr w:rsidR="0065169B" w:rsidRPr="0065169B" w14:paraId="39C77D1F" w14:textId="77777777" w:rsidTr="00FD4E5F">
        <w:trPr>
          <w:trHeight w:val="345"/>
        </w:trPr>
        <w:tc>
          <w:tcPr>
            <w:tcW w:w="10726" w:type="dxa"/>
            <w:gridSpan w:val="20"/>
            <w:tcBorders>
              <w:top w:val="thinThickMediumGap" w:sz="12" w:space="0" w:color="C00000"/>
              <w:left w:val="thinThickSmallGap" w:sz="12" w:space="0" w:color="C00000"/>
              <w:bottom w:val="dotted" w:sz="4" w:space="0" w:color="C00000"/>
              <w:right w:val="thinThickMediumGap" w:sz="12" w:space="0" w:color="C00000"/>
            </w:tcBorders>
            <w:shd w:val="clear" w:color="auto" w:fill="C00000"/>
            <w:noWrap/>
            <w:vAlign w:val="center"/>
          </w:tcPr>
          <w:p w14:paraId="61ACB5CE"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bCs/>
                <w:noProof/>
                <w:color w:val="FFFFFF" w:themeColor="background1"/>
                <w:lang w:eastAsia="en-US"/>
              </w:rPr>
              <w:t xml:space="preserve">DOLAZAK KAMIONA NA GRANIČNI PRELAZ - POPUNJAVA ANKETAR  </w:t>
            </w:r>
          </w:p>
        </w:tc>
      </w:tr>
      <w:tr w:rsidR="0065169B" w:rsidRPr="0065169B" w14:paraId="0329F310"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3517ED92"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shd w:val="clear" w:color="auto" w:fill="auto"/>
            <w:noWrap/>
            <w:vAlign w:val="center"/>
          </w:tcPr>
          <w:p w14:paraId="7201D5A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Mjesto carinjenja</w:t>
            </w:r>
          </w:p>
        </w:tc>
        <w:tc>
          <w:tcPr>
            <w:tcW w:w="7939" w:type="dxa"/>
            <w:gridSpan w:val="13"/>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4B6F2D4E"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123286523"/>
                <w14:checkbox>
                  <w14:checked w14:val="1"/>
                  <w14:checkedState w14:val="2612" w14:font="MS Gothic"/>
                  <w14:uncheckedState w14:val="2610" w14:font="MS Gothic"/>
                </w14:checkbox>
              </w:sdtPr>
              <w:sdtContent>
                <w:r w:rsidR="0065169B" w:rsidRPr="0065169B">
                  <w:rPr>
                    <w:rFonts w:ascii="Segoe UI Symbol" w:hAnsi="Segoe UI Symbol" w:cs="Segoe UI Symbol"/>
                    <w:iCs/>
                    <w:noProof/>
                    <w:color w:val="auto"/>
                    <w:lang w:eastAsia="en-US"/>
                  </w:rPr>
                  <w:t>☒</w:t>
                </w:r>
              </w:sdtContent>
            </w:sdt>
            <w:r w:rsidR="0065169B" w:rsidRPr="0065169B">
              <w:rPr>
                <w:rFonts w:cstheme="minorBidi"/>
                <w:iCs/>
                <w:noProof/>
                <w:color w:val="auto"/>
                <w:lang w:eastAsia="en-US"/>
              </w:rPr>
              <w:t xml:space="preserve"> CI Terminal Sarajevo</w:t>
            </w:r>
          </w:p>
        </w:tc>
      </w:tr>
      <w:tr w:rsidR="0065169B" w:rsidRPr="0065169B" w14:paraId="16B19623"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7B5E6B99"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shd w:val="clear" w:color="auto" w:fill="auto"/>
            <w:noWrap/>
            <w:vAlign w:val="center"/>
          </w:tcPr>
          <w:p w14:paraId="7052D50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Zbirna posiljka </w:t>
            </w:r>
          </w:p>
        </w:tc>
        <w:tc>
          <w:tcPr>
            <w:tcW w:w="3961" w:type="dxa"/>
            <w:gridSpan w:val="8"/>
            <w:tcBorders>
              <w:top w:val="dotted" w:sz="4" w:space="0" w:color="C00000"/>
              <w:left w:val="dotted" w:sz="4" w:space="0" w:color="C00000"/>
              <w:bottom w:val="dotted" w:sz="4" w:space="0" w:color="C00000"/>
              <w:right w:val="dotted" w:sz="4" w:space="0" w:color="C00000"/>
            </w:tcBorders>
            <w:shd w:val="clear" w:color="auto" w:fill="auto"/>
            <w:vAlign w:val="center"/>
          </w:tcPr>
          <w:p w14:paraId="34C35578"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1982495183"/>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NE</w:t>
            </w:r>
          </w:p>
        </w:tc>
        <w:tc>
          <w:tcPr>
            <w:tcW w:w="3978" w:type="dxa"/>
            <w:gridSpan w:val="5"/>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44B2B409" w14:textId="77777777" w:rsidR="0065169B" w:rsidRPr="0065169B" w:rsidRDefault="001C5DC2" w:rsidP="0065169B">
            <w:pPr>
              <w:spacing w:line="240" w:lineRule="auto"/>
              <w:ind w:left="0"/>
              <w:jc w:val="left"/>
              <w:rPr>
                <w:rFonts w:cstheme="minorBidi"/>
                <w:iCs/>
                <w:noProof/>
                <w:color w:val="auto"/>
                <w:highlight w:val="yellow"/>
                <w:lang w:eastAsia="en-US"/>
              </w:rPr>
            </w:pPr>
            <w:sdt>
              <w:sdtPr>
                <w:rPr>
                  <w:rFonts w:cstheme="minorBidi"/>
                  <w:noProof/>
                  <w:color w:val="auto"/>
                  <w:lang w:eastAsia="en-US"/>
                </w:rPr>
                <w:id w:val="1522123269"/>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p>
        </w:tc>
      </w:tr>
      <w:tr w:rsidR="0065169B" w:rsidRPr="0065169B" w14:paraId="6E96E403"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35D98087"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shd w:val="clear" w:color="auto" w:fill="auto"/>
            <w:noWrap/>
            <w:vAlign w:val="center"/>
          </w:tcPr>
          <w:p w14:paraId="74247D4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Pošiljka automobila PMV</w:t>
            </w:r>
            <w:r w:rsidRPr="0065169B">
              <w:rPr>
                <w:rFonts w:cstheme="minorBidi"/>
                <w:noProof/>
                <w:color w:val="auto"/>
                <w:lang w:val="en-GB" w:eastAsia="en-US"/>
              </w:rPr>
              <w:t>/</w:t>
            </w:r>
            <w:r w:rsidRPr="0065169B">
              <w:rPr>
                <w:rFonts w:cstheme="minorBidi"/>
                <w:noProof/>
                <w:color w:val="auto"/>
                <w:lang w:eastAsia="en-US"/>
              </w:rPr>
              <w:t>TMV</w:t>
            </w:r>
          </w:p>
        </w:tc>
        <w:tc>
          <w:tcPr>
            <w:tcW w:w="3961" w:type="dxa"/>
            <w:gridSpan w:val="8"/>
            <w:tcBorders>
              <w:top w:val="dotted" w:sz="4" w:space="0" w:color="C00000"/>
              <w:left w:val="dotted" w:sz="4" w:space="0" w:color="C00000"/>
              <w:bottom w:val="dotted" w:sz="4" w:space="0" w:color="C00000"/>
              <w:right w:val="dotted" w:sz="4" w:space="0" w:color="C00000"/>
            </w:tcBorders>
            <w:shd w:val="clear" w:color="auto" w:fill="auto"/>
            <w:vAlign w:val="center"/>
          </w:tcPr>
          <w:p w14:paraId="36E6FC83"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1809235969"/>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NE</w:t>
            </w:r>
          </w:p>
        </w:tc>
        <w:tc>
          <w:tcPr>
            <w:tcW w:w="3978" w:type="dxa"/>
            <w:gridSpan w:val="5"/>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567200D6" w14:textId="77777777" w:rsidR="0065169B" w:rsidRPr="0065169B" w:rsidRDefault="001C5DC2" w:rsidP="0065169B">
            <w:pPr>
              <w:spacing w:line="240" w:lineRule="auto"/>
              <w:ind w:left="0"/>
              <w:jc w:val="left"/>
              <w:rPr>
                <w:rFonts w:cstheme="minorBidi"/>
                <w:noProof/>
                <w:color w:val="auto"/>
                <w:highlight w:val="yellow"/>
                <w:lang w:eastAsia="en-US"/>
              </w:rPr>
            </w:pPr>
            <w:sdt>
              <w:sdtPr>
                <w:rPr>
                  <w:rFonts w:cstheme="minorBidi"/>
                  <w:noProof/>
                  <w:color w:val="auto"/>
                  <w:lang w:eastAsia="en-US"/>
                </w:rPr>
                <w:id w:val="1953351514"/>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r w:rsidR="0065169B" w:rsidRPr="0065169B">
              <w:rPr>
                <w:rFonts w:cstheme="minorBidi"/>
                <w:iCs/>
                <w:noProof/>
                <w:color w:val="auto"/>
                <w:lang w:eastAsia="en-US"/>
              </w:rPr>
              <w:t xml:space="preserve"> </w:t>
            </w:r>
          </w:p>
        </w:tc>
      </w:tr>
      <w:tr w:rsidR="0065169B" w:rsidRPr="0065169B" w14:paraId="7B4F6498"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hideMark/>
          </w:tcPr>
          <w:p w14:paraId="2DB631DD"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auto"/>
            <w:noWrap/>
            <w:vAlign w:val="center"/>
            <w:hideMark/>
          </w:tcPr>
          <w:p w14:paraId="41A3BEFB"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dolaska kamiona na granični prelaz </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auto"/>
            <w:noWrap/>
            <w:vAlign w:val="bottom"/>
            <w:hideMark/>
          </w:tcPr>
          <w:p w14:paraId="41E278E7"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 xml:space="preserve">23.01. </w:t>
            </w:r>
          </w:p>
        </w:tc>
        <w:tc>
          <w:tcPr>
            <w:tcW w:w="1725" w:type="dxa"/>
            <w:gridSpan w:val="2"/>
            <w:tcBorders>
              <w:top w:val="dotted" w:sz="4" w:space="0" w:color="C00000"/>
              <w:left w:val="dotted" w:sz="4" w:space="0" w:color="C00000"/>
              <w:bottom w:val="dotted" w:sz="4" w:space="0" w:color="C00000"/>
              <w:right w:val="thinThickSmallGap" w:sz="12" w:space="0" w:color="C00000"/>
            </w:tcBorders>
            <w:shd w:val="clear" w:color="auto" w:fill="auto"/>
            <w:noWrap/>
            <w:vAlign w:val="bottom"/>
            <w:hideMark/>
          </w:tcPr>
          <w:p w14:paraId="284507F7"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20s:08min</w:t>
            </w:r>
          </w:p>
        </w:tc>
      </w:tr>
      <w:tr w:rsidR="0065169B" w:rsidRPr="0065169B" w14:paraId="59753F3A"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FD32191"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auto"/>
            <w:noWrap/>
            <w:vAlign w:val="center"/>
          </w:tcPr>
          <w:p w14:paraId="51BB856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Registarske oznake vozila </w:t>
            </w:r>
          </w:p>
        </w:tc>
        <w:tc>
          <w:tcPr>
            <w:tcW w:w="3434" w:type="dxa"/>
            <w:gridSpan w:val="4"/>
            <w:tcBorders>
              <w:top w:val="dotted" w:sz="4" w:space="0" w:color="C00000"/>
              <w:left w:val="dotted" w:sz="4" w:space="0" w:color="C00000"/>
              <w:bottom w:val="dotted" w:sz="4" w:space="0" w:color="C00000"/>
              <w:right w:val="thinThickSmallGap" w:sz="12" w:space="0" w:color="C00000"/>
            </w:tcBorders>
            <w:shd w:val="clear" w:color="auto" w:fill="auto"/>
            <w:noWrap/>
            <w:vAlign w:val="bottom"/>
          </w:tcPr>
          <w:p w14:paraId="21F89B94"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KPL D301-KPL H 546</w:t>
            </w:r>
          </w:p>
        </w:tc>
      </w:tr>
      <w:tr w:rsidR="0065169B" w:rsidRPr="0065169B" w14:paraId="72B9EDAF" w14:textId="77777777" w:rsidTr="00FD4E5F">
        <w:trPr>
          <w:trHeight w:val="345"/>
        </w:trPr>
        <w:tc>
          <w:tcPr>
            <w:tcW w:w="10726" w:type="dxa"/>
            <w:gridSpan w:val="20"/>
            <w:tcBorders>
              <w:top w:val="thinThickMediumGap" w:sz="12" w:space="0" w:color="C00000"/>
              <w:left w:val="thinThickSmallGap" w:sz="12" w:space="0" w:color="C00000"/>
              <w:bottom w:val="dotted" w:sz="4" w:space="0" w:color="C00000"/>
              <w:right w:val="thinThickSmallGap" w:sz="12" w:space="0" w:color="C00000"/>
            </w:tcBorders>
            <w:shd w:val="clear" w:color="auto" w:fill="C00000"/>
            <w:noWrap/>
            <w:vAlign w:val="center"/>
          </w:tcPr>
          <w:p w14:paraId="02077256"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KONTROLA GRANIČNE POLICIJE - POPUNJAVA </w:t>
            </w:r>
            <w:r w:rsidRPr="0065169B">
              <w:rPr>
                <w:rFonts w:cstheme="minorBidi"/>
                <w:b/>
                <w:bCs/>
                <w:color w:val="FFFFFF" w:themeColor="background1"/>
                <w:lang w:eastAsia="en-US"/>
              </w:rPr>
              <w:t>NADLEŽNI SLUŽBENIK GRANIČNE POLICIJE</w:t>
            </w:r>
          </w:p>
        </w:tc>
      </w:tr>
      <w:tr w:rsidR="0065169B" w:rsidRPr="0065169B" w14:paraId="03859B4F"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61E0455D"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73D1FC3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Početak kontrole od strane granične policije</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59C4C3DC"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 xml:space="preserve">23.01. </w:t>
            </w:r>
          </w:p>
        </w:tc>
        <w:tc>
          <w:tcPr>
            <w:tcW w:w="1725" w:type="dxa"/>
            <w:gridSpan w:val="2"/>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6C9AA3AA"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20s:10min</w:t>
            </w:r>
          </w:p>
        </w:tc>
      </w:tr>
      <w:tr w:rsidR="0065169B" w:rsidRPr="0065169B" w14:paraId="5D199786"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37A3E491"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2584515D"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Završetak kontrole od strane granične policije </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60322996"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 xml:space="preserve">23.01. </w:t>
            </w:r>
          </w:p>
        </w:tc>
        <w:tc>
          <w:tcPr>
            <w:tcW w:w="1725" w:type="dxa"/>
            <w:gridSpan w:val="2"/>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7F72404C"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20s:15min</w:t>
            </w:r>
          </w:p>
        </w:tc>
      </w:tr>
      <w:tr w:rsidR="0065169B" w:rsidRPr="0065169B" w14:paraId="7FFDC4FC" w14:textId="77777777" w:rsidTr="00FD4E5F">
        <w:trPr>
          <w:trHeight w:val="360"/>
        </w:trPr>
        <w:tc>
          <w:tcPr>
            <w:tcW w:w="10726" w:type="dxa"/>
            <w:gridSpan w:val="20"/>
            <w:tcBorders>
              <w:top w:val="thinThickSmallGap" w:sz="12" w:space="0" w:color="C00000"/>
              <w:left w:val="thinThickSmallGap" w:sz="12" w:space="0" w:color="C00000"/>
              <w:bottom w:val="dotted" w:sz="4" w:space="0" w:color="C00000"/>
              <w:right w:val="thinThickSmallGap" w:sz="12" w:space="0" w:color="C00000"/>
            </w:tcBorders>
            <w:shd w:val="clear" w:color="auto" w:fill="C00000"/>
            <w:noWrap/>
            <w:vAlign w:val="center"/>
            <w:hideMark/>
          </w:tcPr>
          <w:p w14:paraId="39D6C985"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noProof/>
                <w:color w:val="auto"/>
                <w:lang w:eastAsia="en-US"/>
              </w:rPr>
              <w:t>EVIDENTIRANJE ULASKA NA CARINSKU TERITORIJU BIH - POPUNJAVA CARINSKI SLUŽBENIK NA GP</w:t>
            </w:r>
          </w:p>
        </w:tc>
      </w:tr>
      <w:tr w:rsidR="0065169B" w:rsidRPr="0065169B" w14:paraId="06EE1671"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457AF74D"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196E134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početka carinske evidencije </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2EE63727"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 xml:space="preserve">23.01. </w:t>
            </w:r>
          </w:p>
        </w:tc>
        <w:tc>
          <w:tcPr>
            <w:tcW w:w="1725" w:type="dxa"/>
            <w:gridSpan w:val="2"/>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50DE9B06"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20s:18min</w:t>
            </w:r>
          </w:p>
        </w:tc>
      </w:tr>
      <w:tr w:rsidR="0065169B" w:rsidRPr="0065169B" w14:paraId="14BC483F"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76DF97AF"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7ACAFBF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okončanja carinske evidencije</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583172C5"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 xml:space="preserve">23.01. </w:t>
            </w:r>
          </w:p>
        </w:tc>
        <w:tc>
          <w:tcPr>
            <w:tcW w:w="1725" w:type="dxa"/>
            <w:gridSpan w:val="2"/>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7C0CDE62"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20s:21min</w:t>
            </w:r>
          </w:p>
        </w:tc>
      </w:tr>
      <w:tr w:rsidR="0065169B" w:rsidRPr="0065169B" w14:paraId="3BFBE326" w14:textId="77777777" w:rsidTr="00FD4E5F">
        <w:trPr>
          <w:trHeight w:val="360"/>
        </w:trPr>
        <w:tc>
          <w:tcPr>
            <w:tcW w:w="10726" w:type="dxa"/>
            <w:gridSpan w:val="20"/>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162C4912"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color w:val="auto"/>
                <w:lang w:eastAsia="en-US"/>
              </w:rPr>
              <w:t xml:space="preserve">PROCEDURA NA RECEPCIJI  GP – POPUNJAVA CARINSKI SLUŽBENIK </w:t>
            </w:r>
            <w:r w:rsidRPr="0065169B">
              <w:rPr>
                <w:rFonts w:cstheme="minorBidi"/>
                <w:b/>
                <w:bCs/>
                <w:noProof/>
                <w:color w:val="auto"/>
                <w:lang w:eastAsia="en-US"/>
              </w:rPr>
              <w:t xml:space="preserve"> NA RECEPCIJI GP</w:t>
            </w:r>
          </w:p>
        </w:tc>
      </w:tr>
      <w:tr w:rsidR="0065169B" w:rsidRPr="0065169B" w14:paraId="74F20687"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4945F7B4"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1C3C987F"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kad je dokumentacija sa GP dostavljena Recepciji  GP</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5BB30D63"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 xml:space="preserve">23.01. </w:t>
            </w:r>
          </w:p>
        </w:tc>
        <w:tc>
          <w:tcPr>
            <w:tcW w:w="1725" w:type="dxa"/>
            <w:gridSpan w:val="2"/>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7F157337"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23s:50min</w:t>
            </w:r>
          </w:p>
        </w:tc>
      </w:tr>
      <w:tr w:rsidR="0065169B" w:rsidRPr="0065169B" w14:paraId="73492167"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03F16B7F"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5FB5A3C1"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preuzimanja dokumentacije od strane zastupnika</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5657FAEE"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 xml:space="preserve">23.01. </w:t>
            </w:r>
          </w:p>
        </w:tc>
        <w:tc>
          <w:tcPr>
            <w:tcW w:w="1725" w:type="dxa"/>
            <w:gridSpan w:val="2"/>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084251CF"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23s:50min</w:t>
            </w:r>
          </w:p>
        </w:tc>
      </w:tr>
      <w:tr w:rsidR="0065169B" w:rsidRPr="0065169B" w14:paraId="4A794703" w14:textId="77777777" w:rsidTr="00FD4E5F">
        <w:trPr>
          <w:trHeight w:val="360"/>
        </w:trPr>
        <w:tc>
          <w:tcPr>
            <w:tcW w:w="10726" w:type="dxa"/>
            <w:gridSpan w:val="20"/>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579356E4"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color w:val="auto"/>
                <w:lang w:eastAsia="en-US"/>
              </w:rPr>
              <w:t xml:space="preserve">KONTROLA OD STRANE INSPEKCIJSKIH ORGANA (ako se primenjuje) </w:t>
            </w:r>
          </w:p>
        </w:tc>
      </w:tr>
      <w:tr w:rsidR="0065169B" w:rsidRPr="0065169B" w14:paraId="65CB21CB" w14:textId="77777777" w:rsidTr="00FD4E5F">
        <w:trPr>
          <w:trHeight w:val="360"/>
        </w:trPr>
        <w:tc>
          <w:tcPr>
            <w:tcW w:w="10726" w:type="dxa"/>
            <w:gridSpan w:val="20"/>
            <w:tcBorders>
              <w:top w:val="thinThickSmallGap" w:sz="12" w:space="0" w:color="C00000"/>
              <w:left w:val="thinThickSmallGap" w:sz="12" w:space="0" w:color="C00000"/>
              <w:bottom w:val="thinThickSmallGap" w:sz="12" w:space="0" w:color="C00000"/>
              <w:right w:val="thinThickSmallGap" w:sz="12" w:space="0" w:color="C00000"/>
            </w:tcBorders>
            <w:shd w:val="clear" w:color="auto" w:fill="7BA79D"/>
            <w:noWrap/>
            <w:vAlign w:val="center"/>
          </w:tcPr>
          <w:p w14:paraId="29A6244B" w14:textId="77777777" w:rsidR="0065169B" w:rsidRPr="0065169B" w:rsidRDefault="0065169B" w:rsidP="0065169B">
            <w:pPr>
              <w:spacing w:line="240" w:lineRule="auto"/>
              <w:ind w:left="0"/>
              <w:jc w:val="left"/>
              <w:rPr>
                <w:rFonts w:cstheme="minorBidi"/>
                <w:b/>
                <w:bCs/>
                <w:color w:val="auto"/>
                <w:lang w:eastAsia="en-US"/>
              </w:rPr>
            </w:pPr>
            <w:r w:rsidRPr="0065169B">
              <w:rPr>
                <w:rFonts w:cstheme="minorBidi"/>
                <w:b/>
                <w:bCs/>
                <w:color w:val="FFFFFF" w:themeColor="background1"/>
                <w:lang w:eastAsia="en-US"/>
              </w:rPr>
              <w:t>POPUNJAVA ZASTUPNIK</w:t>
            </w:r>
          </w:p>
        </w:tc>
      </w:tr>
      <w:tr w:rsidR="0065169B" w:rsidRPr="0065169B" w14:paraId="7C0FEA1C" w14:textId="77777777" w:rsidTr="00FD4E5F">
        <w:trPr>
          <w:trHeight w:val="416"/>
        </w:trPr>
        <w:tc>
          <w:tcPr>
            <w:tcW w:w="525" w:type="dxa"/>
            <w:vMerge w:val="restart"/>
            <w:tcBorders>
              <w:top w:val="thinThickSmallGap" w:sz="12" w:space="0" w:color="C00000"/>
              <w:left w:val="thinThickSmallGap" w:sz="12" w:space="0" w:color="C00000"/>
              <w:right w:val="dotted" w:sz="4" w:space="0" w:color="C00000"/>
            </w:tcBorders>
            <w:noWrap/>
            <w:vAlign w:val="center"/>
          </w:tcPr>
          <w:p w14:paraId="3CDC4CB3" w14:textId="77777777" w:rsidR="0065169B" w:rsidRPr="0065169B" w:rsidRDefault="0065169B" w:rsidP="0065169B">
            <w:pPr>
              <w:numPr>
                <w:ilvl w:val="0"/>
                <w:numId w:val="25"/>
              </w:numPr>
              <w:spacing w:line="240" w:lineRule="auto"/>
              <w:contextualSpacing/>
              <w:jc w:val="center"/>
              <w:rPr>
                <w:rFonts w:cstheme="minorBidi"/>
                <w:iCs/>
                <w:noProof/>
                <w:color w:val="auto"/>
                <w:lang w:eastAsia="en-US"/>
              </w:rPr>
            </w:pPr>
          </w:p>
        </w:tc>
        <w:tc>
          <w:tcPr>
            <w:tcW w:w="2238" w:type="dxa"/>
            <w:gridSpan w:val="5"/>
            <w:vMerge w:val="restart"/>
            <w:tcBorders>
              <w:top w:val="thinThickSmallGap" w:sz="12" w:space="0" w:color="C00000"/>
              <w:left w:val="dotted" w:sz="4" w:space="0" w:color="C00000"/>
              <w:right w:val="dotted" w:sz="4" w:space="0" w:color="C00000"/>
            </w:tcBorders>
          </w:tcPr>
          <w:p w14:paraId="6A7754B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Roba podleže inspekcijskoj kontroli?</w:t>
            </w:r>
          </w:p>
        </w:tc>
        <w:tc>
          <w:tcPr>
            <w:tcW w:w="721" w:type="dxa"/>
            <w:gridSpan w:val="3"/>
            <w:vMerge w:val="restart"/>
            <w:tcBorders>
              <w:top w:val="thinThickSmallGap" w:sz="12" w:space="0" w:color="C00000"/>
              <w:left w:val="dotted" w:sz="4" w:space="0" w:color="C00000"/>
              <w:right w:val="dotted" w:sz="4" w:space="0" w:color="C00000"/>
            </w:tcBorders>
          </w:tcPr>
          <w:p w14:paraId="7EF969E2" w14:textId="77777777" w:rsidR="0065169B" w:rsidRPr="0065169B" w:rsidRDefault="001C5DC2" w:rsidP="0065169B">
            <w:pPr>
              <w:spacing w:line="240" w:lineRule="auto"/>
              <w:ind w:left="0"/>
              <w:jc w:val="center"/>
              <w:rPr>
                <w:rFonts w:cstheme="minorBidi"/>
                <w:iCs/>
                <w:noProof/>
                <w:color w:val="auto"/>
                <w:lang w:eastAsia="en-US"/>
              </w:rPr>
            </w:pPr>
            <w:sdt>
              <w:sdtPr>
                <w:rPr>
                  <w:rFonts w:cstheme="minorBidi"/>
                  <w:noProof/>
                  <w:color w:val="auto"/>
                  <w:lang w:eastAsia="en-US"/>
                </w:rPr>
                <w:id w:val="679634312"/>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48" w:type="dxa"/>
            <w:gridSpan w:val="5"/>
            <w:vMerge w:val="restart"/>
            <w:tcBorders>
              <w:top w:val="thinThickSmallGap" w:sz="12" w:space="0" w:color="C00000"/>
              <w:left w:val="dotted" w:sz="4" w:space="0" w:color="C00000"/>
              <w:right w:val="dotted" w:sz="4" w:space="0" w:color="C00000"/>
            </w:tcBorders>
          </w:tcPr>
          <w:p w14:paraId="416003E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991436403"/>
              </w:sdtPr>
              <w:sdtContent>
                <w:sdt>
                  <w:sdtPr>
                    <w:rPr>
                      <w:rFonts w:cstheme="minorBidi"/>
                      <w:noProof/>
                      <w:color w:val="auto"/>
                      <w:lang w:eastAsia="en-US"/>
                    </w:rPr>
                    <w:id w:val="-2016987170"/>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sdtContent>
            </w:sdt>
            <w:r w:rsidR="0065169B" w:rsidRPr="0065169B">
              <w:rPr>
                <w:rFonts w:cstheme="minorBidi"/>
                <w:noProof/>
                <w:color w:val="auto"/>
                <w:lang w:eastAsia="en-US"/>
              </w:rPr>
              <w:t>DA</w:t>
            </w:r>
          </w:p>
        </w:tc>
        <w:tc>
          <w:tcPr>
            <w:tcW w:w="6494" w:type="dxa"/>
            <w:gridSpan w:val="6"/>
            <w:tcBorders>
              <w:top w:val="thinThickSmallGap" w:sz="12" w:space="0" w:color="C00000"/>
              <w:left w:val="dotted" w:sz="4" w:space="0" w:color="C00000"/>
              <w:bottom w:val="dotted" w:sz="4" w:space="0" w:color="C00000"/>
              <w:right w:val="thinThickSmallGap" w:sz="12" w:space="0" w:color="C00000"/>
            </w:tcBorders>
          </w:tcPr>
          <w:p w14:paraId="1B82980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Nadležni inspekcijski organ</w:t>
            </w:r>
          </w:p>
        </w:tc>
      </w:tr>
      <w:tr w:rsidR="0065169B" w:rsidRPr="0065169B" w14:paraId="18778E03" w14:textId="77777777" w:rsidTr="00FD4E5F">
        <w:trPr>
          <w:trHeight w:val="415"/>
        </w:trPr>
        <w:tc>
          <w:tcPr>
            <w:tcW w:w="525" w:type="dxa"/>
            <w:vMerge/>
            <w:tcBorders>
              <w:left w:val="thinThickSmallGap" w:sz="12" w:space="0" w:color="C00000"/>
              <w:bottom w:val="dotted" w:sz="4" w:space="0" w:color="C00000"/>
              <w:right w:val="dotted" w:sz="4" w:space="0" w:color="C00000"/>
            </w:tcBorders>
            <w:noWrap/>
            <w:vAlign w:val="center"/>
          </w:tcPr>
          <w:p w14:paraId="099527A4" w14:textId="77777777" w:rsidR="0065169B" w:rsidRPr="0065169B" w:rsidRDefault="0065169B" w:rsidP="0065169B">
            <w:pPr>
              <w:spacing w:line="240" w:lineRule="auto"/>
              <w:ind w:left="0"/>
              <w:jc w:val="center"/>
              <w:rPr>
                <w:rFonts w:cstheme="minorBidi"/>
                <w:iCs/>
                <w:noProof/>
                <w:color w:val="auto"/>
                <w:lang w:eastAsia="en-US"/>
              </w:rPr>
            </w:pPr>
          </w:p>
        </w:tc>
        <w:tc>
          <w:tcPr>
            <w:tcW w:w="2238" w:type="dxa"/>
            <w:gridSpan w:val="5"/>
            <w:vMerge/>
            <w:tcBorders>
              <w:left w:val="dotted" w:sz="4" w:space="0" w:color="C00000"/>
              <w:bottom w:val="dotted" w:sz="4" w:space="0" w:color="002060"/>
              <w:right w:val="dotted" w:sz="4" w:space="0" w:color="C00000"/>
            </w:tcBorders>
          </w:tcPr>
          <w:p w14:paraId="3A1E6E9C" w14:textId="77777777" w:rsidR="0065169B" w:rsidRPr="0065169B" w:rsidRDefault="0065169B" w:rsidP="0065169B">
            <w:pPr>
              <w:spacing w:line="240" w:lineRule="auto"/>
              <w:ind w:left="0"/>
              <w:jc w:val="center"/>
              <w:rPr>
                <w:rFonts w:cstheme="minorBidi"/>
                <w:noProof/>
                <w:color w:val="auto"/>
                <w:lang w:eastAsia="en-US"/>
              </w:rPr>
            </w:pPr>
          </w:p>
        </w:tc>
        <w:tc>
          <w:tcPr>
            <w:tcW w:w="721" w:type="dxa"/>
            <w:gridSpan w:val="3"/>
            <w:vMerge/>
            <w:tcBorders>
              <w:left w:val="dotted" w:sz="4" w:space="0" w:color="C00000"/>
              <w:bottom w:val="dotted" w:sz="4" w:space="0" w:color="002060"/>
              <w:right w:val="dotted" w:sz="4" w:space="0" w:color="C00000"/>
            </w:tcBorders>
          </w:tcPr>
          <w:p w14:paraId="3C861AB5" w14:textId="77777777" w:rsidR="0065169B" w:rsidRPr="0065169B" w:rsidRDefault="0065169B" w:rsidP="0065169B">
            <w:pPr>
              <w:spacing w:line="240" w:lineRule="auto"/>
              <w:ind w:left="0"/>
              <w:jc w:val="center"/>
              <w:rPr>
                <w:rFonts w:cstheme="minorBidi"/>
                <w:noProof/>
                <w:color w:val="auto"/>
                <w:lang w:eastAsia="en-US"/>
              </w:rPr>
            </w:pPr>
          </w:p>
        </w:tc>
        <w:tc>
          <w:tcPr>
            <w:tcW w:w="748" w:type="dxa"/>
            <w:gridSpan w:val="5"/>
            <w:vMerge/>
            <w:tcBorders>
              <w:left w:val="dotted" w:sz="4" w:space="0" w:color="C00000"/>
              <w:bottom w:val="dotted" w:sz="4" w:space="0" w:color="002060"/>
              <w:right w:val="dotted" w:sz="4" w:space="0" w:color="C00000"/>
            </w:tcBorders>
          </w:tcPr>
          <w:p w14:paraId="7FBB68E4" w14:textId="77777777" w:rsidR="0065169B" w:rsidRPr="0065169B" w:rsidRDefault="0065169B" w:rsidP="0065169B">
            <w:pPr>
              <w:spacing w:line="240" w:lineRule="auto"/>
              <w:ind w:left="0"/>
              <w:jc w:val="center"/>
              <w:rPr>
                <w:rFonts w:cstheme="minorBidi"/>
                <w:iCs/>
                <w:noProof/>
                <w:color w:val="auto"/>
                <w:lang w:eastAsia="en-US"/>
              </w:rPr>
            </w:pPr>
          </w:p>
        </w:tc>
        <w:tc>
          <w:tcPr>
            <w:tcW w:w="6494" w:type="dxa"/>
            <w:gridSpan w:val="6"/>
            <w:tcBorders>
              <w:top w:val="dotted" w:sz="4" w:space="0" w:color="C00000"/>
              <w:left w:val="dotted" w:sz="4" w:space="0" w:color="C00000"/>
              <w:bottom w:val="dotted" w:sz="4" w:space="0" w:color="002060"/>
              <w:right w:val="thinThickSmallGap" w:sz="12" w:space="0" w:color="C00000"/>
            </w:tcBorders>
          </w:tcPr>
          <w:p w14:paraId="53B3FC8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36354754"/>
              </w:sdtPr>
              <w:sdtContent>
                <w:sdt>
                  <w:sdtPr>
                    <w:rPr>
                      <w:rFonts w:cstheme="minorBidi"/>
                      <w:noProof/>
                      <w:color w:val="auto"/>
                      <w:lang w:eastAsia="en-US"/>
                    </w:rPr>
                    <w:id w:val="1283925467"/>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sdtContent>
            </w:sdt>
            <w:r w:rsidR="0065169B" w:rsidRPr="0065169B">
              <w:rPr>
                <w:rFonts w:cstheme="minorBidi"/>
                <w:iCs/>
                <w:noProof/>
                <w:color w:val="auto"/>
                <w:lang w:eastAsia="en-US"/>
              </w:rPr>
              <w:t xml:space="preserve"> Granična veterinarska inspekcija</w:t>
            </w:r>
          </w:p>
          <w:p w14:paraId="3AEC5B4E"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10010509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Granična fitosanitarna inspekcija</w:t>
            </w:r>
          </w:p>
        </w:tc>
      </w:tr>
      <w:tr w:rsidR="0065169B" w:rsidRPr="0065169B" w14:paraId="3EA2DE9B" w14:textId="77777777" w:rsidTr="00FD4E5F">
        <w:trPr>
          <w:trHeight w:val="415"/>
        </w:trPr>
        <w:tc>
          <w:tcPr>
            <w:tcW w:w="525" w:type="dxa"/>
            <w:tcBorders>
              <w:left w:val="thinThickSmallGap" w:sz="12" w:space="0" w:color="C00000"/>
              <w:bottom w:val="dotted" w:sz="4" w:space="0" w:color="C00000"/>
              <w:right w:val="dotted" w:sz="4" w:space="0" w:color="C00000"/>
            </w:tcBorders>
            <w:noWrap/>
            <w:vAlign w:val="center"/>
          </w:tcPr>
          <w:p w14:paraId="3D8FD84A" w14:textId="77777777" w:rsidR="0065169B" w:rsidRPr="0065169B" w:rsidRDefault="0065169B" w:rsidP="0065169B">
            <w:pPr>
              <w:numPr>
                <w:ilvl w:val="0"/>
                <w:numId w:val="25"/>
              </w:numPr>
              <w:spacing w:line="240" w:lineRule="auto"/>
              <w:contextualSpacing/>
              <w:jc w:val="center"/>
              <w:rPr>
                <w:rFonts w:cstheme="minorBidi"/>
                <w:iCs/>
                <w:noProof/>
                <w:color w:val="auto"/>
                <w:lang w:eastAsia="en-US"/>
              </w:rPr>
            </w:pPr>
          </w:p>
        </w:tc>
        <w:tc>
          <w:tcPr>
            <w:tcW w:w="6767" w:type="dxa"/>
            <w:gridSpan w:val="15"/>
            <w:tcBorders>
              <w:top w:val="dotted" w:sz="4" w:space="0" w:color="002060"/>
              <w:left w:val="dotted" w:sz="4" w:space="0" w:color="C00000"/>
              <w:bottom w:val="dotted" w:sz="4" w:space="0" w:color="002060"/>
              <w:right w:val="dotted" w:sz="4" w:space="0" w:color="C00000"/>
            </w:tcBorders>
            <w:vAlign w:val="center"/>
          </w:tcPr>
          <w:p w14:paraId="5269687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podnošenja zahtjeva za pregled robe</w:t>
            </w:r>
          </w:p>
        </w:tc>
        <w:tc>
          <w:tcPr>
            <w:tcW w:w="1709" w:type="dxa"/>
            <w:gridSpan w:val="2"/>
            <w:tcBorders>
              <w:top w:val="dotted" w:sz="4" w:space="0" w:color="002060"/>
              <w:left w:val="dotted" w:sz="4" w:space="0" w:color="C00000"/>
              <w:bottom w:val="dotted" w:sz="4" w:space="0" w:color="002060"/>
              <w:right w:val="dotted" w:sz="4" w:space="0" w:color="C00000"/>
            </w:tcBorders>
            <w:vAlign w:val="center"/>
          </w:tcPr>
          <w:p w14:paraId="30DAB34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 xml:space="preserve">24.01. </w:t>
            </w:r>
          </w:p>
        </w:tc>
        <w:tc>
          <w:tcPr>
            <w:tcW w:w="1725" w:type="dxa"/>
            <w:gridSpan w:val="2"/>
            <w:tcBorders>
              <w:top w:val="dotted" w:sz="4" w:space="0" w:color="002060"/>
              <w:left w:val="dotted" w:sz="4" w:space="0" w:color="C00000"/>
              <w:bottom w:val="dotted" w:sz="4" w:space="0" w:color="002060"/>
              <w:right w:val="thinThickSmallGap" w:sz="12" w:space="0" w:color="C00000"/>
            </w:tcBorders>
            <w:vAlign w:val="center"/>
          </w:tcPr>
          <w:p w14:paraId="511C1D7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08s:10min</w:t>
            </w:r>
          </w:p>
        </w:tc>
      </w:tr>
      <w:tr w:rsidR="0065169B" w:rsidRPr="0065169B" w14:paraId="5F64FB8E" w14:textId="77777777" w:rsidTr="00FD4E5F">
        <w:trPr>
          <w:trHeight w:val="415"/>
        </w:trPr>
        <w:tc>
          <w:tcPr>
            <w:tcW w:w="10726" w:type="dxa"/>
            <w:gridSpan w:val="20"/>
            <w:tcBorders>
              <w:left w:val="thinThickSmallGap" w:sz="12" w:space="0" w:color="C00000"/>
              <w:bottom w:val="dotted" w:sz="4" w:space="0" w:color="C00000"/>
              <w:right w:val="thinThickSmallGap" w:sz="12" w:space="0" w:color="C00000"/>
            </w:tcBorders>
            <w:shd w:val="clear" w:color="auto" w:fill="7BA79D"/>
            <w:noWrap/>
            <w:vAlign w:val="center"/>
          </w:tcPr>
          <w:p w14:paraId="0942B6A1"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POPUNJAVA NADLEŽNI INSPEKTOR </w:t>
            </w:r>
          </w:p>
        </w:tc>
      </w:tr>
      <w:tr w:rsidR="0065169B" w:rsidRPr="0065169B" w14:paraId="2F84CEB3"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401351D9"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noWrap/>
            <w:vAlign w:val="center"/>
          </w:tcPr>
          <w:p w14:paraId="4037D4D0"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709" w:type="dxa"/>
            <w:gridSpan w:val="2"/>
            <w:tcBorders>
              <w:top w:val="dotted" w:sz="4" w:space="0" w:color="C00000"/>
              <w:left w:val="dotted" w:sz="4" w:space="0" w:color="C00000"/>
              <w:bottom w:val="dotted" w:sz="4" w:space="0" w:color="C00000"/>
              <w:right w:val="dotted" w:sz="4" w:space="0" w:color="C00000"/>
            </w:tcBorders>
            <w:noWrap/>
            <w:vAlign w:val="center"/>
          </w:tcPr>
          <w:p w14:paraId="38EC0761"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color w:val="auto"/>
                <w:lang w:eastAsia="en-US"/>
              </w:rPr>
              <w:t xml:space="preserve">24.01. </w:t>
            </w:r>
          </w:p>
        </w:tc>
        <w:tc>
          <w:tcPr>
            <w:tcW w:w="1725" w:type="dxa"/>
            <w:gridSpan w:val="2"/>
            <w:tcBorders>
              <w:top w:val="dotted" w:sz="4" w:space="0" w:color="C00000"/>
              <w:left w:val="dotted" w:sz="4" w:space="0" w:color="C00000"/>
              <w:bottom w:val="dotted" w:sz="4" w:space="0" w:color="C00000"/>
              <w:right w:val="thinThickSmallGap" w:sz="12" w:space="0" w:color="C00000"/>
            </w:tcBorders>
            <w:noWrap/>
            <w:vAlign w:val="center"/>
          </w:tcPr>
          <w:p w14:paraId="51E3E99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08s:15min</w:t>
            </w:r>
          </w:p>
        </w:tc>
      </w:tr>
      <w:tr w:rsidR="0065169B" w:rsidRPr="0065169B" w14:paraId="0E6E59BD"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14FA6D24"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noWrap/>
            <w:vAlign w:val="center"/>
          </w:tcPr>
          <w:p w14:paraId="6639B5D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7939" w:type="dxa"/>
            <w:gridSpan w:val="13"/>
            <w:tcBorders>
              <w:top w:val="dotted" w:sz="4" w:space="0" w:color="C00000"/>
              <w:left w:val="dotted" w:sz="4" w:space="0" w:color="C00000"/>
              <w:bottom w:val="dotted" w:sz="4" w:space="0" w:color="C00000"/>
              <w:right w:val="thinThickSmallGap" w:sz="12" w:space="0" w:color="C00000"/>
            </w:tcBorders>
            <w:vAlign w:val="center"/>
          </w:tcPr>
          <w:p w14:paraId="4F013EE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887386573"/>
              </w:sdtPr>
              <w:sdtContent>
                <w:sdt>
                  <w:sdtPr>
                    <w:rPr>
                      <w:rFonts w:cstheme="minorBidi"/>
                      <w:noProof/>
                      <w:color w:val="auto"/>
                      <w:lang w:eastAsia="en-US"/>
                    </w:rPr>
                    <w:id w:val="-347950813"/>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sdtContent>
            </w:sdt>
            <w:r w:rsidR="0065169B" w:rsidRPr="0065169B">
              <w:rPr>
                <w:rFonts w:cstheme="minorBidi"/>
                <w:iCs/>
                <w:noProof/>
                <w:color w:val="auto"/>
                <w:lang w:eastAsia="en-US"/>
              </w:rPr>
              <w:t xml:space="preserve"> Provjera dokumentacije  </w:t>
            </w:r>
          </w:p>
          <w:p w14:paraId="7DD65F2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449988893"/>
              </w:sdtPr>
              <w:sdtContent>
                <w:sdt>
                  <w:sdtPr>
                    <w:rPr>
                      <w:rFonts w:cstheme="minorBidi"/>
                      <w:noProof/>
                      <w:color w:val="auto"/>
                      <w:lang w:eastAsia="en-US"/>
                    </w:rPr>
                    <w:id w:val="78261042"/>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sdtContent>
            </w:sdt>
            <w:r w:rsidR="0065169B" w:rsidRPr="0065169B">
              <w:rPr>
                <w:rFonts w:cstheme="minorBidi"/>
                <w:iCs/>
                <w:noProof/>
                <w:color w:val="auto"/>
                <w:lang w:eastAsia="en-US"/>
              </w:rPr>
              <w:t xml:space="preserve"> Identifikacija pošiljke&amp;Fizički pregled </w:t>
            </w:r>
          </w:p>
          <w:p w14:paraId="240C7EE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07401755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07A72105"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3A756301"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noWrap/>
            <w:vAlign w:val="center"/>
          </w:tcPr>
          <w:p w14:paraId="4463F1CF"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709" w:type="dxa"/>
            <w:gridSpan w:val="2"/>
            <w:tcBorders>
              <w:top w:val="dotted" w:sz="4" w:space="0" w:color="C00000"/>
              <w:left w:val="dotted" w:sz="4" w:space="0" w:color="C00000"/>
              <w:bottom w:val="dotted" w:sz="4" w:space="0" w:color="C00000"/>
              <w:right w:val="dotted" w:sz="4" w:space="0" w:color="C00000"/>
            </w:tcBorders>
            <w:noWrap/>
            <w:vAlign w:val="center"/>
          </w:tcPr>
          <w:p w14:paraId="494060E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color w:val="auto"/>
                <w:lang w:eastAsia="en-US"/>
              </w:rPr>
              <w:t xml:space="preserve">24.01. </w:t>
            </w:r>
          </w:p>
        </w:tc>
        <w:tc>
          <w:tcPr>
            <w:tcW w:w="1725" w:type="dxa"/>
            <w:gridSpan w:val="2"/>
            <w:tcBorders>
              <w:top w:val="dotted" w:sz="4" w:space="0" w:color="C00000"/>
              <w:left w:val="dotted" w:sz="4" w:space="0" w:color="C00000"/>
              <w:bottom w:val="dotted" w:sz="4" w:space="0" w:color="C00000"/>
              <w:right w:val="thinThickSmallGap" w:sz="12" w:space="0" w:color="C00000"/>
            </w:tcBorders>
            <w:noWrap/>
            <w:vAlign w:val="center"/>
          </w:tcPr>
          <w:p w14:paraId="45D1409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09s:00min</w:t>
            </w:r>
          </w:p>
        </w:tc>
      </w:tr>
      <w:tr w:rsidR="0065169B" w:rsidRPr="0065169B" w14:paraId="74072EE1" w14:textId="77777777" w:rsidTr="00FD4E5F">
        <w:trPr>
          <w:trHeight w:val="360"/>
        </w:trPr>
        <w:tc>
          <w:tcPr>
            <w:tcW w:w="10726" w:type="dxa"/>
            <w:gridSpan w:val="20"/>
            <w:tcBorders>
              <w:top w:val="double" w:sz="4"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31AA7996"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noProof/>
                <w:color w:val="auto"/>
                <w:lang w:eastAsia="en-US"/>
              </w:rPr>
              <w:lastRenderedPageBreak/>
              <w:t xml:space="preserve">ELEKTRONSKO I FIZIČKO PODNOŠENJE CARINSKE  DOKUMENTACIJE - POPUNJAVA ZASTUPNIK </w:t>
            </w:r>
          </w:p>
        </w:tc>
      </w:tr>
      <w:tr w:rsidR="0065169B" w:rsidRPr="0065169B" w14:paraId="3D0552ED" w14:textId="77777777" w:rsidTr="00FD4E5F">
        <w:trPr>
          <w:trHeight w:val="498"/>
        </w:trPr>
        <w:tc>
          <w:tcPr>
            <w:tcW w:w="525" w:type="dxa"/>
            <w:tcBorders>
              <w:top w:val="thinThickSmallGap" w:sz="12"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529E6134"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2103DE4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elektronskog podnošenja JCI</w:t>
            </w:r>
          </w:p>
        </w:tc>
        <w:tc>
          <w:tcPr>
            <w:tcW w:w="1709" w:type="dxa"/>
            <w:gridSpan w:val="2"/>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2C735A8E"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 xml:space="preserve">24.01. </w:t>
            </w:r>
          </w:p>
        </w:tc>
        <w:tc>
          <w:tcPr>
            <w:tcW w:w="1725" w:type="dxa"/>
            <w:gridSpan w:val="2"/>
            <w:tcBorders>
              <w:top w:val="thinThickSmallGap" w:sz="12" w:space="0" w:color="C00000"/>
              <w:left w:val="dotted" w:sz="4" w:space="0" w:color="C00000"/>
              <w:bottom w:val="dotted" w:sz="4" w:space="0" w:color="C00000"/>
              <w:right w:val="thinThickSmallGap" w:sz="12" w:space="0" w:color="C00000"/>
            </w:tcBorders>
            <w:shd w:val="clear" w:color="auto" w:fill="FFFFFF" w:themeFill="background1"/>
            <w:noWrap/>
            <w:vAlign w:val="center"/>
            <w:hideMark/>
          </w:tcPr>
          <w:p w14:paraId="6065D0BA" w14:textId="77777777" w:rsidR="0065169B" w:rsidRPr="0065169B" w:rsidRDefault="0065169B" w:rsidP="0065169B">
            <w:pPr>
              <w:spacing w:line="240" w:lineRule="auto"/>
              <w:ind w:left="0"/>
              <w:jc w:val="left"/>
              <w:rPr>
                <w:rFonts w:cstheme="minorBidi"/>
                <w:i/>
                <w:iCs/>
                <w:noProof/>
                <w:color w:val="auto"/>
                <w:lang w:eastAsia="en-US"/>
              </w:rPr>
            </w:pPr>
            <w:r w:rsidRPr="0065169B">
              <w:rPr>
                <w:rFonts w:cstheme="minorBidi"/>
                <w:color w:val="auto"/>
                <w:lang w:eastAsia="en-US"/>
              </w:rPr>
              <w:t>09s:10min</w:t>
            </w:r>
          </w:p>
        </w:tc>
      </w:tr>
      <w:tr w:rsidR="0065169B" w:rsidRPr="0065169B" w14:paraId="3643385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104B2265"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2D733D6E"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fizičkog podnošenja dokumentacije carinskom organu </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39087C67"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 xml:space="preserve">24.01. </w:t>
            </w:r>
          </w:p>
        </w:tc>
        <w:tc>
          <w:tcPr>
            <w:tcW w:w="1725" w:type="dxa"/>
            <w:gridSpan w:val="2"/>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15995449" w14:textId="77777777" w:rsidR="0065169B" w:rsidRPr="0065169B" w:rsidRDefault="0065169B" w:rsidP="0065169B">
            <w:pPr>
              <w:spacing w:line="240" w:lineRule="auto"/>
              <w:ind w:left="0"/>
              <w:jc w:val="left"/>
              <w:rPr>
                <w:rFonts w:cstheme="minorBidi"/>
                <w:i/>
                <w:iCs/>
                <w:noProof/>
                <w:color w:val="auto"/>
                <w:lang w:eastAsia="en-US"/>
              </w:rPr>
            </w:pPr>
            <w:r w:rsidRPr="0065169B">
              <w:rPr>
                <w:rFonts w:cstheme="minorBidi"/>
                <w:color w:val="auto"/>
                <w:lang w:eastAsia="en-US"/>
              </w:rPr>
              <w:t>10s:15min</w:t>
            </w:r>
          </w:p>
        </w:tc>
      </w:tr>
      <w:tr w:rsidR="0065169B" w:rsidRPr="0065169B" w14:paraId="3F4D6341" w14:textId="77777777" w:rsidTr="00FD4E5F">
        <w:trPr>
          <w:trHeight w:val="360"/>
        </w:trPr>
        <w:tc>
          <w:tcPr>
            <w:tcW w:w="10726" w:type="dxa"/>
            <w:gridSpan w:val="20"/>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4BD4D71D"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noProof/>
                <w:color w:val="auto"/>
                <w:lang w:eastAsia="en-US"/>
              </w:rPr>
              <w:t xml:space="preserve">PREGLED ISPRAVA I ROBE- POPUNJAVA NADLEŽNI CARINSKI SLUŽBENIK NA RECEPCIJI </w:t>
            </w:r>
          </w:p>
        </w:tc>
      </w:tr>
      <w:tr w:rsidR="0065169B" w:rsidRPr="0065169B" w14:paraId="48A36790"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16E587C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vAlign w:val="center"/>
          </w:tcPr>
          <w:p w14:paraId="7E96F552"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prihvatanja dokumentacije </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004E39B0"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 xml:space="preserve">24.01. </w:t>
            </w:r>
          </w:p>
        </w:tc>
        <w:tc>
          <w:tcPr>
            <w:tcW w:w="1725" w:type="dxa"/>
            <w:gridSpan w:val="2"/>
            <w:tcBorders>
              <w:top w:val="dotted" w:sz="4" w:space="0" w:color="C00000"/>
              <w:left w:val="dotted" w:sz="4" w:space="0" w:color="C00000"/>
              <w:bottom w:val="dotted" w:sz="4" w:space="0" w:color="C00000"/>
              <w:right w:val="thinThickSmallGap" w:sz="12" w:space="0" w:color="C00000"/>
            </w:tcBorders>
            <w:vAlign w:val="center"/>
          </w:tcPr>
          <w:p w14:paraId="5407C1D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10s:25min</w:t>
            </w:r>
          </w:p>
        </w:tc>
      </w:tr>
      <w:tr w:rsidR="0065169B" w:rsidRPr="0065169B" w14:paraId="73FD3400"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3FC8D21C"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vAlign w:val="center"/>
          </w:tcPr>
          <w:p w14:paraId="16314B0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color w:val="auto"/>
                <w:lang w:eastAsia="en-US"/>
              </w:rPr>
              <w:t xml:space="preserve">Datum i vrijeme početka procjene </w:t>
            </w:r>
            <w:r w:rsidRPr="0065169B">
              <w:rPr>
                <w:rFonts w:cstheme="minorBidi"/>
                <w:noProof/>
                <w:color w:val="auto"/>
                <w:lang w:eastAsia="en-US"/>
              </w:rPr>
              <w:t>dokumentacije</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7C16F5C5"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 xml:space="preserve">24.01. </w:t>
            </w:r>
          </w:p>
        </w:tc>
        <w:tc>
          <w:tcPr>
            <w:tcW w:w="1725" w:type="dxa"/>
            <w:gridSpan w:val="2"/>
            <w:tcBorders>
              <w:top w:val="dotted" w:sz="4" w:space="0" w:color="C00000"/>
              <w:left w:val="dotted" w:sz="4" w:space="0" w:color="C00000"/>
              <w:bottom w:val="dotted" w:sz="4" w:space="0" w:color="C00000"/>
              <w:right w:val="thinThickSmallGap" w:sz="12" w:space="0" w:color="C00000"/>
            </w:tcBorders>
            <w:vAlign w:val="center"/>
          </w:tcPr>
          <w:p w14:paraId="17DF7E4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10s:28min</w:t>
            </w:r>
          </w:p>
        </w:tc>
      </w:tr>
      <w:tr w:rsidR="0065169B" w:rsidRPr="0065169B" w14:paraId="1C5D250E"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53C0D0A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vAlign w:val="center"/>
          </w:tcPr>
          <w:p w14:paraId="2711327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Dokumentarni pregled </w:t>
            </w:r>
          </w:p>
        </w:tc>
        <w:tc>
          <w:tcPr>
            <w:tcW w:w="723" w:type="dxa"/>
            <w:gridSpan w:val="3"/>
            <w:tcBorders>
              <w:top w:val="dotted" w:sz="4" w:space="0" w:color="C00000"/>
              <w:left w:val="dotted" w:sz="4" w:space="0" w:color="C00000"/>
              <w:bottom w:val="dotted" w:sz="4" w:space="0" w:color="C00000"/>
              <w:right w:val="dotted" w:sz="4" w:space="0" w:color="C00000"/>
            </w:tcBorders>
            <w:vAlign w:val="center"/>
          </w:tcPr>
          <w:p w14:paraId="59C9E7F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081897500"/>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4"/>
            <w:tcBorders>
              <w:top w:val="dotted" w:sz="4" w:space="0" w:color="C00000"/>
              <w:left w:val="dotted" w:sz="4" w:space="0" w:color="C00000"/>
              <w:bottom w:val="dotted" w:sz="4" w:space="0" w:color="C00000"/>
              <w:right w:val="dotted" w:sz="4" w:space="0" w:color="C00000"/>
            </w:tcBorders>
            <w:vAlign w:val="center"/>
          </w:tcPr>
          <w:p w14:paraId="31D55F7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719093699"/>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1BC963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početka dokumentarnog pregleda</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1ADCE14E"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725" w:type="dxa"/>
            <w:gridSpan w:val="2"/>
            <w:tcBorders>
              <w:top w:val="dotted" w:sz="4" w:space="0" w:color="C00000"/>
              <w:left w:val="dotted" w:sz="4" w:space="0" w:color="C00000"/>
              <w:bottom w:val="dotted" w:sz="4" w:space="0" w:color="C00000"/>
              <w:right w:val="thinThickSmallGap" w:sz="12" w:space="0" w:color="C00000"/>
            </w:tcBorders>
            <w:vAlign w:val="center"/>
          </w:tcPr>
          <w:p w14:paraId="26BC2ED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1F44E24" w14:textId="77777777" w:rsidTr="00FD4E5F">
        <w:trPr>
          <w:trHeight w:val="174"/>
        </w:trPr>
        <w:tc>
          <w:tcPr>
            <w:tcW w:w="525" w:type="dxa"/>
            <w:vMerge w:val="restart"/>
            <w:tcBorders>
              <w:top w:val="dotted" w:sz="4" w:space="0" w:color="C00000"/>
              <w:left w:val="thinThickSmallGap" w:sz="12" w:space="0" w:color="C00000"/>
              <w:right w:val="dotted" w:sz="4" w:space="0" w:color="C00000"/>
            </w:tcBorders>
            <w:noWrap/>
            <w:vAlign w:val="center"/>
          </w:tcPr>
          <w:p w14:paraId="3C6339BE"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val="restart"/>
            <w:tcBorders>
              <w:top w:val="dotted" w:sz="4" w:space="0" w:color="C00000"/>
              <w:left w:val="dotted" w:sz="4" w:space="0" w:color="C00000"/>
              <w:right w:val="dotted" w:sz="4" w:space="0" w:color="C00000"/>
            </w:tcBorders>
            <w:vAlign w:val="center"/>
          </w:tcPr>
          <w:p w14:paraId="45AAF59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Dopuna dokumentacije </w:t>
            </w:r>
          </w:p>
        </w:tc>
        <w:tc>
          <w:tcPr>
            <w:tcW w:w="723" w:type="dxa"/>
            <w:gridSpan w:val="3"/>
            <w:vMerge w:val="restart"/>
            <w:tcBorders>
              <w:top w:val="dotted" w:sz="4" w:space="0" w:color="C00000"/>
              <w:left w:val="dotted" w:sz="4" w:space="0" w:color="C00000"/>
              <w:right w:val="dotted" w:sz="4" w:space="0" w:color="C00000"/>
            </w:tcBorders>
            <w:vAlign w:val="center"/>
          </w:tcPr>
          <w:p w14:paraId="4A9C1A8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993295058"/>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4"/>
            <w:vMerge w:val="restart"/>
            <w:tcBorders>
              <w:top w:val="dotted" w:sz="4" w:space="0" w:color="C00000"/>
              <w:left w:val="dotted" w:sz="4" w:space="0" w:color="C00000"/>
              <w:right w:val="dotted" w:sz="4" w:space="0" w:color="C00000"/>
            </w:tcBorders>
            <w:vAlign w:val="center"/>
          </w:tcPr>
          <w:p w14:paraId="61B1F512"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901193791"/>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0313997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obavještenja zastupnika da dopuni dokumentaciju </w:t>
            </w:r>
          </w:p>
        </w:tc>
        <w:tc>
          <w:tcPr>
            <w:tcW w:w="1709" w:type="dxa"/>
            <w:gridSpan w:val="2"/>
            <w:tcBorders>
              <w:top w:val="dotted" w:sz="4" w:space="0" w:color="C00000"/>
              <w:left w:val="dotted" w:sz="4" w:space="0" w:color="C00000"/>
              <w:right w:val="dotted" w:sz="4" w:space="0" w:color="C00000"/>
            </w:tcBorders>
            <w:vAlign w:val="center"/>
          </w:tcPr>
          <w:p w14:paraId="21F25F17"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725" w:type="dxa"/>
            <w:gridSpan w:val="2"/>
            <w:tcBorders>
              <w:top w:val="dotted" w:sz="4" w:space="0" w:color="C00000"/>
              <w:left w:val="dotted" w:sz="4" w:space="0" w:color="C00000"/>
              <w:right w:val="thinThickSmallGap" w:sz="12" w:space="0" w:color="C00000"/>
            </w:tcBorders>
            <w:vAlign w:val="center"/>
          </w:tcPr>
          <w:p w14:paraId="6A36C36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E285D62" w14:textId="77777777" w:rsidTr="00FD4E5F">
        <w:trPr>
          <w:trHeight w:val="174"/>
        </w:trPr>
        <w:tc>
          <w:tcPr>
            <w:tcW w:w="525" w:type="dxa"/>
            <w:vMerge/>
            <w:tcBorders>
              <w:left w:val="thinThickSmallGap" w:sz="12" w:space="0" w:color="C00000"/>
              <w:bottom w:val="dotted" w:sz="4" w:space="0" w:color="C00000"/>
              <w:right w:val="dotted" w:sz="4" w:space="0" w:color="C00000"/>
            </w:tcBorders>
            <w:noWrap/>
            <w:vAlign w:val="center"/>
          </w:tcPr>
          <w:p w14:paraId="2466AC9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tcBorders>
              <w:left w:val="dotted" w:sz="4" w:space="0" w:color="C00000"/>
              <w:bottom w:val="dotted" w:sz="4" w:space="0" w:color="C00000"/>
              <w:right w:val="dotted" w:sz="4" w:space="0" w:color="C00000"/>
            </w:tcBorders>
            <w:vAlign w:val="center"/>
          </w:tcPr>
          <w:p w14:paraId="11F8242E" w14:textId="77777777" w:rsidR="0065169B" w:rsidRPr="0065169B" w:rsidRDefault="0065169B" w:rsidP="0065169B">
            <w:pPr>
              <w:spacing w:line="240" w:lineRule="auto"/>
              <w:ind w:left="0"/>
              <w:jc w:val="left"/>
              <w:rPr>
                <w:rFonts w:cstheme="minorBidi"/>
                <w:iCs/>
                <w:noProof/>
                <w:color w:val="auto"/>
                <w:lang w:eastAsia="en-US"/>
              </w:rPr>
            </w:pPr>
          </w:p>
        </w:tc>
        <w:tc>
          <w:tcPr>
            <w:tcW w:w="723" w:type="dxa"/>
            <w:gridSpan w:val="3"/>
            <w:vMerge/>
            <w:tcBorders>
              <w:left w:val="dotted" w:sz="4" w:space="0" w:color="C00000"/>
              <w:bottom w:val="dotted" w:sz="4" w:space="0" w:color="C00000"/>
              <w:right w:val="dotted" w:sz="4" w:space="0" w:color="C00000"/>
            </w:tcBorders>
            <w:vAlign w:val="center"/>
          </w:tcPr>
          <w:p w14:paraId="7790ADD5" w14:textId="77777777" w:rsidR="0065169B" w:rsidRPr="0065169B" w:rsidRDefault="0065169B" w:rsidP="0065169B">
            <w:pPr>
              <w:spacing w:line="240" w:lineRule="auto"/>
              <w:ind w:left="0"/>
              <w:jc w:val="left"/>
              <w:rPr>
                <w:rFonts w:cstheme="minorBidi"/>
                <w:noProof/>
                <w:color w:val="auto"/>
                <w:lang w:eastAsia="en-US"/>
              </w:rPr>
            </w:pPr>
          </w:p>
        </w:tc>
        <w:tc>
          <w:tcPr>
            <w:tcW w:w="722" w:type="dxa"/>
            <w:gridSpan w:val="4"/>
            <w:vMerge/>
            <w:tcBorders>
              <w:left w:val="dotted" w:sz="4" w:space="0" w:color="C00000"/>
              <w:bottom w:val="dotted" w:sz="4" w:space="0" w:color="C00000"/>
              <w:right w:val="dotted" w:sz="4" w:space="0" w:color="C00000"/>
            </w:tcBorders>
            <w:vAlign w:val="center"/>
          </w:tcPr>
          <w:p w14:paraId="0469BC45" w14:textId="77777777" w:rsidR="0065169B" w:rsidRPr="0065169B" w:rsidRDefault="0065169B" w:rsidP="0065169B">
            <w:pPr>
              <w:spacing w:line="240" w:lineRule="auto"/>
              <w:ind w:left="0"/>
              <w:jc w:val="left"/>
              <w:rPr>
                <w:rFonts w:cstheme="minorBidi"/>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768482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dostavljanja dokumentacije </w:t>
            </w:r>
          </w:p>
        </w:tc>
        <w:tc>
          <w:tcPr>
            <w:tcW w:w="1709" w:type="dxa"/>
            <w:gridSpan w:val="2"/>
            <w:tcBorders>
              <w:left w:val="dotted" w:sz="4" w:space="0" w:color="C00000"/>
              <w:bottom w:val="dotted" w:sz="4" w:space="0" w:color="C00000"/>
              <w:right w:val="dotted" w:sz="4" w:space="0" w:color="C00000"/>
            </w:tcBorders>
            <w:vAlign w:val="center"/>
          </w:tcPr>
          <w:p w14:paraId="26A4FD0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725" w:type="dxa"/>
            <w:gridSpan w:val="2"/>
            <w:tcBorders>
              <w:left w:val="dotted" w:sz="4" w:space="0" w:color="C00000"/>
              <w:bottom w:val="dotted" w:sz="4" w:space="0" w:color="C00000"/>
              <w:right w:val="thinThickSmallGap" w:sz="12" w:space="0" w:color="C00000"/>
            </w:tcBorders>
            <w:vAlign w:val="center"/>
          </w:tcPr>
          <w:p w14:paraId="228AB40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55520A9"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2D935C5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vAlign w:val="center"/>
          </w:tcPr>
          <w:p w14:paraId="0949F9A8"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Datum i vrijeme završetka dokumentarnog pregleda</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75FB4E29"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725" w:type="dxa"/>
            <w:gridSpan w:val="2"/>
            <w:tcBorders>
              <w:top w:val="dotted" w:sz="4" w:space="0" w:color="C00000"/>
              <w:left w:val="dotted" w:sz="4" w:space="0" w:color="C00000"/>
              <w:bottom w:val="dotted" w:sz="4" w:space="0" w:color="C00000"/>
              <w:right w:val="thinThickSmallGap" w:sz="12" w:space="0" w:color="C00000"/>
            </w:tcBorders>
            <w:vAlign w:val="center"/>
          </w:tcPr>
          <w:p w14:paraId="44F27A9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46E906E" w14:textId="77777777" w:rsidTr="00FD4E5F">
        <w:trPr>
          <w:trHeight w:val="116"/>
        </w:trPr>
        <w:tc>
          <w:tcPr>
            <w:tcW w:w="525" w:type="dxa"/>
            <w:vMerge w:val="restart"/>
            <w:tcBorders>
              <w:top w:val="dotted" w:sz="4" w:space="0" w:color="C00000"/>
              <w:left w:val="thinThickSmallGap" w:sz="12" w:space="0" w:color="C00000"/>
              <w:right w:val="dotted" w:sz="4" w:space="0" w:color="C00000"/>
            </w:tcBorders>
            <w:noWrap/>
            <w:vAlign w:val="center"/>
          </w:tcPr>
          <w:p w14:paraId="4DD2C344"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val="restart"/>
            <w:tcBorders>
              <w:top w:val="dotted" w:sz="4" w:space="0" w:color="C00000"/>
              <w:left w:val="dotted" w:sz="4" w:space="0" w:color="C00000"/>
              <w:right w:val="dotted" w:sz="4" w:space="0" w:color="C00000"/>
            </w:tcBorders>
            <w:vAlign w:val="center"/>
          </w:tcPr>
          <w:p w14:paraId="2999F9A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Fizički pregled </w:t>
            </w:r>
          </w:p>
        </w:tc>
        <w:tc>
          <w:tcPr>
            <w:tcW w:w="723" w:type="dxa"/>
            <w:gridSpan w:val="3"/>
            <w:vMerge w:val="restart"/>
            <w:tcBorders>
              <w:top w:val="dotted" w:sz="4" w:space="0" w:color="C00000"/>
              <w:left w:val="dotted" w:sz="4" w:space="0" w:color="C00000"/>
              <w:right w:val="dotted" w:sz="4" w:space="0" w:color="C00000"/>
            </w:tcBorders>
            <w:vAlign w:val="center"/>
          </w:tcPr>
          <w:p w14:paraId="130BF98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89789839"/>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4"/>
            <w:vMerge w:val="restart"/>
            <w:tcBorders>
              <w:top w:val="dotted" w:sz="4" w:space="0" w:color="C00000"/>
              <w:left w:val="dotted" w:sz="4" w:space="0" w:color="C00000"/>
              <w:right w:val="dotted" w:sz="4" w:space="0" w:color="C00000"/>
            </w:tcBorders>
            <w:vAlign w:val="center"/>
          </w:tcPr>
          <w:p w14:paraId="4D7072CE"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362133969"/>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DF11C9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w:t>
            </w:r>
          </w:p>
        </w:tc>
        <w:tc>
          <w:tcPr>
            <w:tcW w:w="1728" w:type="dxa"/>
            <w:gridSpan w:val="3"/>
            <w:tcBorders>
              <w:top w:val="dotted" w:sz="4" w:space="0" w:color="C00000"/>
              <w:left w:val="dotted" w:sz="4" w:space="0" w:color="C00000"/>
              <w:right w:val="dotted" w:sz="4" w:space="0" w:color="C00000"/>
            </w:tcBorders>
            <w:vAlign w:val="center"/>
          </w:tcPr>
          <w:p w14:paraId="55E342FE"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706" w:type="dxa"/>
            <w:tcBorders>
              <w:top w:val="dotted" w:sz="4" w:space="0" w:color="C00000"/>
              <w:left w:val="dotted" w:sz="4" w:space="0" w:color="C00000"/>
              <w:right w:val="thinThickSmallGap" w:sz="12" w:space="0" w:color="C00000"/>
            </w:tcBorders>
            <w:vAlign w:val="center"/>
          </w:tcPr>
          <w:p w14:paraId="0A8DFEA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2C7AF23" w14:textId="77777777" w:rsidTr="00FD4E5F">
        <w:trPr>
          <w:trHeight w:val="116"/>
        </w:trPr>
        <w:tc>
          <w:tcPr>
            <w:tcW w:w="525" w:type="dxa"/>
            <w:vMerge/>
            <w:tcBorders>
              <w:left w:val="thinThickSmallGap" w:sz="12" w:space="0" w:color="C00000"/>
              <w:right w:val="dotted" w:sz="4" w:space="0" w:color="C00000"/>
            </w:tcBorders>
            <w:noWrap/>
            <w:vAlign w:val="center"/>
          </w:tcPr>
          <w:p w14:paraId="20A77DF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tcBorders>
              <w:left w:val="dotted" w:sz="4" w:space="0" w:color="C00000"/>
              <w:right w:val="dotted" w:sz="4" w:space="0" w:color="C00000"/>
            </w:tcBorders>
            <w:vAlign w:val="center"/>
          </w:tcPr>
          <w:p w14:paraId="54973FF2" w14:textId="77777777" w:rsidR="0065169B" w:rsidRPr="0065169B" w:rsidRDefault="0065169B" w:rsidP="0065169B">
            <w:pPr>
              <w:spacing w:line="240" w:lineRule="auto"/>
              <w:ind w:left="0"/>
              <w:jc w:val="left"/>
              <w:rPr>
                <w:rFonts w:cstheme="minorBidi"/>
                <w:iCs/>
                <w:noProof/>
                <w:color w:val="auto"/>
                <w:lang w:eastAsia="en-US"/>
              </w:rPr>
            </w:pPr>
          </w:p>
        </w:tc>
        <w:tc>
          <w:tcPr>
            <w:tcW w:w="723" w:type="dxa"/>
            <w:gridSpan w:val="3"/>
            <w:vMerge/>
            <w:tcBorders>
              <w:left w:val="dotted" w:sz="4" w:space="0" w:color="C00000"/>
              <w:right w:val="dotted" w:sz="4" w:space="0" w:color="C00000"/>
            </w:tcBorders>
            <w:vAlign w:val="center"/>
          </w:tcPr>
          <w:p w14:paraId="497D05FF" w14:textId="77777777" w:rsidR="0065169B" w:rsidRPr="0065169B" w:rsidRDefault="0065169B" w:rsidP="0065169B">
            <w:pPr>
              <w:spacing w:line="240" w:lineRule="auto"/>
              <w:ind w:left="0"/>
              <w:jc w:val="left"/>
              <w:rPr>
                <w:rFonts w:cstheme="minorBidi"/>
                <w:iCs/>
                <w:noProof/>
                <w:color w:val="auto"/>
                <w:lang w:eastAsia="en-US"/>
              </w:rPr>
            </w:pPr>
          </w:p>
        </w:tc>
        <w:tc>
          <w:tcPr>
            <w:tcW w:w="722" w:type="dxa"/>
            <w:gridSpan w:val="4"/>
            <w:vMerge/>
            <w:tcBorders>
              <w:left w:val="dotted" w:sz="4" w:space="0" w:color="C00000"/>
              <w:right w:val="dotted" w:sz="4" w:space="0" w:color="C00000"/>
            </w:tcBorders>
            <w:vAlign w:val="center"/>
          </w:tcPr>
          <w:p w14:paraId="5C5BF4BB" w14:textId="77777777" w:rsidR="0065169B" w:rsidRPr="0065169B" w:rsidRDefault="0065169B" w:rsidP="0065169B">
            <w:pPr>
              <w:spacing w:line="240" w:lineRule="auto"/>
              <w:ind w:left="0"/>
              <w:jc w:val="left"/>
              <w:rPr>
                <w:rFonts w:cstheme="minorBidi"/>
                <w:iCs/>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4EC895C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početka pregleda</w:t>
            </w:r>
          </w:p>
        </w:tc>
        <w:tc>
          <w:tcPr>
            <w:tcW w:w="1728" w:type="dxa"/>
            <w:gridSpan w:val="3"/>
            <w:tcBorders>
              <w:left w:val="dotted" w:sz="4" w:space="0" w:color="C00000"/>
              <w:right w:val="dotted" w:sz="4" w:space="0" w:color="C00000"/>
            </w:tcBorders>
            <w:vAlign w:val="center"/>
          </w:tcPr>
          <w:p w14:paraId="0025F59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06" w:type="dxa"/>
            <w:tcBorders>
              <w:left w:val="dotted" w:sz="4" w:space="0" w:color="C00000"/>
              <w:right w:val="thinThickSmallGap" w:sz="12" w:space="0" w:color="C00000"/>
            </w:tcBorders>
            <w:vAlign w:val="center"/>
          </w:tcPr>
          <w:p w14:paraId="4B4A771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DC96620" w14:textId="77777777" w:rsidTr="00FD4E5F">
        <w:trPr>
          <w:trHeight w:val="116"/>
        </w:trPr>
        <w:tc>
          <w:tcPr>
            <w:tcW w:w="525" w:type="dxa"/>
            <w:vMerge/>
            <w:tcBorders>
              <w:left w:val="thinThickSmallGap" w:sz="12" w:space="0" w:color="C00000"/>
              <w:bottom w:val="dotted" w:sz="4" w:space="0" w:color="C00000"/>
              <w:right w:val="dotted" w:sz="4" w:space="0" w:color="C00000"/>
            </w:tcBorders>
            <w:noWrap/>
            <w:vAlign w:val="center"/>
          </w:tcPr>
          <w:p w14:paraId="4196844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vMerge/>
            <w:tcBorders>
              <w:left w:val="dotted" w:sz="4" w:space="0" w:color="C00000"/>
              <w:bottom w:val="dotted" w:sz="4" w:space="0" w:color="C00000"/>
              <w:right w:val="dotted" w:sz="4" w:space="0" w:color="C00000"/>
            </w:tcBorders>
            <w:vAlign w:val="center"/>
          </w:tcPr>
          <w:p w14:paraId="465DFC07" w14:textId="77777777" w:rsidR="0065169B" w:rsidRPr="0065169B" w:rsidRDefault="0065169B" w:rsidP="0065169B">
            <w:pPr>
              <w:spacing w:line="240" w:lineRule="auto"/>
              <w:ind w:left="0"/>
              <w:jc w:val="left"/>
              <w:rPr>
                <w:rFonts w:cstheme="minorBidi"/>
                <w:iCs/>
                <w:noProof/>
                <w:color w:val="auto"/>
                <w:lang w:eastAsia="en-US"/>
              </w:rPr>
            </w:pPr>
          </w:p>
        </w:tc>
        <w:tc>
          <w:tcPr>
            <w:tcW w:w="723" w:type="dxa"/>
            <w:gridSpan w:val="3"/>
            <w:vMerge/>
            <w:tcBorders>
              <w:left w:val="dotted" w:sz="4" w:space="0" w:color="C00000"/>
              <w:bottom w:val="dotted" w:sz="4" w:space="0" w:color="C00000"/>
              <w:right w:val="dotted" w:sz="4" w:space="0" w:color="C00000"/>
            </w:tcBorders>
            <w:vAlign w:val="center"/>
          </w:tcPr>
          <w:p w14:paraId="1E9A6DAA" w14:textId="77777777" w:rsidR="0065169B" w:rsidRPr="0065169B" w:rsidRDefault="0065169B" w:rsidP="0065169B">
            <w:pPr>
              <w:spacing w:line="240" w:lineRule="auto"/>
              <w:ind w:left="0"/>
              <w:jc w:val="left"/>
              <w:rPr>
                <w:rFonts w:cstheme="minorBidi"/>
                <w:iCs/>
                <w:noProof/>
                <w:color w:val="auto"/>
                <w:lang w:eastAsia="en-US"/>
              </w:rPr>
            </w:pPr>
          </w:p>
        </w:tc>
        <w:tc>
          <w:tcPr>
            <w:tcW w:w="722" w:type="dxa"/>
            <w:gridSpan w:val="4"/>
            <w:vMerge/>
            <w:tcBorders>
              <w:left w:val="dotted" w:sz="4" w:space="0" w:color="C00000"/>
              <w:bottom w:val="dotted" w:sz="4" w:space="0" w:color="C00000"/>
              <w:right w:val="dotted" w:sz="4" w:space="0" w:color="C00000"/>
            </w:tcBorders>
            <w:vAlign w:val="center"/>
          </w:tcPr>
          <w:p w14:paraId="256DD36C" w14:textId="77777777" w:rsidR="0065169B" w:rsidRPr="0065169B" w:rsidRDefault="0065169B" w:rsidP="0065169B">
            <w:pPr>
              <w:spacing w:line="240" w:lineRule="auto"/>
              <w:ind w:left="0"/>
              <w:jc w:val="left"/>
              <w:rPr>
                <w:rFonts w:cstheme="minorBidi"/>
                <w:iCs/>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0154A6B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završetka pregleda</w:t>
            </w:r>
          </w:p>
        </w:tc>
        <w:tc>
          <w:tcPr>
            <w:tcW w:w="1728" w:type="dxa"/>
            <w:gridSpan w:val="3"/>
            <w:tcBorders>
              <w:left w:val="dotted" w:sz="4" w:space="0" w:color="C00000"/>
              <w:bottom w:val="dotted" w:sz="4" w:space="0" w:color="C00000"/>
              <w:right w:val="dotted" w:sz="4" w:space="0" w:color="C00000"/>
            </w:tcBorders>
            <w:vAlign w:val="center"/>
          </w:tcPr>
          <w:p w14:paraId="278C4AB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706" w:type="dxa"/>
            <w:tcBorders>
              <w:left w:val="dotted" w:sz="4" w:space="0" w:color="C00000"/>
              <w:bottom w:val="dotted" w:sz="4" w:space="0" w:color="C00000"/>
              <w:right w:val="thinThickSmallGap" w:sz="12" w:space="0" w:color="C00000"/>
            </w:tcBorders>
            <w:vAlign w:val="center"/>
          </w:tcPr>
          <w:p w14:paraId="4C1C1E7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7F42B72"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625FC64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6"/>
            <w:tcBorders>
              <w:top w:val="dotted" w:sz="4" w:space="0" w:color="C00000"/>
              <w:left w:val="dotted" w:sz="4" w:space="0" w:color="C00000"/>
              <w:bottom w:val="dotted" w:sz="4" w:space="0" w:color="C00000"/>
              <w:right w:val="dotted" w:sz="4" w:space="0" w:color="C00000"/>
            </w:tcBorders>
            <w:vAlign w:val="center"/>
          </w:tcPr>
          <w:p w14:paraId="0F462D98"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iCs/>
                <w:noProof/>
                <w:color w:val="auto"/>
                <w:lang w:eastAsia="en-US"/>
              </w:rPr>
              <w:t>Vrsta fizičkog pregleda</w:t>
            </w:r>
          </w:p>
        </w:tc>
        <w:tc>
          <w:tcPr>
            <w:tcW w:w="7939" w:type="dxa"/>
            <w:gridSpan w:val="13"/>
            <w:tcBorders>
              <w:top w:val="dotted" w:sz="4" w:space="0" w:color="C00000"/>
              <w:left w:val="dotted" w:sz="4" w:space="0" w:color="C00000"/>
              <w:bottom w:val="dotted" w:sz="4" w:space="0" w:color="C00000"/>
              <w:right w:val="thinThickSmallGap" w:sz="12" w:space="0" w:color="C00000"/>
            </w:tcBorders>
            <w:vAlign w:val="center"/>
          </w:tcPr>
          <w:p w14:paraId="124FE29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03950606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Djelimični fizički pregled  </w:t>
            </w:r>
          </w:p>
          <w:p w14:paraId="1DB52B9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7000183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Detaljni fizički pregled</w:t>
            </w:r>
          </w:p>
          <w:p w14:paraId="4A567DE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86998214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Vaganje </w:t>
            </w:r>
          </w:p>
          <w:p w14:paraId="7327C66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71141766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6A8E598A"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4D33AB53"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vAlign w:val="center"/>
          </w:tcPr>
          <w:p w14:paraId="5240731B"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 xml:space="preserve">MRN broj </w:t>
            </w:r>
          </w:p>
        </w:tc>
        <w:tc>
          <w:tcPr>
            <w:tcW w:w="3434" w:type="dxa"/>
            <w:gridSpan w:val="4"/>
            <w:tcBorders>
              <w:top w:val="dotted" w:sz="4" w:space="0" w:color="C00000"/>
              <w:left w:val="dotted" w:sz="4" w:space="0" w:color="C00000"/>
              <w:bottom w:val="dotted" w:sz="4" w:space="0" w:color="C00000"/>
              <w:right w:val="thinThickSmallGap" w:sz="12" w:space="0" w:color="C00000"/>
            </w:tcBorders>
            <w:vAlign w:val="bottom"/>
          </w:tcPr>
          <w:p w14:paraId="0D8CB87D"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МРН B17164J0</w:t>
            </w:r>
          </w:p>
        </w:tc>
      </w:tr>
      <w:tr w:rsidR="0065169B" w:rsidRPr="0065169B" w14:paraId="187030A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720E03EF"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vAlign w:val="center"/>
          </w:tcPr>
          <w:p w14:paraId="1EB9CAE2" w14:textId="77777777" w:rsidR="0065169B" w:rsidRPr="0065169B" w:rsidRDefault="0065169B" w:rsidP="0065169B">
            <w:pPr>
              <w:spacing w:line="240" w:lineRule="auto"/>
              <w:ind w:left="0"/>
              <w:rPr>
                <w:rFonts w:cstheme="minorBidi"/>
                <w:noProof/>
                <w:color w:val="auto"/>
                <w:highlight w:val="yellow"/>
                <w:lang w:eastAsia="en-US"/>
              </w:rPr>
            </w:pPr>
            <w:r w:rsidRPr="0065169B">
              <w:rPr>
                <w:rFonts w:cstheme="minorBidi"/>
                <w:iCs/>
                <w:noProof/>
                <w:color w:val="auto"/>
                <w:lang w:eastAsia="en-US"/>
              </w:rPr>
              <w:t xml:space="preserve">Datum i vrijeme okončanja procjene JCI </w:t>
            </w:r>
            <w:r w:rsidRPr="0065169B">
              <w:rPr>
                <w:rFonts w:cstheme="minorBidi"/>
                <w:b/>
                <w:iCs/>
                <w:noProof/>
                <w:color w:val="C00000"/>
                <w:lang w:eastAsia="en-US"/>
              </w:rPr>
              <w:t>(predati upitnik zastupniku i napomenuti da ga preda vozaču)</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58A8F8A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color w:val="auto"/>
                <w:lang w:eastAsia="en-US"/>
              </w:rPr>
              <w:t xml:space="preserve">24.01. </w:t>
            </w:r>
          </w:p>
        </w:tc>
        <w:tc>
          <w:tcPr>
            <w:tcW w:w="1725" w:type="dxa"/>
            <w:gridSpan w:val="2"/>
            <w:tcBorders>
              <w:top w:val="dotted" w:sz="4" w:space="0" w:color="C00000"/>
              <w:left w:val="dotted" w:sz="4" w:space="0" w:color="C00000"/>
              <w:bottom w:val="dotted" w:sz="4" w:space="0" w:color="C00000"/>
              <w:right w:val="thinThickSmallGap" w:sz="12" w:space="0" w:color="C00000"/>
            </w:tcBorders>
            <w:vAlign w:val="center"/>
          </w:tcPr>
          <w:p w14:paraId="6558BDA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10s:31min</w:t>
            </w:r>
          </w:p>
        </w:tc>
      </w:tr>
      <w:tr w:rsidR="0065169B" w:rsidRPr="0065169B" w14:paraId="5B7CEB9E"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306EB4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FFFFFF" w:themeColor="background1"/>
                <w:lang w:eastAsia="en-US"/>
              </w:rPr>
              <w:t>NAPUSTANJE GP</w:t>
            </w:r>
            <w:r w:rsidRPr="0065169B">
              <w:rPr>
                <w:rFonts w:cstheme="minorBidi"/>
                <w:b/>
                <w:iCs/>
                <w:noProof/>
                <w:color w:val="auto"/>
                <w:lang w:eastAsia="en-US"/>
              </w:rPr>
              <w:t xml:space="preserve"> </w:t>
            </w:r>
            <w:r w:rsidRPr="0065169B">
              <w:rPr>
                <w:rFonts w:cstheme="minorBidi"/>
                <w:b/>
                <w:iCs/>
                <w:noProof/>
                <w:color w:val="FFFFFF" w:themeColor="background1"/>
                <w:lang w:eastAsia="en-US"/>
              </w:rPr>
              <w:t>– POPUNJAVA ZASTUPNIK</w:t>
            </w:r>
          </w:p>
        </w:tc>
      </w:tr>
      <w:tr w:rsidR="0065169B" w:rsidRPr="0065169B" w14:paraId="69FB7444"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6267EAA8"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67" w:type="dxa"/>
            <w:gridSpan w:val="15"/>
            <w:tcBorders>
              <w:top w:val="dotted" w:sz="4" w:space="0" w:color="C00000"/>
              <w:left w:val="dotted" w:sz="4" w:space="0" w:color="C00000"/>
              <w:bottom w:val="dotted" w:sz="4" w:space="0" w:color="C00000"/>
              <w:right w:val="dotted" w:sz="4" w:space="0" w:color="C00000"/>
            </w:tcBorders>
            <w:shd w:val="clear" w:color="auto" w:fill="FFFFFF" w:themeFill="background1"/>
            <w:vAlign w:val="center"/>
          </w:tcPr>
          <w:p w14:paraId="47A21C34"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 xml:space="preserve">Datum i vrijeme napuštanja terminala </w:t>
            </w:r>
            <w:r w:rsidRPr="0065169B">
              <w:rPr>
                <w:rFonts w:cstheme="minorBidi"/>
                <w:b/>
                <w:iCs/>
                <w:noProof/>
                <w:color w:val="C00000"/>
                <w:lang w:eastAsia="en-US"/>
              </w:rPr>
              <w:t>(predati upitnik vozaču i napomenuti da ga preda špediteru u CI Sarajevo)</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vAlign w:val="center"/>
          </w:tcPr>
          <w:p w14:paraId="3120C352"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color w:val="auto"/>
                <w:lang w:eastAsia="en-US"/>
              </w:rPr>
              <w:t xml:space="preserve">24.01. </w:t>
            </w:r>
          </w:p>
        </w:tc>
        <w:tc>
          <w:tcPr>
            <w:tcW w:w="1725" w:type="dxa"/>
            <w:gridSpan w:val="2"/>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center"/>
          </w:tcPr>
          <w:p w14:paraId="50F1DEC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10s:39min</w:t>
            </w:r>
          </w:p>
        </w:tc>
      </w:tr>
      <w:tr w:rsidR="0065169B" w:rsidRPr="0065169B" w14:paraId="24CFDD9D" w14:textId="77777777" w:rsidTr="00FD4E5F">
        <w:trPr>
          <w:trHeight w:val="345"/>
        </w:trPr>
        <w:tc>
          <w:tcPr>
            <w:tcW w:w="10726" w:type="dxa"/>
            <w:gridSpan w:val="20"/>
            <w:tcBorders>
              <w:top w:val="dotted" w:sz="4" w:space="0" w:color="C00000"/>
              <w:left w:val="thinThickSmallGap" w:sz="12" w:space="0" w:color="C00000"/>
              <w:bottom w:val="double" w:sz="4" w:space="0" w:color="C00000"/>
              <w:right w:val="thinThickSmallGap" w:sz="12" w:space="0" w:color="C00000"/>
            </w:tcBorders>
            <w:noWrap/>
            <w:vAlign w:val="center"/>
          </w:tcPr>
          <w:p w14:paraId="6EA852F4"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t>NAPOMENA</w:t>
            </w:r>
          </w:p>
          <w:p w14:paraId="4A835D51" w14:textId="77777777" w:rsidR="0065169B" w:rsidRPr="0065169B" w:rsidRDefault="0065169B" w:rsidP="0065169B">
            <w:pPr>
              <w:spacing w:line="240" w:lineRule="auto"/>
              <w:ind w:left="0"/>
              <w:jc w:val="left"/>
              <w:rPr>
                <w:rFonts w:cstheme="minorBidi"/>
                <w:b/>
                <w:iCs/>
                <w:noProof/>
                <w:color w:val="auto"/>
                <w:lang w:eastAsia="en-US"/>
              </w:rPr>
            </w:pPr>
          </w:p>
          <w:p w14:paraId="2C9FBDE0" w14:textId="77777777" w:rsidR="0065169B" w:rsidRPr="0065169B" w:rsidRDefault="0065169B" w:rsidP="0065169B">
            <w:pPr>
              <w:spacing w:line="240" w:lineRule="auto"/>
              <w:ind w:left="0"/>
              <w:jc w:val="left"/>
              <w:rPr>
                <w:rFonts w:cstheme="minorBidi"/>
                <w:b/>
                <w:iCs/>
                <w:noProof/>
                <w:color w:val="auto"/>
                <w:lang w:eastAsia="en-US"/>
              </w:rPr>
            </w:pPr>
          </w:p>
          <w:p w14:paraId="0743FEDD" w14:textId="77777777" w:rsidR="0065169B" w:rsidRPr="0065169B" w:rsidRDefault="0065169B" w:rsidP="0065169B">
            <w:pPr>
              <w:spacing w:line="240" w:lineRule="auto"/>
              <w:ind w:left="0"/>
              <w:jc w:val="left"/>
              <w:rPr>
                <w:rFonts w:cstheme="minorBidi"/>
                <w:b/>
                <w:iCs/>
                <w:noProof/>
                <w:color w:val="auto"/>
                <w:lang w:val="en-GB" w:eastAsia="en-US"/>
              </w:rPr>
            </w:pPr>
          </w:p>
          <w:p w14:paraId="56951882" w14:textId="77777777" w:rsidR="0065169B" w:rsidRPr="0065169B" w:rsidRDefault="0065169B" w:rsidP="0065169B">
            <w:pPr>
              <w:spacing w:line="240" w:lineRule="auto"/>
              <w:ind w:left="0"/>
              <w:jc w:val="left"/>
              <w:rPr>
                <w:rFonts w:cstheme="minorBidi"/>
                <w:b/>
                <w:iCs/>
                <w:noProof/>
                <w:color w:val="auto"/>
                <w:lang w:val="en-GB" w:eastAsia="en-US"/>
              </w:rPr>
            </w:pPr>
          </w:p>
          <w:p w14:paraId="30DA2438" w14:textId="77777777" w:rsidR="0065169B" w:rsidRPr="0065169B" w:rsidRDefault="0065169B" w:rsidP="0065169B">
            <w:pPr>
              <w:spacing w:line="240" w:lineRule="auto"/>
              <w:ind w:left="0"/>
              <w:jc w:val="left"/>
              <w:rPr>
                <w:rFonts w:cstheme="minorBidi"/>
                <w:b/>
                <w:iCs/>
                <w:noProof/>
                <w:color w:val="auto"/>
                <w:lang w:val="en-GB" w:eastAsia="en-US"/>
              </w:rPr>
            </w:pPr>
          </w:p>
          <w:p w14:paraId="3BAC4EE3" w14:textId="77777777" w:rsidR="0065169B" w:rsidRPr="0065169B" w:rsidRDefault="0065169B" w:rsidP="0065169B">
            <w:pPr>
              <w:spacing w:line="240" w:lineRule="auto"/>
              <w:ind w:left="0"/>
              <w:jc w:val="left"/>
              <w:rPr>
                <w:rFonts w:cstheme="minorBidi"/>
                <w:b/>
                <w:iCs/>
                <w:noProof/>
                <w:color w:val="auto"/>
                <w:lang w:val="en-GB" w:eastAsia="en-US"/>
              </w:rPr>
            </w:pPr>
          </w:p>
          <w:p w14:paraId="5C5B2C6F" w14:textId="77777777" w:rsidR="0065169B" w:rsidRPr="0065169B" w:rsidRDefault="0065169B" w:rsidP="0065169B">
            <w:pPr>
              <w:spacing w:line="240" w:lineRule="auto"/>
              <w:ind w:left="0"/>
              <w:jc w:val="left"/>
              <w:rPr>
                <w:rFonts w:cstheme="minorBidi"/>
                <w:b/>
                <w:iCs/>
                <w:noProof/>
                <w:color w:val="auto"/>
                <w:lang w:val="en-GB" w:eastAsia="en-US"/>
              </w:rPr>
            </w:pPr>
          </w:p>
          <w:p w14:paraId="30C49397" w14:textId="77777777" w:rsidR="0065169B" w:rsidRPr="0065169B" w:rsidRDefault="0065169B" w:rsidP="0065169B">
            <w:pPr>
              <w:spacing w:line="240" w:lineRule="auto"/>
              <w:ind w:left="0"/>
              <w:jc w:val="left"/>
              <w:rPr>
                <w:rFonts w:cstheme="minorBidi"/>
                <w:b/>
                <w:iCs/>
                <w:noProof/>
                <w:color w:val="auto"/>
                <w:lang w:val="en-GB" w:eastAsia="en-US"/>
              </w:rPr>
            </w:pPr>
          </w:p>
          <w:p w14:paraId="005EC59A" w14:textId="77777777" w:rsidR="0065169B" w:rsidRPr="0065169B" w:rsidRDefault="0065169B" w:rsidP="0065169B">
            <w:pPr>
              <w:spacing w:line="240" w:lineRule="auto"/>
              <w:ind w:left="0"/>
              <w:jc w:val="left"/>
              <w:rPr>
                <w:rFonts w:cstheme="minorBidi"/>
                <w:b/>
                <w:iCs/>
                <w:noProof/>
                <w:color w:val="auto"/>
                <w:lang w:val="en-GB" w:eastAsia="en-US"/>
              </w:rPr>
            </w:pPr>
          </w:p>
          <w:p w14:paraId="0147466E" w14:textId="77777777" w:rsidR="0065169B" w:rsidRPr="0065169B" w:rsidRDefault="0065169B" w:rsidP="0065169B">
            <w:pPr>
              <w:spacing w:line="240" w:lineRule="auto"/>
              <w:ind w:left="0"/>
              <w:jc w:val="left"/>
              <w:rPr>
                <w:rFonts w:cstheme="minorBidi"/>
                <w:b/>
                <w:iCs/>
                <w:noProof/>
                <w:color w:val="auto"/>
                <w:lang w:val="en-GB" w:eastAsia="en-US"/>
              </w:rPr>
            </w:pPr>
          </w:p>
          <w:p w14:paraId="26659AD1" w14:textId="77777777" w:rsidR="0065169B" w:rsidRPr="0065169B" w:rsidRDefault="0065169B" w:rsidP="0065169B">
            <w:pPr>
              <w:spacing w:line="240" w:lineRule="auto"/>
              <w:ind w:left="0"/>
              <w:jc w:val="left"/>
              <w:rPr>
                <w:rFonts w:cstheme="minorBidi"/>
                <w:b/>
                <w:iCs/>
                <w:noProof/>
                <w:color w:val="auto"/>
                <w:lang w:val="en-GB" w:eastAsia="en-US"/>
              </w:rPr>
            </w:pPr>
          </w:p>
          <w:p w14:paraId="22F11363" w14:textId="77777777" w:rsidR="0065169B" w:rsidRPr="0065169B" w:rsidRDefault="0065169B" w:rsidP="0065169B">
            <w:pPr>
              <w:spacing w:line="240" w:lineRule="auto"/>
              <w:ind w:left="0"/>
              <w:jc w:val="left"/>
              <w:rPr>
                <w:rFonts w:cstheme="minorBidi"/>
                <w:b/>
                <w:iCs/>
                <w:noProof/>
                <w:color w:val="auto"/>
                <w:lang w:val="en-GB" w:eastAsia="en-US"/>
              </w:rPr>
            </w:pPr>
          </w:p>
          <w:p w14:paraId="158184C9" w14:textId="77777777" w:rsidR="0065169B" w:rsidRPr="0065169B" w:rsidRDefault="0065169B" w:rsidP="0065169B">
            <w:pPr>
              <w:spacing w:line="240" w:lineRule="auto"/>
              <w:ind w:left="0"/>
              <w:jc w:val="left"/>
              <w:rPr>
                <w:rFonts w:cstheme="minorBidi"/>
                <w:b/>
                <w:iCs/>
                <w:noProof/>
                <w:color w:val="auto"/>
                <w:lang w:eastAsia="en-US"/>
              </w:rPr>
            </w:pPr>
          </w:p>
        </w:tc>
      </w:tr>
      <w:tr w:rsidR="0065169B" w:rsidRPr="0065169B" w14:paraId="1A1EC4DC" w14:textId="77777777" w:rsidTr="00FD4E5F">
        <w:trPr>
          <w:trHeight w:val="345"/>
        </w:trPr>
        <w:tc>
          <w:tcPr>
            <w:tcW w:w="10726" w:type="dxa"/>
            <w:gridSpan w:val="20"/>
            <w:tcBorders>
              <w:top w:val="double" w:sz="4" w:space="0" w:color="C00000"/>
              <w:left w:val="thinThickSmallGap" w:sz="12" w:space="0" w:color="C00000"/>
              <w:bottom w:val="double" w:sz="4" w:space="0" w:color="C00000"/>
              <w:right w:val="thinThickSmallGap" w:sz="12" w:space="0" w:color="C00000"/>
            </w:tcBorders>
            <w:shd w:val="clear" w:color="auto" w:fill="7BA79D"/>
            <w:noWrap/>
            <w:vAlign w:val="center"/>
          </w:tcPr>
          <w:p w14:paraId="55758FE9" w14:textId="77777777" w:rsidR="0065169B" w:rsidRPr="0065169B" w:rsidRDefault="0065169B" w:rsidP="0065169B">
            <w:pPr>
              <w:spacing w:line="240" w:lineRule="auto"/>
              <w:ind w:left="0"/>
              <w:jc w:val="center"/>
              <w:rPr>
                <w:rFonts w:cstheme="minorBidi"/>
                <w:b/>
                <w:iCs/>
                <w:noProof/>
                <w:color w:val="auto"/>
                <w:lang w:eastAsia="en-US"/>
              </w:rPr>
            </w:pPr>
            <w:r w:rsidRPr="0065169B">
              <w:rPr>
                <w:rFonts w:cstheme="minorBidi"/>
                <w:b/>
                <w:iCs/>
                <w:noProof/>
                <w:color w:val="FFFFFF" w:themeColor="background1"/>
                <w:sz w:val="28"/>
                <w:lang w:eastAsia="en-US"/>
              </w:rPr>
              <w:lastRenderedPageBreak/>
              <w:t xml:space="preserve">PROCEDURE NA CARINSKOM </w:t>
            </w:r>
            <w:r w:rsidRPr="0065169B">
              <w:rPr>
                <w:rFonts w:cstheme="minorBidi"/>
                <w:b/>
                <w:iCs/>
                <w:noProof/>
                <w:color w:val="FFFFFF" w:themeColor="background1"/>
                <w:sz w:val="28"/>
                <w:szCs w:val="28"/>
                <w:lang w:eastAsia="en-US"/>
              </w:rPr>
              <w:t>TERMINALU</w:t>
            </w:r>
            <w:r w:rsidRPr="0065169B">
              <w:rPr>
                <w:rFonts w:cstheme="minorBidi"/>
                <w:b/>
                <w:iCs/>
                <w:noProof/>
                <w:color w:val="auto"/>
                <w:sz w:val="28"/>
                <w:szCs w:val="28"/>
                <w:lang w:eastAsia="en-US"/>
              </w:rPr>
              <w:t xml:space="preserve"> </w:t>
            </w:r>
            <w:r w:rsidRPr="0065169B">
              <w:rPr>
                <w:rFonts w:cstheme="minorBidi"/>
                <w:b/>
                <w:iCs/>
                <w:noProof/>
                <w:color w:val="FFFFFF" w:themeColor="background1"/>
                <w:sz w:val="28"/>
                <w:szCs w:val="28"/>
                <w:lang w:eastAsia="en-US"/>
              </w:rPr>
              <w:t>SARAJEVO</w:t>
            </w:r>
          </w:p>
        </w:tc>
      </w:tr>
      <w:tr w:rsidR="0065169B" w:rsidRPr="0065169B" w14:paraId="3B048EC8" w14:textId="77777777" w:rsidTr="00FD4E5F">
        <w:trPr>
          <w:trHeight w:val="345"/>
        </w:trPr>
        <w:tc>
          <w:tcPr>
            <w:tcW w:w="10726" w:type="dxa"/>
            <w:gridSpan w:val="20"/>
            <w:tcBorders>
              <w:top w:val="double" w:sz="4" w:space="0" w:color="C00000"/>
              <w:left w:val="thinThickSmallGap" w:sz="12" w:space="0" w:color="C00000"/>
              <w:bottom w:val="double" w:sz="4" w:space="0" w:color="C00000"/>
              <w:right w:val="thinThickSmallGap" w:sz="12" w:space="0" w:color="C00000"/>
            </w:tcBorders>
            <w:shd w:val="clear" w:color="auto" w:fill="C00000"/>
            <w:noWrap/>
            <w:vAlign w:val="center"/>
          </w:tcPr>
          <w:p w14:paraId="2972FA99"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DOLAZAK NA CARINSKI TERMINAL – POPUNJAVA ANKETAR</w:t>
            </w:r>
          </w:p>
        </w:tc>
      </w:tr>
      <w:tr w:rsidR="0065169B" w:rsidRPr="0065169B" w14:paraId="6BFDF103"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8E6684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7A3B023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dolaska pošiljke na carinski terminal </w:t>
            </w:r>
          </w:p>
        </w:tc>
        <w:tc>
          <w:tcPr>
            <w:tcW w:w="1618" w:type="dxa"/>
            <w:tcBorders>
              <w:top w:val="dotted" w:sz="4" w:space="0" w:color="C00000"/>
              <w:left w:val="dotted" w:sz="4" w:space="0" w:color="C00000"/>
              <w:bottom w:val="dotted" w:sz="4" w:space="0" w:color="C00000"/>
              <w:right w:val="dotted" w:sz="4" w:space="0" w:color="C00000"/>
            </w:tcBorders>
            <w:vAlign w:val="center"/>
          </w:tcPr>
          <w:p w14:paraId="44D01DEB"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7F188D9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2958C69"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081401CB"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PRIMOPREDAJA DOKUMENTACIJE – POPUNJAVA ZASTUPNIK</w:t>
            </w:r>
          </w:p>
        </w:tc>
      </w:tr>
      <w:tr w:rsidR="0065169B" w:rsidRPr="0065169B" w14:paraId="45714200"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E384C7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10D9830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preuzimanja dokumentacije od vozača</w:t>
            </w:r>
          </w:p>
        </w:tc>
        <w:tc>
          <w:tcPr>
            <w:tcW w:w="1618" w:type="dxa"/>
            <w:tcBorders>
              <w:top w:val="dotted" w:sz="4" w:space="0" w:color="C00000"/>
              <w:left w:val="dotted" w:sz="4" w:space="0" w:color="C00000"/>
              <w:bottom w:val="dotted" w:sz="4" w:space="0" w:color="C00000"/>
              <w:right w:val="dotted" w:sz="4" w:space="0" w:color="C00000"/>
            </w:tcBorders>
            <w:vAlign w:val="center"/>
          </w:tcPr>
          <w:p w14:paraId="0383F38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7821D83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B2EAFA8"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4FDC98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56" w:type="dxa"/>
            <w:gridSpan w:val="5"/>
            <w:tcBorders>
              <w:top w:val="dotted" w:sz="4" w:space="0" w:color="C00000"/>
              <w:left w:val="dotted" w:sz="4" w:space="0" w:color="C00000"/>
              <w:bottom w:val="dotted" w:sz="4" w:space="0" w:color="C00000"/>
              <w:right w:val="dotted" w:sz="4" w:space="0" w:color="C00000"/>
            </w:tcBorders>
            <w:vAlign w:val="center"/>
          </w:tcPr>
          <w:p w14:paraId="372802A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 li je dokumentacija kompletna ?</w:t>
            </w:r>
          </w:p>
        </w:tc>
        <w:tc>
          <w:tcPr>
            <w:tcW w:w="723" w:type="dxa"/>
            <w:gridSpan w:val="3"/>
            <w:tcBorders>
              <w:top w:val="dotted" w:sz="4" w:space="0" w:color="C00000"/>
              <w:left w:val="dotted" w:sz="4" w:space="0" w:color="C00000"/>
              <w:bottom w:val="dotted" w:sz="4" w:space="0" w:color="C00000"/>
              <w:right w:val="dotted" w:sz="4" w:space="0" w:color="C00000"/>
            </w:tcBorders>
            <w:vAlign w:val="center"/>
          </w:tcPr>
          <w:p w14:paraId="14F986C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15952913"/>
                <w14:checkbox>
                  <w14:checked w14:val="0"/>
                  <w14:checkedState w14:val="2612" w14:font="MS Gothic"/>
                  <w14:uncheckedState w14:val="2610" w14:font="MS Gothic"/>
                </w14:checkbox>
              </w:sdtPr>
              <w:sdtContent>
                <w:r w:rsidR="0065169B" w:rsidRPr="0065169B">
                  <w:rPr>
                    <w:rFonts w:ascii="Segoe UI Symbol" w:hAnsi="Segoe UI Symbol" w:cs="Segoe UI Symbol"/>
                    <w:iCs/>
                    <w:noProof/>
                    <w:color w:val="auto"/>
                    <w:lang w:eastAsia="en-US"/>
                  </w:rPr>
                  <w:t>☐</w:t>
                </w:r>
              </w:sdtContent>
            </w:sdt>
            <w:r w:rsidR="0065169B" w:rsidRPr="0065169B">
              <w:rPr>
                <w:rFonts w:cstheme="minorBidi"/>
                <w:iCs/>
                <w:noProof/>
                <w:color w:val="auto"/>
                <w:lang w:eastAsia="en-US"/>
              </w:rPr>
              <w:t>NE</w:t>
            </w:r>
          </w:p>
        </w:tc>
        <w:tc>
          <w:tcPr>
            <w:tcW w:w="722" w:type="dxa"/>
            <w:gridSpan w:val="4"/>
            <w:tcBorders>
              <w:top w:val="dotted" w:sz="4" w:space="0" w:color="C00000"/>
              <w:left w:val="dotted" w:sz="4" w:space="0" w:color="C00000"/>
              <w:bottom w:val="dotted" w:sz="4" w:space="0" w:color="C00000"/>
              <w:right w:val="dotted" w:sz="4" w:space="0" w:color="C00000"/>
            </w:tcBorders>
            <w:vAlign w:val="center"/>
          </w:tcPr>
          <w:p w14:paraId="43B41AD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88565573"/>
                <w14:checkbox>
                  <w14:checked w14:val="0"/>
                  <w14:checkedState w14:val="2612" w14:font="MS Gothic"/>
                  <w14:uncheckedState w14:val="2610" w14:font="MS Gothic"/>
                </w14:checkbox>
              </w:sdtPr>
              <w:sdtContent>
                <w:r w:rsidR="0065169B" w:rsidRPr="0065169B">
                  <w:rPr>
                    <w:rFonts w:ascii="Segoe UI Symbol" w:hAnsi="Segoe UI Symbol" w:cs="Segoe UI Symbol"/>
                    <w:iCs/>
                    <w:noProof/>
                    <w:color w:val="auto"/>
                    <w:lang w:eastAsia="en-US"/>
                  </w:rPr>
                  <w:t>☐</w:t>
                </w:r>
              </w:sdtContent>
            </w:sdt>
            <w:r w:rsidR="0065169B" w:rsidRPr="0065169B">
              <w:rPr>
                <w:rFonts w:cstheme="minorBidi"/>
                <w:iCs/>
                <w:noProof/>
                <w:color w:val="auto"/>
                <w:lang w:eastAsia="en-US"/>
              </w:rPr>
              <w:t>DA</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F75A94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dobijanja kompletne dokumentacije</w:t>
            </w:r>
          </w:p>
        </w:tc>
        <w:tc>
          <w:tcPr>
            <w:tcW w:w="1618" w:type="dxa"/>
            <w:tcBorders>
              <w:top w:val="dotted" w:sz="4" w:space="0" w:color="C00000"/>
              <w:left w:val="dotted" w:sz="4" w:space="0" w:color="C00000"/>
              <w:bottom w:val="dotted" w:sz="4" w:space="0" w:color="C00000"/>
              <w:right w:val="dotted" w:sz="4" w:space="0" w:color="C00000"/>
            </w:tcBorders>
            <w:vAlign w:val="center"/>
          </w:tcPr>
          <w:p w14:paraId="0FECE5F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0E3ED2E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931E761" w14:textId="77777777" w:rsidTr="00FD4E5F">
        <w:trPr>
          <w:trHeight w:val="345"/>
        </w:trPr>
        <w:tc>
          <w:tcPr>
            <w:tcW w:w="10726" w:type="dxa"/>
            <w:gridSpan w:val="20"/>
            <w:tcBorders>
              <w:top w:val="dotted" w:sz="4" w:space="0" w:color="C00000"/>
              <w:left w:val="thinThickSmallGap" w:sz="12" w:space="0" w:color="C00000"/>
              <w:bottom w:val="double" w:sz="4" w:space="0" w:color="C00000"/>
              <w:right w:val="thinThickSmallGap" w:sz="12" w:space="0" w:color="C00000"/>
            </w:tcBorders>
            <w:noWrap/>
            <w:vAlign w:val="center"/>
          </w:tcPr>
          <w:p w14:paraId="69158689"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t>NAPOMENA</w:t>
            </w:r>
          </w:p>
          <w:p w14:paraId="79D7330C" w14:textId="77777777" w:rsidR="0065169B" w:rsidRPr="0065169B" w:rsidRDefault="0065169B" w:rsidP="0065169B">
            <w:pPr>
              <w:spacing w:line="240" w:lineRule="auto"/>
              <w:ind w:left="0"/>
              <w:jc w:val="left"/>
              <w:rPr>
                <w:rFonts w:cstheme="minorBidi"/>
                <w:iCs/>
                <w:noProof/>
                <w:color w:val="auto"/>
                <w:lang w:eastAsia="en-US"/>
              </w:rPr>
            </w:pPr>
          </w:p>
          <w:p w14:paraId="4FCE482C" w14:textId="77777777" w:rsidR="0065169B" w:rsidRPr="0065169B" w:rsidRDefault="0065169B" w:rsidP="0065169B">
            <w:pPr>
              <w:spacing w:line="240" w:lineRule="auto"/>
              <w:ind w:left="0"/>
              <w:jc w:val="left"/>
              <w:rPr>
                <w:rFonts w:cstheme="minorBidi"/>
                <w:iCs/>
                <w:noProof/>
                <w:color w:val="auto"/>
                <w:lang w:eastAsia="en-US"/>
              </w:rPr>
            </w:pPr>
          </w:p>
          <w:p w14:paraId="2F24287C"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7A7B98E2"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A863A69"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bCs/>
                <w:color w:val="auto"/>
                <w:lang w:eastAsia="en-US"/>
              </w:rPr>
              <w:t xml:space="preserve">KONTROLA OD STRANE INSPEKCIJSKIH ORGANA (ako se primenjuje) </w:t>
            </w:r>
          </w:p>
        </w:tc>
      </w:tr>
      <w:tr w:rsidR="0065169B" w:rsidRPr="0065169B" w14:paraId="408824E1"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72A50A46" w14:textId="77777777" w:rsidR="0065169B" w:rsidRPr="0065169B" w:rsidRDefault="0065169B" w:rsidP="0065169B">
            <w:pPr>
              <w:spacing w:line="240" w:lineRule="auto"/>
              <w:ind w:left="0"/>
              <w:jc w:val="left"/>
              <w:rPr>
                <w:rFonts w:cstheme="minorBidi"/>
                <w:b/>
                <w:bCs/>
                <w:color w:val="auto"/>
                <w:lang w:eastAsia="en-US"/>
              </w:rPr>
            </w:pPr>
            <w:r w:rsidRPr="0065169B">
              <w:rPr>
                <w:rFonts w:cstheme="minorBidi"/>
                <w:b/>
                <w:bCs/>
                <w:color w:val="FFFFFF" w:themeColor="background1"/>
                <w:lang w:eastAsia="en-US"/>
              </w:rPr>
              <w:t xml:space="preserve">POPUNJAVA ZASTUPNIK </w:t>
            </w:r>
          </w:p>
        </w:tc>
      </w:tr>
      <w:tr w:rsidR="0065169B" w:rsidRPr="0065169B" w14:paraId="7857D68B" w14:textId="77777777" w:rsidTr="00FD4E5F">
        <w:trPr>
          <w:trHeight w:val="323"/>
        </w:trPr>
        <w:tc>
          <w:tcPr>
            <w:tcW w:w="531" w:type="dxa"/>
            <w:gridSpan w:val="2"/>
            <w:vMerge w:val="restart"/>
            <w:tcBorders>
              <w:top w:val="dotted" w:sz="4" w:space="0" w:color="C00000"/>
              <w:left w:val="thinThickSmallGap" w:sz="12" w:space="0" w:color="C00000"/>
              <w:right w:val="dotted" w:sz="4" w:space="0" w:color="C00000"/>
            </w:tcBorders>
            <w:noWrap/>
            <w:vAlign w:val="center"/>
          </w:tcPr>
          <w:p w14:paraId="41FB928C"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2" w:type="dxa"/>
            <w:vMerge w:val="restart"/>
            <w:tcBorders>
              <w:top w:val="dotted" w:sz="4" w:space="0" w:color="C00000"/>
              <w:left w:val="dotted" w:sz="4" w:space="0" w:color="C00000"/>
              <w:right w:val="dotted" w:sz="4" w:space="0" w:color="C00000"/>
            </w:tcBorders>
            <w:vAlign w:val="center"/>
          </w:tcPr>
          <w:p w14:paraId="6B31D14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Roba podleže inspekcijskoj kontroli</w:t>
            </w:r>
            <w:r w:rsidRPr="0065169B">
              <w:rPr>
                <w:rFonts w:cstheme="minorBidi"/>
                <w:iCs/>
                <w:noProof/>
                <w:color w:val="auto"/>
                <w:lang w:eastAsia="en-US"/>
              </w:rPr>
              <w:t>?</w:t>
            </w:r>
          </w:p>
        </w:tc>
        <w:tc>
          <w:tcPr>
            <w:tcW w:w="754" w:type="dxa"/>
            <w:gridSpan w:val="5"/>
            <w:vMerge w:val="restart"/>
            <w:tcBorders>
              <w:top w:val="dotted" w:sz="4" w:space="0" w:color="C00000"/>
              <w:left w:val="dotted" w:sz="4" w:space="0" w:color="C00000"/>
              <w:right w:val="dotted" w:sz="4" w:space="0" w:color="C00000"/>
            </w:tcBorders>
            <w:vAlign w:val="center"/>
          </w:tcPr>
          <w:p w14:paraId="7136C1D9"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127043521"/>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vMerge w:val="restart"/>
            <w:tcBorders>
              <w:top w:val="dotted" w:sz="4" w:space="0" w:color="C00000"/>
              <w:left w:val="dotted" w:sz="4" w:space="0" w:color="C00000"/>
              <w:right w:val="dotted" w:sz="4" w:space="0" w:color="C00000"/>
            </w:tcBorders>
            <w:vAlign w:val="center"/>
          </w:tcPr>
          <w:p w14:paraId="5CB7841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30050703"/>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6689" w:type="dxa"/>
            <w:gridSpan w:val="9"/>
            <w:tcBorders>
              <w:top w:val="dotted" w:sz="4" w:space="0" w:color="C00000"/>
              <w:left w:val="dotted" w:sz="4" w:space="0" w:color="C00000"/>
              <w:bottom w:val="dotted" w:sz="4" w:space="0" w:color="C00000"/>
              <w:right w:val="thinThickSmallGap" w:sz="12" w:space="0" w:color="C00000"/>
            </w:tcBorders>
          </w:tcPr>
          <w:p w14:paraId="075238C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Nadležni inspekcijski organ</w:t>
            </w:r>
          </w:p>
        </w:tc>
      </w:tr>
      <w:tr w:rsidR="0065169B" w:rsidRPr="0065169B" w14:paraId="35D0C5B4" w14:textId="77777777" w:rsidTr="00FD4E5F">
        <w:trPr>
          <w:trHeight w:val="672"/>
        </w:trPr>
        <w:tc>
          <w:tcPr>
            <w:tcW w:w="531" w:type="dxa"/>
            <w:gridSpan w:val="2"/>
            <w:vMerge/>
            <w:tcBorders>
              <w:left w:val="thinThickSmallGap" w:sz="12" w:space="0" w:color="C00000"/>
              <w:bottom w:val="dotted" w:sz="4" w:space="0" w:color="C00000"/>
              <w:right w:val="dotted" w:sz="4" w:space="0" w:color="C00000"/>
            </w:tcBorders>
            <w:noWrap/>
            <w:vAlign w:val="center"/>
          </w:tcPr>
          <w:p w14:paraId="5CCE868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2" w:type="dxa"/>
            <w:vMerge/>
            <w:tcBorders>
              <w:left w:val="dotted" w:sz="4" w:space="0" w:color="C00000"/>
              <w:bottom w:val="dotted" w:sz="4" w:space="0" w:color="C00000"/>
              <w:right w:val="dotted" w:sz="4" w:space="0" w:color="C00000"/>
            </w:tcBorders>
            <w:vAlign w:val="center"/>
          </w:tcPr>
          <w:p w14:paraId="7A0D03B9" w14:textId="77777777" w:rsidR="0065169B" w:rsidRPr="0065169B" w:rsidRDefault="0065169B" w:rsidP="0065169B">
            <w:pPr>
              <w:spacing w:line="240" w:lineRule="auto"/>
              <w:ind w:left="0"/>
              <w:jc w:val="left"/>
              <w:rPr>
                <w:rFonts w:cstheme="minorBidi"/>
                <w:noProof/>
                <w:color w:val="auto"/>
                <w:lang w:eastAsia="en-US"/>
              </w:rPr>
            </w:pPr>
          </w:p>
        </w:tc>
        <w:tc>
          <w:tcPr>
            <w:tcW w:w="754" w:type="dxa"/>
            <w:gridSpan w:val="5"/>
            <w:vMerge/>
            <w:tcBorders>
              <w:left w:val="dotted" w:sz="4" w:space="0" w:color="C00000"/>
              <w:bottom w:val="dotted" w:sz="4" w:space="0" w:color="C00000"/>
              <w:right w:val="dotted" w:sz="4" w:space="0" w:color="C00000"/>
            </w:tcBorders>
            <w:vAlign w:val="center"/>
          </w:tcPr>
          <w:p w14:paraId="6054C000"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left w:val="dotted" w:sz="4" w:space="0" w:color="C00000"/>
              <w:bottom w:val="dotted" w:sz="4" w:space="0" w:color="C00000"/>
              <w:right w:val="dotted" w:sz="4" w:space="0" w:color="C00000"/>
            </w:tcBorders>
            <w:vAlign w:val="center"/>
          </w:tcPr>
          <w:p w14:paraId="2E569A24"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689" w:type="dxa"/>
            <w:gridSpan w:val="9"/>
            <w:tcBorders>
              <w:top w:val="dotted" w:sz="4" w:space="0" w:color="C00000"/>
              <w:left w:val="dotted" w:sz="4" w:space="0" w:color="C00000"/>
              <w:bottom w:val="dotted" w:sz="4" w:space="0" w:color="C00000"/>
              <w:right w:val="thinThickSmallGap" w:sz="12" w:space="0" w:color="C00000"/>
            </w:tcBorders>
          </w:tcPr>
          <w:p w14:paraId="4B641E42"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0936317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Inspekcija za hranu</w:t>
            </w:r>
          </w:p>
          <w:p w14:paraId="5AE9B93E"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35346933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Tržišna inspekcija</w:t>
            </w:r>
          </w:p>
          <w:p w14:paraId="5374759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06934613"/>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sanitarna inspekcija</w:t>
            </w:r>
          </w:p>
        </w:tc>
      </w:tr>
      <w:tr w:rsidR="0065169B" w:rsidRPr="0065169B" w14:paraId="25AB4C8F"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53D50A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3C4CBED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podnošenja zahtjeva za pregled robe</w:t>
            </w:r>
          </w:p>
        </w:tc>
        <w:tc>
          <w:tcPr>
            <w:tcW w:w="1618" w:type="dxa"/>
            <w:tcBorders>
              <w:top w:val="dotted" w:sz="4" w:space="0" w:color="C00000"/>
              <w:left w:val="dotted" w:sz="4" w:space="0" w:color="C00000"/>
              <w:bottom w:val="dotted" w:sz="4" w:space="0" w:color="C00000"/>
              <w:right w:val="dotted" w:sz="4" w:space="0" w:color="C00000"/>
            </w:tcBorders>
            <w:vAlign w:val="center"/>
          </w:tcPr>
          <w:p w14:paraId="6742D8B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0A8183D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AC0D9B2"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37A4DD0C"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POPUNJAVA NADLEŽNI INSPEKTOR </w:t>
            </w:r>
          </w:p>
        </w:tc>
      </w:tr>
      <w:tr w:rsidR="0065169B" w:rsidRPr="0065169B" w14:paraId="283F67E6"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636C4E5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519" w:type="dxa"/>
            <w:gridSpan w:val="10"/>
            <w:tcBorders>
              <w:top w:val="dotted" w:sz="4" w:space="0" w:color="C00000"/>
              <w:left w:val="dotted" w:sz="4" w:space="0" w:color="C00000"/>
              <w:bottom w:val="dotted" w:sz="4" w:space="0" w:color="C00000"/>
              <w:right w:val="dotted" w:sz="4" w:space="0" w:color="C00000"/>
            </w:tcBorders>
            <w:vAlign w:val="center"/>
          </w:tcPr>
          <w:p w14:paraId="4D054C4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Nadležni inspektor</w:t>
            </w:r>
          </w:p>
        </w:tc>
        <w:tc>
          <w:tcPr>
            <w:tcW w:w="6676" w:type="dxa"/>
            <w:gridSpan w:val="8"/>
            <w:tcBorders>
              <w:top w:val="dotted" w:sz="4" w:space="0" w:color="C00000"/>
              <w:left w:val="dotted" w:sz="4" w:space="0" w:color="C00000"/>
              <w:bottom w:val="dotted" w:sz="4" w:space="0" w:color="C00000"/>
              <w:right w:val="thinThickSmallGap" w:sz="12" w:space="0" w:color="C00000"/>
            </w:tcBorders>
            <w:vAlign w:val="center"/>
          </w:tcPr>
          <w:p w14:paraId="5F4CD56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22469813"/>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Inspektor za hranu</w:t>
            </w:r>
          </w:p>
          <w:p w14:paraId="21A3A96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0355294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Tržišni inspektor</w:t>
            </w:r>
          </w:p>
          <w:p w14:paraId="1EA7D91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91277315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sanitarni inspektor</w:t>
            </w:r>
          </w:p>
        </w:tc>
      </w:tr>
      <w:tr w:rsidR="0065169B" w:rsidRPr="0065169B" w14:paraId="173B14AB"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381ACA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40C99B86"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618" w:type="dxa"/>
            <w:tcBorders>
              <w:top w:val="dotted" w:sz="4" w:space="0" w:color="C00000"/>
              <w:left w:val="dotted" w:sz="4" w:space="0" w:color="C00000"/>
              <w:bottom w:val="dotted" w:sz="4" w:space="0" w:color="C00000"/>
              <w:right w:val="dotted" w:sz="4" w:space="0" w:color="C00000"/>
            </w:tcBorders>
            <w:vAlign w:val="center"/>
          </w:tcPr>
          <w:p w14:paraId="11602C23"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318A06F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6133FE7"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5094A82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66" w:type="dxa"/>
            <w:gridSpan w:val="2"/>
            <w:tcBorders>
              <w:top w:val="dotted" w:sz="4" w:space="0" w:color="C00000"/>
              <w:left w:val="dotted" w:sz="4" w:space="0" w:color="C00000"/>
              <w:bottom w:val="dotted" w:sz="4" w:space="0" w:color="C00000"/>
              <w:right w:val="dotted" w:sz="4" w:space="0" w:color="C00000"/>
            </w:tcBorders>
            <w:vAlign w:val="center"/>
          </w:tcPr>
          <w:p w14:paraId="7203DDA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8129" w:type="dxa"/>
            <w:gridSpan w:val="16"/>
            <w:tcBorders>
              <w:top w:val="dotted" w:sz="4" w:space="0" w:color="C00000"/>
              <w:left w:val="dotted" w:sz="4" w:space="0" w:color="C00000"/>
              <w:bottom w:val="dotted" w:sz="4" w:space="0" w:color="C00000"/>
              <w:right w:val="thinThickSmallGap" w:sz="12" w:space="0" w:color="C00000"/>
            </w:tcBorders>
            <w:vAlign w:val="center"/>
          </w:tcPr>
          <w:p w14:paraId="195BF2D8"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8909153"/>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777FF68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7700548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pošiljke&amp;Fizički pregled </w:t>
            </w:r>
          </w:p>
          <w:p w14:paraId="03224DE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5467906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4A1797DB"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B87687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54BFB57C"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618" w:type="dxa"/>
            <w:tcBorders>
              <w:top w:val="dotted" w:sz="4" w:space="0" w:color="C00000"/>
              <w:left w:val="dotted" w:sz="4" w:space="0" w:color="C00000"/>
              <w:bottom w:val="dotted" w:sz="4" w:space="0" w:color="C00000"/>
              <w:right w:val="dotted" w:sz="4" w:space="0" w:color="C00000"/>
            </w:tcBorders>
            <w:vAlign w:val="center"/>
          </w:tcPr>
          <w:p w14:paraId="59A2337B"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3E9DE2E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30A1DBD"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06298CC5"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POPUNJAVA NADLEŽNI INSPEKTOR </w:t>
            </w:r>
          </w:p>
        </w:tc>
      </w:tr>
      <w:tr w:rsidR="0065169B" w:rsidRPr="0065169B" w14:paraId="158A467D"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62389A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609" w:type="dxa"/>
            <w:gridSpan w:val="11"/>
            <w:tcBorders>
              <w:top w:val="dotted" w:sz="4" w:space="0" w:color="C00000"/>
              <w:left w:val="dotted" w:sz="4" w:space="0" w:color="C00000"/>
              <w:bottom w:val="dotted" w:sz="4" w:space="0" w:color="C00000"/>
              <w:right w:val="dotted" w:sz="4" w:space="0" w:color="C00000"/>
            </w:tcBorders>
            <w:vAlign w:val="center"/>
          </w:tcPr>
          <w:p w14:paraId="0C652CD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Nadležni inspektor</w:t>
            </w:r>
          </w:p>
        </w:tc>
        <w:tc>
          <w:tcPr>
            <w:tcW w:w="6586" w:type="dxa"/>
            <w:gridSpan w:val="7"/>
            <w:tcBorders>
              <w:top w:val="dotted" w:sz="4" w:space="0" w:color="C00000"/>
              <w:left w:val="dotted" w:sz="4" w:space="0" w:color="C00000"/>
              <w:bottom w:val="dotted" w:sz="4" w:space="0" w:color="C00000"/>
              <w:right w:val="thinThickSmallGap" w:sz="12" w:space="0" w:color="C00000"/>
            </w:tcBorders>
            <w:vAlign w:val="center"/>
          </w:tcPr>
          <w:p w14:paraId="2075AB5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94094867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Inspektor za hranu</w:t>
            </w:r>
          </w:p>
          <w:p w14:paraId="5D3AF8C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03715566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Tržišni inspektor</w:t>
            </w:r>
          </w:p>
          <w:p w14:paraId="3A66D1C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57007954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sanitarni inspektor</w:t>
            </w:r>
          </w:p>
        </w:tc>
      </w:tr>
      <w:tr w:rsidR="0065169B" w:rsidRPr="0065169B" w14:paraId="3A2F3F76"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74BEEDA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5BB0A52B"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618" w:type="dxa"/>
            <w:tcBorders>
              <w:top w:val="dotted" w:sz="4" w:space="0" w:color="C00000"/>
              <w:left w:val="dotted" w:sz="4" w:space="0" w:color="C00000"/>
              <w:bottom w:val="dotted" w:sz="4" w:space="0" w:color="C00000"/>
              <w:right w:val="dotted" w:sz="4" w:space="0" w:color="C00000"/>
            </w:tcBorders>
            <w:vAlign w:val="center"/>
          </w:tcPr>
          <w:p w14:paraId="22BD39C4"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505DD13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40709EA"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41A2529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77" w:type="dxa"/>
            <w:gridSpan w:val="3"/>
            <w:tcBorders>
              <w:top w:val="dotted" w:sz="4" w:space="0" w:color="C00000"/>
              <w:left w:val="dotted" w:sz="4" w:space="0" w:color="C00000"/>
              <w:bottom w:val="dotted" w:sz="4" w:space="0" w:color="C00000"/>
              <w:right w:val="dotted" w:sz="4" w:space="0" w:color="C00000"/>
            </w:tcBorders>
            <w:vAlign w:val="center"/>
          </w:tcPr>
          <w:p w14:paraId="0B47DBC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8118" w:type="dxa"/>
            <w:gridSpan w:val="15"/>
            <w:tcBorders>
              <w:top w:val="dotted" w:sz="4" w:space="0" w:color="C00000"/>
              <w:left w:val="dotted" w:sz="4" w:space="0" w:color="C00000"/>
              <w:bottom w:val="dotted" w:sz="4" w:space="0" w:color="C00000"/>
              <w:right w:val="thinThickSmallGap" w:sz="12" w:space="0" w:color="C00000"/>
            </w:tcBorders>
            <w:vAlign w:val="center"/>
          </w:tcPr>
          <w:p w14:paraId="5EC62D9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4221873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73D0CA3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484551137"/>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pošiljke&amp;Fizički pregled </w:t>
            </w:r>
          </w:p>
          <w:p w14:paraId="2BEA3BD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7114378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7EC4CE04"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D14292E"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797C9503"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618" w:type="dxa"/>
            <w:tcBorders>
              <w:top w:val="dotted" w:sz="4" w:space="0" w:color="C00000"/>
              <w:left w:val="dotted" w:sz="4" w:space="0" w:color="C00000"/>
              <w:bottom w:val="dotted" w:sz="4" w:space="0" w:color="C00000"/>
              <w:right w:val="dotted" w:sz="4" w:space="0" w:color="C00000"/>
            </w:tcBorders>
            <w:vAlign w:val="center"/>
          </w:tcPr>
          <w:p w14:paraId="3B6D82F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7346D0C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737F681"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5F205A6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auto"/>
                <w:lang w:eastAsia="en-US"/>
              </w:rPr>
              <w:lastRenderedPageBreak/>
              <w:t>PODNOŠENJA ISPRAVA I ROBE –</w:t>
            </w:r>
            <w:r w:rsidRPr="0065169B">
              <w:rPr>
                <w:rFonts w:cstheme="minorBidi"/>
                <w:iCs/>
                <w:noProof/>
                <w:color w:val="auto"/>
                <w:lang w:eastAsia="en-US"/>
              </w:rPr>
              <w:t xml:space="preserve"> </w:t>
            </w:r>
            <w:r w:rsidRPr="0065169B">
              <w:rPr>
                <w:rFonts w:cstheme="minorBidi"/>
                <w:b/>
                <w:iCs/>
                <w:noProof/>
                <w:color w:val="auto"/>
                <w:lang w:eastAsia="en-US"/>
              </w:rPr>
              <w:t>POPUNJAVA ZASTUPNIK</w:t>
            </w:r>
          </w:p>
        </w:tc>
      </w:tr>
      <w:tr w:rsidR="0065169B" w:rsidRPr="0065169B" w14:paraId="76F82718"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8F8A6B4"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36201A56"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 xml:space="preserve">Datum i vrijeme elektronskog podnošenja JCI </w:t>
            </w:r>
          </w:p>
        </w:tc>
        <w:tc>
          <w:tcPr>
            <w:tcW w:w="1618" w:type="dxa"/>
            <w:tcBorders>
              <w:top w:val="dotted" w:sz="4" w:space="0" w:color="C00000"/>
              <w:left w:val="dotted" w:sz="4" w:space="0" w:color="C00000"/>
              <w:bottom w:val="dotted" w:sz="4" w:space="0" w:color="C00000"/>
              <w:right w:val="dotted" w:sz="4" w:space="0" w:color="C00000"/>
            </w:tcBorders>
            <w:vAlign w:val="center"/>
          </w:tcPr>
          <w:p w14:paraId="089F320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5E4E254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9F86136"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900C6E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1DDC014F" w14:textId="77777777" w:rsidR="0065169B" w:rsidRPr="0065169B" w:rsidRDefault="0065169B" w:rsidP="0065169B">
            <w:pPr>
              <w:spacing w:line="240" w:lineRule="auto"/>
              <w:ind w:left="0"/>
              <w:jc w:val="left"/>
              <w:rPr>
                <w:rFonts w:cstheme="minorBidi"/>
                <w:b/>
                <w:color w:val="auto"/>
                <w:lang w:eastAsia="en-US"/>
              </w:rPr>
            </w:pPr>
            <w:r w:rsidRPr="0065169B">
              <w:rPr>
                <w:rFonts w:cstheme="minorBidi"/>
                <w:b/>
                <w:color w:val="auto"/>
                <w:lang w:eastAsia="en-US"/>
              </w:rPr>
              <w:t>H broj</w:t>
            </w:r>
          </w:p>
        </w:tc>
        <w:tc>
          <w:tcPr>
            <w:tcW w:w="3434" w:type="dxa"/>
            <w:gridSpan w:val="4"/>
            <w:tcBorders>
              <w:top w:val="dotted" w:sz="4" w:space="0" w:color="C00000"/>
              <w:left w:val="dotted" w:sz="4" w:space="0" w:color="C00000"/>
              <w:bottom w:val="dotted" w:sz="4" w:space="0" w:color="C00000"/>
              <w:right w:val="thinThickSmallGap" w:sz="12" w:space="0" w:color="C00000"/>
            </w:tcBorders>
            <w:vAlign w:val="center"/>
          </w:tcPr>
          <w:p w14:paraId="1C2B08AC"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2774B0AF"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08B62D5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4FF5F21D"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fizičkog podnošenja JCI i isprava</w:t>
            </w:r>
          </w:p>
        </w:tc>
        <w:tc>
          <w:tcPr>
            <w:tcW w:w="1618" w:type="dxa"/>
            <w:tcBorders>
              <w:top w:val="dotted" w:sz="4" w:space="0" w:color="C00000"/>
              <w:left w:val="dotted" w:sz="4" w:space="0" w:color="C00000"/>
              <w:bottom w:val="dotted" w:sz="4" w:space="0" w:color="C00000"/>
              <w:right w:val="dotted" w:sz="4" w:space="0" w:color="C00000"/>
            </w:tcBorders>
            <w:vAlign w:val="center"/>
          </w:tcPr>
          <w:p w14:paraId="2956336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6AFDD8D7"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3EE5F5B"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42AAF7B9"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RAZDUŽENJE TRANZITA I PODNOŠENJE PRIJAVE - POPUNJAVA NADLEŽNI CARINSKI SLUŽBENIK NA RECEPCIJI CI</w:t>
            </w:r>
          </w:p>
        </w:tc>
      </w:tr>
      <w:tr w:rsidR="0065169B" w:rsidRPr="0065169B" w14:paraId="5EB96580"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5ACCF62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040C3D0B"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prihvatanja isprava  na Recepciji CI (</w:t>
            </w:r>
            <w:r w:rsidRPr="0065169B">
              <w:rPr>
                <w:rFonts w:cstheme="minorBidi"/>
                <w:i/>
                <w:color w:val="auto"/>
                <w:lang w:eastAsia="en-US"/>
              </w:rPr>
              <w:t>provjera H broja</w:t>
            </w:r>
            <w:r w:rsidRPr="0065169B">
              <w:rPr>
                <w:rFonts w:cstheme="minorBidi"/>
                <w:color w:val="auto"/>
                <w:lang w:eastAsia="en-US"/>
              </w:rPr>
              <w:t>)</w:t>
            </w:r>
          </w:p>
        </w:tc>
        <w:tc>
          <w:tcPr>
            <w:tcW w:w="1618" w:type="dxa"/>
            <w:tcBorders>
              <w:top w:val="dotted" w:sz="4" w:space="0" w:color="C00000"/>
              <w:left w:val="dotted" w:sz="4" w:space="0" w:color="C00000"/>
              <w:bottom w:val="dotted" w:sz="4" w:space="0" w:color="C00000"/>
              <w:right w:val="dotted" w:sz="4" w:space="0" w:color="C00000"/>
            </w:tcBorders>
            <w:vAlign w:val="center"/>
          </w:tcPr>
          <w:p w14:paraId="648E80A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49EB30B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7EC022E"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0977CB1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53B751A0"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razduženja T1-prihvatanja JCI na recepciji</w:t>
            </w:r>
          </w:p>
        </w:tc>
        <w:tc>
          <w:tcPr>
            <w:tcW w:w="1618" w:type="dxa"/>
            <w:tcBorders>
              <w:top w:val="dotted" w:sz="4" w:space="0" w:color="C00000"/>
              <w:left w:val="dotted" w:sz="4" w:space="0" w:color="C00000"/>
              <w:bottom w:val="dotted" w:sz="4" w:space="0" w:color="C00000"/>
              <w:right w:val="dotted" w:sz="4" w:space="0" w:color="C00000"/>
            </w:tcBorders>
            <w:vAlign w:val="center"/>
          </w:tcPr>
          <w:p w14:paraId="3AC3554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72AB125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F83B658"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41C5F60"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 xml:space="preserve">PREGLED ISPRAVA I ROBE – POPUNJAVA NADLEŽNI CARINSKI SLUŽBENIK </w:t>
            </w:r>
          </w:p>
        </w:tc>
      </w:tr>
      <w:tr w:rsidR="0065169B" w:rsidRPr="0065169B" w14:paraId="49DE7A65"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AF7515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6CF77A4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prijema isprava od Recepcije CI</w:t>
            </w:r>
          </w:p>
        </w:tc>
        <w:tc>
          <w:tcPr>
            <w:tcW w:w="1618" w:type="dxa"/>
            <w:tcBorders>
              <w:top w:val="dotted" w:sz="4" w:space="0" w:color="C00000"/>
              <w:left w:val="dotted" w:sz="4" w:space="0" w:color="C00000"/>
              <w:bottom w:val="dotted" w:sz="4" w:space="0" w:color="C00000"/>
              <w:right w:val="dotted" w:sz="4" w:space="0" w:color="C00000"/>
            </w:tcBorders>
            <w:vAlign w:val="center"/>
          </w:tcPr>
          <w:p w14:paraId="6D1BA8B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5923B4D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107E78B"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770A550C"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2" w:type="dxa"/>
            <w:tcBorders>
              <w:top w:val="dotted" w:sz="4" w:space="0" w:color="C00000"/>
              <w:left w:val="dotted" w:sz="4" w:space="0" w:color="C00000"/>
              <w:bottom w:val="dotted" w:sz="4" w:space="0" w:color="C00000"/>
              <w:right w:val="dotted" w:sz="4" w:space="0" w:color="C00000"/>
            </w:tcBorders>
            <w:vAlign w:val="center"/>
          </w:tcPr>
          <w:p w14:paraId="626D9DD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Dokumentarni pregled </w:t>
            </w:r>
          </w:p>
        </w:tc>
        <w:tc>
          <w:tcPr>
            <w:tcW w:w="754" w:type="dxa"/>
            <w:gridSpan w:val="5"/>
            <w:tcBorders>
              <w:top w:val="dotted" w:sz="4" w:space="0" w:color="C00000"/>
              <w:left w:val="dotted" w:sz="4" w:space="0" w:color="C00000"/>
              <w:bottom w:val="dotted" w:sz="4" w:space="0" w:color="C00000"/>
              <w:right w:val="dotted" w:sz="4" w:space="0" w:color="C00000"/>
            </w:tcBorders>
            <w:vAlign w:val="center"/>
          </w:tcPr>
          <w:p w14:paraId="224C9A38"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673267374"/>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tcBorders>
              <w:top w:val="dotted" w:sz="4" w:space="0" w:color="C00000"/>
              <w:left w:val="dotted" w:sz="4" w:space="0" w:color="C00000"/>
              <w:bottom w:val="dotted" w:sz="4" w:space="0" w:color="C00000"/>
              <w:right w:val="dotted" w:sz="4" w:space="0" w:color="C00000"/>
            </w:tcBorders>
            <w:vAlign w:val="center"/>
          </w:tcPr>
          <w:p w14:paraId="6FC525C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914392183"/>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55" w:type="dxa"/>
            <w:gridSpan w:val="5"/>
            <w:tcBorders>
              <w:top w:val="dotted" w:sz="4" w:space="0" w:color="C00000"/>
              <w:left w:val="dotted" w:sz="4" w:space="0" w:color="C00000"/>
              <w:bottom w:val="dotted" w:sz="4" w:space="0" w:color="C00000"/>
              <w:right w:val="dotted" w:sz="4" w:space="0" w:color="C00000"/>
            </w:tcBorders>
            <w:vAlign w:val="center"/>
          </w:tcPr>
          <w:p w14:paraId="7946BEB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početka dokumentarnog pregleda </w:t>
            </w:r>
          </w:p>
        </w:tc>
        <w:tc>
          <w:tcPr>
            <w:tcW w:w="1618" w:type="dxa"/>
            <w:tcBorders>
              <w:top w:val="dotted" w:sz="4" w:space="0" w:color="C00000"/>
              <w:left w:val="dotted" w:sz="4" w:space="0" w:color="C00000"/>
              <w:bottom w:val="dotted" w:sz="4" w:space="0" w:color="C00000"/>
              <w:right w:val="dotted" w:sz="4" w:space="0" w:color="C00000"/>
            </w:tcBorders>
            <w:vAlign w:val="center"/>
          </w:tcPr>
          <w:p w14:paraId="2A0F960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32FC384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8E6305B" w14:textId="77777777" w:rsidTr="00FD4E5F">
        <w:trPr>
          <w:trHeight w:val="270"/>
        </w:trPr>
        <w:tc>
          <w:tcPr>
            <w:tcW w:w="531" w:type="dxa"/>
            <w:gridSpan w:val="2"/>
            <w:vMerge w:val="restart"/>
            <w:tcBorders>
              <w:top w:val="dotted" w:sz="4" w:space="0" w:color="C00000"/>
              <w:left w:val="thinThickSmallGap" w:sz="12" w:space="0" w:color="C00000"/>
              <w:right w:val="dotted" w:sz="4" w:space="0" w:color="C00000"/>
            </w:tcBorders>
            <w:noWrap/>
            <w:vAlign w:val="center"/>
          </w:tcPr>
          <w:p w14:paraId="774A7A9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2" w:type="dxa"/>
            <w:vMerge w:val="restart"/>
            <w:tcBorders>
              <w:top w:val="dotted" w:sz="4" w:space="0" w:color="C00000"/>
              <w:left w:val="dotted" w:sz="4" w:space="0" w:color="C00000"/>
              <w:right w:val="dotted" w:sz="4" w:space="0" w:color="C00000"/>
            </w:tcBorders>
            <w:vAlign w:val="center"/>
          </w:tcPr>
          <w:p w14:paraId="7F4EBEE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Dopuna dokumentacije </w:t>
            </w:r>
          </w:p>
        </w:tc>
        <w:tc>
          <w:tcPr>
            <w:tcW w:w="754" w:type="dxa"/>
            <w:gridSpan w:val="5"/>
            <w:vMerge w:val="restart"/>
            <w:tcBorders>
              <w:top w:val="dotted" w:sz="4" w:space="0" w:color="C00000"/>
              <w:left w:val="dotted" w:sz="4" w:space="0" w:color="C00000"/>
              <w:right w:val="dotted" w:sz="4" w:space="0" w:color="C00000"/>
            </w:tcBorders>
            <w:vAlign w:val="center"/>
          </w:tcPr>
          <w:p w14:paraId="0AFFD83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112962078"/>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vMerge w:val="restart"/>
            <w:tcBorders>
              <w:top w:val="dotted" w:sz="4" w:space="0" w:color="C00000"/>
              <w:left w:val="dotted" w:sz="4" w:space="0" w:color="C00000"/>
              <w:right w:val="dotted" w:sz="4" w:space="0" w:color="C00000"/>
            </w:tcBorders>
            <w:vAlign w:val="center"/>
          </w:tcPr>
          <w:p w14:paraId="1416F739"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534918563"/>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55" w:type="dxa"/>
            <w:gridSpan w:val="5"/>
            <w:tcBorders>
              <w:top w:val="dotted" w:sz="4" w:space="0" w:color="C00000"/>
              <w:left w:val="dotted" w:sz="4" w:space="0" w:color="C00000"/>
              <w:bottom w:val="dotted" w:sz="4" w:space="0" w:color="C00000"/>
              <w:right w:val="dotted" w:sz="4" w:space="0" w:color="C00000"/>
            </w:tcBorders>
            <w:vAlign w:val="center"/>
          </w:tcPr>
          <w:p w14:paraId="50170A7E"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 da dopuni dokumentaciju</w:t>
            </w:r>
          </w:p>
        </w:tc>
        <w:tc>
          <w:tcPr>
            <w:tcW w:w="1618" w:type="dxa"/>
            <w:tcBorders>
              <w:top w:val="dotted" w:sz="4" w:space="0" w:color="C00000"/>
              <w:left w:val="dotted" w:sz="4" w:space="0" w:color="C00000"/>
              <w:right w:val="dotted" w:sz="4" w:space="0" w:color="C00000"/>
            </w:tcBorders>
            <w:vAlign w:val="center"/>
          </w:tcPr>
          <w:p w14:paraId="1EFA53E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right w:val="thinThickSmallGap" w:sz="12" w:space="0" w:color="C00000"/>
            </w:tcBorders>
            <w:vAlign w:val="center"/>
          </w:tcPr>
          <w:p w14:paraId="0470728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4D8B2AF" w14:textId="77777777" w:rsidTr="00FD4E5F">
        <w:trPr>
          <w:trHeight w:val="270"/>
        </w:trPr>
        <w:tc>
          <w:tcPr>
            <w:tcW w:w="531" w:type="dxa"/>
            <w:gridSpan w:val="2"/>
            <w:vMerge/>
            <w:tcBorders>
              <w:left w:val="thinThickSmallGap" w:sz="12" w:space="0" w:color="C00000"/>
              <w:bottom w:val="dotted" w:sz="4" w:space="0" w:color="C00000"/>
              <w:right w:val="dotted" w:sz="4" w:space="0" w:color="C00000"/>
            </w:tcBorders>
            <w:noWrap/>
            <w:vAlign w:val="center"/>
          </w:tcPr>
          <w:p w14:paraId="61D9FD4E" w14:textId="77777777" w:rsidR="0065169B" w:rsidRPr="0065169B" w:rsidRDefault="0065169B" w:rsidP="0065169B">
            <w:pPr>
              <w:spacing w:line="240" w:lineRule="auto"/>
              <w:ind w:left="0"/>
              <w:jc w:val="left"/>
              <w:rPr>
                <w:rFonts w:cstheme="minorBidi"/>
                <w:iCs/>
                <w:noProof/>
                <w:color w:val="auto"/>
                <w:lang w:eastAsia="en-US"/>
              </w:rPr>
            </w:pPr>
          </w:p>
        </w:tc>
        <w:tc>
          <w:tcPr>
            <w:tcW w:w="2032" w:type="dxa"/>
            <w:vMerge/>
            <w:tcBorders>
              <w:left w:val="dotted" w:sz="4" w:space="0" w:color="C00000"/>
              <w:bottom w:val="dotted" w:sz="4" w:space="0" w:color="C00000"/>
              <w:right w:val="dotted" w:sz="4" w:space="0" w:color="C00000"/>
            </w:tcBorders>
            <w:vAlign w:val="center"/>
          </w:tcPr>
          <w:p w14:paraId="02D788E9"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5"/>
            <w:vMerge/>
            <w:tcBorders>
              <w:left w:val="dotted" w:sz="4" w:space="0" w:color="C00000"/>
              <w:bottom w:val="dotted" w:sz="4" w:space="0" w:color="C00000"/>
              <w:right w:val="dotted" w:sz="4" w:space="0" w:color="C00000"/>
            </w:tcBorders>
            <w:vAlign w:val="center"/>
          </w:tcPr>
          <w:p w14:paraId="21ABF184"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left w:val="dotted" w:sz="4" w:space="0" w:color="C00000"/>
              <w:bottom w:val="dotted" w:sz="4" w:space="0" w:color="C00000"/>
              <w:right w:val="dotted" w:sz="4" w:space="0" w:color="C00000"/>
            </w:tcBorders>
            <w:vAlign w:val="center"/>
          </w:tcPr>
          <w:p w14:paraId="5C5D2880" w14:textId="77777777" w:rsidR="0065169B" w:rsidRPr="0065169B" w:rsidRDefault="0065169B" w:rsidP="0065169B">
            <w:pPr>
              <w:spacing w:line="240" w:lineRule="auto"/>
              <w:ind w:left="0"/>
              <w:jc w:val="left"/>
              <w:rPr>
                <w:rFonts w:cstheme="minorBidi"/>
                <w:noProof/>
                <w:color w:val="auto"/>
                <w:lang w:eastAsia="en-US"/>
              </w:rPr>
            </w:pPr>
          </w:p>
        </w:tc>
        <w:tc>
          <w:tcPr>
            <w:tcW w:w="3255" w:type="dxa"/>
            <w:gridSpan w:val="5"/>
            <w:tcBorders>
              <w:top w:val="dotted" w:sz="4" w:space="0" w:color="C00000"/>
              <w:left w:val="dotted" w:sz="4" w:space="0" w:color="C00000"/>
              <w:bottom w:val="dotted" w:sz="4" w:space="0" w:color="C00000"/>
              <w:right w:val="dotted" w:sz="4" w:space="0" w:color="C00000"/>
            </w:tcBorders>
            <w:vAlign w:val="center"/>
          </w:tcPr>
          <w:p w14:paraId="7CE7954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dostavljanja dopunske dokumentacije </w:t>
            </w:r>
          </w:p>
        </w:tc>
        <w:tc>
          <w:tcPr>
            <w:tcW w:w="1618" w:type="dxa"/>
            <w:tcBorders>
              <w:left w:val="dotted" w:sz="4" w:space="0" w:color="C00000"/>
              <w:bottom w:val="dotted" w:sz="4" w:space="0" w:color="C00000"/>
              <w:right w:val="dotted" w:sz="4" w:space="0" w:color="C00000"/>
            </w:tcBorders>
            <w:vAlign w:val="center"/>
          </w:tcPr>
          <w:p w14:paraId="5B56E2B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left w:val="dotted" w:sz="4" w:space="0" w:color="C00000"/>
              <w:bottom w:val="dotted" w:sz="4" w:space="0" w:color="C00000"/>
              <w:right w:val="thinThickSmallGap" w:sz="12" w:space="0" w:color="C00000"/>
            </w:tcBorders>
            <w:vAlign w:val="center"/>
          </w:tcPr>
          <w:p w14:paraId="2F4568F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CA831CB"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584BAD14"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6A3BB95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završetka dokumentarnog pregleda </w:t>
            </w:r>
          </w:p>
        </w:tc>
        <w:tc>
          <w:tcPr>
            <w:tcW w:w="1618" w:type="dxa"/>
            <w:tcBorders>
              <w:top w:val="dotted" w:sz="4" w:space="0" w:color="C00000"/>
              <w:left w:val="dotted" w:sz="4" w:space="0" w:color="C00000"/>
              <w:bottom w:val="dotted" w:sz="4" w:space="0" w:color="C00000"/>
              <w:right w:val="dotted" w:sz="4" w:space="0" w:color="C00000"/>
            </w:tcBorders>
            <w:vAlign w:val="center"/>
          </w:tcPr>
          <w:p w14:paraId="10435AF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0304727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BF6D00A"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B8B2E8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65851CE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kad je pregledaču predata dokumentacija za pregled </w:t>
            </w:r>
          </w:p>
        </w:tc>
        <w:tc>
          <w:tcPr>
            <w:tcW w:w="1618" w:type="dxa"/>
            <w:tcBorders>
              <w:top w:val="dotted" w:sz="4" w:space="0" w:color="C00000"/>
              <w:left w:val="dotted" w:sz="4" w:space="0" w:color="C00000"/>
              <w:bottom w:val="dotted" w:sz="4" w:space="0" w:color="C00000"/>
              <w:right w:val="dotted" w:sz="4" w:space="0" w:color="C00000"/>
            </w:tcBorders>
            <w:vAlign w:val="center"/>
          </w:tcPr>
          <w:p w14:paraId="3EB3A42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0CADA09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85F2EF0" w14:textId="77777777" w:rsidTr="00FD4E5F">
        <w:trPr>
          <w:trHeight w:val="116"/>
        </w:trPr>
        <w:tc>
          <w:tcPr>
            <w:tcW w:w="531" w:type="dxa"/>
            <w:gridSpan w:val="2"/>
            <w:vMerge w:val="restart"/>
            <w:tcBorders>
              <w:top w:val="dotted" w:sz="4" w:space="0" w:color="C00000"/>
              <w:left w:val="thinThickSmallGap" w:sz="12" w:space="0" w:color="C00000"/>
              <w:right w:val="dotted" w:sz="4" w:space="0" w:color="C00000"/>
            </w:tcBorders>
            <w:noWrap/>
            <w:vAlign w:val="center"/>
          </w:tcPr>
          <w:p w14:paraId="4698144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2" w:type="dxa"/>
            <w:vMerge w:val="restart"/>
            <w:tcBorders>
              <w:top w:val="dotted" w:sz="4" w:space="0" w:color="C00000"/>
              <w:left w:val="dotted" w:sz="4" w:space="0" w:color="C00000"/>
              <w:right w:val="dotted" w:sz="4" w:space="0" w:color="C00000"/>
            </w:tcBorders>
            <w:vAlign w:val="center"/>
          </w:tcPr>
          <w:p w14:paraId="534DEEE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Fizički pregled </w:t>
            </w:r>
          </w:p>
        </w:tc>
        <w:tc>
          <w:tcPr>
            <w:tcW w:w="754" w:type="dxa"/>
            <w:gridSpan w:val="5"/>
            <w:vMerge w:val="restart"/>
            <w:tcBorders>
              <w:top w:val="dotted" w:sz="4" w:space="0" w:color="C00000"/>
              <w:left w:val="dotted" w:sz="4" w:space="0" w:color="C00000"/>
              <w:right w:val="dotted" w:sz="4" w:space="0" w:color="C00000"/>
            </w:tcBorders>
            <w:vAlign w:val="center"/>
          </w:tcPr>
          <w:p w14:paraId="6FD4212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058657265"/>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3"/>
            <w:vMerge w:val="restart"/>
            <w:tcBorders>
              <w:top w:val="dotted" w:sz="4" w:space="0" w:color="C00000"/>
              <w:left w:val="dotted" w:sz="4" w:space="0" w:color="C00000"/>
              <w:right w:val="dotted" w:sz="4" w:space="0" w:color="C00000"/>
            </w:tcBorders>
            <w:vAlign w:val="center"/>
          </w:tcPr>
          <w:p w14:paraId="380A0A8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017756329"/>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55" w:type="dxa"/>
            <w:gridSpan w:val="5"/>
            <w:tcBorders>
              <w:top w:val="dotted" w:sz="4" w:space="0" w:color="C00000"/>
              <w:left w:val="dotted" w:sz="4" w:space="0" w:color="C00000"/>
              <w:bottom w:val="dotted" w:sz="4" w:space="0" w:color="C00000"/>
              <w:right w:val="dotted" w:sz="4" w:space="0" w:color="C00000"/>
            </w:tcBorders>
            <w:vAlign w:val="center"/>
          </w:tcPr>
          <w:p w14:paraId="744299A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w:t>
            </w:r>
          </w:p>
        </w:tc>
        <w:tc>
          <w:tcPr>
            <w:tcW w:w="1618" w:type="dxa"/>
            <w:tcBorders>
              <w:top w:val="dotted" w:sz="4" w:space="0" w:color="C00000"/>
              <w:left w:val="dotted" w:sz="4" w:space="0" w:color="C00000"/>
              <w:bottom w:val="dotted" w:sz="4" w:space="0" w:color="C00000"/>
              <w:right w:val="dotted" w:sz="4" w:space="0" w:color="C00000"/>
            </w:tcBorders>
            <w:vAlign w:val="center"/>
          </w:tcPr>
          <w:p w14:paraId="3A0DC03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3C93ACF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0DC8648" w14:textId="77777777" w:rsidTr="00FD4E5F">
        <w:trPr>
          <w:trHeight w:val="116"/>
        </w:trPr>
        <w:tc>
          <w:tcPr>
            <w:tcW w:w="531" w:type="dxa"/>
            <w:gridSpan w:val="2"/>
            <w:vMerge/>
            <w:tcBorders>
              <w:left w:val="thinThickSmallGap" w:sz="12" w:space="0" w:color="C00000"/>
              <w:right w:val="dotted" w:sz="4" w:space="0" w:color="C00000"/>
            </w:tcBorders>
            <w:noWrap/>
            <w:vAlign w:val="center"/>
          </w:tcPr>
          <w:p w14:paraId="4698714C" w14:textId="77777777" w:rsidR="0065169B" w:rsidRPr="0065169B" w:rsidRDefault="0065169B" w:rsidP="0065169B">
            <w:pPr>
              <w:spacing w:line="240" w:lineRule="auto"/>
              <w:ind w:left="0"/>
              <w:jc w:val="left"/>
              <w:rPr>
                <w:rFonts w:cstheme="minorBidi"/>
                <w:iCs/>
                <w:noProof/>
                <w:color w:val="auto"/>
                <w:lang w:eastAsia="en-US"/>
              </w:rPr>
            </w:pPr>
          </w:p>
        </w:tc>
        <w:tc>
          <w:tcPr>
            <w:tcW w:w="2032" w:type="dxa"/>
            <w:vMerge/>
            <w:tcBorders>
              <w:left w:val="dotted" w:sz="4" w:space="0" w:color="C00000"/>
              <w:right w:val="dotted" w:sz="4" w:space="0" w:color="C00000"/>
            </w:tcBorders>
            <w:vAlign w:val="center"/>
          </w:tcPr>
          <w:p w14:paraId="613F4EB8"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5"/>
            <w:vMerge/>
            <w:tcBorders>
              <w:left w:val="dotted" w:sz="4" w:space="0" w:color="C00000"/>
              <w:right w:val="dotted" w:sz="4" w:space="0" w:color="C00000"/>
            </w:tcBorders>
            <w:vAlign w:val="center"/>
          </w:tcPr>
          <w:p w14:paraId="54BBC814"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left w:val="dotted" w:sz="4" w:space="0" w:color="C00000"/>
              <w:right w:val="dotted" w:sz="4" w:space="0" w:color="C00000"/>
            </w:tcBorders>
            <w:vAlign w:val="center"/>
          </w:tcPr>
          <w:p w14:paraId="42F77BEF" w14:textId="77777777" w:rsidR="0065169B" w:rsidRPr="0065169B" w:rsidRDefault="0065169B" w:rsidP="0065169B">
            <w:pPr>
              <w:spacing w:line="240" w:lineRule="auto"/>
              <w:ind w:left="0"/>
              <w:jc w:val="left"/>
              <w:rPr>
                <w:rFonts w:cstheme="minorBidi"/>
                <w:noProof/>
                <w:color w:val="auto"/>
                <w:lang w:eastAsia="en-US"/>
              </w:rPr>
            </w:pPr>
          </w:p>
        </w:tc>
        <w:tc>
          <w:tcPr>
            <w:tcW w:w="3255" w:type="dxa"/>
            <w:gridSpan w:val="5"/>
            <w:tcBorders>
              <w:top w:val="dotted" w:sz="4" w:space="0" w:color="C00000"/>
              <w:left w:val="dotted" w:sz="4" w:space="0" w:color="C00000"/>
              <w:bottom w:val="dotted" w:sz="4" w:space="0" w:color="C00000"/>
              <w:right w:val="dotted" w:sz="4" w:space="0" w:color="C00000"/>
            </w:tcBorders>
            <w:vAlign w:val="center"/>
          </w:tcPr>
          <w:p w14:paraId="2B5A636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početka pregleda</w:t>
            </w:r>
          </w:p>
        </w:tc>
        <w:tc>
          <w:tcPr>
            <w:tcW w:w="1618" w:type="dxa"/>
            <w:tcBorders>
              <w:top w:val="dotted" w:sz="4" w:space="0" w:color="C00000"/>
              <w:left w:val="dotted" w:sz="4" w:space="0" w:color="C00000"/>
              <w:bottom w:val="dotted" w:sz="4" w:space="0" w:color="C00000"/>
              <w:right w:val="dotted" w:sz="4" w:space="0" w:color="C00000"/>
            </w:tcBorders>
            <w:vAlign w:val="center"/>
          </w:tcPr>
          <w:p w14:paraId="45A44F9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4B8F3B2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D94FC0E" w14:textId="77777777" w:rsidTr="00FD4E5F">
        <w:trPr>
          <w:trHeight w:val="116"/>
        </w:trPr>
        <w:tc>
          <w:tcPr>
            <w:tcW w:w="531" w:type="dxa"/>
            <w:gridSpan w:val="2"/>
            <w:vMerge/>
            <w:tcBorders>
              <w:left w:val="thinThickSmallGap" w:sz="12" w:space="0" w:color="C00000"/>
              <w:bottom w:val="dotted" w:sz="4" w:space="0" w:color="C00000"/>
              <w:right w:val="dotted" w:sz="4" w:space="0" w:color="C00000"/>
            </w:tcBorders>
            <w:noWrap/>
            <w:vAlign w:val="center"/>
          </w:tcPr>
          <w:p w14:paraId="37184675" w14:textId="77777777" w:rsidR="0065169B" w:rsidRPr="0065169B" w:rsidRDefault="0065169B" w:rsidP="0065169B">
            <w:pPr>
              <w:spacing w:line="240" w:lineRule="auto"/>
              <w:ind w:left="0"/>
              <w:jc w:val="left"/>
              <w:rPr>
                <w:rFonts w:cstheme="minorBidi"/>
                <w:iCs/>
                <w:noProof/>
                <w:color w:val="auto"/>
                <w:lang w:eastAsia="en-US"/>
              </w:rPr>
            </w:pPr>
          </w:p>
        </w:tc>
        <w:tc>
          <w:tcPr>
            <w:tcW w:w="2032" w:type="dxa"/>
            <w:vMerge/>
            <w:tcBorders>
              <w:left w:val="dotted" w:sz="4" w:space="0" w:color="C00000"/>
              <w:bottom w:val="dotted" w:sz="4" w:space="0" w:color="C00000"/>
              <w:right w:val="dotted" w:sz="4" w:space="0" w:color="C00000"/>
            </w:tcBorders>
            <w:vAlign w:val="center"/>
          </w:tcPr>
          <w:p w14:paraId="3953C93A"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5"/>
            <w:vMerge/>
            <w:tcBorders>
              <w:left w:val="dotted" w:sz="4" w:space="0" w:color="C00000"/>
              <w:bottom w:val="dotted" w:sz="4" w:space="0" w:color="C00000"/>
              <w:right w:val="dotted" w:sz="4" w:space="0" w:color="C00000"/>
            </w:tcBorders>
            <w:vAlign w:val="center"/>
          </w:tcPr>
          <w:p w14:paraId="5E5B7DED"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3"/>
            <w:vMerge/>
            <w:tcBorders>
              <w:left w:val="dotted" w:sz="4" w:space="0" w:color="C00000"/>
              <w:bottom w:val="dotted" w:sz="4" w:space="0" w:color="C00000"/>
              <w:right w:val="dotted" w:sz="4" w:space="0" w:color="C00000"/>
            </w:tcBorders>
            <w:vAlign w:val="center"/>
          </w:tcPr>
          <w:p w14:paraId="76FACE5A" w14:textId="77777777" w:rsidR="0065169B" w:rsidRPr="0065169B" w:rsidRDefault="0065169B" w:rsidP="0065169B">
            <w:pPr>
              <w:spacing w:line="240" w:lineRule="auto"/>
              <w:ind w:left="0"/>
              <w:jc w:val="left"/>
              <w:rPr>
                <w:rFonts w:cstheme="minorBidi"/>
                <w:noProof/>
                <w:color w:val="auto"/>
                <w:lang w:eastAsia="en-US"/>
              </w:rPr>
            </w:pPr>
          </w:p>
        </w:tc>
        <w:tc>
          <w:tcPr>
            <w:tcW w:w="3255" w:type="dxa"/>
            <w:gridSpan w:val="5"/>
            <w:tcBorders>
              <w:top w:val="dotted" w:sz="4" w:space="0" w:color="C00000"/>
              <w:left w:val="dotted" w:sz="4" w:space="0" w:color="C00000"/>
              <w:bottom w:val="dotted" w:sz="4" w:space="0" w:color="C00000"/>
              <w:right w:val="dotted" w:sz="4" w:space="0" w:color="C00000"/>
            </w:tcBorders>
            <w:vAlign w:val="center"/>
          </w:tcPr>
          <w:p w14:paraId="0ECB4A0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završetka pregleda</w:t>
            </w:r>
          </w:p>
        </w:tc>
        <w:tc>
          <w:tcPr>
            <w:tcW w:w="1618" w:type="dxa"/>
            <w:tcBorders>
              <w:top w:val="dotted" w:sz="4" w:space="0" w:color="C00000"/>
              <w:left w:val="dotted" w:sz="4" w:space="0" w:color="C00000"/>
              <w:bottom w:val="dotted" w:sz="4" w:space="0" w:color="C00000"/>
              <w:right w:val="dotted" w:sz="4" w:space="0" w:color="C00000"/>
            </w:tcBorders>
            <w:vAlign w:val="center"/>
          </w:tcPr>
          <w:p w14:paraId="27E4E29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12D4823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345E8BD" w14:textId="77777777" w:rsidTr="00FD4E5F">
        <w:trPr>
          <w:trHeight w:val="116"/>
        </w:trPr>
        <w:tc>
          <w:tcPr>
            <w:tcW w:w="531" w:type="dxa"/>
            <w:gridSpan w:val="2"/>
            <w:tcBorders>
              <w:left w:val="thinThickSmallGap" w:sz="12" w:space="0" w:color="C00000"/>
              <w:bottom w:val="dotted" w:sz="4" w:space="0" w:color="C00000"/>
              <w:right w:val="dotted" w:sz="4" w:space="0" w:color="C00000"/>
            </w:tcBorders>
            <w:noWrap/>
            <w:vAlign w:val="center"/>
          </w:tcPr>
          <w:p w14:paraId="5796912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506" w:type="dxa"/>
            <w:gridSpan w:val="9"/>
            <w:tcBorders>
              <w:left w:val="dotted" w:sz="4" w:space="0" w:color="C00000"/>
              <w:bottom w:val="dotted" w:sz="4" w:space="0" w:color="C00000"/>
              <w:right w:val="dotted" w:sz="4" w:space="0" w:color="C00000"/>
            </w:tcBorders>
            <w:vAlign w:val="center"/>
          </w:tcPr>
          <w:p w14:paraId="464A9C7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Vrsta fizičkog pregleda</w:t>
            </w:r>
          </w:p>
        </w:tc>
        <w:tc>
          <w:tcPr>
            <w:tcW w:w="6689" w:type="dxa"/>
            <w:gridSpan w:val="9"/>
            <w:tcBorders>
              <w:top w:val="dotted" w:sz="4" w:space="0" w:color="C00000"/>
              <w:left w:val="dotted" w:sz="4" w:space="0" w:color="C00000"/>
              <w:bottom w:val="dotted" w:sz="4" w:space="0" w:color="C00000"/>
              <w:right w:val="thinThickSmallGap" w:sz="12" w:space="0" w:color="C00000"/>
            </w:tcBorders>
            <w:vAlign w:val="center"/>
          </w:tcPr>
          <w:p w14:paraId="3762712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57617443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Djelimični fizički pregled  </w:t>
            </w:r>
          </w:p>
          <w:p w14:paraId="569AD348"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58259700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Detaljni fizički pregled </w:t>
            </w:r>
          </w:p>
          <w:p w14:paraId="0CA8584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44620760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Vaganje </w:t>
            </w:r>
          </w:p>
          <w:p w14:paraId="314EB36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8774404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0F3994DE"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1BFE5E7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087B0A33"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 xml:space="preserve">Datum i vrijeme procjene deklaracije -dodjele L broja </w:t>
            </w:r>
            <w:r w:rsidRPr="0065169B">
              <w:rPr>
                <w:rFonts w:cstheme="minorBidi"/>
                <w:b/>
                <w:iCs/>
                <w:noProof/>
                <w:color w:val="C00000"/>
                <w:lang w:eastAsia="en-US"/>
              </w:rPr>
              <w:t>(carinski službenik zadržava upitnik i predaje ga anketaru)</w:t>
            </w:r>
          </w:p>
        </w:tc>
        <w:tc>
          <w:tcPr>
            <w:tcW w:w="1618" w:type="dxa"/>
            <w:tcBorders>
              <w:top w:val="dotted" w:sz="4" w:space="0" w:color="C00000"/>
              <w:left w:val="dotted" w:sz="4" w:space="0" w:color="C00000"/>
              <w:bottom w:val="dotted" w:sz="4" w:space="0" w:color="C00000"/>
              <w:right w:val="dotted" w:sz="4" w:space="0" w:color="C00000"/>
            </w:tcBorders>
            <w:vAlign w:val="center"/>
          </w:tcPr>
          <w:p w14:paraId="7342E98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6905667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F8C8F1E" w14:textId="77777777" w:rsidTr="00FD4E5F">
        <w:trPr>
          <w:trHeight w:val="345"/>
        </w:trPr>
        <w:tc>
          <w:tcPr>
            <w:tcW w:w="10726" w:type="dxa"/>
            <w:gridSpan w:val="20"/>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F10B8C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bCs/>
                <w:color w:val="auto"/>
                <w:lang w:eastAsia="en-US"/>
              </w:rPr>
              <w:t>OTPREMA ROBE – POPUNJAVA ANKETAR</w:t>
            </w:r>
          </w:p>
        </w:tc>
      </w:tr>
      <w:tr w:rsidR="0065169B" w:rsidRPr="0065169B" w14:paraId="7749A06B" w14:textId="77777777" w:rsidTr="00FD4E5F">
        <w:trPr>
          <w:trHeight w:val="345"/>
        </w:trPr>
        <w:tc>
          <w:tcPr>
            <w:tcW w:w="531"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E5B44E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1" w:type="dxa"/>
            <w:gridSpan w:val="14"/>
            <w:tcBorders>
              <w:top w:val="dotted" w:sz="4" w:space="0" w:color="C00000"/>
              <w:left w:val="dotted" w:sz="4" w:space="0" w:color="C00000"/>
              <w:bottom w:val="dotted" w:sz="4" w:space="0" w:color="C00000"/>
              <w:right w:val="dotted" w:sz="4" w:space="0" w:color="C00000"/>
            </w:tcBorders>
            <w:vAlign w:val="center"/>
          </w:tcPr>
          <w:p w14:paraId="4E6FCF1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napuštanja terminala </w:t>
            </w:r>
          </w:p>
        </w:tc>
        <w:tc>
          <w:tcPr>
            <w:tcW w:w="1618" w:type="dxa"/>
            <w:tcBorders>
              <w:top w:val="dotted" w:sz="4" w:space="0" w:color="C00000"/>
              <w:left w:val="dotted" w:sz="4" w:space="0" w:color="C00000"/>
              <w:bottom w:val="dotted" w:sz="4" w:space="0" w:color="C00000"/>
              <w:right w:val="dotted" w:sz="4" w:space="0" w:color="C00000"/>
            </w:tcBorders>
            <w:vAlign w:val="center"/>
          </w:tcPr>
          <w:p w14:paraId="3268E93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6" w:type="dxa"/>
            <w:gridSpan w:val="3"/>
            <w:tcBorders>
              <w:top w:val="dotted" w:sz="4" w:space="0" w:color="C00000"/>
              <w:left w:val="dotted" w:sz="4" w:space="0" w:color="C00000"/>
              <w:bottom w:val="dotted" w:sz="4" w:space="0" w:color="C00000"/>
              <w:right w:val="thinThickSmallGap" w:sz="12" w:space="0" w:color="C00000"/>
            </w:tcBorders>
            <w:vAlign w:val="center"/>
          </w:tcPr>
          <w:p w14:paraId="7DC7DBD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1417AD9" w14:textId="77777777" w:rsidTr="00FD4E5F">
        <w:trPr>
          <w:trHeight w:val="345"/>
        </w:trPr>
        <w:tc>
          <w:tcPr>
            <w:tcW w:w="10726" w:type="dxa"/>
            <w:gridSpan w:val="20"/>
            <w:tcBorders>
              <w:top w:val="dotted" w:sz="4" w:space="0" w:color="C00000"/>
              <w:left w:val="thinThickSmallGap" w:sz="12" w:space="0" w:color="C00000"/>
              <w:bottom w:val="thinThickSmallGap" w:sz="24" w:space="0" w:color="C00000"/>
              <w:right w:val="thinThickSmallGap" w:sz="12" w:space="0" w:color="C00000"/>
            </w:tcBorders>
            <w:noWrap/>
            <w:vAlign w:val="center"/>
          </w:tcPr>
          <w:p w14:paraId="5E9C167D"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t>NAPOMENA</w:t>
            </w:r>
          </w:p>
          <w:p w14:paraId="2517AFB9" w14:textId="77777777" w:rsidR="0065169B" w:rsidRPr="0065169B" w:rsidRDefault="0065169B" w:rsidP="0065169B">
            <w:pPr>
              <w:spacing w:line="240" w:lineRule="auto"/>
              <w:ind w:left="0"/>
              <w:jc w:val="left"/>
              <w:rPr>
                <w:rFonts w:cstheme="minorBidi"/>
                <w:iCs/>
                <w:noProof/>
                <w:color w:val="auto"/>
                <w:lang w:eastAsia="en-US"/>
              </w:rPr>
            </w:pPr>
          </w:p>
          <w:p w14:paraId="18BD1EC8" w14:textId="77777777" w:rsidR="0065169B" w:rsidRPr="0065169B" w:rsidRDefault="0065169B" w:rsidP="0065169B">
            <w:pPr>
              <w:spacing w:line="240" w:lineRule="auto"/>
              <w:ind w:left="0"/>
              <w:jc w:val="left"/>
              <w:rPr>
                <w:rFonts w:cstheme="minorBidi"/>
                <w:iCs/>
                <w:noProof/>
                <w:color w:val="auto"/>
                <w:lang w:eastAsia="en-US"/>
              </w:rPr>
            </w:pPr>
          </w:p>
          <w:p w14:paraId="2A529894" w14:textId="77777777" w:rsidR="0065169B" w:rsidRPr="0065169B" w:rsidRDefault="0065169B" w:rsidP="0065169B">
            <w:pPr>
              <w:spacing w:line="240" w:lineRule="auto"/>
              <w:ind w:left="0"/>
              <w:jc w:val="left"/>
              <w:rPr>
                <w:rFonts w:cstheme="minorBidi"/>
                <w:iCs/>
                <w:noProof/>
                <w:color w:val="auto"/>
                <w:lang w:eastAsia="en-US"/>
              </w:rPr>
            </w:pPr>
          </w:p>
          <w:p w14:paraId="25D1A431" w14:textId="77777777" w:rsidR="0065169B" w:rsidRPr="0065169B" w:rsidRDefault="0065169B" w:rsidP="0065169B">
            <w:pPr>
              <w:spacing w:line="240" w:lineRule="auto"/>
              <w:ind w:left="0"/>
              <w:jc w:val="left"/>
              <w:rPr>
                <w:rFonts w:cstheme="minorBidi"/>
                <w:iCs/>
                <w:noProof/>
                <w:color w:val="auto"/>
                <w:lang w:eastAsia="en-US"/>
              </w:rPr>
            </w:pPr>
          </w:p>
          <w:p w14:paraId="7694B06F" w14:textId="77777777" w:rsidR="0065169B" w:rsidRPr="0065169B" w:rsidRDefault="0065169B" w:rsidP="0065169B">
            <w:pPr>
              <w:spacing w:line="240" w:lineRule="auto"/>
              <w:ind w:left="0"/>
              <w:jc w:val="left"/>
              <w:rPr>
                <w:rFonts w:cstheme="minorBidi"/>
                <w:iCs/>
                <w:noProof/>
                <w:color w:val="auto"/>
                <w:lang w:eastAsia="en-US"/>
              </w:rPr>
            </w:pPr>
          </w:p>
        </w:tc>
      </w:tr>
    </w:tbl>
    <w:p w14:paraId="1182C75B" w14:textId="77777777" w:rsidR="0065169B" w:rsidRDefault="0065169B"/>
    <w:p w14:paraId="6B526C2E" w14:textId="77777777" w:rsidR="0065169B" w:rsidRDefault="0065169B"/>
    <w:p w14:paraId="540D0544" w14:textId="77777777" w:rsidR="0065169B" w:rsidRDefault="0065169B"/>
    <w:p w14:paraId="128FD28E" w14:textId="77777777" w:rsidR="0065169B" w:rsidRDefault="0065169B"/>
    <w:p w14:paraId="328D44B0" w14:textId="77777777" w:rsidR="0065169B" w:rsidRDefault="0065169B"/>
    <w:tbl>
      <w:tblPr>
        <w:tblStyle w:val="TableGrid6"/>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22"/>
        <w:gridCol w:w="7"/>
        <w:gridCol w:w="2031"/>
        <w:gridCol w:w="34"/>
        <w:gridCol w:w="11"/>
        <w:gridCol w:w="179"/>
        <w:gridCol w:w="530"/>
        <w:gridCol w:w="197"/>
        <w:gridCol w:w="523"/>
        <w:gridCol w:w="16"/>
        <w:gridCol w:w="183"/>
        <w:gridCol w:w="2510"/>
        <w:gridCol w:w="550"/>
        <w:gridCol w:w="1618"/>
        <w:gridCol w:w="1815"/>
      </w:tblGrid>
      <w:tr w:rsidR="0065169B" w:rsidRPr="0065169B" w14:paraId="1D46621F" w14:textId="77777777" w:rsidTr="00FD4E5F">
        <w:trPr>
          <w:trHeight w:val="480"/>
        </w:trPr>
        <w:tc>
          <w:tcPr>
            <w:tcW w:w="10726" w:type="dxa"/>
            <w:gridSpan w:val="15"/>
            <w:tcBorders>
              <w:top w:val="double" w:sz="4" w:space="0" w:color="C00000"/>
              <w:left w:val="thinThickSmallGap" w:sz="12" w:space="0" w:color="C00000"/>
              <w:bottom w:val="double" w:sz="4" w:space="0" w:color="C00000"/>
              <w:right w:val="thinThickSmallGap" w:sz="12" w:space="0" w:color="C00000"/>
            </w:tcBorders>
            <w:shd w:val="clear" w:color="auto" w:fill="A50000"/>
            <w:vAlign w:val="center"/>
            <w:hideMark/>
          </w:tcPr>
          <w:p w14:paraId="65CB1990" w14:textId="024C84FD" w:rsidR="0065169B" w:rsidRPr="0065169B" w:rsidRDefault="0065169B" w:rsidP="0065169B">
            <w:pPr>
              <w:spacing w:line="240" w:lineRule="auto"/>
              <w:ind w:left="0"/>
              <w:jc w:val="center"/>
              <w:rPr>
                <w:rFonts w:cstheme="minorBidi"/>
                <w:b/>
                <w:bCs/>
                <w:noProof/>
                <w:color w:val="auto"/>
                <w:sz w:val="28"/>
                <w:szCs w:val="28"/>
                <w:lang w:eastAsia="en-US"/>
              </w:rPr>
            </w:pPr>
            <w:r w:rsidRPr="0065169B">
              <w:rPr>
                <w:rFonts w:cstheme="minorBidi"/>
                <w:b/>
                <w:bCs/>
                <w:noProof/>
                <w:color w:val="auto"/>
                <w:sz w:val="28"/>
                <w:szCs w:val="28"/>
                <w:lang w:eastAsia="en-US"/>
              </w:rPr>
              <w:t xml:space="preserve">UINO UPITNIK ZA MJERENJE VREMENA U POSTUPKU </w:t>
            </w:r>
            <w:r>
              <w:rPr>
                <w:rFonts w:cstheme="minorBidi"/>
                <w:b/>
                <w:bCs/>
                <w:noProof/>
                <w:color w:val="auto"/>
                <w:sz w:val="28"/>
                <w:szCs w:val="28"/>
                <w:lang w:eastAsia="en-US"/>
              </w:rPr>
              <w:t>PRO</w:t>
            </w:r>
            <w:r w:rsidRPr="0065169B">
              <w:rPr>
                <w:rFonts w:cstheme="minorBidi"/>
                <w:b/>
                <w:bCs/>
                <w:noProof/>
                <w:color w:val="auto"/>
                <w:sz w:val="28"/>
                <w:szCs w:val="28"/>
                <w:lang w:eastAsia="en-US"/>
              </w:rPr>
              <w:t>VOZA</w:t>
            </w:r>
          </w:p>
          <w:p w14:paraId="3BA0A77E" w14:textId="77777777" w:rsidR="0065169B" w:rsidRPr="0065169B" w:rsidRDefault="0065169B" w:rsidP="0065169B">
            <w:pPr>
              <w:spacing w:line="240" w:lineRule="auto"/>
              <w:ind w:left="0"/>
              <w:jc w:val="center"/>
              <w:rPr>
                <w:rFonts w:cstheme="minorBidi"/>
                <w:b/>
                <w:bCs/>
                <w:noProof/>
                <w:color w:val="auto"/>
                <w:lang w:eastAsia="en-US"/>
              </w:rPr>
            </w:pPr>
            <w:r w:rsidRPr="0065169B">
              <w:rPr>
                <w:rFonts w:cstheme="minorBidi"/>
                <w:b/>
                <w:bCs/>
                <w:noProof/>
                <w:color w:val="auto"/>
                <w:sz w:val="28"/>
                <w:szCs w:val="28"/>
                <w:lang w:eastAsia="en-US"/>
              </w:rPr>
              <w:t xml:space="preserve">GRANIČNI PRELAZ RAČA </w:t>
            </w:r>
          </w:p>
        </w:tc>
      </w:tr>
      <w:tr w:rsidR="0065169B" w:rsidRPr="0065169B" w14:paraId="2684C5BC" w14:textId="77777777" w:rsidTr="00FD4E5F">
        <w:trPr>
          <w:trHeight w:val="363"/>
        </w:trPr>
        <w:tc>
          <w:tcPr>
            <w:tcW w:w="7293" w:type="dxa"/>
            <w:gridSpan w:val="13"/>
            <w:tcBorders>
              <w:top w:val="thinThickSmallGap" w:sz="12" w:space="0" w:color="C00000"/>
              <w:left w:val="thinThickSmallGap" w:sz="12" w:space="0" w:color="C00000"/>
              <w:bottom w:val="thinThickMediumGap" w:sz="12" w:space="0" w:color="C00000"/>
              <w:right w:val="thinThickSmallGap" w:sz="12" w:space="0" w:color="FFFFFF" w:themeColor="background1"/>
            </w:tcBorders>
            <w:shd w:val="clear" w:color="auto" w:fill="7BA79D"/>
            <w:noWrap/>
            <w:vAlign w:val="center"/>
            <w:hideMark/>
          </w:tcPr>
          <w:p w14:paraId="302EEE78"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AKTIVNOST</w:t>
            </w:r>
          </w:p>
        </w:tc>
        <w:tc>
          <w:tcPr>
            <w:tcW w:w="1618" w:type="dxa"/>
            <w:tcBorders>
              <w:top w:val="thinThickSmallGap" w:sz="12" w:space="0" w:color="C00000"/>
              <w:left w:val="thinThickSmallGap" w:sz="12" w:space="0" w:color="FFFFFF" w:themeColor="background1"/>
              <w:bottom w:val="thinThickMediumGap" w:sz="12" w:space="0" w:color="C00000"/>
              <w:right w:val="thinThickSmallGap" w:sz="12" w:space="0" w:color="FFFFFF" w:themeColor="background1"/>
            </w:tcBorders>
            <w:shd w:val="clear" w:color="auto" w:fill="7BA79D"/>
            <w:noWrap/>
            <w:vAlign w:val="center"/>
            <w:hideMark/>
          </w:tcPr>
          <w:p w14:paraId="137F35B5"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DAN/MJESEC</w:t>
            </w:r>
          </w:p>
        </w:tc>
        <w:tc>
          <w:tcPr>
            <w:tcW w:w="1815" w:type="dxa"/>
            <w:tcBorders>
              <w:top w:val="thinThickSmallGap" w:sz="12" w:space="0" w:color="C00000"/>
              <w:left w:val="thinThickSmallGap" w:sz="12" w:space="0" w:color="FFFFFF" w:themeColor="background1"/>
              <w:bottom w:val="thinThickMediumGap" w:sz="12" w:space="0" w:color="C00000"/>
              <w:right w:val="thinThickSmallGap" w:sz="12" w:space="0" w:color="C00000"/>
            </w:tcBorders>
            <w:shd w:val="clear" w:color="auto" w:fill="7BA79D"/>
            <w:vAlign w:val="center"/>
            <w:hideMark/>
          </w:tcPr>
          <w:p w14:paraId="123C1881" w14:textId="77777777" w:rsidR="0065169B" w:rsidRPr="0065169B" w:rsidRDefault="0065169B" w:rsidP="0065169B">
            <w:pPr>
              <w:spacing w:line="240" w:lineRule="auto"/>
              <w:ind w:left="0"/>
              <w:jc w:val="center"/>
              <w:rPr>
                <w:rFonts w:cstheme="minorBidi"/>
                <w:b/>
                <w:bCs/>
                <w:noProof/>
                <w:color w:val="FFFFFF" w:themeColor="background1"/>
                <w:lang w:eastAsia="en-US"/>
              </w:rPr>
            </w:pPr>
            <w:r w:rsidRPr="0065169B">
              <w:rPr>
                <w:rFonts w:cstheme="minorBidi"/>
                <w:b/>
                <w:bCs/>
                <w:noProof/>
                <w:color w:val="FFFFFF" w:themeColor="background1"/>
                <w:lang w:eastAsia="en-US"/>
              </w:rPr>
              <w:t>SAT/MINUT</w:t>
            </w:r>
          </w:p>
        </w:tc>
      </w:tr>
      <w:tr w:rsidR="0065169B" w:rsidRPr="0065169B" w14:paraId="4DC6944F" w14:textId="77777777" w:rsidTr="00FD4E5F">
        <w:trPr>
          <w:trHeight w:val="345"/>
        </w:trPr>
        <w:tc>
          <w:tcPr>
            <w:tcW w:w="10726" w:type="dxa"/>
            <w:gridSpan w:val="15"/>
            <w:tcBorders>
              <w:top w:val="thinThickMediumGap" w:sz="12" w:space="0" w:color="C00000"/>
              <w:left w:val="thinThickSmallGap" w:sz="12" w:space="0" w:color="C00000"/>
              <w:bottom w:val="dotted" w:sz="4" w:space="0" w:color="C00000"/>
              <w:right w:val="thinThickMediumGap" w:sz="12" w:space="0" w:color="C00000"/>
            </w:tcBorders>
            <w:shd w:val="clear" w:color="auto" w:fill="C00000"/>
            <w:noWrap/>
            <w:vAlign w:val="center"/>
          </w:tcPr>
          <w:p w14:paraId="4EA291F7"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bCs/>
                <w:noProof/>
                <w:color w:val="FFFFFF" w:themeColor="background1"/>
                <w:lang w:eastAsia="en-US"/>
              </w:rPr>
              <w:t xml:space="preserve">DOLAZAK KAMIONA NA GRANIČNI PRELAZ - POPUNJAVA ANKETAR  </w:t>
            </w:r>
          </w:p>
        </w:tc>
      </w:tr>
      <w:tr w:rsidR="0065169B" w:rsidRPr="0065169B" w14:paraId="2A198BDD"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563483E6"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62" w:type="dxa"/>
            <w:gridSpan w:val="5"/>
            <w:tcBorders>
              <w:top w:val="dotted" w:sz="4" w:space="0" w:color="C00000"/>
              <w:left w:val="dotted" w:sz="4" w:space="0" w:color="C00000"/>
              <w:bottom w:val="dotted" w:sz="4" w:space="0" w:color="C00000"/>
              <w:right w:val="dotted" w:sz="4" w:space="0" w:color="C00000"/>
            </w:tcBorders>
            <w:shd w:val="clear" w:color="auto" w:fill="auto"/>
            <w:noWrap/>
            <w:vAlign w:val="center"/>
          </w:tcPr>
          <w:p w14:paraId="37B4E94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Mjesto carinjenja</w:t>
            </w:r>
          </w:p>
        </w:tc>
        <w:tc>
          <w:tcPr>
            <w:tcW w:w="7942" w:type="dxa"/>
            <w:gridSpan w:val="9"/>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3266BAD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229514971"/>
                <w14:checkbox>
                  <w14:checked w14:val="1"/>
                  <w14:checkedState w14:val="2612" w14:font="MS Gothic"/>
                  <w14:uncheckedState w14:val="2610" w14:font="MS Gothic"/>
                </w14:checkbox>
              </w:sdtPr>
              <w:sdtContent>
                <w:r w:rsidR="0065169B" w:rsidRPr="0065169B">
                  <w:rPr>
                    <w:rFonts w:ascii="Segoe UI Symbol" w:hAnsi="Segoe UI Symbol" w:cs="Segoe UI Symbol"/>
                    <w:iCs/>
                    <w:noProof/>
                    <w:color w:val="auto"/>
                    <w:lang w:eastAsia="en-US"/>
                  </w:rPr>
                  <w:t>☒</w:t>
                </w:r>
              </w:sdtContent>
            </w:sdt>
            <w:r w:rsidR="0065169B" w:rsidRPr="0065169B">
              <w:rPr>
                <w:rFonts w:cstheme="minorBidi"/>
                <w:iCs/>
                <w:noProof/>
                <w:color w:val="auto"/>
                <w:lang w:eastAsia="en-US"/>
              </w:rPr>
              <w:t xml:space="preserve"> CI Terminal Sarajevo</w:t>
            </w:r>
          </w:p>
        </w:tc>
      </w:tr>
      <w:tr w:rsidR="0065169B" w:rsidRPr="0065169B" w14:paraId="23C04383"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31177002"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62" w:type="dxa"/>
            <w:gridSpan w:val="5"/>
            <w:tcBorders>
              <w:top w:val="dotted" w:sz="4" w:space="0" w:color="C00000"/>
              <w:left w:val="dotted" w:sz="4" w:space="0" w:color="C00000"/>
              <w:bottom w:val="dotted" w:sz="4" w:space="0" w:color="C00000"/>
              <w:right w:val="dotted" w:sz="4" w:space="0" w:color="C00000"/>
            </w:tcBorders>
            <w:shd w:val="clear" w:color="auto" w:fill="auto"/>
            <w:noWrap/>
            <w:vAlign w:val="center"/>
          </w:tcPr>
          <w:p w14:paraId="6B30C49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Zbirna posiljka </w:t>
            </w:r>
          </w:p>
        </w:tc>
        <w:tc>
          <w:tcPr>
            <w:tcW w:w="3959" w:type="dxa"/>
            <w:gridSpan w:val="6"/>
            <w:tcBorders>
              <w:top w:val="dotted" w:sz="4" w:space="0" w:color="C00000"/>
              <w:left w:val="dotted" w:sz="4" w:space="0" w:color="C00000"/>
              <w:bottom w:val="dotted" w:sz="4" w:space="0" w:color="C00000"/>
              <w:right w:val="dotted" w:sz="4" w:space="0" w:color="C00000"/>
            </w:tcBorders>
            <w:shd w:val="clear" w:color="auto" w:fill="auto"/>
            <w:vAlign w:val="center"/>
          </w:tcPr>
          <w:p w14:paraId="48F26963"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332569489"/>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NE</w:t>
            </w:r>
          </w:p>
        </w:tc>
        <w:tc>
          <w:tcPr>
            <w:tcW w:w="3983" w:type="dxa"/>
            <w:gridSpan w:val="3"/>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16C1CC1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2002853335"/>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p>
        </w:tc>
      </w:tr>
      <w:tr w:rsidR="0065169B" w:rsidRPr="0065169B" w14:paraId="53471E72"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1EABD4D"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2262" w:type="dxa"/>
            <w:gridSpan w:val="5"/>
            <w:tcBorders>
              <w:top w:val="dotted" w:sz="4" w:space="0" w:color="C00000"/>
              <w:left w:val="dotted" w:sz="4" w:space="0" w:color="C00000"/>
              <w:bottom w:val="dotted" w:sz="4" w:space="0" w:color="C00000"/>
              <w:right w:val="dotted" w:sz="4" w:space="0" w:color="C00000"/>
            </w:tcBorders>
            <w:shd w:val="clear" w:color="auto" w:fill="auto"/>
            <w:noWrap/>
            <w:vAlign w:val="center"/>
          </w:tcPr>
          <w:p w14:paraId="456CFC1A"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Pošiljka automobila PMV</w:t>
            </w:r>
            <w:r w:rsidRPr="0065169B">
              <w:rPr>
                <w:rFonts w:cstheme="minorBidi"/>
                <w:noProof/>
                <w:color w:val="auto"/>
                <w:lang w:val="en-GB" w:eastAsia="en-US"/>
              </w:rPr>
              <w:t>/</w:t>
            </w:r>
            <w:r w:rsidRPr="0065169B">
              <w:rPr>
                <w:rFonts w:cstheme="minorBidi"/>
                <w:noProof/>
                <w:color w:val="auto"/>
                <w:lang w:eastAsia="en-US"/>
              </w:rPr>
              <w:t>TMV</w:t>
            </w:r>
          </w:p>
        </w:tc>
        <w:tc>
          <w:tcPr>
            <w:tcW w:w="3959" w:type="dxa"/>
            <w:gridSpan w:val="6"/>
            <w:tcBorders>
              <w:top w:val="dotted" w:sz="4" w:space="0" w:color="C00000"/>
              <w:left w:val="dotted" w:sz="4" w:space="0" w:color="C00000"/>
              <w:bottom w:val="dotted" w:sz="4" w:space="0" w:color="C00000"/>
              <w:right w:val="dotted" w:sz="4" w:space="0" w:color="C00000"/>
            </w:tcBorders>
            <w:shd w:val="clear" w:color="auto" w:fill="auto"/>
            <w:vAlign w:val="center"/>
          </w:tcPr>
          <w:p w14:paraId="01105614"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535399419"/>
                <w14:checkbox>
                  <w14:checked w14:val="1"/>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NE</w:t>
            </w:r>
          </w:p>
        </w:tc>
        <w:tc>
          <w:tcPr>
            <w:tcW w:w="3983" w:type="dxa"/>
            <w:gridSpan w:val="3"/>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6AC2EE91" w14:textId="77777777" w:rsidR="0065169B" w:rsidRPr="0065169B" w:rsidRDefault="001C5DC2" w:rsidP="0065169B">
            <w:pPr>
              <w:spacing w:line="240" w:lineRule="auto"/>
              <w:ind w:left="0"/>
              <w:jc w:val="left"/>
              <w:rPr>
                <w:rFonts w:cstheme="minorBidi"/>
                <w:noProof/>
                <w:color w:val="auto"/>
                <w:lang w:eastAsia="en-US"/>
              </w:rPr>
            </w:pPr>
            <w:sdt>
              <w:sdtPr>
                <w:rPr>
                  <w:rFonts w:cstheme="minorBidi"/>
                  <w:noProof/>
                  <w:color w:val="auto"/>
                  <w:lang w:eastAsia="en-US"/>
                </w:rPr>
                <w:id w:val="-2081511644"/>
                <w14:checkbox>
                  <w14:checked w14:val="0"/>
                  <w14:checkedState w14:val="2612" w14:font="MS Gothic"/>
                  <w14:uncheckedState w14:val="2610" w14:font="MS Gothic"/>
                </w14:checkbox>
              </w:sdtPr>
              <w:sdtContent>
                <w:r w:rsidR="0065169B" w:rsidRPr="0065169B">
                  <w:rPr>
                    <w:rFonts w:ascii="Segoe UI Symbol" w:hAnsi="Segoe UI Symbol" w:cs="Segoe UI Symbol"/>
                    <w:noProof/>
                    <w:color w:val="auto"/>
                    <w:lang w:eastAsia="en-US"/>
                  </w:rPr>
                  <w:t>☐</w:t>
                </w:r>
              </w:sdtContent>
            </w:sdt>
            <w:r w:rsidR="0065169B" w:rsidRPr="0065169B">
              <w:rPr>
                <w:rFonts w:cstheme="minorBidi"/>
                <w:noProof/>
                <w:color w:val="auto"/>
                <w:lang w:eastAsia="en-US"/>
              </w:rPr>
              <w:t>DA</w:t>
            </w:r>
            <w:r w:rsidR="0065169B" w:rsidRPr="0065169B">
              <w:rPr>
                <w:rFonts w:cstheme="minorBidi"/>
                <w:iCs/>
                <w:noProof/>
                <w:color w:val="auto"/>
                <w:lang w:eastAsia="en-US"/>
              </w:rPr>
              <w:t xml:space="preserve"> </w:t>
            </w:r>
          </w:p>
        </w:tc>
      </w:tr>
      <w:tr w:rsidR="0065169B" w:rsidRPr="0065169B" w14:paraId="7BF3DDC6"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hideMark/>
          </w:tcPr>
          <w:p w14:paraId="6A67E4B0"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shd w:val="clear" w:color="auto" w:fill="auto"/>
            <w:noWrap/>
            <w:vAlign w:val="center"/>
            <w:hideMark/>
          </w:tcPr>
          <w:p w14:paraId="2EBD15A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dolaska kamiona na granični prelaz </w:t>
            </w:r>
          </w:p>
        </w:tc>
        <w:tc>
          <w:tcPr>
            <w:tcW w:w="1618" w:type="dxa"/>
            <w:tcBorders>
              <w:top w:val="dotted" w:sz="4" w:space="0" w:color="C00000"/>
              <w:left w:val="dotted" w:sz="4" w:space="0" w:color="C00000"/>
              <w:bottom w:val="dotted" w:sz="4" w:space="0" w:color="C00000"/>
              <w:right w:val="dotted" w:sz="4" w:space="0" w:color="C00000"/>
            </w:tcBorders>
            <w:shd w:val="clear" w:color="auto" w:fill="auto"/>
            <w:noWrap/>
            <w:vAlign w:val="bottom"/>
            <w:hideMark/>
          </w:tcPr>
          <w:p w14:paraId="26F42F63"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auto"/>
            <w:noWrap/>
            <w:vAlign w:val="bottom"/>
            <w:hideMark/>
          </w:tcPr>
          <w:p w14:paraId="00CAB7A5"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68FC57D1"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558FF4E8" w14:textId="77777777" w:rsidR="0065169B" w:rsidRPr="0065169B" w:rsidRDefault="0065169B" w:rsidP="0065169B">
            <w:pPr>
              <w:numPr>
                <w:ilvl w:val="0"/>
                <w:numId w:val="25"/>
              </w:numPr>
              <w:spacing w:line="240" w:lineRule="auto"/>
              <w:contextualSpacing/>
              <w:jc w:val="left"/>
              <w:rPr>
                <w:rFonts w:cstheme="minorBidi"/>
                <w:noProof/>
                <w:color w:val="auto"/>
                <w:sz w:val="18"/>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shd w:val="clear" w:color="auto" w:fill="auto"/>
            <w:noWrap/>
            <w:vAlign w:val="center"/>
          </w:tcPr>
          <w:p w14:paraId="0EB356F4"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Registarske oznake vozila </w:t>
            </w:r>
          </w:p>
        </w:tc>
        <w:tc>
          <w:tcPr>
            <w:tcW w:w="3433" w:type="dxa"/>
            <w:gridSpan w:val="2"/>
            <w:tcBorders>
              <w:top w:val="dotted" w:sz="4" w:space="0" w:color="C00000"/>
              <w:left w:val="dotted" w:sz="4" w:space="0" w:color="C00000"/>
              <w:bottom w:val="dotted" w:sz="4" w:space="0" w:color="C00000"/>
              <w:right w:val="thinThickSmallGap" w:sz="12" w:space="0" w:color="C00000"/>
            </w:tcBorders>
            <w:shd w:val="clear" w:color="auto" w:fill="auto"/>
            <w:noWrap/>
            <w:vAlign w:val="bottom"/>
          </w:tcPr>
          <w:p w14:paraId="111B8CFC" w14:textId="77777777" w:rsidR="0065169B" w:rsidRPr="0065169B" w:rsidRDefault="0065169B" w:rsidP="0065169B">
            <w:pPr>
              <w:spacing w:line="240" w:lineRule="auto"/>
              <w:ind w:left="0"/>
              <w:jc w:val="center"/>
              <w:rPr>
                <w:rFonts w:cstheme="minorBidi"/>
                <w:iCs/>
                <w:noProof/>
                <w:color w:val="auto"/>
                <w:lang w:eastAsia="en-US"/>
              </w:rPr>
            </w:pPr>
          </w:p>
        </w:tc>
      </w:tr>
      <w:tr w:rsidR="0065169B" w:rsidRPr="0065169B" w14:paraId="2E51A397" w14:textId="77777777" w:rsidTr="00FD4E5F">
        <w:trPr>
          <w:trHeight w:val="345"/>
        </w:trPr>
        <w:tc>
          <w:tcPr>
            <w:tcW w:w="10726" w:type="dxa"/>
            <w:gridSpan w:val="15"/>
            <w:tcBorders>
              <w:top w:val="thinThickMediumGap" w:sz="12" w:space="0" w:color="C00000"/>
              <w:left w:val="thinThickSmallGap" w:sz="12" w:space="0" w:color="C00000"/>
              <w:bottom w:val="dotted" w:sz="4" w:space="0" w:color="C00000"/>
              <w:right w:val="thinThickSmallGap" w:sz="12" w:space="0" w:color="C00000"/>
            </w:tcBorders>
            <w:shd w:val="clear" w:color="auto" w:fill="C00000"/>
            <w:noWrap/>
            <w:vAlign w:val="center"/>
          </w:tcPr>
          <w:p w14:paraId="33C1D693"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KONTROLA GRANIČNE POLICIJE - POPUNJAVA </w:t>
            </w:r>
            <w:r w:rsidRPr="0065169B">
              <w:rPr>
                <w:rFonts w:cstheme="minorBidi"/>
                <w:b/>
                <w:bCs/>
                <w:color w:val="FFFFFF" w:themeColor="background1"/>
                <w:lang w:eastAsia="en-US"/>
              </w:rPr>
              <w:t>NADLEŽNI SLUŽBENIK GRANIČNE POLICIJE</w:t>
            </w:r>
          </w:p>
        </w:tc>
      </w:tr>
      <w:tr w:rsidR="0065169B" w:rsidRPr="0065169B" w14:paraId="1132D1B9"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0CFD97B3"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77B1583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Početak kontrole od strane granične policije</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6991F392"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1F3A0DDE"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0CE3FFCE"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65A4520A"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6BEC2D6F"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Završetak kontrole od strane granične policije </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5E97F96D"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0748BF6A"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26B0BAC9" w14:textId="77777777" w:rsidTr="00FD4E5F">
        <w:trPr>
          <w:trHeight w:val="360"/>
        </w:trPr>
        <w:tc>
          <w:tcPr>
            <w:tcW w:w="10726" w:type="dxa"/>
            <w:gridSpan w:val="15"/>
            <w:tcBorders>
              <w:top w:val="thinThickSmallGap" w:sz="12" w:space="0" w:color="C00000"/>
              <w:left w:val="thinThickSmallGap" w:sz="12" w:space="0" w:color="C00000"/>
              <w:bottom w:val="dotted" w:sz="4" w:space="0" w:color="C00000"/>
              <w:right w:val="thinThickSmallGap" w:sz="12" w:space="0" w:color="C00000"/>
            </w:tcBorders>
            <w:shd w:val="clear" w:color="auto" w:fill="C00000"/>
            <w:noWrap/>
            <w:vAlign w:val="center"/>
            <w:hideMark/>
          </w:tcPr>
          <w:p w14:paraId="21D94174"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noProof/>
                <w:color w:val="auto"/>
                <w:lang w:eastAsia="en-US"/>
              </w:rPr>
              <w:t>EVIDENTIRANJE ULASKA NA CARINSKU TERITORIJU BIH - POPUNJAVA CARINSKI SLUŽBENIK NA GP</w:t>
            </w:r>
          </w:p>
        </w:tc>
      </w:tr>
      <w:tr w:rsidR="0065169B" w:rsidRPr="0065169B" w14:paraId="4B0EB5F3"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64FA7AF9"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784C8702"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početka carinske evidencije </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2AE44ECA"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13AF66FD"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206A2D78"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0E671468"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23868731"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okončanja carinske evidencije </w:t>
            </w:r>
            <w:r w:rsidRPr="0065169B">
              <w:rPr>
                <w:rFonts w:cstheme="minorBidi"/>
                <w:b/>
                <w:noProof/>
                <w:color w:val="C00000"/>
                <w:lang w:eastAsia="en-US"/>
              </w:rPr>
              <w:t>(Predati upitnik vozaču)</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7AFD191F"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5AB9AE8D"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6D2A07AF"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45F0AB2"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PRIMOPREDAJA DOKUMENTACIJE  - POPUNJAVA ZASTUPNIK</w:t>
            </w:r>
          </w:p>
        </w:tc>
      </w:tr>
      <w:tr w:rsidR="0065169B" w:rsidRPr="0065169B" w14:paraId="4E91839F"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0075A72F"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3C9B6B0D"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preuzimanja dokumentacije od vozača </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3166954F"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477AD6DC"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462F61B1"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3F73527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bCs/>
                <w:color w:val="auto"/>
                <w:lang w:eastAsia="en-US"/>
              </w:rPr>
              <w:t xml:space="preserve">KONTROLA OD STRANE INSPEKCIJSKIH ORGANA (ako se primenjuje) </w:t>
            </w:r>
          </w:p>
        </w:tc>
      </w:tr>
      <w:tr w:rsidR="0065169B" w:rsidRPr="0065169B" w14:paraId="4619D81F"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22C3A190" w14:textId="77777777" w:rsidR="0065169B" w:rsidRPr="0065169B" w:rsidRDefault="0065169B" w:rsidP="0065169B">
            <w:pPr>
              <w:spacing w:line="240" w:lineRule="auto"/>
              <w:ind w:left="0"/>
              <w:jc w:val="left"/>
              <w:rPr>
                <w:rFonts w:cstheme="minorBidi"/>
                <w:b/>
                <w:bCs/>
                <w:color w:val="auto"/>
                <w:lang w:eastAsia="en-US"/>
              </w:rPr>
            </w:pPr>
            <w:r w:rsidRPr="0065169B">
              <w:rPr>
                <w:rFonts w:cstheme="minorBidi"/>
                <w:b/>
                <w:bCs/>
                <w:color w:val="FFFFFF" w:themeColor="background1"/>
                <w:lang w:eastAsia="en-US"/>
              </w:rPr>
              <w:t xml:space="preserve">POPUNJAVA ZASTUPNIK </w:t>
            </w:r>
          </w:p>
        </w:tc>
      </w:tr>
      <w:tr w:rsidR="0065169B" w:rsidRPr="0065169B" w14:paraId="341707D3" w14:textId="77777777" w:rsidTr="00FD4E5F">
        <w:trPr>
          <w:trHeight w:val="402"/>
        </w:trPr>
        <w:tc>
          <w:tcPr>
            <w:tcW w:w="522" w:type="dxa"/>
            <w:vMerge w:val="restart"/>
            <w:tcBorders>
              <w:top w:val="dotted" w:sz="4" w:space="0" w:color="C00000"/>
              <w:left w:val="thinThickSmallGap" w:sz="12" w:space="0" w:color="C00000"/>
              <w:right w:val="dotted" w:sz="4" w:space="0" w:color="C00000"/>
            </w:tcBorders>
            <w:shd w:val="clear" w:color="auto" w:fill="FFFFFF" w:themeFill="background1"/>
            <w:noWrap/>
            <w:vAlign w:val="center"/>
          </w:tcPr>
          <w:p w14:paraId="6884E9B0"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2262" w:type="dxa"/>
            <w:gridSpan w:val="5"/>
            <w:vMerge w:val="restart"/>
            <w:tcBorders>
              <w:top w:val="dotted" w:sz="4" w:space="0" w:color="C00000"/>
              <w:left w:val="dotted" w:sz="4" w:space="0" w:color="C00000"/>
              <w:right w:val="dotted" w:sz="4" w:space="0" w:color="C00000"/>
            </w:tcBorders>
            <w:shd w:val="clear" w:color="auto" w:fill="FFFFFF" w:themeFill="background1"/>
            <w:noWrap/>
          </w:tcPr>
          <w:p w14:paraId="4E05E94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Roba podleže inspekcijskoj kontroli?</w:t>
            </w:r>
          </w:p>
        </w:tc>
        <w:tc>
          <w:tcPr>
            <w:tcW w:w="727" w:type="dxa"/>
            <w:gridSpan w:val="2"/>
            <w:vMerge w:val="restart"/>
            <w:tcBorders>
              <w:top w:val="dotted" w:sz="4" w:space="0" w:color="C00000"/>
              <w:left w:val="dotted" w:sz="4" w:space="0" w:color="C00000"/>
              <w:right w:val="dotted" w:sz="4" w:space="0" w:color="C00000"/>
            </w:tcBorders>
            <w:shd w:val="clear" w:color="auto" w:fill="FFFFFF" w:themeFill="background1"/>
          </w:tcPr>
          <w:p w14:paraId="53D2B7DC" w14:textId="77777777" w:rsidR="0065169B" w:rsidRPr="0065169B" w:rsidRDefault="001C5DC2" w:rsidP="0065169B">
            <w:pPr>
              <w:spacing w:line="240" w:lineRule="auto"/>
              <w:ind w:left="0"/>
              <w:jc w:val="center"/>
              <w:rPr>
                <w:rFonts w:cstheme="minorBidi"/>
                <w:iCs/>
                <w:noProof/>
                <w:color w:val="auto"/>
                <w:lang w:eastAsia="en-US"/>
              </w:rPr>
            </w:pPr>
            <w:sdt>
              <w:sdtPr>
                <w:rPr>
                  <w:rFonts w:cstheme="minorBidi"/>
                  <w:noProof/>
                  <w:color w:val="auto"/>
                  <w:lang w:eastAsia="en-US"/>
                </w:rPr>
                <w:id w:val="-1066806582"/>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3"/>
            <w:vMerge w:val="restart"/>
            <w:tcBorders>
              <w:top w:val="dotted" w:sz="4" w:space="0" w:color="C00000"/>
              <w:left w:val="dotted" w:sz="4" w:space="0" w:color="C00000"/>
              <w:right w:val="dotted" w:sz="4" w:space="0" w:color="C00000"/>
            </w:tcBorders>
            <w:shd w:val="clear" w:color="auto" w:fill="FFFFFF" w:themeFill="background1"/>
          </w:tcPr>
          <w:p w14:paraId="55E44AD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49431815"/>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6493" w:type="dxa"/>
            <w:gridSpan w:val="4"/>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center"/>
          </w:tcPr>
          <w:p w14:paraId="3216E9E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Nadležni inspekcijski organ</w:t>
            </w:r>
          </w:p>
        </w:tc>
      </w:tr>
      <w:tr w:rsidR="0065169B" w:rsidRPr="0065169B" w14:paraId="581AAAE6" w14:textId="77777777" w:rsidTr="00FD4E5F">
        <w:trPr>
          <w:trHeight w:val="402"/>
        </w:trPr>
        <w:tc>
          <w:tcPr>
            <w:tcW w:w="522" w:type="dxa"/>
            <w:vMerge/>
            <w:tcBorders>
              <w:left w:val="thinThickSmallGap" w:sz="12" w:space="0" w:color="C00000"/>
              <w:bottom w:val="dotted" w:sz="4" w:space="0" w:color="C00000"/>
              <w:right w:val="dotted" w:sz="4" w:space="0" w:color="C00000"/>
            </w:tcBorders>
            <w:shd w:val="clear" w:color="auto" w:fill="FFFFFF" w:themeFill="background1"/>
            <w:noWrap/>
            <w:vAlign w:val="center"/>
          </w:tcPr>
          <w:p w14:paraId="7293EE22"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2262" w:type="dxa"/>
            <w:gridSpan w:val="5"/>
            <w:vMerge/>
            <w:tcBorders>
              <w:left w:val="dotted" w:sz="4" w:space="0" w:color="C00000"/>
              <w:bottom w:val="dotted" w:sz="4" w:space="0" w:color="C00000"/>
              <w:right w:val="dotted" w:sz="4" w:space="0" w:color="C00000"/>
            </w:tcBorders>
            <w:shd w:val="clear" w:color="auto" w:fill="FFFFFF" w:themeFill="background1"/>
            <w:noWrap/>
          </w:tcPr>
          <w:p w14:paraId="30238F4E" w14:textId="77777777" w:rsidR="0065169B" w:rsidRPr="0065169B" w:rsidRDefault="0065169B" w:rsidP="0065169B">
            <w:pPr>
              <w:spacing w:line="240" w:lineRule="auto"/>
              <w:ind w:left="0"/>
              <w:jc w:val="left"/>
              <w:rPr>
                <w:rFonts w:cstheme="minorBidi"/>
                <w:noProof/>
                <w:color w:val="auto"/>
                <w:lang w:eastAsia="en-US"/>
              </w:rPr>
            </w:pPr>
          </w:p>
        </w:tc>
        <w:tc>
          <w:tcPr>
            <w:tcW w:w="727" w:type="dxa"/>
            <w:gridSpan w:val="2"/>
            <w:vMerge/>
            <w:tcBorders>
              <w:left w:val="dotted" w:sz="4" w:space="0" w:color="C00000"/>
              <w:bottom w:val="dotted" w:sz="4" w:space="0" w:color="C00000"/>
              <w:right w:val="dotted" w:sz="4" w:space="0" w:color="C00000"/>
            </w:tcBorders>
            <w:shd w:val="clear" w:color="auto" w:fill="FFFFFF" w:themeFill="background1"/>
          </w:tcPr>
          <w:p w14:paraId="5F3D6E0A" w14:textId="77777777" w:rsidR="0065169B" w:rsidRPr="0065169B" w:rsidRDefault="0065169B" w:rsidP="0065169B">
            <w:pPr>
              <w:spacing w:line="240" w:lineRule="auto"/>
              <w:ind w:left="0"/>
              <w:jc w:val="center"/>
              <w:rPr>
                <w:rFonts w:cstheme="minorBidi"/>
                <w:noProof/>
                <w:color w:val="auto"/>
                <w:lang w:eastAsia="en-US"/>
              </w:rPr>
            </w:pPr>
          </w:p>
        </w:tc>
        <w:tc>
          <w:tcPr>
            <w:tcW w:w="722" w:type="dxa"/>
            <w:gridSpan w:val="3"/>
            <w:vMerge/>
            <w:tcBorders>
              <w:left w:val="dotted" w:sz="4" w:space="0" w:color="C00000"/>
              <w:bottom w:val="dotted" w:sz="4" w:space="0" w:color="C00000"/>
              <w:right w:val="dotted" w:sz="4" w:space="0" w:color="C00000"/>
            </w:tcBorders>
            <w:shd w:val="clear" w:color="auto" w:fill="FFFFFF" w:themeFill="background1"/>
          </w:tcPr>
          <w:p w14:paraId="52B35324" w14:textId="77777777" w:rsidR="0065169B" w:rsidRPr="0065169B" w:rsidRDefault="0065169B" w:rsidP="0065169B">
            <w:pPr>
              <w:spacing w:line="240" w:lineRule="auto"/>
              <w:ind w:left="0"/>
              <w:jc w:val="left"/>
              <w:rPr>
                <w:rFonts w:cstheme="minorBidi"/>
                <w:noProof/>
                <w:color w:val="auto"/>
                <w:lang w:eastAsia="en-US"/>
              </w:rPr>
            </w:pPr>
          </w:p>
        </w:tc>
        <w:tc>
          <w:tcPr>
            <w:tcW w:w="6493" w:type="dxa"/>
            <w:gridSpan w:val="4"/>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center"/>
          </w:tcPr>
          <w:p w14:paraId="4489804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79588022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Granična veterinarska inspekcija</w:t>
            </w:r>
          </w:p>
          <w:p w14:paraId="6A0B8C8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00327878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Granična fitosanitarna inspekcija</w:t>
            </w:r>
          </w:p>
        </w:tc>
      </w:tr>
      <w:tr w:rsidR="0065169B" w:rsidRPr="0065169B" w14:paraId="2DB6D39E"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121B1891"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shd w:val="clear" w:color="auto" w:fill="FFFFFF" w:themeFill="background1"/>
            <w:noWrap/>
          </w:tcPr>
          <w:p w14:paraId="348A3271"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iCs/>
                <w:noProof/>
                <w:color w:val="auto"/>
                <w:lang w:eastAsia="en-US"/>
              </w:rPr>
              <w:t>Datum i vrijeme podnošenja zahtjeva za pregled robe</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34BDE2A2" w14:textId="77777777" w:rsidR="0065169B" w:rsidRPr="0065169B" w:rsidRDefault="0065169B" w:rsidP="0065169B">
            <w:pPr>
              <w:spacing w:line="240" w:lineRule="auto"/>
              <w:ind w:left="0"/>
              <w:jc w:val="center"/>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73AC2290" w14:textId="77777777" w:rsidR="0065169B" w:rsidRPr="0065169B" w:rsidRDefault="0065169B" w:rsidP="0065169B">
            <w:pPr>
              <w:spacing w:line="240" w:lineRule="auto"/>
              <w:ind w:left="0"/>
              <w:jc w:val="center"/>
              <w:rPr>
                <w:rFonts w:cstheme="minorBidi"/>
                <w:iCs/>
                <w:noProof/>
                <w:color w:val="auto"/>
                <w:lang w:eastAsia="en-US"/>
              </w:rPr>
            </w:pPr>
            <w:r w:rsidRPr="0065169B">
              <w:rPr>
                <w:rFonts w:cstheme="minorBidi"/>
                <w:iCs/>
                <w:noProof/>
                <w:color w:val="auto"/>
                <w:lang w:eastAsia="en-US"/>
              </w:rPr>
              <w:t>____s:____min</w:t>
            </w:r>
          </w:p>
        </w:tc>
      </w:tr>
      <w:tr w:rsidR="0065169B" w:rsidRPr="0065169B" w14:paraId="2C4AC7C5" w14:textId="77777777" w:rsidTr="00FD4E5F">
        <w:trPr>
          <w:trHeight w:val="360"/>
        </w:trPr>
        <w:tc>
          <w:tcPr>
            <w:tcW w:w="10726" w:type="dxa"/>
            <w:gridSpan w:val="15"/>
            <w:tcBorders>
              <w:top w:val="thinThickSmallGap" w:sz="12" w:space="0" w:color="C00000"/>
              <w:left w:val="thinThickSmallGap" w:sz="12" w:space="0" w:color="C00000"/>
              <w:bottom w:val="thinThickSmallGap" w:sz="12" w:space="0" w:color="C00000"/>
              <w:right w:val="thinThickSmallGap" w:sz="12" w:space="0" w:color="C00000"/>
            </w:tcBorders>
            <w:shd w:val="clear" w:color="auto" w:fill="7BA79D"/>
            <w:noWrap/>
            <w:vAlign w:val="center"/>
            <w:hideMark/>
          </w:tcPr>
          <w:p w14:paraId="59E11E0D"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color w:val="FFFFFF" w:themeColor="background1"/>
                <w:lang w:eastAsia="en-US"/>
              </w:rPr>
              <w:t>POPUNJAVA NADLEŽNI GRANIČNI INSPEKTOR</w:t>
            </w:r>
          </w:p>
        </w:tc>
      </w:tr>
      <w:tr w:rsidR="0065169B" w:rsidRPr="0065169B" w14:paraId="3090FAD7" w14:textId="77777777" w:rsidTr="00FD4E5F">
        <w:trPr>
          <w:trHeight w:val="350"/>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4BDE8B62"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noWrap/>
            <w:vAlign w:val="center"/>
          </w:tcPr>
          <w:p w14:paraId="33961EFF"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618" w:type="dxa"/>
            <w:tcBorders>
              <w:top w:val="dotted" w:sz="4" w:space="0" w:color="C00000"/>
              <w:left w:val="dotted" w:sz="4" w:space="0" w:color="C00000"/>
              <w:bottom w:val="dotted" w:sz="4" w:space="0" w:color="C00000"/>
              <w:right w:val="dotted" w:sz="4" w:space="0" w:color="C00000"/>
            </w:tcBorders>
            <w:noWrap/>
            <w:vAlign w:val="center"/>
          </w:tcPr>
          <w:p w14:paraId="212FE1C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noWrap/>
            <w:vAlign w:val="center"/>
          </w:tcPr>
          <w:p w14:paraId="44F61BB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76DF6F2" w14:textId="77777777" w:rsidTr="00FD4E5F">
        <w:trPr>
          <w:trHeight w:val="350"/>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44F3E405"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2262" w:type="dxa"/>
            <w:gridSpan w:val="5"/>
            <w:tcBorders>
              <w:top w:val="dotted" w:sz="4" w:space="0" w:color="C00000"/>
              <w:left w:val="dotted" w:sz="4" w:space="0" w:color="C00000"/>
              <w:bottom w:val="dotted" w:sz="4" w:space="0" w:color="C00000"/>
              <w:right w:val="dotted" w:sz="4" w:space="0" w:color="C00000"/>
            </w:tcBorders>
            <w:noWrap/>
            <w:vAlign w:val="center"/>
          </w:tcPr>
          <w:p w14:paraId="5B7F6C7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7942" w:type="dxa"/>
            <w:gridSpan w:val="9"/>
            <w:tcBorders>
              <w:top w:val="dotted" w:sz="4" w:space="0" w:color="C00000"/>
              <w:left w:val="dotted" w:sz="4" w:space="0" w:color="C00000"/>
              <w:bottom w:val="dotted" w:sz="4" w:space="0" w:color="C00000"/>
              <w:right w:val="thinThickSmallGap" w:sz="12" w:space="0" w:color="C00000"/>
            </w:tcBorders>
            <w:vAlign w:val="center"/>
          </w:tcPr>
          <w:p w14:paraId="427099C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60260411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74C80F87"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60903404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pošiljke&amp;Fizički pregled </w:t>
            </w:r>
          </w:p>
          <w:p w14:paraId="3A089CA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62102707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29867882" w14:textId="77777777" w:rsidTr="00FD4E5F">
        <w:trPr>
          <w:trHeight w:val="350"/>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50A7AB08" w14:textId="77777777" w:rsidR="0065169B" w:rsidRPr="0065169B" w:rsidRDefault="0065169B" w:rsidP="0065169B">
            <w:pPr>
              <w:numPr>
                <w:ilvl w:val="0"/>
                <w:numId w:val="25"/>
              </w:numPr>
              <w:spacing w:line="240" w:lineRule="auto"/>
              <w:contextualSpacing/>
              <w:jc w:val="left"/>
              <w:rPr>
                <w:rFonts w:cstheme="minorBidi"/>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noWrap/>
            <w:vAlign w:val="center"/>
          </w:tcPr>
          <w:p w14:paraId="4B593B54"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618" w:type="dxa"/>
            <w:tcBorders>
              <w:top w:val="dotted" w:sz="4" w:space="0" w:color="C00000"/>
              <w:left w:val="dotted" w:sz="4" w:space="0" w:color="C00000"/>
              <w:bottom w:val="dotted" w:sz="4" w:space="0" w:color="C00000"/>
              <w:right w:val="dotted" w:sz="4" w:space="0" w:color="C00000"/>
            </w:tcBorders>
            <w:noWrap/>
            <w:vAlign w:val="center"/>
          </w:tcPr>
          <w:p w14:paraId="3945F52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noWrap/>
            <w:vAlign w:val="center"/>
          </w:tcPr>
          <w:p w14:paraId="4BDAF21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5FBDED6" w14:textId="77777777" w:rsidTr="00FD4E5F">
        <w:trPr>
          <w:trHeight w:val="350"/>
        </w:trPr>
        <w:tc>
          <w:tcPr>
            <w:tcW w:w="10726" w:type="dxa"/>
            <w:gridSpan w:val="15"/>
            <w:tcBorders>
              <w:top w:val="dotted" w:sz="4" w:space="0" w:color="C00000"/>
              <w:left w:val="thinThickSmallGap" w:sz="12" w:space="0" w:color="C00000"/>
              <w:bottom w:val="dotted" w:sz="4" w:space="0" w:color="C00000"/>
              <w:right w:val="thinThickSmallGap" w:sz="12" w:space="0" w:color="C00000"/>
            </w:tcBorders>
            <w:noWrap/>
            <w:vAlign w:val="center"/>
          </w:tcPr>
          <w:p w14:paraId="26C9DB62" w14:textId="77777777" w:rsidR="0065169B" w:rsidRPr="0065169B" w:rsidRDefault="0065169B" w:rsidP="0065169B">
            <w:pPr>
              <w:spacing w:line="240" w:lineRule="auto"/>
              <w:ind w:left="0"/>
              <w:jc w:val="left"/>
              <w:rPr>
                <w:rFonts w:cstheme="minorBidi"/>
                <w:b/>
                <w:iCs/>
                <w:noProof/>
                <w:color w:val="C00000"/>
                <w:lang w:eastAsia="en-US"/>
              </w:rPr>
            </w:pPr>
            <w:r w:rsidRPr="0065169B">
              <w:rPr>
                <w:rFonts w:cstheme="minorBidi"/>
                <w:b/>
                <w:iCs/>
                <w:noProof/>
                <w:color w:val="C00000"/>
                <w:lang w:eastAsia="en-US"/>
              </w:rPr>
              <w:t>NAPOMENA</w:t>
            </w:r>
          </w:p>
          <w:p w14:paraId="28F2155F" w14:textId="77777777" w:rsidR="0065169B" w:rsidRPr="0065169B" w:rsidRDefault="0065169B" w:rsidP="0065169B">
            <w:pPr>
              <w:spacing w:line="240" w:lineRule="auto"/>
              <w:ind w:left="0"/>
              <w:jc w:val="left"/>
              <w:rPr>
                <w:rFonts w:cstheme="minorBidi"/>
                <w:iCs/>
                <w:noProof/>
                <w:color w:val="auto"/>
                <w:lang w:eastAsia="en-US"/>
              </w:rPr>
            </w:pPr>
          </w:p>
          <w:p w14:paraId="6A2A9E06" w14:textId="77777777" w:rsidR="0065169B" w:rsidRPr="0065169B" w:rsidRDefault="0065169B" w:rsidP="0065169B">
            <w:pPr>
              <w:spacing w:line="240" w:lineRule="auto"/>
              <w:ind w:left="0"/>
              <w:jc w:val="left"/>
              <w:rPr>
                <w:rFonts w:cstheme="minorBidi"/>
                <w:iCs/>
                <w:noProof/>
                <w:color w:val="auto"/>
                <w:lang w:eastAsia="en-US"/>
              </w:rPr>
            </w:pPr>
          </w:p>
          <w:p w14:paraId="7FFD3513" w14:textId="77777777" w:rsidR="0065169B" w:rsidRPr="0065169B" w:rsidRDefault="0065169B" w:rsidP="0065169B">
            <w:pPr>
              <w:spacing w:line="240" w:lineRule="auto"/>
              <w:ind w:left="0"/>
              <w:jc w:val="left"/>
              <w:rPr>
                <w:rFonts w:cstheme="minorBidi"/>
                <w:iCs/>
                <w:noProof/>
                <w:color w:val="auto"/>
                <w:lang w:eastAsia="en-US"/>
              </w:rPr>
            </w:pPr>
          </w:p>
          <w:p w14:paraId="2FEA257F" w14:textId="77777777" w:rsidR="0065169B" w:rsidRPr="0065169B" w:rsidRDefault="0065169B" w:rsidP="0065169B">
            <w:pPr>
              <w:spacing w:line="240" w:lineRule="auto"/>
              <w:ind w:left="0"/>
              <w:jc w:val="left"/>
              <w:rPr>
                <w:rFonts w:cstheme="minorBidi"/>
                <w:iCs/>
                <w:noProof/>
                <w:color w:val="auto"/>
                <w:lang w:eastAsia="en-US"/>
              </w:rPr>
            </w:pPr>
          </w:p>
          <w:p w14:paraId="44AD3BE6" w14:textId="77777777" w:rsidR="0065169B" w:rsidRPr="0065169B" w:rsidRDefault="0065169B" w:rsidP="0065169B">
            <w:pPr>
              <w:spacing w:line="240" w:lineRule="auto"/>
              <w:ind w:left="0"/>
              <w:jc w:val="left"/>
              <w:rPr>
                <w:rFonts w:cstheme="minorBidi"/>
                <w:iCs/>
                <w:noProof/>
                <w:color w:val="auto"/>
                <w:lang w:eastAsia="en-US"/>
              </w:rPr>
            </w:pPr>
          </w:p>
          <w:p w14:paraId="44DFBA53"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40F48526" w14:textId="77777777" w:rsidTr="00FD4E5F">
        <w:trPr>
          <w:trHeight w:val="360"/>
        </w:trPr>
        <w:tc>
          <w:tcPr>
            <w:tcW w:w="10726" w:type="dxa"/>
            <w:gridSpan w:val="15"/>
            <w:tcBorders>
              <w:top w:val="double" w:sz="4"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3AA0AC08"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noProof/>
                <w:color w:val="auto"/>
                <w:lang w:eastAsia="en-US"/>
              </w:rPr>
              <w:lastRenderedPageBreak/>
              <w:t>ELEKTRONSKO I FIZIČKO PODNOŠENJE CARINSKE  DOKUMENTACIJE - POPUNJAVA ZASTUPNIK</w:t>
            </w:r>
          </w:p>
        </w:tc>
      </w:tr>
      <w:tr w:rsidR="0065169B" w:rsidRPr="0065169B" w14:paraId="60199014" w14:textId="77777777" w:rsidTr="00FD4E5F">
        <w:trPr>
          <w:trHeight w:val="498"/>
        </w:trPr>
        <w:tc>
          <w:tcPr>
            <w:tcW w:w="522" w:type="dxa"/>
            <w:tcBorders>
              <w:top w:val="thinThickSmallGap" w:sz="12"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7FA4DF43"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7316131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Datum i vrijeme elektronskog podnošenja JCI</w:t>
            </w:r>
          </w:p>
        </w:tc>
        <w:tc>
          <w:tcPr>
            <w:tcW w:w="1618" w:type="dxa"/>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30E715AD"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thinThickSmallGap" w:sz="12" w:space="0" w:color="C00000"/>
              <w:left w:val="dotted" w:sz="4" w:space="0" w:color="C00000"/>
              <w:bottom w:val="dotted" w:sz="4" w:space="0" w:color="C00000"/>
              <w:right w:val="thinThickSmallGap" w:sz="12" w:space="0" w:color="C00000"/>
            </w:tcBorders>
            <w:shd w:val="clear" w:color="auto" w:fill="FFFFFF" w:themeFill="background1"/>
            <w:noWrap/>
            <w:vAlign w:val="center"/>
            <w:hideMark/>
          </w:tcPr>
          <w:p w14:paraId="2C3749DE" w14:textId="77777777" w:rsidR="0065169B" w:rsidRPr="0065169B" w:rsidRDefault="0065169B" w:rsidP="0065169B">
            <w:pPr>
              <w:spacing w:line="240" w:lineRule="auto"/>
              <w:ind w:left="0"/>
              <w:jc w:val="left"/>
              <w:rPr>
                <w:rFonts w:cstheme="minorBidi"/>
                <w:i/>
                <w:iCs/>
                <w:noProof/>
                <w:color w:val="auto"/>
                <w:lang w:eastAsia="en-US"/>
              </w:rPr>
            </w:pPr>
            <w:r w:rsidRPr="0065169B">
              <w:rPr>
                <w:rFonts w:cstheme="minorBidi"/>
                <w:iCs/>
                <w:noProof/>
                <w:color w:val="auto"/>
                <w:lang w:eastAsia="en-US"/>
              </w:rPr>
              <w:t>____s:____min</w:t>
            </w:r>
          </w:p>
        </w:tc>
      </w:tr>
      <w:tr w:rsidR="0065169B" w:rsidRPr="0065169B" w14:paraId="45A86AF6"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4FB94594"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11AF1157"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fizičkog podnošenja dokumentacije carinskom organu </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0438F087"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17702E2E" w14:textId="77777777" w:rsidR="0065169B" w:rsidRPr="0065169B" w:rsidRDefault="0065169B" w:rsidP="0065169B">
            <w:pPr>
              <w:spacing w:line="240" w:lineRule="auto"/>
              <w:ind w:left="0"/>
              <w:jc w:val="left"/>
              <w:rPr>
                <w:rFonts w:cstheme="minorBidi"/>
                <w:i/>
                <w:iCs/>
                <w:noProof/>
                <w:color w:val="auto"/>
                <w:lang w:eastAsia="en-US"/>
              </w:rPr>
            </w:pPr>
            <w:r w:rsidRPr="0065169B">
              <w:rPr>
                <w:rFonts w:cstheme="minorBidi"/>
                <w:iCs/>
                <w:noProof/>
                <w:color w:val="auto"/>
                <w:lang w:eastAsia="en-US"/>
              </w:rPr>
              <w:t>____s:____min</w:t>
            </w:r>
          </w:p>
        </w:tc>
      </w:tr>
      <w:tr w:rsidR="0065169B" w:rsidRPr="0065169B" w14:paraId="78223693" w14:textId="77777777" w:rsidTr="00FD4E5F">
        <w:trPr>
          <w:trHeight w:val="360"/>
        </w:trPr>
        <w:tc>
          <w:tcPr>
            <w:tcW w:w="10726" w:type="dxa"/>
            <w:gridSpan w:val="15"/>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691C2772" w14:textId="77777777" w:rsidR="0065169B" w:rsidRPr="0065169B" w:rsidRDefault="0065169B" w:rsidP="0065169B">
            <w:pPr>
              <w:spacing w:line="240" w:lineRule="auto"/>
              <w:ind w:left="0"/>
              <w:jc w:val="left"/>
              <w:rPr>
                <w:rFonts w:cstheme="minorBidi"/>
                <w:b/>
                <w:bCs/>
                <w:noProof/>
                <w:color w:val="auto"/>
                <w:lang w:eastAsia="en-US"/>
              </w:rPr>
            </w:pPr>
            <w:r w:rsidRPr="0065169B">
              <w:rPr>
                <w:rFonts w:cstheme="minorBidi"/>
                <w:b/>
                <w:bCs/>
                <w:noProof/>
                <w:color w:val="auto"/>
                <w:lang w:eastAsia="en-US"/>
              </w:rPr>
              <w:t xml:space="preserve">PREGLED ISPRAVA I ROBE- POPUNJAVA NADLEŽNI CARINSKI SLUŽBENIK </w:t>
            </w:r>
          </w:p>
        </w:tc>
      </w:tr>
      <w:tr w:rsidR="0065169B" w:rsidRPr="0065169B" w14:paraId="6062C9D0"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5394906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vAlign w:val="center"/>
          </w:tcPr>
          <w:p w14:paraId="05748195"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 xml:space="preserve">Datum i vrijeme prihvatanja dokumentacije   </w:t>
            </w:r>
          </w:p>
        </w:tc>
        <w:tc>
          <w:tcPr>
            <w:tcW w:w="1618" w:type="dxa"/>
            <w:tcBorders>
              <w:top w:val="dotted" w:sz="4" w:space="0" w:color="C00000"/>
              <w:left w:val="dotted" w:sz="4" w:space="0" w:color="C00000"/>
              <w:bottom w:val="dotted" w:sz="4" w:space="0" w:color="C00000"/>
              <w:right w:val="dotted" w:sz="4" w:space="0" w:color="C00000"/>
            </w:tcBorders>
            <w:vAlign w:val="center"/>
          </w:tcPr>
          <w:p w14:paraId="619BF383"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6D9E63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0F52ED1"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48E522F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vAlign w:val="center"/>
          </w:tcPr>
          <w:p w14:paraId="197BB8A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color w:val="auto"/>
                <w:lang w:eastAsia="en-US"/>
              </w:rPr>
              <w:t xml:space="preserve">Datum i vrijeme početka procjene dokumentacije </w:t>
            </w:r>
          </w:p>
        </w:tc>
        <w:tc>
          <w:tcPr>
            <w:tcW w:w="1618" w:type="dxa"/>
            <w:tcBorders>
              <w:top w:val="dotted" w:sz="4" w:space="0" w:color="C00000"/>
              <w:left w:val="dotted" w:sz="4" w:space="0" w:color="C00000"/>
              <w:bottom w:val="dotted" w:sz="4" w:space="0" w:color="C00000"/>
              <w:right w:val="dotted" w:sz="4" w:space="0" w:color="C00000"/>
            </w:tcBorders>
            <w:vAlign w:val="center"/>
          </w:tcPr>
          <w:p w14:paraId="3A686EE2"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372AA1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CE1FF48"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0911F3A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5"/>
            <w:tcBorders>
              <w:top w:val="dotted" w:sz="4" w:space="0" w:color="C00000"/>
              <w:left w:val="dotted" w:sz="4" w:space="0" w:color="C00000"/>
              <w:bottom w:val="dotted" w:sz="4" w:space="0" w:color="C00000"/>
              <w:right w:val="dotted" w:sz="4" w:space="0" w:color="C00000"/>
            </w:tcBorders>
            <w:vAlign w:val="center"/>
          </w:tcPr>
          <w:p w14:paraId="10BDEF1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Dokumentarni pregled </w:t>
            </w:r>
          </w:p>
        </w:tc>
        <w:tc>
          <w:tcPr>
            <w:tcW w:w="727" w:type="dxa"/>
            <w:gridSpan w:val="2"/>
            <w:tcBorders>
              <w:top w:val="dotted" w:sz="4" w:space="0" w:color="C00000"/>
              <w:left w:val="dotted" w:sz="4" w:space="0" w:color="C00000"/>
              <w:bottom w:val="dotted" w:sz="4" w:space="0" w:color="C00000"/>
              <w:right w:val="dotted" w:sz="4" w:space="0" w:color="C00000"/>
            </w:tcBorders>
            <w:vAlign w:val="center"/>
          </w:tcPr>
          <w:p w14:paraId="618B1F5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822722783"/>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3"/>
            <w:tcBorders>
              <w:top w:val="dotted" w:sz="4" w:space="0" w:color="C00000"/>
              <w:left w:val="dotted" w:sz="4" w:space="0" w:color="C00000"/>
              <w:bottom w:val="dotted" w:sz="4" w:space="0" w:color="C00000"/>
              <w:right w:val="dotted" w:sz="4" w:space="0" w:color="C00000"/>
            </w:tcBorders>
            <w:vAlign w:val="center"/>
          </w:tcPr>
          <w:p w14:paraId="313F78A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058699547"/>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B052D4E"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početka dokumentarnog pregleda</w:t>
            </w:r>
          </w:p>
        </w:tc>
        <w:tc>
          <w:tcPr>
            <w:tcW w:w="1618" w:type="dxa"/>
            <w:tcBorders>
              <w:top w:val="dotted" w:sz="4" w:space="0" w:color="C00000"/>
              <w:left w:val="dotted" w:sz="4" w:space="0" w:color="C00000"/>
              <w:bottom w:val="dotted" w:sz="4" w:space="0" w:color="C00000"/>
              <w:right w:val="dotted" w:sz="4" w:space="0" w:color="C00000"/>
            </w:tcBorders>
            <w:vAlign w:val="center"/>
          </w:tcPr>
          <w:p w14:paraId="40A80CD6"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A013F3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E510B57" w14:textId="77777777" w:rsidTr="00FD4E5F">
        <w:trPr>
          <w:trHeight w:val="270"/>
        </w:trPr>
        <w:tc>
          <w:tcPr>
            <w:tcW w:w="522" w:type="dxa"/>
            <w:vMerge w:val="restart"/>
            <w:tcBorders>
              <w:top w:val="dotted" w:sz="4" w:space="0" w:color="C00000"/>
              <w:left w:val="thinThickSmallGap" w:sz="12" w:space="0" w:color="C00000"/>
              <w:right w:val="dotted" w:sz="4" w:space="0" w:color="C00000"/>
            </w:tcBorders>
            <w:noWrap/>
            <w:vAlign w:val="center"/>
          </w:tcPr>
          <w:p w14:paraId="350B6E1C"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5"/>
            <w:vMerge w:val="restart"/>
            <w:tcBorders>
              <w:top w:val="dotted" w:sz="4" w:space="0" w:color="C00000"/>
              <w:left w:val="dotted" w:sz="4" w:space="0" w:color="C00000"/>
              <w:right w:val="dotted" w:sz="4" w:space="0" w:color="C00000"/>
            </w:tcBorders>
            <w:vAlign w:val="center"/>
          </w:tcPr>
          <w:p w14:paraId="128BF2E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Dopuna dokumentacije </w:t>
            </w:r>
          </w:p>
        </w:tc>
        <w:tc>
          <w:tcPr>
            <w:tcW w:w="727" w:type="dxa"/>
            <w:gridSpan w:val="2"/>
            <w:vMerge w:val="restart"/>
            <w:tcBorders>
              <w:top w:val="dotted" w:sz="4" w:space="0" w:color="C00000"/>
              <w:left w:val="dotted" w:sz="4" w:space="0" w:color="C00000"/>
              <w:right w:val="dotted" w:sz="4" w:space="0" w:color="C00000"/>
            </w:tcBorders>
            <w:vAlign w:val="center"/>
          </w:tcPr>
          <w:p w14:paraId="1DF158E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794250031"/>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3"/>
            <w:vMerge w:val="restart"/>
            <w:tcBorders>
              <w:top w:val="dotted" w:sz="4" w:space="0" w:color="C00000"/>
              <w:left w:val="dotted" w:sz="4" w:space="0" w:color="C00000"/>
              <w:right w:val="dotted" w:sz="4" w:space="0" w:color="C00000"/>
            </w:tcBorders>
            <w:vAlign w:val="center"/>
          </w:tcPr>
          <w:p w14:paraId="4EEBCA5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308788879"/>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46BD54B3"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obavještenja zastupnika da dopuni dokumentaciju </w:t>
            </w:r>
          </w:p>
        </w:tc>
        <w:tc>
          <w:tcPr>
            <w:tcW w:w="1618" w:type="dxa"/>
            <w:tcBorders>
              <w:top w:val="dotted" w:sz="4" w:space="0" w:color="C00000"/>
              <w:left w:val="dotted" w:sz="4" w:space="0" w:color="C00000"/>
              <w:right w:val="dotted" w:sz="4" w:space="0" w:color="C00000"/>
            </w:tcBorders>
            <w:vAlign w:val="center"/>
          </w:tcPr>
          <w:p w14:paraId="6867379C"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5ACD3AA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0365A72" w14:textId="77777777" w:rsidTr="00FD4E5F">
        <w:trPr>
          <w:trHeight w:val="270"/>
        </w:trPr>
        <w:tc>
          <w:tcPr>
            <w:tcW w:w="522" w:type="dxa"/>
            <w:vMerge/>
            <w:tcBorders>
              <w:left w:val="thinThickSmallGap" w:sz="12" w:space="0" w:color="C00000"/>
              <w:bottom w:val="dotted" w:sz="4" w:space="0" w:color="C00000"/>
              <w:right w:val="dotted" w:sz="4" w:space="0" w:color="C00000"/>
            </w:tcBorders>
            <w:noWrap/>
            <w:vAlign w:val="center"/>
          </w:tcPr>
          <w:p w14:paraId="562CD22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62" w:type="dxa"/>
            <w:gridSpan w:val="5"/>
            <w:vMerge/>
            <w:tcBorders>
              <w:left w:val="dotted" w:sz="4" w:space="0" w:color="C00000"/>
              <w:bottom w:val="dotted" w:sz="4" w:space="0" w:color="C00000"/>
              <w:right w:val="dotted" w:sz="4" w:space="0" w:color="C00000"/>
            </w:tcBorders>
            <w:vAlign w:val="center"/>
          </w:tcPr>
          <w:p w14:paraId="10883D27" w14:textId="77777777" w:rsidR="0065169B" w:rsidRPr="0065169B" w:rsidRDefault="0065169B" w:rsidP="0065169B">
            <w:pPr>
              <w:spacing w:line="240" w:lineRule="auto"/>
              <w:ind w:left="0"/>
              <w:jc w:val="left"/>
              <w:rPr>
                <w:rFonts w:cstheme="minorBidi"/>
                <w:iCs/>
                <w:noProof/>
                <w:color w:val="auto"/>
                <w:lang w:eastAsia="en-US"/>
              </w:rPr>
            </w:pPr>
          </w:p>
        </w:tc>
        <w:tc>
          <w:tcPr>
            <w:tcW w:w="727" w:type="dxa"/>
            <w:gridSpan w:val="2"/>
            <w:vMerge/>
            <w:tcBorders>
              <w:left w:val="dotted" w:sz="4" w:space="0" w:color="C00000"/>
              <w:bottom w:val="dotted" w:sz="4" w:space="0" w:color="C00000"/>
              <w:right w:val="dotted" w:sz="4" w:space="0" w:color="C00000"/>
            </w:tcBorders>
            <w:vAlign w:val="center"/>
          </w:tcPr>
          <w:p w14:paraId="559EC01B" w14:textId="77777777" w:rsidR="0065169B" w:rsidRPr="0065169B" w:rsidRDefault="0065169B" w:rsidP="0065169B">
            <w:pPr>
              <w:spacing w:line="240" w:lineRule="auto"/>
              <w:ind w:left="0"/>
              <w:jc w:val="left"/>
              <w:rPr>
                <w:rFonts w:cstheme="minorBidi"/>
                <w:noProof/>
                <w:color w:val="auto"/>
                <w:lang w:eastAsia="en-US"/>
              </w:rPr>
            </w:pPr>
          </w:p>
        </w:tc>
        <w:tc>
          <w:tcPr>
            <w:tcW w:w="722" w:type="dxa"/>
            <w:gridSpan w:val="3"/>
            <w:vMerge/>
            <w:tcBorders>
              <w:left w:val="dotted" w:sz="4" w:space="0" w:color="C00000"/>
              <w:bottom w:val="dotted" w:sz="4" w:space="0" w:color="C00000"/>
              <w:right w:val="dotted" w:sz="4" w:space="0" w:color="C00000"/>
            </w:tcBorders>
            <w:vAlign w:val="center"/>
          </w:tcPr>
          <w:p w14:paraId="463CBBD4" w14:textId="77777777" w:rsidR="0065169B" w:rsidRPr="0065169B" w:rsidRDefault="0065169B" w:rsidP="0065169B">
            <w:pPr>
              <w:spacing w:line="240" w:lineRule="auto"/>
              <w:ind w:left="0"/>
              <w:jc w:val="left"/>
              <w:rPr>
                <w:rFonts w:cstheme="minorBidi"/>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22FE7CB3"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dostavljanja dokumentacije </w:t>
            </w:r>
          </w:p>
        </w:tc>
        <w:tc>
          <w:tcPr>
            <w:tcW w:w="1618" w:type="dxa"/>
            <w:tcBorders>
              <w:left w:val="dotted" w:sz="4" w:space="0" w:color="C00000"/>
              <w:bottom w:val="dotted" w:sz="4" w:space="0" w:color="C00000"/>
              <w:right w:val="dotted" w:sz="4" w:space="0" w:color="C00000"/>
            </w:tcBorders>
            <w:vAlign w:val="center"/>
          </w:tcPr>
          <w:p w14:paraId="180299D9"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36D4E3D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2DC3374"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603893FD"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vAlign w:val="center"/>
          </w:tcPr>
          <w:p w14:paraId="7592432C"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Datum i vrijeme završetka dokumentarnog pregleda</w:t>
            </w:r>
          </w:p>
        </w:tc>
        <w:tc>
          <w:tcPr>
            <w:tcW w:w="1618" w:type="dxa"/>
            <w:tcBorders>
              <w:top w:val="dotted" w:sz="4" w:space="0" w:color="C00000"/>
              <w:left w:val="dotted" w:sz="4" w:space="0" w:color="C00000"/>
              <w:bottom w:val="dotted" w:sz="4" w:space="0" w:color="C00000"/>
              <w:right w:val="dotted" w:sz="4" w:space="0" w:color="C00000"/>
            </w:tcBorders>
            <w:vAlign w:val="center"/>
          </w:tcPr>
          <w:p w14:paraId="0727EF44"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212B5F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FC24E88" w14:textId="77777777" w:rsidTr="00FD4E5F">
        <w:trPr>
          <w:trHeight w:val="116"/>
        </w:trPr>
        <w:tc>
          <w:tcPr>
            <w:tcW w:w="522" w:type="dxa"/>
            <w:vMerge w:val="restart"/>
            <w:tcBorders>
              <w:top w:val="dotted" w:sz="4" w:space="0" w:color="C00000"/>
              <w:left w:val="thinThickSmallGap" w:sz="12" w:space="0" w:color="C00000"/>
              <w:right w:val="dotted" w:sz="4" w:space="0" w:color="C00000"/>
            </w:tcBorders>
            <w:noWrap/>
            <w:vAlign w:val="center"/>
          </w:tcPr>
          <w:p w14:paraId="14AEB7BE"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2262" w:type="dxa"/>
            <w:gridSpan w:val="5"/>
            <w:vMerge w:val="restart"/>
            <w:tcBorders>
              <w:top w:val="dotted" w:sz="4" w:space="0" w:color="C00000"/>
              <w:left w:val="dotted" w:sz="4" w:space="0" w:color="C00000"/>
              <w:right w:val="dotted" w:sz="4" w:space="0" w:color="C00000"/>
            </w:tcBorders>
            <w:vAlign w:val="center"/>
          </w:tcPr>
          <w:p w14:paraId="0DCBBC4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Fizički pregled </w:t>
            </w:r>
          </w:p>
        </w:tc>
        <w:tc>
          <w:tcPr>
            <w:tcW w:w="727" w:type="dxa"/>
            <w:gridSpan w:val="2"/>
            <w:vMerge w:val="restart"/>
            <w:tcBorders>
              <w:top w:val="dotted" w:sz="4" w:space="0" w:color="C00000"/>
              <w:left w:val="dotted" w:sz="4" w:space="0" w:color="C00000"/>
              <w:right w:val="dotted" w:sz="4" w:space="0" w:color="C00000"/>
            </w:tcBorders>
            <w:vAlign w:val="center"/>
          </w:tcPr>
          <w:p w14:paraId="5C01E759"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747189092"/>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2" w:type="dxa"/>
            <w:gridSpan w:val="3"/>
            <w:vMerge w:val="restart"/>
            <w:tcBorders>
              <w:top w:val="dotted" w:sz="4" w:space="0" w:color="C00000"/>
              <w:left w:val="dotted" w:sz="4" w:space="0" w:color="C00000"/>
              <w:right w:val="dotted" w:sz="4" w:space="0" w:color="C00000"/>
            </w:tcBorders>
            <w:vAlign w:val="center"/>
          </w:tcPr>
          <w:p w14:paraId="5015241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695767965"/>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56164944"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27. Datum i vrijeme obavještenja zastupnika</w:t>
            </w:r>
          </w:p>
        </w:tc>
        <w:tc>
          <w:tcPr>
            <w:tcW w:w="1618" w:type="dxa"/>
            <w:tcBorders>
              <w:top w:val="dotted" w:sz="4" w:space="0" w:color="C00000"/>
              <w:left w:val="dotted" w:sz="4" w:space="0" w:color="C00000"/>
              <w:right w:val="dotted" w:sz="4" w:space="0" w:color="C00000"/>
            </w:tcBorders>
            <w:vAlign w:val="center"/>
          </w:tcPr>
          <w:p w14:paraId="30059769"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618E6B9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85C3DE7" w14:textId="77777777" w:rsidTr="00FD4E5F">
        <w:trPr>
          <w:trHeight w:val="116"/>
        </w:trPr>
        <w:tc>
          <w:tcPr>
            <w:tcW w:w="522" w:type="dxa"/>
            <w:vMerge/>
            <w:tcBorders>
              <w:left w:val="thinThickSmallGap" w:sz="12" w:space="0" w:color="C00000"/>
              <w:right w:val="dotted" w:sz="4" w:space="0" w:color="C00000"/>
            </w:tcBorders>
            <w:noWrap/>
            <w:vAlign w:val="center"/>
          </w:tcPr>
          <w:p w14:paraId="4C4B869B" w14:textId="77777777" w:rsidR="0065169B" w:rsidRPr="0065169B" w:rsidRDefault="0065169B" w:rsidP="0065169B">
            <w:pPr>
              <w:spacing w:line="240" w:lineRule="auto"/>
              <w:ind w:left="0"/>
              <w:jc w:val="left"/>
              <w:rPr>
                <w:rFonts w:cstheme="minorBidi"/>
                <w:noProof/>
                <w:color w:val="auto"/>
                <w:lang w:eastAsia="en-US"/>
              </w:rPr>
            </w:pPr>
          </w:p>
        </w:tc>
        <w:tc>
          <w:tcPr>
            <w:tcW w:w="2262" w:type="dxa"/>
            <w:gridSpan w:val="5"/>
            <w:vMerge/>
            <w:tcBorders>
              <w:left w:val="dotted" w:sz="4" w:space="0" w:color="C00000"/>
              <w:right w:val="dotted" w:sz="4" w:space="0" w:color="C00000"/>
            </w:tcBorders>
            <w:vAlign w:val="center"/>
          </w:tcPr>
          <w:p w14:paraId="0877C1ED" w14:textId="77777777" w:rsidR="0065169B" w:rsidRPr="0065169B" w:rsidRDefault="0065169B" w:rsidP="0065169B">
            <w:pPr>
              <w:spacing w:line="240" w:lineRule="auto"/>
              <w:ind w:left="0"/>
              <w:jc w:val="left"/>
              <w:rPr>
                <w:rFonts w:cstheme="minorBidi"/>
                <w:noProof/>
                <w:color w:val="auto"/>
                <w:lang w:eastAsia="en-US"/>
              </w:rPr>
            </w:pPr>
          </w:p>
        </w:tc>
        <w:tc>
          <w:tcPr>
            <w:tcW w:w="727" w:type="dxa"/>
            <w:gridSpan w:val="2"/>
            <w:vMerge/>
            <w:tcBorders>
              <w:left w:val="dotted" w:sz="4" w:space="0" w:color="C00000"/>
              <w:right w:val="dotted" w:sz="4" w:space="0" w:color="C00000"/>
            </w:tcBorders>
            <w:vAlign w:val="center"/>
          </w:tcPr>
          <w:p w14:paraId="75575DDD" w14:textId="77777777" w:rsidR="0065169B" w:rsidRPr="0065169B" w:rsidRDefault="0065169B" w:rsidP="0065169B">
            <w:pPr>
              <w:spacing w:line="240" w:lineRule="auto"/>
              <w:ind w:left="0"/>
              <w:jc w:val="left"/>
              <w:rPr>
                <w:rFonts w:cstheme="minorBidi"/>
                <w:noProof/>
                <w:color w:val="auto"/>
                <w:lang w:eastAsia="en-US"/>
              </w:rPr>
            </w:pPr>
          </w:p>
        </w:tc>
        <w:tc>
          <w:tcPr>
            <w:tcW w:w="722" w:type="dxa"/>
            <w:gridSpan w:val="3"/>
            <w:vMerge/>
            <w:tcBorders>
              <w:left w:val="dotted" w:sz="4" w:space="0" w:color="C00000"/>
              <w:right w:val="dotted" w:sz="4" w:space="0" w:color="C00000"/>
            </w:tcBorders>
            <w:vAlign w:val="center"/>
          </w:tcPr>
          <w:p w14:paraId="33B8CD0A" w14:textId="77777777" w:rsidR="0065169B" w:rsidRPr="0065169B" w:rsidRDefault="0065169B" w:rsidP="0065169B">
            <w:pPr>
              <w:spacing w:line="240" w:lineRule="auto"/>
              <w:ind w:left="0"/>
              <w:jc w:val="left"/>
              <w:rPr>
                <w:rFonts w:cstheme="minorBidi"/>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539EC5E2" w14:textId="77777777" w:rsidR="0065169B" w:rsidRPr="0065169B" w:rsidRDefault="0065169B" w:rsidP="0065169B">
            <w:pPr>
              <w:spacing w:line="240" w:lineRule="auto"/>
              <w:ind w:left="0"/>
              <w:rPr>
                <w:rFonts w:cstheme="minorBidi"/>
                <w:noProof/>
                <w:color w:val="auto"/>
                <w:lang w:eastAsia="en-US"/>
              </w:rPr>
            </w:pPr>
            <w:r w:rsidRPr="0065169B">
              <w:rPr>
                <w:rFonts w:cstheme="minorBidi"/>
                <w:noProof/>
                <w:color w:val="auto"/>
                <w:lang w:eastAsia="en-US"/>
              </w:rPr>
              <w:t xml:space="preserve">28. </w:t>
            </w:r>
            <w:r w:rsidRPr="0065169B">
              <w:rPr>
                <w:rFonts w:cstheme="minorBidi"/>
                <w:iCs/>
                <w:noProof/>
                <w:color w:val="auto"/>
                <w:lang w:eastAsia="en-US"/>
              </w:rPr>
              <w:t>Datum i vrijeme početka pregleda</w:t>
            </w:r>
          </w:p>
        </w:tc>
        <w:tc>
          <w:tcPr>
            <w:tcW w:w="1618" w:type="dxa"/>
            <w:tcBorders>
              <w:left w:val="dotted" w:sz="4" w:space="0" w:color="C00000"/>
              <w:right w:val="dotted" w:sz="4" w:space="0" w:color="C00000"/>
            </w:tcBorders>
            <w:vAlign w:val="center"/>
          </w:tcPr>
          <w:p w14:paraId="0D1A535C"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left w:val="dotted" w:sz="4" w:space="0" w:color="C00000"/>
              <w:right w:val="thinThickSmallGap" w:sz="12" w:space="0" w:color="C00000"/>
            </w:tcBorders>
            <w:vAlign w:val="center"/>
          </w:tcPr>
          <w:p w14:paraId="45FCA53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EA14C8B" w14:textId="77777777" w:rsidTr="00FD4E5F">
        <w:trPr>
          <w:trHeight w:val="116"/>
        </w:trPr>
        <w:tc>
          <w:tcPr>
            <w:tcW w:w="522" w:type="dxa"/>
            <w:vMerge/>
            <w:tcBorders>
              <w:left w:val="thinThickSmallGap" w:sz="12" w:space="0" w:color="C00000"/>
              <w:bottom w:val="dotted" w:sz="4" w:space="0" w:color="C00000"/>
              <w:right w:val="dotted" w:sz="4" w:space="0" w:color="C00000"/>
            </w:tcBorders>
            <w:noWrap/>
            <w:vAlign w:val="center"/>
          </w:tcPr>
          <w:p w14:paraId="55BF7C7E" w14:textId="77777777" w:rsidR="0065169B" w:rsidRPr="0065169B" w:rsidRDefault="0065169B" w:rsidP="0065169B">
            <w:pPr>
              <w:spacing w:line="240" w:lineRule="auto"/>
              <w:ind w:left="0"/>
              <w:jc w:val="left"/>
              <w:rPr>
                <w:rFonts w:cstheme="minorBidi"/>
                <w:noProof/>
                <w:color w:val="auto"/>
                <w:lang w:eastAsia="en-US"/>
              </w:rPr>
            </w:pPr>
          </w:p>
        </w:tc>
        <w:tc>
          <w:tcPr>
            <w:tcW w:w="2262" w:type="dxa"/>
            <w:gridSpan w:val="5"/>
            <w:vMerge/>
            <w:tcBorders>
              <w:left w:val="dotted" w:sz="4" w:space="0" w:color="C00000"/>
              <w:bottom w:val="dotted" w:sz="4" w:space="0" w:color="C00000"/>
              <w:right w:val="dotted" w:sz="4" w:space="0" w:color="C00000"/>
            </w:tcBorders>
            <w:vAlign w:val="center"/>
          </w:tcPr>
          <w:p w14:paraId="2E17C2BE" w14:textId="77777777" w:rsidR="0065169B" w:rsidRPr="0065169B" w:rsidRDefault="0065169B" w:rsidP="0065169B">
            <w:pPr>
              <w:spacing w:line="240" w:lineRule="auto"/>
              <w:ind w:left="0"/>
              <w:jc w:val="left"/>
              <w:rPr>
                <w:rFonts w:cstheme="minorBidi"/>
                <w:noProof/>
                <w:color w:val="auto"/>
                <w:lang w:eastAsia="en-US"/>
              </w:rPr>
            </w:pPr>
          </w:p>
        </w:tc>
        <w:tc>
          <w:tcPr>
            <w:tcW w:w="727" w:type="dxa"/>
            <w:gridSpan w:val="2"/>
            <w:vMerge/>
            <w:tcBorders>
              <w:left w:val="dotted" w:sz="4" w:space="0" w:color="C00000"/>
              <w:bottom w:val="dotted" w:sz="4" w:space="0" w:color="C00000"/>
              <w:right w:val="dotted" w:sz="4" w:space="0" w:color="C00000"/>
            </w:tcBorders>
            <w:vAlign w:val="center"/>
          </w:tcPr>
          <w:p w14:paraId="6096CC1D" w14:textId="77777777" w:rsidR="0065169B" w:rsidRPr="0065169B" w:rsidRDefault="0065169B" w:rsidP="0065169B">
            <w:pPr>
              <w:spacing w:line="240" w:lineRule="auto"/>
              <w:ind w:left="0"/>
              <w:jc w:val="left"/>
              <w:rPr>
                <w:rFonts w:cstheme="minorBidi"/>
                <w:noProof/>
                <w:color w:val="auto"/>
                <w:lang w:eastAsia="en-US"/>
              </w:rPr>
            </w:pPr>
          </w:p>
        </w:tc>
        <w:tc>
          <w:tcPr>
            <w:tcW w:w="722" w:type="dxa"/>
            <w:gridSpan w:val="3"/>
            <w:vMerge/>
            <w:tcBorders>
              <w:left w:val="dotted" w:sz="4" w:space="0" w:color="C00000"/>
              <w:bottom w:val="dotted" w:sz="4" w:space="0" w:color="C00000"/>
              <w:right w:val="dotted" w:sz="4" w:space="0" w:color="C00000"/>
            </w:tcBorders>
            <w:vAlign w:val="center"/>
          </w:tcPr>
          <w:p w14:paraId="14214D41" w14:textId="77777777" w:rsidR="0065169B" w:rsidRPr="0065169B" w:rsidRDefault="0065169B" w:rsidP="0065169B">
            <w:pPr>
              <w:spacing w:line="240" w:lineRule="auto"/>
              <w:ind w:left="0"/>
              <w:jc w:val="left"/>
              <w:rPr>
                <w:rFonts w:cstheme="minorBidi"/>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5C9D6C7C" w14:textId="77777777" w:rsidR="0065169B" w:rsidRPr="0065169B" w:rsidRDefault="0065169B" w:rsidP="0065169B">
            <w:pPr>
              <w:spacing w:line="240" w:lineRule="auto"/>
              <w:ind w:left="0"/>
              <w:rPr>
                <w:rFonts w:cstheme="minorBidi"/>
                <w:noProof/>
                <w:color w:val="auto"/>
                <w:lang w:eastAsia="en-US"/>
              </w:rPr>
            </w:pPr>
            <w:r w:rsidRPr="0065169B">
              <w:rPr>
                <w:rFonts w:cstheme="minorBidi"/>
                <w:noProof/>
                <w:color w:val="auto"/>
                <w:lang w:eastAsia="en-US"/>
              </w:rPr>
              <w:t>29.</w:t>
            </w:r>
            <w:r w:rsidRPr="0065169B">
              <w:rPr>
                <w:rFonts w:cstheme="minorBidi"/>
                <w:iCs/>
                <w:noProof/>
                <w:color w:val="auto"/>
                <w:lang w:eastAsia="en-US"/>
              </w:rPr>
              <w:t xml:space="preserve"> Datum i vrijeme završetka pregleda</w:t>
            </w:r>
          </w:p>
        </w:tc>
        <w:tc>
          <w:tcPr>
            <w:tcW w:w="1618" w:type="dxa"/>
            <w:tcBorders>
              <w:left w:val="dotted" w:sz="4" w:space="0" w:color="C00000"/>
              <w:bottom w:val="dotted" w:sz="4" w:space="0" w:color="C00000"/>
              <w:right w:val="dotted" w:sz="4" w:space="0" w:color="C00000"/>
            </w:tcBorders>
            <w:vAlign w:val="center"/>
          </w:tcPr>
          <w:p w14:paraId="1E57C1E4" w14:textId="77777777" w:rsidR="0065169B" w:rsidRPr="0065169B" w:rsidRDefault="0065169B" w:rsidP="0065169B">
            <w:pPr>
              <w:spacing w:line="240" w:lineRule="auto"/>
              <w:ind w:left="0"/>
              <w:jc w:val="left"/>
              <w:rPr>
                <w:rFonts w:cstheme="minorBidi"/>
                <w:color w:val="auto"/>
                <w:lang w:eastAsia="en-US"/>
              </w:rPr>
            </w:pPr>
            <w:r w:rsidRPr="0065169B">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27B6106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19FAC378"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5D021848"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30</w:t>
            </w:r>
          </w:p>
        </w:tc>
        <w:tc>
          <w:tcPr>
            <w:tcW w:w="3711" w:type="dxa"/>
            <w:gridSpan w:val="10"/>
            <w:tcBorders>
              <w:top w:val="dotted" w:sz="4" w:space="0" w:color="C00000"/>
              <w:left w:val="dotted" w:sz="4" w:space="0" w:color="C00000"/>
              <w:bottom w:val="dotted" w:sz="4" w:space="0" w:color="C00000"/>
              <w:right w:val="dotted" w:sz="4" w:space="0" w:color="C00000"/>
            </w:tcBorders>
            <w:vAlign w:val="center"/>
          </w:tcPr>
          <w:p w14:paraId="346A6D4E"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iCs/>
                <w:noProof/>
                <w:color w:val="auto"/>
                <w:lang w:eastAsia="en-US"/>
              </w:rPr>
              <w:t>Vrsta fizičkog pregleda</w:t>
            </w:r>
          </w:p>
        </w:tc>
        <w:tc>
          <w:tcPr>
            <w:tcW w:w="6493" w:type="dxa"/>
            <w:gridSpan w:val="4"/>
            <w:tcBorders>
              <w:top w:val="dotted" w:sz="4" w:space="0" w:color="C00000"/>
              <w:left w:val="dotted" w:sz="4" w:space="0" w:color="C00000"/>
              <w:bottom w:val="dotted" w:sz="4" w:space="0" w:color="C00000"/>
              <w:right w:val="thinThickSmallGap" w:sz="12" w:space="0" w:color="C00000"/>
            </w:tcBorders>
            <w:vAlign w:val="center"/>
          </w:tcPr>
          <w:p w14:paraId="71F0196E"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48920648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Djelimični fizički pregled  </w:t>
            </w:r>
          </w:p>
          <w:p w14:paraId="230C97D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9763599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Detaljni fizički pregled</w:t>
            </w:r>
          </w:p>
          <w:p w14:paraId="35299E6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88888161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Vaganje </w:t>
            </w:r>
          </w:p>
          <w:p w14:paraId="18AF591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827857398"/>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02372A03"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442997D4"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vAlign w:val="center"/>
          </w:tcPr>
          <w:p w14:paraId="0AB27390"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MRN broj</w:t>
            </w:r>
          </w:p>
        </w:tc>
        <w:tc>
          <w:tcPr>
            <w:tcW w:w="3433" w:type="dxa"/>
            <w:gridSpan w:val="2"/>
            <w:tcBorders>
              <w:top w:val="dotted" w:sz="4" w:space="0" w:color="C00000"/>
              <w:left w:val="dotted" w:sz="4" w:space="0" w:color="C00000"/>
              <w:bottom w:val="dotted" w:sz="4" w:space="0" w:color="C00000"/>
              <w:right w:val="thinThickSmallGap" w:sz="12" w:space="0" w:color="C00000"/>
            </w:tcBorders>
            <w:vAlign w:val="center"/>
          </w:tcPr>
          <w:p w14:paraId="7B082317" w14:textId="77777777" w:rsidR="0065169B" w:rsidRPr="0065169B" w:rsidRDefault="0065169B" w:rsidP="0065169B">
            <w:pPr>
              <w:spacing w:line="240" w:lineRule="auto"/>
              <w:ind w:left="0"/>
              <w:jc w:val="left"/>
              <w:rPr>
                <w:rFonts w:cstheme="minorBidi"/>
                <w:noProof/>
                <w:color w:val="auto"/>
                <w:lang w:eastAsia="en-US"/>
              </w:rPr>
            </w:pPr>
          </w:p>
        </w:tc>
      </w:tr>
      <w:tr w:rsidR="0065169B" w:rsidRPr="0065169B" w14:paraId="729BD7B4"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195363EC"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vAlign w:val="center"/>
          </w:tcPr>
          <w:p w14:paraId="2F2D1C5F"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 xml:space="preserve">Datum i vrijeme okončanja procjene JCI </w:t>
            </w:r>
            <w:r w:rsidRPr="0065169B">
              <w:rPr>
                <w:rFonts w:cstheme="minorBidi"/>
                <w:b/>
                <w:iCs/>
                <w:noProof/>
                <w:color w:val="C00000"/>
                <w:lang w:eastAsia="en-US"/>
              </w:rPr>
              <w:t>(predati upitnik zastupniku i napomenuti da ga preda vozaču)</w:t>
            </w:r>
          </w:p>
        </w:tc>
        <w:tc>
          <w:tcPr>
            <w:tcW w:w="1618" w:type="dxa"/>
            <w:tcBorders>
              <w:top w:val="dotted" w:sz="4" w:space="0" w:color="C00000"/>
              <w:left w:val="dotted" w:sz="4" w:space="0" w:color="C00000"/>
              <w:bottom w:val="dotted" w:sz="4" w:space="0" w:color="C00000"/>
              <w:right w:val="dotted" w:sz="4" w:space="0" w:color="C00000"/>
            </w:tcBorders>
            <w:vAlign w:val="center"/>
          </w:tcPr>
          <w:p w14:paraId="70A6258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0F99A2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iCs/>
                <w:noProof/>
                <w:color w:val="auto"/>
                <w:lang w:eastAsia="en-US"/>
              </w:rPr>
              <w:t>____s:____min</w:t>
            </w:r>
          </w:p>
        </w:tc>
      </w:tr>
      <w:tr w:rsidR="0065169B" w:rsidRPr="0065169B" w14:paraId="5B653500"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5FAF1929"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b/>
                <w:iCs/>
                <w:noProof/>
                <w:color w:val="FFFFFF" w:themeColor="background1"/>
                <w:lang w:eastAsia="en-US"/>
              </w:rPr>
              <w:t>NAPUSTANJE GP</w:t>
            </w:r>
            <w:r w:rsidRPr="0065169B">
              <w:rPr>
                <w:rFonts w:cstheme="minorBidi"/>
                <w:b/>
                <w:iCs/>
                <w:noProof/>
                <w:color w:val="auto"/>
                <w:lang w:eastAsia="en-US"/>
              </w:rPr>
              <w:t xml:space="preserve"> </w:t>
            </w:r>
            <w:r w:rsidRPr="0065169B">
              <w:rPr>
                <w:rFonts w:cstheme="minorBidi"/>
                <w:b/>
                <w:iCs/>
                <w:noProof/>
                <w:color w:val="FFFFFF" w:themeColor="background1"/>
                <w:lang w:eastAsia="en-US"/>
              </w:rPr>
              <w:t>– POPUNJAVA NADLEŽNI CARINSKI SLUŽBENIK NA IZLASKU SA GP</w:t>
            </w:r>
          </w:p>
        </w:tc>
      </w:tr>
      <w:tr w:rsidR="0065169B" w:rsidRPr="0065169B" w14:paraId="6B915482"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54AF2B8C" w14:textId="77777777" w:rsidR="0065169B" w:rsidRPr="0065169B" w:rsidRDefault="0065169B" w:rsidP="0065169B">
            <w:pPr>
              <w:numPr>
                <w:ilvl w:val="0"/>
                <w:numId w:val="25"/>
              </w:numPr>
              <w:spacing w:line="240" w:lineRule="auto"/>
              <w:contextualSpacing/>
              <w:jc w:val="left"/>
              <w:rPr>
                <w:rFonts w:cstheme="minorBidi"/>
                <w:noProof/>
                <w:color w:val="auto"/>
                <w:lang w:eastAsia="en-US"/>
              </w:rPr>
            </w:pPr>
          </w:p>
        </w:tc>
        <w:tc>
          <w:tcPr>
            <w:tcW w:w="6771" w:type="dxa"/>
            <w:gridSpan w:val="12"/>
            <w:tcBorders>
              <w:top w:val="dotted" w:sz="4" w:space="0" w:color="C00000"/>
              <w:left w:val="dotted" w:sz="4" w:space="0" w:color="C00000"/>
              <w:bottom w:val="dotted" w:sz="4" w:space="0" w:color="C00000"/>
              <w:right w:val="dotted" w:sz="4" w:space="0" w:color="C00000"/>
            </w:tcBorders>
            <w:vAlign w:val="center"/>
          </w:tcPr>
          <w:p w14:paraId="5F267EF0"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 xml:space="preserve">Datum i vrijeme napuštanja graničnog prelaza </w:t>
            </w:r>
            <w:r w:rsidRPr="0065169B">
              <w:rPr>
                <w:rFonts w:cstheme="minorBidi"/>
                <w:b/>
                <w:iCs/>
                <w:noProof/>
                <w:color w:val="C00000"/>
                <w:lang w:eastAsia="en-US"/>
              </w:rPr>
              <w:t>(predati upitnik vozaču i napomenuti da ga preda špediteru u CI Sarajevo)</w:t>
            </w:r>
          </w:p>
        </w:tc>
        <w:tc>
          <w:tcPr>
            <w:tcW w:w="1618" w:type="dxa"/>
            <w:tcBorders>
              <w:top w:val="dotted" w:sz="4" w:space="0" w:color="C00000"/>
              <w:left w:val="dotted" w:sz="4" w:space="0" w:color="C00000"/>
              <w:bottom w:val="dotted" w:sz="4" w:space="0" w:color="C00000"/>
              <w:right w:val="dotted" w:sz="4" w:space="0" w:color="C00000"/>
            </w:tcBorders>
            <w:vAlign w:val="center"/>
          </w:tcPr>
          <w:p w14:paraId="62E0984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D3F9704"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iCs/>
                <w:noProof/>
                <w:color w:val="auto"/>
                <w:lang w:eastAsia="en-US"/>
              </w:rPr>
              <w:t>____s:____min</w:t>
            </w:r>
          </w:p>
        </w:tc>
      </w:tr>
      <w:tr w:rsidR="0065169B" w:rsidRPr="0065169B" w14:paraId="4630255B" w14:textId="77777777" w:rsidTr="00FD4E5F">
        <w:trPr>
          <w:trHeight w:val="345"/>
        </w:trPr>
        <w:tc>
          <w:tcPr>
            <w:tcW w:w="10726" w:type="dxa"/>
            <w:gridSpan w:val="15"/>
            <w:tcBorders>
              <w:top w:val="dotted" w:sz="4" w:space="0" w:color="C00000"/>
              <w:left w:val="thinThickSmallGap" w:sz="12" w:space="0" w:color="C00000"/>
              <w:bottom w:val="double" w:sz="4" w:space="0" w:color="C00000"/>
              <w:right w:val="thinThickSmallGap" w:sz="12" w:space="0" w:color="C00000"/>
            </w:tcBorders>
            <w:noWrap/>
            <w:vAlign w:val="center"/>
          </w:tcPr>
          <w:p w14:paraId="4163FA2F"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t>NAPOMENA</w:t>
            </w:r>
          </w:p>
          <w:p w14:paraId="3381B9C3" w14:textId="77777777" w:rsidR="0065169B" w:rsidRPr="0065169B" w:rsidRDefault="0065169B" w:rsidP="0065169B">
            <w:pPr>
              <w:spacing w:line="240" w:lineRule="auto"/>
              <w:ind w:left="0"/>
              <w:jc w:val="left"/>
              <w:rPr>
                <w:rFonts w:cstheme="minorBidi"/>
                <w:b/>
                <w:iCs/>
                <w:noProof/>
                <w:color w:val="auto"/>
                <w:lang w:eastAsia="en-US"/>
              </w:rPr>
            </w:pPr>
          </w:p>
          <w:p w14:paraId="12C03BC5" w14:textId="77777777" w:rsidR="0065169B" w:rsidRPr="0065169B" w:rsidRDefault="0065169B" w:rsidP="0065169B">
            <w:pPr>
              <w:spacing w:line="240" w:lineRule="auto"/>
              <w:ind w:left="0"/>
              <w:jc w:val="left"/>
              <w:rPr>
                <w:rFonts w:cstheme="minorBidi"/>
                <w:b/>
                <w:iCs/>
                <w:noProof/>
                <w:color w:val="auto"/>
                <w:lang w:eastAsia="en-US"/>
              </w:rPr>
            </w:pPr>
          </w:p>
          <w:p w14:paraId="73C1A471" w14:textId="77777777" w:rsidR="0065169B" w:rsidRPr="0065169B" w:rsidRDefault="0065169B" w:rsidP="0065169B">
            <w:pPr>
              <w:spacing w:line="240" w:lineRule="auto"/>
              <w:ind w:left="0"/>
              <w:jc w:val="left"/>
              <w:rPr>
                <w:rFonts w:cstheme="minorBidi"/>
                <w:b/>
                <w:iCs/>
                <w:noProof/>
                <w:color w:val="auto"/>
                <w:lang w:eastAsia="en-US"/>
              </w:rPr>
            </w:pPr>
          </w:p>
          <w:p w14:paraId="66CE85E0" w14:textId="77777777" w:rsidR="0065169B" w:rsidRPr="0065169B" w:rsidRDefault="0065169B" w:rsidP="0065169B">
            <w:pPr>
              <w:spacing w:line="240" w:lineRule="auto"/>
              <w:ind w:left="0"/>
              <w:jc w:val="left"/>
              <w:rPr>
                <w:rFonts w:cstheme="minorBidi"/>
                <w:b/>
                <w:iCs/>
                <w:noProof/>
                <w:color w:val="auto"/>
                <w:lang w:eastAsia="en-US"/>
              </w:rPr>
            </w:pPr>
          </w:p>
          <w:p w14:paraId="1BF2C1E9" w14:textId="77777777" w:rsidR="0065169B" w:rsidRPr="0065169B" w:rsidRDefault="0065169B" w:rsidP="0065169B">
            <w:pPr>
              <w:spacing w:line="240" w:lineRule="auto"/>
              <w:ind w:left="0"/>
              <w:jc w:val="left"/>
              <w:rPr>
                <w:rFonts w:cstheme="minorBidi"/>
                <w:b/>
                <w:iCs/>
                <w:noProof/>
                <w:color w:val="auto"/>
                <w:lang w:eastAsia="en-US"/>
              </w:rPr>
            </w:pPr>
          </w:p>
          <w:p w14:paraId="4B05D1D3" w14:textId="77777777" w:rsidR="0065169B" w:rsidRPr="0065169B" w:rsidRDefault="0065169B" w:rsidP="0065169B">
            <w:pPr>
              <w:spacing w:line="240" w:lineRule="auto"/>
              <w:ind w:left="0"/>
              <w:jc w:val="left"/>
              <w:rPr>
                <w:rFonts w:cstheme="minorBidi"/>
                <w:b/>
                <w:iCs/>
                <w:noProof/>
                <w:color w:val="auto"/>
                <w:lang w:eastAsia="en-US"/>
              </w:rPr>
            </w:pPr>
          </w:p>
          <w:p w14:paraId="394F5EC0" w14:textId="77777777" w:rsidR="0065169B" w:rsidRPr="0065169B" w:rsidRDefault="0065169B" w:rsidP="0065169B">
            <w:pPr>
              <w:spacing w:line="240" w:lineRule="auto"/>
              <w:ind w:left="0"/>
              <w:jc w:val="left"/>
              <w:rPr>
                <w:rFonts w:cstheme="minorBidi"/>
                <w:b/>
                <w:iCs/>
                <w:noProof/>
                <w:color w:val="auto"/>
                <w:lang w:eastAsia="en-US"/>
              </w:rPr>
            </w:pPr>
          </w:p>
          <w:p w14:paraId="34F2B016" w14:textId="77777777" w:rsidR="0065169B" w:rsidRPr="0065169B" w:rsidRDefault="0065169B" w:rsidP="0065169B">
            <w:pPr>
              <w:spacing w:line="240" w:lineRule="auto"/>
              <w:ind w:left="0"/>
              <w:jc w:val="left"/>
              <w:rPr>
                <w:rFonts w:cstheme="minorBidi"/>
                <w:b/>
                <w:iCs/>
                <w:noProof/>
                <w:color w:val="auto"/>
                <w:lang w:eastAsia="en-US"/>
              </w:rPr>
            </w:pPr>
          </w:p>
          <w:p w14:paraId="5D5A08A4" w14:textId="77777777" w:rsidR="0065169B" w:rsidRPr="0065169B" w:rsidRDefault="0065169B" w:rsidP="0065169B">
            <w:pPr>
              <w:spacing w:line="240" w:lineRule="auto"/>
              <w:ind w:left="0"/>
              <w:jc w:val="left"/>
              <w:rPr>
                <w:rFonts w:cstheme="minorBidi"/>
                <w:b/>
                <w:iCs/>
                <w:noProof/>
                <w:color w:val="auto"/>
                <w:lang w:eastAsia="en-US"/>
              </w:rPr>
            </w:pPr>
          </w:p>
          <w:p w14:paraId="620A74CF" w14:textId="77777777" w:rsidR="0065169B" w:rsidRPr="0065169B" w:rsidRDefault="0065169B" w:rsidP="0065169B">
            <w:pPr>
              <w:spacing w:line="240" w:lineRule="auto"/>
              <w:ind w:left="0"/>
              <w:jc w:val="left"/>
              <w:rPr>
                <w:rFonts w:cstheme="minorBidi"/>
                <w:b/>
                <w:iCs/>
                <w:noProof/>
                <w:color w:val="auto"/>
                <w:lang w:eastAsia="en-US"/>
              </w:rPr>
            </w:pPr>
          </w:p>
        </w:tc>
      </w:tr>
      <w:tr w:rsidR="0065169B" w:rsidRPr="0065169B" w14:paraId="2434C3A7" w14:textId="77777777" w:rsidTr="00FD4E5F">
        <w:trPr>
          <w:trHeight w:val="345"/>
        </w:trPr>
        <w:tc>
          <w:tcPr>
            <w:tcW w:w="10726" w:type="dxa"/>
            <w:gridSpan w:val="15"/>
            <w:tcBorders>
              <w:top w:val="double" w:sz="4" w:space="0" w:color="C00000"/>
              <w:left w:val="thinThickSmallGap" w:sz="12" w:space="0" w:color="C00000"/>
              <w:bottom w:val="double" w:sz="4" w:space="0" w:color="C00000"/>
              <w:right w:val="thinThickSmallGap" w:sz="12" w:space="0" w:color="C00000"/>
            </w:tcBorders>
            <w:shd w:val="clear" w:color="auto" w:fill="7BA79D"/>
            <w:noWrap/>
            <w:vAlign w:val="center"/>
          </w:tcPr>
          <w:p w14:paraId="4015ED13" w14:textId="77777777" w:rsidR="0065169B" w:rsidRPr="0065169B" w:rsidRDefault="0065169B" w:rsidP="0065169B">
            <w:pPr>
              <w:spacing w:line="240" w:lineRule="auto"/>
              <w:ind w:left="0"/>
              <w:jc w:val="center"/>
              <w:rPr>
                <w:rFonts w:cstheme="minorBidi"/>
                <w:b/>
                <w:iCs/>
                <w:noProof/>
                <w:color w:val="auto"/>
                <w:lang w:eastAsia="en-US"/>
              </w:rPr>
            </w:pPr>
            <w:r w:rsidRPr="0065169B">
              <w:rPr>
                <w:rFonts w:cstheme="minorBidi"/>
                <w:b/>
                <w:iCs/>
                <w:noProof/>
                <w:color w:val="FFFFFF" w:themeColor="background1"/>
                <w:sz w:val="28"/>
                <w:lang w:eastAsia="en-US"/>
              </w:rPr>
              <w:lastRenderedPageBreak/>
              <w:t xml:space="preserve">PROCEDURE NA CARINSKOM </w:t>
            </w:r>
            <w:r w:rsidRPr="0065169B">
              <w:rPr>
                <w:rFonts w:cstheme="minorBidi"/>
                <w:b/>
                <w:iCs/>
                <w:noProof/>
                <w:color w:val="FFFFFF" w:themeColor="background1"/>
                <w:sz w:val="28"/>
                <w:szCs w:val="28"/>
                <w:lang w:eastAsia="en-US"/>
              </w:rPr>
              <w:t>TERMINALU</w:t>
            </w:r>
            <w:r w:rsidRPr="0065169B">
              <w:rPr>
                <w:rFonts w:cstheme="minorBidi"/>
                <w:b/>
                <w:iCs/>
                <w:noProof/>
                <w:color w:val="auto"/>
                <w:sz w:val="28"/>
                <w:szCs w:val="28"/>
                <w:lang w:eastAsia="en-US"/>
              </w:rPr>
              <w:t xml:space="preserve"> </w:t>
            </w:r>
            <w:r w:rsidRPr="0065169B">
              <w:rPr>
                <w:rFonts w:cstheme="minorBidi"/>
                <w:b/>
                <w:iCs/>
                <w:noProof/>
                <w:color w:val="FFFFFF" w:themeColor="background1"/>
                <w:sz w:val="28"/>
                <w:szCs w:val="28"/>
                <w:lang w:eastAsia="en-US"/>
              </w:rPr>
              <w:t>SARAJEVO</w:t>
            </w:r>
          </w:p>
        </w:tc>
      </w:tr>
      <w:tr w:rsidR="0065169B" w:rsidRPr="0065169B" w14:paraId="70C11EDC" w14:textId="77777777" w:rsidTr="00FD4E5F">
        <w:trPr>
          <w:trHeight w:val="345"/>
        </w:trPr>
        <w:tc>
          <w:tcPr>
            <w:tcW w:w="10726" w:type="dxa"/>
            <w:gridSpan w:val="15"/>
            <w:tcBorders>
              <w:top w:val="double" w:sz="4" w:space="0" w:color="C00000"/>
              <w:left w:val="thinThickSmallGap" w:sz="12" w:space="0" w:color="C00000"/>
              <w:bottom w:val="double" w:sz="4" w:space="0" w:color="C00000"/>
              <w:right w:val="thinThickSmallGap" w:sz="12" w:space="0" w:color="C00000"/>
            </w:tcBorders>
            <w:shd w:val="clear" w:color="auto" w:fill="C00000"/>
            <w:noWrap/>
            <w:vAlign w:val="center"/>
          </w:tcPr>
          <w:p w14:paraId="174297AA"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DOLAZAK NA CARINSKI TERMINAL – POPUNJAVA ANKETAR</w:t>
            </w:r>
          </w:p>
        </w:tc>
      </w:tr>
      <w:tr w:rsidR="0065169B" w:rsidRPr="0065169B" w14:paraId="3F87924C"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BC9D06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484D3AF7"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dolaska pošiljke na carinski terminal </w:t>
            </w:r>
          </w:p>
        </w:tc>
        <w:tc>
          <w:tcPr>
            <w:tcW w:w="1618" w:type="dxa"/>
            <w:tcBorders>
              <w:top w:val="dotted" w:sz="4" w:space="0" w:color="C00000"/>
              <w:left w:val="dotted" w:sz="4" w:space="0" w:color="C00000"/>
              <w:bottom w:val="dotted" w:sz="4" w:space="0" w:color="C00000"/>
              <w:right w:val="dotted" w:sz="4" w:space="0" w:color="C00000"/>
            </w:tcBorders>
            <w:vAlign w:val="center"/>
          </w:tcPr>
          <w:p w14:paraId="55DBE202"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6F7A3D1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1CE5D1A"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4F0444C0"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PRIMOPREDAJA DOKUMENTACIJE – POPUNJAVA ZASTUPNIK</w:t>
            </w:r>
          </w:p>
        </w:tc>
      </w:tr>
      <w:tr w:rsidR="0065169B" w:rsidRPr="0065169B" w14:paraId="546BBD1E"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14D6A91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0A2231A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preuzimanja dokumentacije od vozača</w:t>
            </w:r>
          </w:p>
        </w:tc>
        <w:tc>
          <w:tcPr>
            <w:tcW w:w="1618" w:type="dxa"/>
            <w:tcBorders>
              <w:top w:val="dotted" w:sz="4" w:space="0" w:color="C00000"/>
              <w:left w:val="dotted" w:sz="4" w:space="0" w:color="C00000"/>
              <w:bottom w:val="dotted" w:sz="4" w:space="0" w:color="C00000"/>
              <w:right w:val="dotted" w:sz="4" w:space="0" w:color="C00000"/>
            </w:tcBorders>
            <w:vAlign w:val="center"/>
          </w:tcPr>
          <w:p w14:paraId="5CD67F2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BD98FB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27BD4C1D"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44430CF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255" w:type="dxa"/>
            <w:gridSpan w:val="4"/>
            <w:tcBorders>
              <w:top w:val="dotted" w:sz="4" w:space="0" w:color="C00000"/>
              <w:left w:val="dotted" w:sz="4" w:space="0" w:color="C00000"/>
              <w:bottom w:val="dotted" w:sz="4" w:space="0" w:color="C00000"/>
              <w:right w:val="dotted" w:sz="4" w:space="0" w:color="C00000"/>
            </w:tcBorders>
            <w:vAlign w:val="center"/>
          </w:tcPr>
          <w:p w14:paraId="5B55ADE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 li je dokumentacija kompletna ?</w:t>
            </w:r>
          </w:p>
        </w:tc>
        <w:tc>
          <w:tcPr>
            <w:tcW w:w="727" w:type="dxa"/>
            <w:gridSpan w:val="2"/>
            <w:tcBorders>
              <w:top w:val="dotted" w:sz="4" w:space="0" w:color="C00000"/>
              <w:left w:val="dotted" w:sz="4" w:space="0" w:color="C00000"/>
              <w:bottom w:val="dotted" w:sz="4" w:space="0" w:color="C00000"/>
              <w:right w:val="dotted" w:sz="4" w:space="0" w:color="C00000"/>
            </w:tcBorders>
            <w:vAlign w:val="center"/>
          </w:tcPr>
          <w:p w14:paraId="00FE7ED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750279730"/>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722" w:type="dxa"/>
            <w:gridSpan w:val="3"/>
            <w:tcBorders>
              <w:top w:val="dotted" w:sz="4" w:space="0" w:color="C00000"/>
              <w:left w:val="dotted" w:sz="4" w:space="0" w:color="C00000"/>
              <w:bottom w:val="dotted" w:sz="4" w:space="0" w:color="C00000"/>
              <w:right w:val="dotted" w:sz="4" w:space="0" w:color="C00000"/>
            </w:tcBorders>
            <w:vAlign w:val="center"/>
          </w:tcPr>
          <w:p w14:paraId="3E55EAB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567605196"/>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0119F65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dobijanja kompletne dokumentacije</w:t>
            </w:r>
          </w:p>
        </w:tc>
        <w:tc>
          <w:tcPr>
            <w:tcW w:w="1618" w:type="dxa"/>
            <w:tcBorders>
              <w:top w:val="dotted" w:sz="4" w:space="0" w:color="C00000"/>
              <w:left w:val="dotted" w:sz="4" w:space="0" w:color="C00000"/>
              <w:bottom w:val="dotted" w:sz="4" w:space="0" w:color="C00000"/>
              <w:right w:val="dotted" w:sz="4" w:space="0" w:color="C00000"/>
            </w:tcBorders>
            <w:vAlign w:val="center"/>
          </w:tcPr>
          <w:p w14:paraId="5C0C9C68"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6AD9271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F8AB351" w14:textId="77777777" w:rsidTr="00FD4E5F">
        <w:trPr>
          <w:trHeight w:val="345"/>
        </w:trPr>
        <w:tc>
          <w:tcPr>
            <w:tcW w:w="10726" w:type="dxa"/>
            <w:gridSpan w:val="15"/>
            <w:tcBorders>
              <w:top w:val="dotted" w:sz="4" w:space="0" w:color="C00000"/>
              <w:left w:val="thinThickSmallGap" w:sz="12" w:space="0" w:color="C00000"/>
              <w:bottom w:val="double" w:sz="4" w:space="0" w:color="C00000"/>
              <w:right w:val="thinThickSmallGap" w:sz="12" w:space="0" w:color="C00000"/>
            </w:tcBorders>
            <w:noWrap/>
            <w:vAlign w:val="center"/>
          </w:tcPr>
          <w:p w14:paraId="241DB533"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t>NAPOMENA</w:t>
            </w:r>
          </w:p>
          <w:p w14:paraId="22BD3601" w14:textId="77777777" w:rsidR="0065169B" w:rsidRPr="0065169B" w:rsidRDefault="0065169B" w:rsidP="0065169B">
            <w:pPr>
              <w:spacing w:line="240" w:lineRule="auto"/>
              <w:ind w:left="0"/>
              <w:jc w:val="left"/>
              <w:rPr>
                <w:rFonts w:cstheme="minorBidi"/>
                <w:iCs/>
                <w:noProof/>
                <w:color w:val="auto"/>
                <w:lang w:eastAsia="en-US"/>
              </w:rPr>
            </w:pPr>
          </w:p>
          <w:p w14:paraId="4FCD7AFC" w14:textId="77777777" w:rsidR="0065169B" w:rsidRPr="0065169B" w:rsidRDefault="0065169B" w:rsidP="0065169B">
            <w:pPr>
              <w:spacing w:line="240" w:lineRule="auto"/>
              <w:ind w:left="0"/>
              <w:jc w:val="left"/>
              <w:rPr>
                <w:rFonts w:cstheme="minorBidi"/>
                <w:iCs/>
                <w:noProof/>
                <w:color w:val="auto"/>
                <w:lang w:eastAsia="en-US"/>
              </w:rPr>
            </w:pPr>
          </w:p>
          <w:p w14:paraId="18F3FF59" w14:textId="77777777" w:rsidR="0065169B" w:rsidRPr="0065169B" w:rsidRDefault="0065169B" w:rsidP="0065169B">
            <w:pPr>
              <w:spacing w:line="240" w:lineRule="auto"/>
              <w:ind w:left="0"/>
              <w:jc w:val="left"/>
              <w:rPr>
                <w:rFonts w:cstheme="minorBidi"/>
                <w:iCs/>
                <w:noProof/>
                <w:color w:val="auto"/>
                <w:lang w:eastAsia="en-US"/>
              </w:rPr>
            </w:pPr>
          </w:p>
          <w:p w14:paraId="6397BF17"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0E7EC51F"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170DFBBA"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bCs/>
                <w:color w:val="auto"/>
                <w:lang w:eastAsia="en-US"/>
              </w:rPr>
              <w:t xml:space="preserve">KONTROLA OD STRANE INSPEKCIJSKIH ORGANA (ako se primenjuje) </w:t>
            </w:r>
          </w:p>
        </w:tc>
      </w:tr>
      <w:tr w:rsidR="0065169B" w:rsidRPr="0065169B" w14:paraId="78D8B9CF"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305CF2BB" w14:textId="77777777" w:rsidR="0065169B" w:rsidRPr="0065169B" w:rsidRDefault="0065169B" w:rsidP="0065169B">
            <w:pPr>
              <w:spacing w:line="240" w:lineRule="auto"/>
              <w:ind w:left="0"/>
              <w:jc w:val="left"/>
              <w:rPr>
                <w:rFonts w:cstheme="minorBidi"/>
                <w:b/>
                <w:bCs/>
                <w:color w:val="auto"/>
                <w:lang w:eastAsia="en-US"/>
              </w:rPr>
            </w:pPr>
            <w:r w:rsidRPr="0065169B">
              <w:rPr>
                <w:rFonts w:cstheme="minorBidi"/>
                <w:b/>
                <w:bCs/>
                <w:color w:val="FFFFFF" w:themeColor="background1"/>
                <w:lang w:eastAsia="en-US"/>
              </w:rPr>
              <w:t xml:space="preserve">POPUNJAVA ZASTUPNIK </w:t>
            </w:r>
          </w:p>
        </w:tc>
      </w:tr>
      <w:tr w:rsidR="0065169B" w:rsidRPr="0065169B" w14:paraId="572A930D" w14:textId="77777777" w:rsidTr="00FD4E5F">
        <w:trPr>
          <w:trHeight w:val="323"/>
        </w:trPr>
        <w:tc>
          <w:tcPr>
            <w:tcW w:w="529" w:type="dxa"/>
            <w:gridSpan w:val="2"/>
            <w:vMerge w:val="restart"/>
            <w:tcBorders>
              <w:top w:val="dotted" w:sz="4" w:space="0" w:color="C00000"/>
              <w:left w:val="thinThickSmallGap" w:sz="12" w:space="0" w:color="C00000"/>
              <w:right w:val="dotted" w:sz="4" w:space="0" w:color="C00000"/>
            </w:tcBorders>
            <w:noWrap/>
            <w:vAlign w:val="center"/>
          </w:tcPr>
          <w:p w14:paraId="2D5D3E2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6D260CB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 xml:space="preserve">Roba podleže inspekcijskoj kontroli – </w:t>
            </w:r>
          </w:p>
        </w:tc>
        <w:tc>
          <w:tcPr>
            <w:tcW w:w="754" w:type="dxa"/>
            <w:gridSpan w:val="4"/>
            <w:vMerge w:val="restart"/>
            <w:tcBorders>
              <w:top w:val="dotted" w:sz="4" w:space="0" w:color="C00000"/>
              <w:left w:val="dotted" w:sz="4" w:space="0" w:color="C00000"/>
              <w:right w:val="dotted" w:sz="4" w:space="0" w:color="C00000"/>
            </w:tcBorders>
            <w:vAlign w:val="center"/>
          </w:tcPr>
          <w:p w14:paraId="67C2012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211955226"/>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2"/>
            <w:vMerge w:val="restart"/>
            <w:tcBorders>
              <w:top w:val="dotted" w:sz="4" w:space="0" w:color="C00000"/>
              <w:left w:val="dotted" w:sz="4" w:space="0" w:color="C00000"/>
              <w:right w:val="dotted" w:sz="4" w:space="0" w:color="C00000"/>
            </w:tcBorders>
            <w:vAlign w:val="center"/>
          </w:tcPr>
          <w:p w14:paraId="18B2EBA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570151513"/>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6692" w:type="dxa"/>
            <w:gridSpan w:val="6"/>
            <w:tcBorders>
              <w:top w:val="dotted" w:sz="4" w:space="0" w:color="C00000"/>
              <w:left w:val="dotted" w:sz="4" w:space="0" w:color="C00000"/>
              <w:bottom w:val="dotted" w:sz="4" w:space="0" w:color="C00000"/>
              <w:right w:val="thinThickSmallGap" w:sz="12" w:space="0" w:color="C00000"/>
            </w:tcBorders>
          </w:tcPr>
          <w:p w14:paraId="2306CE7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Nadležni inspekcijski organ</w:t>
            </w:r>
          </w:p>
        </w:tc>
      </w:tr>
      <w:tr w:rsidR="0065169B" w:rsidRPr="0065169B" w14:paraId="09238DF7" w14:textId="77777777" w:rsidTr="00FD4E5F">
        <w:trPr>
          <w:trHeight w:val="672"/>
        </w:trPr>
        <w:tc>
          <w:tcPr>
            <w:tcW w:w="529" w:type="dxa"/>
            <w:gridSpan w:val="2"/>
            <w:vMerge/>
            <w:tcBorders>
              <w:left w:val="thinThickSmallGap" w:sz="12" w:space="0" w:color="C00000"/>
              <w:bottom w:val="dotted" w:sz="4" w:space="0" w:color="C00000"/>
              <w:right w:val="dotted" w:sz="4" w:space="0" w:color="C00000"/>
            </w:tcBorders>
            <w:noWrap/>
            <w:vAlign w:val="center"/>
          </w:tcPr>
          <w:p w14:paraId="175836F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2E40472B" w14:textId="77777777" w:rsidR="0065169B" w:rsidRPr="0065169B" w:rsidRDefault="0065169B" w:rsidP="0065169B">
            <w:pPr>
              <w:spacing w:line="240" w:lineRule="auto"/>
              <w:ind w:left="0"/>
              <w:jc w:val="left"/>
              <w:rPr>
                <w:rFonts w:cstheme="minorBidi"/>
                <w:noProof/>
                <w:color w:val="auto"/>
                <w:lang w:eastAsia="en-US"/>
              </w:rPr>
            </w:pPr>
          </w:p>
        </w:tc>
        <w:tc>
          <w:tcPr>
            <w:tcW w:w="754" w:type="dxa"/>
            <w:gridSpan w:val="4"/>
            <w:vMerge/>
            <w:tcBorders>
              <w:left w:val="dotted" w:sz="4" w:space="0" w:color="C00000"/>
              <w:bottom w:val="dotted" w:sz="4" w:space="0" w:color="C00000"/>
              <w:right w:val="dotted" w:sz="4" w:space="0" w:color="C00000"/>
            </w:tcBorders>
            <w:vAlign w:val="center"/>
          </w:tcPr>
          <w:p w14:paraId="72F6F603"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0748D68A"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692" w:type="dxa"/>
            <w:gridSpan w:val="6"/>
            <w:tcBorders>
              <w:top w:val="dotted" w:sz="4" w:space="0" w:color="C00000"/>
              <w:left w:val="dotted" w:sz="4" w:space="0" w:color="C00000"/>
              <w:bottom w:val="dotted" w:sz="4" w:space="0" w:color="C00000"/>
              <w:right w:val="thinThickSmallGap" w:sz="12" w:space="0" w:color="C00000"/>
            </w:tcBorders>
          </w:tcPr>
          <w:p w14:paraId="105B32F1"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81707185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Inspekcija za hranu</w:t>
            </w:r>
          </w:p>
          <w:p w14:paraId="15BE13F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714307572"/>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Tržišna inspekcija</w:t>
            </w:r>
          </w:p>
          <w:p w14:paraId="3811422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6600290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sanitarna inspekcija</w:t>
            </w:r>
          </w:p>
        </w:tc>
      </w:tr>
      <w:tr w:rsidR="0065169B" w:rsidRPr="0065169B" w14:paraId="08E3BD3F"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409EE4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7C06364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podnošenja zahtjeva za pregled robe</w:t>
            </w:r>
          </w:p>
        </w:tc>
        <w:tc>
          <w:tcPr>
            <w:tcW w:w="1618" w:type="dxa"/>
            <w:tcBorders>
              <w:top w:val="dotted" w:sz="4" w:space="0" w:color="C00000"/>
              <w:left w:val="dotted" w:sz="4" w:space="0" w:color="C00000"/>
              <w:bottom w:val="dotted" w:sz="4" w:space="0" w:color="C00000"/>
              <w:right w:val="dotted" w:sz="4" w:space="0" w:color="C00000"/>
            </w:tcBorders>
            <w:vAlign w:val="center"/>
          </w:tcPr>
          <w:p w14:paraId="155D865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FF72F7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EB0599B"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23DFE065"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 xml:space="preserve">POPUNJAVA NADLEŽNI INSPEKTOR </w:t>
            </w:r>
          </w:p>
        </w:tc>
      </w:tr>
      <w:tr w:rsidR="0065169B" w:rsidRPr="0065169B" w14:paraId="68B94B93"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E6A842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521" w:type="dxa"/>
            <w:gridSpan w:val="8"/>
            <w:tcBorders>
              <w:top w:val="dotted" w:sz="4" w:space="0" w:color="C00000"/>
              <w:left w:val="dotted" w:sz="4" w:space="0" w:color="C00000"/>
              <w:bottom w:val="dotted" w:sz="4" w:space="0" w:color="C00000"/>
              <w:right w:val="dotted" w:sz="4" w:space="0" w:color="C00000"/>
            </w:tcBorders>
            <w:vAlign w:val="center"/>
          </w:tcPr>
          <w:p w14:paraId="475B79E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Nadležni inspektor</w:t>
            </w:r>
          </w:p>
        </w:tc>
        <w:tc>
          <w:tcPr>
            <w:tcW w:w="6676" w:type="dxa"/>
            <w:gridSpan w:val="5"/>
            <w:tcBorders>
              <w:top w:val="dotted" w:sz="4" w:space="0" w:color="C00000"/>
              <w:left w:val="dotted" w:sz="4" w:space="0" w:color="C00000"/>
              <w:bottom w:val="dotted" w:sz="4" w:space="0" w:color="C00000"/>
              <w:right w:val="thinThickSmallGap" w:sz="12" w:space="0" w:color="C00000"/>
            </w:tcBorders>
            <w:vAlign w:val="center"/>
          </w:tcPr>
          <w:p w14:paraId="1B61125A"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7880981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Inspekcija za hranu</w:t>
            </w:r>
          </w:p>
          <w:p w14:paraId="7609C25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4683839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Tržišna inspekcija</w:t>
            </w:r>
          </w:p>
          <w:p w14:paraId="6F714D8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56956613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sanitarna inspekcija</w:t>
            </w:r>
          </w:p>
        </w:tc>
      </w:tr>
      <w:tr w:rsidR="0065169B" w:rsidRPr="0065169B" w14:paraId="6FE3C1E8"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795448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2471FD9B"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618" w:type="dxa"/>
            <w:tcBorders>
              <w:top w:val="dotted" w:sz="4" w:space="0" w:color="C00000"/>
              <w:left w:val="dotted" w:sz="4" w:space="0" w:color="C00000"/>
              <w:bottom w:val="dotted" w:sz="4" w:space="0" w:color="C00000"/>
              <w:right w:val="dotted" w:sz="4" w:space="0" w:color="C00000"/>
            </w:tcBorders>
            <w:vAlign w:val="center"/>
          </w:tcPr>
          <w:p w14:paraId="441AD6A2"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4A8EEF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78E53FA"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0F92D52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65" w:type="dxa"/>
            <w:gridSpan w:val="2"/>
            <w:tcBorders>
              <w:top w:val="dotted" w:sz="4" w:space="0" w:color="C00000"/>
              <w:left w:val="dotted" w:sz="4" w:space="0" w:color="C00000"/>
              <w:bottom w:val="dotted" w:sz="4" w:space="0" w:color="C00000"/>
              <w:right w:val="dotted" w:sz="4" w:space="0" w:color="C00000"/>
            </w:tcBorders>
            <w:vAlign w:val="center"/>
          </w:tcPr>
          <w:p w14:paraId="0F06D93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8132" w:type="dxa"/>
            <w:gridSpan w:val="11"/>
            <w:tcBorders>
              <w:top w:val="dotted" w:sz="4" w:space="0" w:color="C00000"/>
              <w:left w:val="dotted" w:sz="4" w:space="0" w:color="C00000"/>
              <w:bottom w:val="dotted" w:sz="4" w:space="0" w:color="C00000"/>
              <w:right w:val="thinThickSmallGap" w:sz="12" w:space="0" w:color="C00000"/>
            </w:tcBorders>
            <w:vAlign w:val="center"/>
          </w:tcPr>
          <w:p w14:paraId="14C7A30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57212267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49C5A559"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66281539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pošiljke&amp;Fizički pregled </w:t>
            </w:r>
          </w:p>
          <w:p w14:paraId="3E65197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792197957"/>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3529B5B6"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A3879A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23A0FC94"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618" w:type="dxa"/>
            <w:tcBorders>
              <w:top w:val="dotted" w:sz="4" w:space="0" w:color="C00000"/>
              <w:left w:val="dotted" w:sz="4" w:space="0" w:color="C00000"/>
              <w:bottom w:val="dotted" w:sz="4" w:space="0" w:color="C00000"/>
              <w:right w:val="dotted" w:sz="4" w:space="0" w:color="C00000"/>
            </w:tcBorders>
            <w:vAlign w:val="center"/>
          </w:tcPr>
          <w:p w14:paraId="7206709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C1B0F5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CD695AE"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1C2CC6E2" w14:textId="77777777" w:rsidR="0065169B" w:rsidRPr="0065169B" w:rsidRDefault="0065169B" w:rsidP="0065169B">
            <w:pPr>
              <w:spacing w:line="240" w:lineRule="auto"/>
              <w:ind w:left="0"/>
              <w:jc w:val="left"/>
              <w:rPr>
                <w:rFonts w:cstheme="minorBidi"/>
                <w:b/>
                <w:iCs/>
                <w:noProof/>
                <w:color w:val="FFFFFF" w:themeColor="background1"/>
                <w:lang w:eastAsia="en-US"/>
              </w:rPr>
            </w:pPr>
            <w:r w:rsidRPr="0065169B">
              <w:rPr>
                <w:rFonts w:cstheme="minorBidi"/>
                <w:b/>
                <w:iCs/>
                <w:noProof/>
                <w:color w:val="FFFFFF" w:themeColor="background1"/>
                <w:lang w:eastAsia="en-US"/>
              </w:rPr>
              <w:t>POPUNJAVA NADLEŽNI INSPEKTOR</w:t>
            </w:r>
          </w:p>
        </w:tc>
      </w:tr>
      <w:tr w:rsidR="0065169B" w:rsidRPr="0065169B" w14:paraId="37DC02A2"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4F391C49"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521" w:type="dxa"/>
            <w:gridSpan w:val="8"/>
            <w:tcBorders>
              <w:top w:val="dotted" w:sz="4" w:space="0" w:color="C00000"/>
              <w:left w:val="dotted" w:sz="4" w:space="0" w:color="C00000"/>
              <w:bottom w:val="dotted" w:sz="4" w:space="0" w:color="C00000"/>
              <w:right w:val="dotted" w:sz="4" w:space="0" w:color="C00000"/>
            </w:tcBorders>
            <w:vAlign w:val="center"/>
          </w:tcPr>
          <w:p w14:paraId="5CFF01E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Nadležni inspektor</w:t>
            </w:r>
          </w:p>
        </w:tc>
        <w:tc>
          <w:tcPr>
            <w:tcW w:w="6676" w:type="dxa"/>
            <w:gridSpan w:val="5"/>
            <w:tcBorders>
              <w:top w:val="dotted" w:sz="4" w:space="0" w:color="C00000"/>
              <w:left w:val="dotted" w:sz="4" w:space="0" w:color="C00000"/>
              <w:bottom w:val="dotted" w:sz="4" w:space="0" w:color="C00000"/>
              <w:right w:val="thinThickSmallGap" w:sz="12" w:space="0" w:color="C00000"/>
            </w:tcBorders>
            <w:vAlign w:val="center"/>
          </w:tcPr>
          <w:p w14:paraId="3DF8A52E"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6860046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Inspekcija za hranu</w:t>
            </w:r>
          </w:p>
          <w:p w14:paraId="06E59A46"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01303775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Tržišna inspekcija</w:t>
            </w:r>
          </w:p>
          <w:p w14:paraId="315C2AA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942688895"/>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Zdravstveno – sanitarna inspekcija</w:t>
            </w:r>
          </w:p>
        </w:tc>
      </w:tr>
      <w:tr w:rsidR="0065169B" w:rsidRPr="0065169B" w14:paraId="621040CF"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0E5DD7C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412B6F04"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početka obrade</w:t>
            </w:r>
          </w:p>
        </w:tc>
        <w:tc>
          <w:tcPr>
            <w:tcW w:w="1618" w:type="dxa"/>
            <w:tcBorders>
              <w:top w:val="dotted" w:sz="4" w:space="0" w:color="C00000"/>
              <w:left w:val="dotted" w:sz="4" w:space="0" w:color="C00000"/>
              <w:bottom w:val="dotted" w:sz="4" w:space="0" w:color="C00000"/>
              <w:right w:val="dotted" w:sz="4" w:space="0" w:color="C00000"/>
            </w:tcBorders>
            <w:vAlign w:val="center"/>
          </w:tcPr>
          <w:p w14:paraId="3A4ECD1C"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C1F912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EFD7132"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4933585"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76" w:type="dxa"/>
            <w:gridSpan w:val="3"/>
            <w:tcBorders>
              <w:top w:val="dotted" w:sz="4" w:space="0" w:color="C00000"/>
              <w:left w:val="dotted" w:sz="4" w:space="0" w:color="C00000"/>
              <w:bottom w:val="dotted" w:sz="4" w:space="0" w:color="C00000"/>
              <w:right w:val="dotted" w:sz="4" w:space="0" w:color="C00000"/>
            </w:tcBorders>
            <w:vAlign w:val="center"/>
          </w:tcPr>
          <w:p w14:paraId="3E78ED8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color w:val="auto"/>
                <w:lang w:eastAsia="en-US"/>
              </w:rPr>
              <w:t>Vrsta kontrole</w:t>
            </w:r>
          </w:p>
        </w:tc>
        <w:tc>
          <w:tcPr>
            <w:tcW w:w="8121" w:type="dxa"/>
            <w:gridSpan w:val="10"/>
            <w:tcBorders>
              <w:top w:val="dotted" w:sz="4" w:space="0" w:color="C00000"/>
              <w:left w:val="dotted" w:sz="4" w:space="0" w:color="C00000"/>
              <w:bottom w:val="dotted" w:sz="4" w:space="0" w:color="C00000"/>
              <w:right w:val="thinThickSmallGap" w:sz="12" w:space="0" w:color="C00000"/>
            </w:tcBorders>
            <w:vAlign w:val="center"/>
          </w:tcPr>
          <w:p w14:paraId="403C64ED"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91227624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Provjera dokumentacije </w:t>
            </w:r>
          </w:p>
          <w:p w14:paraId="67F8A3A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403808708"/>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Identifikacija pošiljke&amp;Fizički pregled </w:t>
            </w:r>
          </w:p>
          <w:p w14:paraId="48AA0E8F"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927699211"/>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078DD1C9"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1BEC5E9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55F47428"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okončanja obrade i izdavanja upravnog akta</w:t>
            </w:r>
          </w:p>
        </w:tc>
        <w:tc>
          <w:tcPr>
            <w:tcW w:w="1618" w:type="dxa"/>
            <w:tcBorders>
              <w:top w:val="dotted" w:sz="4" w:space="0" w:color="C00000"/>
              <w:left w:val="dotted" w:sz="4" w:space="0" w:color="C00000"/>
              <w:bottom w:val="dotted" w:sz="4" w:space="0" w:color="C00000"/>
              <w:right w:val="dotted" w:sz="4" w:space="0" w:color="C00000"/>
            </w:tcBorders>
            <w:vAlign w:val="center"/>
          </w:tcPr>
          <w:p w14:paraId="1E190510"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0E40B2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486280F"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66B5B8F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iCs/>
                <w:noProof/>
                <w:color w:val="auto"/>
                <w:lang w:eastAsia="en-US"/>
              </w:rPr>
              <w:lastRenderedPageBreak/>
              <w:t>PODNOŠENJA ISPRAVA I ROBE –</w:t>
            </w:r>
            <w:r w:rsidRPr="0065169B">
              <w:rPr>
                <w:rFonts w:cstheme="minorBidi"/>
                <w:iCs/>
                <w:noProof/>
                <w:color w:val="auto"/>
                <w:lang w:eastAsia="en-US"/>
              </w:rPr>
              <w:t xml:space="preserve"> </w:t>
            </w:r>
            <w:r w:rsidRPr="0065169B">
              <w:rPr>
                <w:rFonts w:cstheme="minorBidi"/>
                <w:b/>
                <w:iCs/>
                <w:noProof/>
                <w:color w:val="auto"/>
                <w:lang w:eastAsia="en-US"/>
              </w:rPr>
              <w:t>POPUNJAVA ZASTUPNIK</w:t>
            </w:r>
          </w:p>
        </w:tc>
      </w:tr>
      <w:tr w:rsidR="0065169B" w:rsidRPr="0065169B" w14:paraId="3C17ABEC"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09BBAE1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0012EF72"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 xml:space="preserve">Datum i vrijeme elektronskog podnošenja JCI </w:t>
            </w:r>
          </w:p>
        </w:tc>
        <w:tc>
          <w:tcPr>
            <w:tcW w:w="1618" w:type="dxa"/>
            <w:tcBorders>
              <w:top w:val="dotted" w:sz="4" w:space="0" w:color="C00000"/>
              <w:left w:val="dotted" w:sz="4" w:space="0" w:color="C00000"/>
              <w:bottom w:val="dotted" w:sz="4" w:space="0" w:color="C00000"/>
              <w:right w:val="dotted" w:sz="4" w:space="0" w:color="C00000"/>
            </w:tcBorders>
            <w:vAlign w:val="center"/>
          </w:tcPr>
          <w:p w14:paraId="71788D47"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8D0C4B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8E5F7C9"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732B57D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60D5F4E0" w14:textId="77777777" w:rsidR="0065169B" w:rsidRPr="0065169B" w:rsidRDefault="0065169B" w:rsidP="0065169B">
            <w:pPr>
              <w:spacing w:line="240" w:lineRule="auto"/>
              <w:ind w:left="0"/>
              <w:jc w:val="left"/>
              <w:rPr>
                <w:rFonts w:cstheme="minorBidi"/>
                <w:b/>
                <w:color w:val="auto"/>
                <w:lang w:eastAsia="en-US"/>
              </w:rPr>
            </w:pPr>
            <w:r w:rsidRPr="0065169B">
              <w:rPr>
                <w:rFonts w:cstheme="minorBidi"/>
                <w:b/>
                <w:color w:val="auto"/>
                <w:lang w:eastAsia="en-US"/>
              </w:rPr>
              <w:t>H broj</w:t>
            </w:r>
          </w:p>
        </w:tc>
        <w:tc>
          <w:tcPr>
            <w:tcW w:w="3433" w:type="dxa"/>
            <w:gridSpan w:val="2"/>
            <w:tcBorders>
              <w:top w:val="dotted" w:sz="4" w:space="0" w:color="C00000"/>
              <w:left w:val="dotted" w:sz="4" w:space="0" w:color="C00000"/>
              <w:bottom w:val="dotted" w:sz="4" w:space="0" w:color="C00000"/>
              <w:right w:val="thinThickSmallGap" w:sz="12" w:space="0" w:color="C00000"/>
            </w:tcBorders>
            <w:vAlign w:val="center"/>
          </w:tcPr>
          <w:p w14:paraId="0B201583"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6CB341BD"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595FD8DF"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4D0FD0B5"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fizičkog podnošenja JCI i isprava</w:t>
            </w:r>
          </w:p>
        </w:tc>
        <w:tc>
          <w:tcPr>
            <w:tcW w:w="1618" w:type="dxa"/>
            <w:tcBorders>
              <w:top w:val="dotted" w:sz="4" w:space="0" w:color="C00000"/>
              <w:left w:val="dotted" w:sz="4" w:space="0" w:color="C00000"/>
              <w:bottom w:val="dotted" w:sz="4" w:space="0" w:color="C00000"/>
              <w:right w:val="dotted" w:sz="4" w:space="0" w:color="C00000"/>
            </w:tcBorders>
            <w:vAlign w:val="center"/>
          </w:tcPr>
          <w:p w14:paraId="72C6869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526631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831F8F6"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33EDE333"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RAZDUŽENJE TRANZITA I PODNOŠENJE PRIJAVE - POPUNJAVA NADLEŽNI CARINSKI SLUŽBENIK NA RECEPCIJI CI</w:t>
            </w:r>
          </w:p>
        </w:tc>
      </w:tr>
      <w:tr w:rsidR="0065169B" w:rsidRPr="0065169B" w14:paraId="1ADDB08A"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4028E29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7B8A746D"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prihvatanja isprava na Recepciji CI (</w:t>
            </w:r>
            <w:r w:rsidRPr="0065169B">
              <w:rPr>
                <w:rFonts w:cstheme="minorBidi"/>
                <w:i/>
                <w:color w:val="auto"/>
                <w:lang w:eastAsia="en-US"/>
              </w:rPr>
              <w:t>provjera H broja</w:t>
            </w:r>
            <w:r w:rsidRPr="0065169B">
              <w:rPr>
                <w:rFonts w:cstheme="minorBidi"/>
                <w:color w:val="auto"/>
                <w:lang w:eastAsia="en-US"/>
              </w:rPr>
              <w:t>)</w:t>
            </w:r>
          </w:p>
        </w:tc>
        <w:tc>
          <w:tcPr>
            <w:tcW w:w="1618" w:type="dxa"/>
            <w:tcBorders>
              <w:top w:val="dotted" w:sz="4" w:space="0" w:color="C00000"/>
              <w:left w:val="dotted" w:sz="4" w:space="0" w:color="C00000"/>
              <w:bottom w:val="dotted" w:sz="4" w:space="0" w:color="C00000"/>
              <w:right w:val="dotted" w:sz="4" w:space="0" w:color="C00000"/>
            </w:tcBorders>
            <w:vAlign w:val="center"/>
          </w:tcPr>
          <w:p w14:paraId="09A1802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13BED42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F326F60"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45CA65D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00B1BC6E" w14:textId="77777777" w:rsidR="0065169B" w:rsidRPr="0065169B" w:rsidRDefault="0065169B" w:rsidP="0065169B">
            <w:pPr>
              <w:spacing w:line="240" w:lineRule="auto"/>
              <w:ind w:left="0"/>
              <w:jc w:val="left"/>
              <w:rPr>
                <w:rFonts w:cstheme="minorBidi"/>
                <w:color w:val="auto"/>
                <w:lang w:eastAsia="en-US"/>
              </w:rPr>
            </w:pPr>
            <w:r w:rsidRPr="0065169B">
              <w:rPr>
                <w:rFonts w:cstheme="minorBidi"/>
                <w:color w:val="auto"/>
                <w:lang w:eastAsia="en-US"/>
              </w:rPr>
              <w:t>Datum i vrijeme razduženja T1-prihvatanja JCI na recepciji</w:t>
            </w:r>
          </w:p>
        </w:tc>
        <w:tc>
          <w:tcPr>
            <w:tcW w:w="1618" w:type="dxa"/>
            <w:tcBorders>
              <w:top w:val="dotted" w:sz="4" w:space="0" w:color="C00000"/>
              <w:left w:val="dotted" w:sz="4" w:space="0" w:color="C00000"/>
              <w:bottom w:val="dotted" w:sz="4" w:space="0" w:color="C00000"/>
              <w:right w:val="dotted" w:sz="4" w:space="0" w:color="C00000"/>
            </w:tcBorders>
            <w:vAlign w:val="center"/>
          </w:tcPr>
          <w:p w14:paraId="3D967AD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0F34A6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p w14:paraId="2079E427" w14:textId="77777777" w:rsidR="0065169B" w:rsidRPr="0065169B" w:rsidRDefault="0065169B" w:rsidP="0065169B">
            <w:pPr>
              <w:spacing w:line="240" w:lineRule="auto"/>
              <w:ind w:left="0"/>
              <w:jc w:val="left"/>
              <w:rPr>
                <w:rFonts w:cstheme="minorBidi"/>
                <w:iCs/>
                <w:noProof/>
                <w:color w:val="auto"/>
                <w:lang w:eastAsia="en-US"/>
              </w:rPr>
            </w:pPr>
          </w:p>
        </w:tc>
      </w:tr>
      <w:tr w:rsidR="0065169B" w:rsidRPr="0065169B" w14:paraId="6FDC5376"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4CE7B374"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uto"/>
                <w:lang w:eastAsia="en-US"/>
              </w:rPr>
              <w:t xml:space="preserve">PREGLED ISPRAVA I ROBE – POPUNJAVA NADLEŽNI CARINSKI SLUŽBENIK </w:t>
            </w:r>
          </w:p>
        </w:tc>
      </w:tr>
      <w:tr w:rsidR="0065169B" w:rsidRPr="0065169B" w14:paraId="1BD3B4F6"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727ACC67"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6C00730B"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Datum i vrijeme prijema isprava od Recepcije CI</w:t>
            </w:r>
          </w:p>
        </w:tc>
        <w:tc>
          <w:tcPr>
            <w:tcW w:w="1618" w:type="dxa"/>
            <w:tcBorders>
              <w:top w:val="dotted" w:sz="4" w:space="0" w:color="C00000"/>
              <w:left w:val="dotted" w:sz="4" w:space="0" w:color="C00000"/>
              <w:bottom w:val="dotted" w:sz="4" w:space="0" w:color="C00000"/>
              <w:right w:val="dotted" w:sz="4" w:space="0" w:color="C00000"/>
            </w:tcBorders>
            <w:vAlign w:val="center"/>
          </w:tcPr>
          <w:p w14:paraId="684A4EED"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5C2C387"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5AECD3BF"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23D20D92"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tcBorders>
              <w:top w:val="dotted" w:sz="4" w:space="0" w:color="C00000"/>
              <w:left w:val="dotted" w:sz="4" w:space="0" w:color="C00000"/>
              <w:bottom w:val="dotted" w:sz="4" w:space="0" w:color="C00000"/>
              <w:right w:val="dotted" w:sz="4" w:space="0" w:color="C00000"/>
            </w:tcBorders>
            <w:vAlign w:val="center"/>
          </w:tcPr>
          <w:p w14:paraId="4C5F697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Dokumentarni pregled </w:t>
            </w:r>
          </w:p>
        </w:tc>
        <w:tc>
          <w:tcPr>
            <w:tcW w:w="754" w:type="dxa"/>
            <w:gridSpan w:val="4"/>
            <w:tcBorders>
              <w:top w:val="dotted" w:sz="4" w:space="0" w:color="C00000"/>
              <w:left w:val="dotted" w:sz="4" w:space="0" w:color="C00000"/>
              <w:bottom w:val="dotted" w:sz="4" w:space="0" w:color="C00000"/>
              <w:right w:val="dotted" w:sz="4" w:space="0" w:color="C00000"/>
            </w:tcBorders>
            <w:vAlign w:val="center"/>
          </w:tcPr>
          <w:p w14:paraId="035DC26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192919706"/>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2"/>
            <w:tcBorders>
              <w:top w:val="dotted" w:sz="4" w:space="0" w:color="C00000"/>
              <w:left w:val="dotted" w:sz="4" w:space="0" w:color="C00000"/>
              <w:bottom w:val="dotted" w:sz="4" w:space="0" w:color="C00000"/>
              <w:right w:val="dotted" w:sz="4" w:space="0" w:color="C00000"/>
            </w:tcBorders>
            <w:vAlign w:val="center"/>
          </w:tcPr>
          <w:p w14:paraId="3EF726BB"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42174056"/>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59" w:type="dxa"/>
            <w:gridSpan w:val="4"/>
            <w:tcBorders>
              <w:top w:val="dotted" w:sz="4" w:space="0" w:color="C00000"/>
              <w:left w:val="dotted" w:sz="4" w:space="0" w:color="C00000"/>
              <w:bottom w:val="dotted" w:sz="4" w:space="0" w:color="C00000"/>
              <w:right w:val="dotted" w:sz="4" w:space="0" w:color="C00000"/>
            </w:tcBorders>
            <w:vAlign w:val="center"/>
          </w:tcPr>
          <w:p w14:paraId="2A95BAD0"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početka dokumentarnog pregleda </w:t>
            </w:r>
          </w:p>
        </w:tc>
        <w:tc>
          <w:tcPr>
            <w:tcW w:w="1618" w:type="dxa"/>
            <w:tcBorders>
              <w:top w:val="dotted" w:sz="4" w:space="0" w:color="C00000"/>
              <w:left w:val="dotted" w:sz="4" w:space="0" w:color="C00000"/>
              <w:bottom w:val="dotted" w:sz="4" w:space="0" w:color="C00000"/>
              <w:right w:val="dotted" w:sz="4" w:space="0" w:color="C00000"/>
            </w:tcBorders>
            <w:vAlign w:val="center"/>
          </w:tcPr>
          <w:p w14:paraId="4D2C801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F3B244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3E6B082C" w14:textId="77777777" w:rsidTr="00FD4E5F">
        <w:trPr>
          <w:trHeight w:val="270"/>
        </w:trPr>
        <w:tc>
          <w:tcPr>
            <w:tcW w:w="529" w:type="dxa"/>
            <w:gridSpan w:val="2"/>
            <w:vMerge w:val="restart"/>
            <w:tcBorders>
              <w:top w:val="dotted" w:sz="4" w:space="0" w:color="C00000"/>
              <w:left w:val="thinThickSmallGap" w:sz="12" w:space="0" w:color="C00000"/>
              <w:right w:val="dotted" w:sz="4" w:space="0" w:color="C00000"/>
            </w:tcBorders>
            <w:noWrap/>
            <w:vAlign w:val="center"/>
          </w:tcPr>
          <w:p w14:paraId="4A84398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4DA0B70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Dopuna dokumentacije </w:t>
            </w:r>
          </w:p>
        </w:tc>
        <w:tc>
          <w:tcPr>
            <w:tcW w:w="754" w:type="dxa"/>
            <w:gridSpan w:val="4"/>
            <w:vMerge w:val="restart"/>
            <w:tcBorders>
              <w:top w:val="dotted" w:sz="4" w:space="0" w:color="C00000"/>
              <w:left w:val="dotted" w:sz="4" w:space="0" w:color="C00000"/>
              <w:right w:val="dotted" w:sz="4" w:space="0" w:color="C00000"/>
            </w:tcBorders>
            <w:vAlign w:val="center"/>
          </w:tcPr>
          <w:p w14:paraId="299A7B7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594048051"/>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2"/>
            <w:vMerge w:val="restart"/>
            <w:tcBorders>
              <w:top w:val="dotted" w:sz="4" w:space="0" w:color="C00000"/>
              <w:left w:val="dotted" w:sz="4" w:space="0" w:color="C00000"/>
              <w:right w:val="dotted" w:sz="4" w:space="0" w:color="C00000"/>
            </w:tcBorders>
            <w:vAlign w:val="center"/>
          </w:tcPr>
          <w:p w14:paraId="267F1145"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1952978469"/>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59" w:type="dxa"/>
            <w:gridSpan w:val="4"/>
            <w:tcBorders>
              <w:top w:val="dotted" w:sz="4" w:space="0" w:color="C00000"/>
              <w:left w:val="dotted" w:sz="4" w:space="0" w:color="C00000"/>
              <w:bottom w:val="dotted" w:sz="4" w:space="0" w:color="C00000"/>
              <w:right w:val="dotted" w:sz="4" w:space="0" w:color="C00000"/>
            </w:tcBorders>
            <w:vAlign w:val="center"/>
          </w:tcPr>
          <w:p w14:paraId="73C64EC4"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 da dopuni dokumentaciju</w:t>
            </w:r>
          </w:p>
        </w:tc>
        <w:tc>
          <w:tcPr>
            <w:tcW w:w="1618" w:type="dxa"/>
            <w:tcBorders>
              <w:top w:val="dotted" w:sz="4" w:space="0" w:color="C00000"/>
              <w:left w:val="dotted" w:sz="4" w:space="0" w:color="C00000"/>
              <w:right w:val="dotted" w:sz="4" w:space="0" w:color="C00000"/>
            </w:tcBorders>
            <w:vAlign w:val="center"/>
          </w:tcPr>
          <w:p w14:paraId="19C8B914"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4471021E"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7101DDAF" w14:textId="77777777" w:rsidTr="00FD4E5F">
        <w:trPr>
          <w:trHeight w:val="270"/>
        </w:trPr>
        <w:tc>
          <w:tcPr>
            <w:tcW w:w="529" w:type="dxa"/>
            <w:gridSpan w:val="2"/>
            <w:vMerge/>
            <w:tcBorders>
              <w:left w:val="thinThickSmallGap" w:sz="12" w:space="0" w:color="C00000"/>
              <w:bottom w:val="dotted" w:sz="4" w:space="0" w:color="C00000"/>
              <w:right w:val="dotted" w:sz="4" w:space="0" w:color="C00000"/>
            </w:tcBorders>
            <w:noWrap/>
            <w:vAlign w:val="center"/>
          </w:tcPr>
          <w:p w14:paraId="2B256092" w14:textId="77777777" w:rsidR="0065169B" w:rsidRPr="0065169B"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53F679AF"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4"/>
            <w:vMerge/>
            <w:tcBorders>
              <w:left w:val="dotted" w:sz="4" w:space="0" w:color="C00000"/>
              <w:bottom w:val="dotted" w:sz="4" w:space="0" w:color="C00000"/>
              <w:right w:val="dotted" w:sz="4" w:space="0" w:color="C00000"/>
            </w:tcBorders>
            <w:vAlign w:val="center"/>
          </w:tcPr>
          <w:p w14:paraId="31A714B4"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71D206F8" w14:textId="77777777" w:rsidR="0065169B" w:rsidRPr="0065169B" w:rsidRDefault="0065169B" w:rsidP="0065169B">
            <w:pPr>
              <w:spacing w:line="240" w:lineRule="auto"/>
              <w:ind w:left="0"/>
              <w:jc w:val="left"/>
              <w:rPr>
                <w:rFonts w:cstheme="minorBidi"/>
                <w:noProof/>
                <w:color w:val="auto"/>
                <w:lang w:eastAsia="en-US"/>
              </w:rPr>
            </w:pPr>
          </w:p>
        </w:tc>
        <w:tc>
          <w:tcPr>
            <w:tcW w:w="3259" w:type="dxa"/>
            <w:gridSpan w:val="4"/>
            <w:tcBorders>
              <w:top w:val="dotted" w:sz="4" w:space="0" w:color="C00000"/>
              <w:left w:val="dotted" w:sz="4" w:space="0" w:color="C00000"/>
              <w:bottom w:val="dotted" w:sz="4" w:space="0" w:color="C00000"/>
              <w:right w:val="dotted" w:sz="4" w:space="0" w:color="C00000"/>
            </w:tcBorders>
            <w:vAlign w:val="center"/>
          </w:tcPr>
          <w:p w14:paraId="2162402C"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 xml:space="preserve">Datum i vrijeme dostavljanja dopunske dokumentacije </w:t>
            </w:r>
          </w:p>
        </w:tc>
        <w:tc>
          <w:tcPr>
            <w:tcW w:w="1618" w:type="dxa"/>
            <w:tcBorders>
              <w:left w:val="dotted" w:sz="4" w:space="0" w:color="C00000"/>
              <w:bottom w:val="dotted" w:sz="4" w:space="0" w:color="C00000"/>
              <w:right w:val="dotted" w:sz="4" w:space="0" w:color="C00000"/>
            </w:tcBorders>
            <w:vAlign w:val="center"/>
          </w:tcPr>
          <w:p w14:paraId="5144970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4F61AB9F"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8E6188A"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6FA2642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43E8330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završetka dokumentarnog pregleda </w:t>
            </w:r>
          </w:p>
        </w:tc>
        <w:tc>
          <w:tcPr>
            <w:tcW w:w="1618" w:type="dxa"/>
            <w:tcBorders>
              <w:top w:val="dotted" w:sz="4" w:space="0" w:color="C00000"/>
              <w:left w:val="dotted" w:sz="4" w:space="0" w:color="C00000"/>
              <w:bottom w:val="dotted" w:sz="4" w:space="0" w:color="C00000"/>
              <w:right w:val="dotted" w:sz="4" w:space="0" w:color="C00000"/>
            </w:tcBorders>
            <w:vAlign w:val="center"/>
          </w:tcPr>
          <w:p w14:paraId="3DF9B8A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02DD23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28B21EB"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5E484571"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159CDBB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kad je pregledaču predata dokumentacija za pregled </w:t>
            </w:r>
          </w:p>
        </w:tc>
        <w:tc>
          <w:tcPr>
            <w:tcW w:w="1618" w:type="dxa"/>
            <w:tcBorders>
              <w:top w:val="dotted" w:sz="4" w:space="0" w:color="C00000"/>
              <w:left w:val="dotted" w:sz="4" w:space="0" w:color="C00000"/>
              <w:bottom w:val="dotted" w:sz="4" w:space="0" w:color="C00000"/>
              <w:right w:val="dotted" w:sz="4" w:space="0" w:color="C00000"/>
            </w:tcBorders>
            <w:vAlign w:val="center"/>
          </w:tcPr>
          <w:p w14:paraId="3DA4CE66" w14:textId="77777777" w:rsidR="0065169B" w:rsidRPr="0065169B" w:rsidRDefault="0065169B" w:rsidP="0065169B">
            <w:pPr>
              <w:spacing w:line="240" w:lineRule="auto"/>
              <w:ind w:left="0"/>
              <w:jc w:val="left"/>
              <w:rPr>
                <w:rFonts w:cstheme="minorBidi"/>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68EE243"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301B3ED" w14:textId="77777777" w:rsidTr="00FD4E5F">
        <w:trPr>
          <w:trHeight w:val="116"/>
        </w:trPr>
        <w:tc>
          <w:tcPr>
            <w:tcW w:w="529" w:type="dxa"/>
            <w:gridSpan w:val="2"/>
            <w:vMerge w:val="restart"/>
            <w:tcBorders>
              <w:top w:val="dotted" w:sz="4" w:space="0" w:color="C00000"/>
              <w:left w:val="thinThickSmallGap" w:sz="12" w:space="0" w:color="C00000"/>
              <w:right w:val="dotted" w:sz="4" w:space="0" w:color="C00000"/>
            </w:tcBorders>
            <w:noWrap/>
            <w:vAlign w:val="center"/>
          </w:tcPr>
          <w:p w14:paraId="0EA11EB3"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562362D6"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Fizički pregled </w:t>
            </w:r>
          </w:p>
        </w:tc>
        <w:tc>
          <w:tcPr>
            <w:tcW w:w="754" w:type="dxa"/>
            <w:gridSpan w:val="4"/>
            <w:vMerge w:val="restart"/>
            <w:tcBorders>
              <w:top w:val="dotted" w:sz="4" w:space="0" w:color="C00000"/>
              <w:left w:val="dotted" w:sz="4" w:space="0" w:color="C00000"/>
              <w:right w:val="dotted" w:sz="4" w:space="0" w:color="C00000"/>
            </w:tcBorders>
            <w:vAlign w:val="center"/>
          </w:tcPr>
          <w:p w14:paraId="26939338"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733928298"/>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NE</w:t>
            </w:r>
          </w:p>
        </w:tc>
        <w:tc>
          <w:tcPr>
            <w:tcW w:w="720" w:type="dxa"/>
            <w:gridSpan w:val="2"/>
            <w:vMerge w:val="restart"/>
            <w:tcBorders>
              <w:top w:val="dotted" w:sz="4" w:space="0" w:color="C00000"/>
              <w:left w:val="dotted" w:sz="4" w:space="0" w:color="C00000"/>
              <w:right w:val="dotted" w:sz="4" w:space="0" w:color="C00000"/>
            </w:tcBorders>
            <w:vAlign w:val="center"/>
          </w:tcPr>
          <w:p w14:paraId="06839F44"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noProof/>
                  <w:color w:val="auto"/>
                  <w:lang w:eastAsia="en-US"/>
                </w:rPr>
                <w:id w:val="-848796576"/>
              </w:sdtPr>
              <w:sdtContent>
                <w:r w:rsidR="0065169B" w:rsidRPr="0065169B">
                  <w:rPr>
                    <w:rFonts w:ascii="Segoe UI Symbol" w:eastAsia="MS Gothic" w:hAnsi="Segoe UI Symbol" w:cs="Segoe UI Symbol"/>
                    <w:noProof/>
                    <w:color w:val="auto"/>
                    <w:lang w:eastAsia="en-US"/>
                  </w:rPr>
                  <w:t>☐</w:t>
                </w:r>
              </w:sdtContent>
            </w:sdt>
            <w:r w:rsidR="0065169B" w:rsidRPr="0065169B">
              <w:rPr>
                <w:rFonts w:cstheme="minorBidi"/>
                <w:noProof/>
                <w:color w:val="auto"/>
                <w:lang w:eastAsia="en-US"/>
              </w:rPr>
              <w:t>DA</w:t>
            </w:r>
          </w:p>
        </w:tc>
        <w:tc>
          <w:tcPr>
            <w:tcW w:w="3259" w:type="dxa"/>
            <w:gridSpan w:val="4"/>
            <w:tcBorders>
              <w:top w:val="dotted" w:sz="4" w:space="0" w:color="C00000"/>
              <w:left w:val="dotted" w:sz="4" w:space="0" w:color="C00000"/>
              <w:bottom w:val="dotted" w:sz="4" w:space="0" w:color="C00000"/>
              <w:right w:val="dotted" w:sz="4" w:space="0" w:color="C00000"/>
            </w:tcBorders>
            <w:vAlign w:val="center"/>
          </w:tcPr>
          <w:p w14:paraId="0281B7F8"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obavještenja zastupnika</w:t>
            </w:r>
          </w:p>
        </w:tc>
        <w:tc>
          <w:tcPr>
            <w:tcW w:w="1618" w:type="dxa"/>
            <w:tcBorders>
              <w:top w:val="dotted" w:sz="4" w:space="0" w:color="C00000"/>
              <w:left w:val="dotted" w:sz="4" w:space="0" w:color="C00000"/>
              <w:bottom w:val="dotted" w:sz="4" w:space="0" w:color="C00000"/>
              <w:right w:val="dotted" w:sz="4" w:space="0" w:color="C00000"/>
            </w:tcBorders>
            <w:vAlign w:val="center"/>
          </w:tcPr>
          <w:p w14:paraId="457B446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4FC6D81"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45B0DE6D" w14:textId="77777777" w:rsidTr="00FD4E5F">
        <w:trPr>
          <w:trHeight w:val="116"/>
        </w:trPr>
        <w:tc>
          <w:tcPr>
            <w:tcW w:w="529" w:type="dxa"/>
            <w:gridSpan w:val="2"/>
            <w:vMerge/>
            <w:tcBorders>
              <w:left w:val="thinThickSmallGap" w:sz="12" w:space="0" w:color="C00000"/>
              <w:right w:val="dotted" w:sz="4" w:space="0" w:color="C00000"/>
            </w:tcBorders>
            <w:noWrap/>
            <w:vAlign w:val="center"/>
          </w:tcPr>
          <w:p w14:paraId="73603834" w14:textId="77777777" w:rsidR="0065169B" w:rsidRPr="0065169B"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right w:val="dotted" w:sz="4" w:space="0" w:color="C00000"/>
            </w:tcBorders>
            <w:vAlign w:val="center"/>
          </w:tcPr>
          <w:p w14:paraId="4D590A12"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4"/>
            <w:vMerge/>
            <w:tcBorders>
              <w:left w:val="dotted" w:sz="4" w:space="0" w:color="C00000"/>
              <w:right w:val="dotted" w:sz="4" w:space="0" w:color="C00000"/>
            </w:tcBorders>
            <w:vAlign w:val="center"/>
          </w:tcPr>
          <w:p w14:paraId="6BE42396"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right w:val="dotted" w:sz="4" w:space="0" w:color="C00000"/>
            </w:tcBorders>
            <w:vAlign w:val="center"/>
          </w:tcPr>
          <w:p w14:paraId="2A362389" w14:textId="77777777" w:rsidR="0065169B" w:rsidRPr="0065169B" w:rsidRDefault="0065169B" w:rsidP="0065169B">
            <w:pPr>
              <w:spacing w:line="240" w:lineRule="auto"/>
              <w:ind w:left="0"/>
              <w:jc w:val="left"/>
              <w:rPr>
                <w:rFonts w:cstheme="minorBidi"/>
                <w:noProof/>
                <w:color w:val="auto"/>
                <w:lang w:eastAsia="en-US"/>
              </w:rPr>
            </w:pPr>
          </w:p>
        </w:tc>
        <w:tc>
          <w:tcPr>
            <w:tcW w:w="3259" w:type="dxa"/>
            <w:gridSpan w:val="4"/>
            <w:tcBorders>
              <w:top w:val="dotted" w:sz="4" w:space="0" w:color="C00000"/>
              <w:left w:val="dotted" w:sz="4" w:space="0" w:color="C00000"/>
              <w:bottom w:val="dotted" w:sz="4" w:space="0" w:color="C00000"/>
              <w:right w:val="dotted" w:sz="4" w:space="0" w:color="C00000"/>
            </w:tcBorders>
            <w:vAlign w:val="center"/>
          </w:tcPr>
          <w:p w14:paraId="79FE03E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početka pregleda</w:t>
            </w:r>
          </w:p>
        </w:tc>
        <w:tc>
          <w:tcPr>
            <w:tcW w:w="1618" w:type="dxa"/>
            <w:tcBorders>
              <w:top w:val="dotted" w:sz="4" w:space="0" w:color="C00000"/>
              <w:left w:val="dotted" w:sz="4" w:space="0" w:color="C00000"/>
              <w:bottom w:val="dotted" w:sz="4" w:space="0" w:color="C00000"/>
              <w:right w:val="dotted" w:sz="4" w:space="0" w:color="C00000"/>
            </w:tcBorders>
            <w:vAlign w:val="center"/>
          </w:tcPr>
          <w:p w14:paraId="20E98E0A"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AFAE1B0"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F65C3B1" w14:textId="77777777" w:rsidTr="00FD4E5F">
        <w:trPr>
          <w:trHeight w:val="116"/>
        </w:trPr>
        <w:tc>
          <w:tcPr>
            <w:tcW w:w="529" w:type="dxa"/>
            <w:gridSpan w:val="2"/>
            <w:vMerge/>
            <w:tcBorders>
              <w:left w:val="thinThickSmallGap" w:sz="12" w:space="0" w:color="C00000"/>
              <w:bottom w:val="dotted" w:sz="4" w:space="0" w:color="C00000"/>
              <w:right w:val="dotted" w:sz="4" w:space="0" w:color="C00000"/>
            </w:tcBorders>
            <w:noWrap/>
            <w:vAlign w:val="center"/>
          </w:tcPr>
          <w:p w14:paraId="2D51CBFF" w14:textId="77777777" w:rsidR="0065169B" w:rsidRPr="0065169B"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360BCBA8" w14:textId="77777777" w:rsidR="0065169B" w:rsidRPr="0065169B" w:rsidRDefault="0065169B" w:rsidP="0065169B">
            <w:pPr>
              <w:spacing w:line="240" w:lineRule="auto"/>
              <w:ind w:left="0"/>
              <w:jc w:val="left"/>
              <w:rPr>
                <w:rFonts w:cstheme="minorBidi"/>
                <w:iCs/>
                <w:noProof/>
                <w:color w:val="auto"/>
                <w:lang w:eastAsia="en-US"/>
              </w:rPr>
            </w:pPr>
          </w:p>
        </w:tc>
        <w:tc>
          <w:tcPr>
            <w:tcW w:w="754" w:type="dxa"/>
            <w:gridSpan w:val="4"/>
            <w:vMerge/>
            <w:tcBorders>
              <w:left w:val="dotted" w:sz="4" w:space="0" w:color="C00000"/>
              <w:bottom w:val="dotted" w:sz="4" w:space="0" w:color="C00000"/>
              <w:right w:val="dotted" w:sz="4" w:space="0" w:color="C00000"/>
            </w:tcBorders>
            <w:vAlign w:val="center"/>
          </w:tcPr>
          <w:p w14:paraId="7D90B396" w14:textId="77777777" w:rsidR="0065169B" w:rsidRPr="0065169B"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33466D3D" w14:textId="77777777" w:rsidR="0065169B" w:rsidRPr="0065169B" w:rsidRDefault="0065169B" w:rsidP="0065169B">
            <w:pPr>
              <w:spacing w:line="240" w:lineRule="auto"/>
              <w:ind w:left="0"/>
              <w:jc w:val="left"/>
              <w:rPr>
                <w:rFonts w:cstheme="minorBidi"/>
                <w:noProof/>
                <w:color w:val="auto"/>
                <w:lang w:eastAsia="en-US"/>
              </w:rPr>
            </w:pPr>
          </w:p>
        </w:tc>
        <w:tc>
          <w:tcPr>
            <w:tcW w:w="3259" w:type="dxa"/>
            <w:gridSpan w:val="4"/>
            <w:tcBorders>
              <w:top w:val="dotted" w:sz="4" w:space="0" w:color="C00000"/>
              <w:left w:val="dotted" w:sz="4" w:space="0" w:color="C00000"/>
              <w:bottom w:val="dotted" w:sz="4" w:space="0" w:color="C00000"/>
              <w:right w:val="dotted" w:sz="4" w:space="0" w:color="C00000"/>
            </w:tcBorders>
            <w:vAlign w:val="center"/>
          </w:tcPr>
          <w:p w14:paraId="2FD99ECB"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r w:rsidRPr="0065169B">
              <w:rPr>
                <w:rFonts w:cstheme="minorBidi"/>
                <w:iCs/>
                <w:noProof/>
                <w:color w:val="auto"/>
                <w:lang w:eastAsia="en-US"/>
              </w:rPr>
              <w:t>Datum i vrijeme završetka pregleda</w:t>
            </w:r>
          </w:p>
        </w:tc>
        <w:tc>
          <w:tcPr>
            <w:tcW w:w="1618" w:type="dxa"/>
            <w:tcBorders>
              <w:top w:val="dotted" w:sz="4" w:space="0" w:color="C00000"/>
              <w:left w:val="dotted" w:sz="4" w:space="0" w:color="C00000"/>
              <w:bottom w:val="dotted" w:sz="4" w:space="0" w:color="C00000"/>
              <w:right w:val="dotted" w:sz="4" w:space="0" w:color="C00000"/>
            </w:tcBorders>
            <w:vAlign w:val="center"/>
          </w:tcPr>
          <w:p w14:paraId="4AAD9F3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1C2208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07F42769" w14:textId="77777777" w:rsidTr="00FD4E5F">
        <w:trPr>
          <w:trHeight w:val="116"/>
        </w:trPr>
        <w:tc>
          <w:tcPr>
            <w:tcW w:w="529" w:type="dxa"/>
            <w:gridSpan w:val="2"/>
            <w:tcBorders>
              <w:left w:val="thinThickSmallGap" w:sz="12" w:space="0" w:color="C00000"/>
              <w:bottom w:val="dotted" w:sz="4" w:space="0" w:color="C00000"/>
              <w:right w:val="dotted" w:sz="4" w:space="0" w:color="C00000"/>
            </w:tcBorders>
            <w:noWrap/>
            <w:vAlign w:val="center"/>
          </w:tcPr>
          <w:p w14:paraId="4E111413"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3505" w:type="dxa"/>
            <w:gridSpan w:val="7"/>
            <w:tcBorders>
              <w:left w:val="dotted" w:sz="4" w:space="0" w:color="C00000"/>
              <w:bottom w:val="dotted" w:sz="4" w:space="0" w:color="C00000"/>
              <w:right w:val="dotted" w:sz="4" w:space="0" w:color="C00000"/>
            </w:tcBorders>
            <w:vAlign w:val="center"/>
          </w:tcPr>
          <w:p w14:paraId="003C0548"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Vrsta fizičkog pregleda</w:t>
            </w:r>
          </w:p>
        </w:tc>
        <w:tc>
          <w:tcPr>
            <w:tcW w:w="6692" w:type="dxa"/>
            <w:gridSpan w:val="6"/>
            <w:tcBorders>
              <w:top w:val="dotted" w:sz="4" w:space="0" w:color="C00000"/>
              <w:left w:val="dotted" w:sz="4" w:space="0" w:color="C00000"/>
              <w:bottom w:val="dotted" w:sz="4" w:space="0" w:color="C00000"/>
              <w:right w:val="thinThickSmallGap" w:sz="12" w:space="0" w:color="C00000"/>
            </w:tcBorders>
            <w:vAlign w:val="center"/>
          </w:tcPr>
          <w:p w14:paraId="19A34F9C"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139939544"/>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Djelimični fizički pregled  </w:t>
            </w:r>
          </w:p>
          <w:p w14:paraId="2931CCD8"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359788139"/>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Detaljni fizički pregled </w:t>
            </w:r>
          </w:p>
          <w:p w14:paraId="768C5303"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380017750"/>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Vaganje </w:t>
            </w:r>
          </w:p>
          <w:p w14:paraId="005996A0" w14:textId="77777777" w:rsidR="0065169B" w:rsidRPr="0065169B" w:rsidRDefault="001C5DC2" w:rsidP="0065169B">
            <w:pPr>
              <w:spacing w:line="240" w:lineRule="auto"/>
              <w:ind w:left="0"/>
              <w:jc w:val="left"/>
              <w:rPr>
                <w:rFonts w:cstheme="minorBidi"/>
                <w:iCs/>
                <w:noProof/>
                <w:color w:val="auto"/>
                <w:lang w:eastAsia="en-US"/>
              </w:rPr>
            </w:pPr>
            <w:sdt>
              <w:sdtPr>
                <w:rPr>
                  <w:rFonts w:cstheme="minorBidi"/>
                  <w:iCs/>
                  <w:noProof/>
                  <w:color w:val="auto"/>
                  <w:lang w:eastAsia="en-US"/>
                </w:rPr>
                <w:id w:val="-805850626"/>
              </w:sdtPr>
              <w:sdtContent>
                <w:r w:rsidR="0065169B" w:rsidRPr="0065169B">
                  <w:rPr>
                    <w:rFonts w:ascii="Segoe UI Symbol" w:eastAsia="MS Gothic" w:hAnsi="Segoe UI Symbol" w:cs="Segoe UI Symbol"/>
                    <w:iCs/>
                    <w:noProof/>
                    <w:color w:val="auto"/>
                    <w:lang w:eastAsia="en-US"/>
                  </w:rPr>
                  <w:t>☐</w:t>
                </w:r>
              </w:sdtContent>
            </w:sdt>
            <w:r w:rsidR="0065169B" w:rsidRPr="0065169B">
              <w:rPr>
                <w:rFonts w:cstheme="minorBidi"/>
                <w:iCs/>
                <w:noProof/>
                <w:color w:val="auto"/>
                <w:lang w:eastAsia="en-US"/>
              </w:rPr>
              <w:t xml:space="preserve"> Uzorkovanje</w:t>
            </w:r>
          </w:p>
        </w:tc>
      </w:tr>
      <w:tr w:rsidR="0065169B" w:rsidRPr="0065169B" w14:paraId="7032FD02"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3C988BDD"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433A5F4A" w14:textId="77777777" w:rsidR="0065169B" w:rsidRPr="0065169B" w:rsidRDefault="0065169B" w:rsidP="0065169B">
            <w:pPr>
              <w:spacing w:line="240" w:lineRule="auto"/>
              <w:ind w:left="0"/>
              <w:rPr>
                <w:rFonts w:cstheme="minorBidi"/>
                <w:iCs/>
                <w:noProof/>
                <w:color w:val="auto"/>
                <w:lang w:eastAsia="en-US"/>
              </w:rPr>
            </w:pPr>
            <w:r w:rsidRPr="0065169B">
              <w:rPr>
                <w:rFonts w:cstheme="minorBidi"/>
                <w:iCs/>
                <w:noProof/>
                <w:color w:val="auto"/>
                <w:lang w:eastAsia="en-US"/>
              </w:rPr>
              <w:t xml:space="preserve">Datum i vrijeme procjene deklaracije -dodjele L broja </w:t>
            </w:r>
            <w:r w:rsidRPr="0065169B">
              <w:rPr>
                <w:rFonts w:cstheme="minorBidi"/>
                <w:b/>
                <w:iCs/>
                <w:noProof/>
                <w:color w:val="C00000"/>
                <w:lang w:eastAsia="en-US"/>
              </w:rPr>
              <w:t>(carinski službenik zadržava upitnik i predaje ga anketaru)</w:t>
            </w:r>
          </w:p>
        </w:tc>
        <w:tc>
          <w:tcPr>
            <w:tcW w:w="1618" w:type="dxa"/>
            <w:tcBorders>
              <w:top w:val="dotted" w:sz="4" w:space="0" w:color="C00000"/>
              <w:left w:val="dotted" w:sz="4" w:space="0" w:color="C00000"/>
              <w:bottom w:val="dotted" w:sz="4" w:space="0" w:color="C00000"/>
              <w:right w:val="dotted" w:sz="4" w:space="0" w:color="C00000"/>
            </w:tcBorders>
            <w:vAlign w:val="center"/>
          </w:tcPr>
          <w:p w14:paraId="31666569"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04D4A9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7278854" w14:textId="77777777" w:rsidTr="00FD4E5F">
        <w:trPr>
          <w:trHeight w:val="345"/>
        </w:trPr>
        <w:tc>
          <w:tcPr>
            <w:tcW w:w="10726" w:type="dxa"/>
            <w:gridSpan w:val="15"/>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6F212F7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b/>
                <w:bCs/>
                <w:color w:val="auto"/>
                <w:lang w:eastAsia="en-US"/>
              </w:rPr>
              <w:t>OTPREMA ROBE – POPUNJAVA ANKETAR</w:t>
            </w:r>
          </w:p>
        </w:tc>
      </w:tr>
      <w:tr w:rsidR="0065169B" w:rsidRPr="0065169B" w14:paraId="249739A2" w14:textId="77777777" w:rsidTr="00FD4E5F">
        <w:trPr>
          <w:trHeight w:val="345"/>
        </w:trPr>
        <w:tc>
          <w:tcPr>
            <w:tcW w:w="529" w:type="dxa"/>
            <w:gridSpan w:val="2"/>
            <w:tcBorders>
              <w:top w:val="dotted" w:sz="4" w:space="0" w:color="C00000"/>
              <w:left w:val="thinThickSmallGap" w:sz="12" w:space="0" w:color="C00000"/>
              <w:bottom w:val="dotted" w:sz="4" w:space="0" w:color="C00000"/>
              <w:right w:val="dotted" w:sz="4" w:space="0" w:color="C00000"/>
            </w:tcBorders>
            <w:noWrap/>
            <w:vAlign w:val="center"/>
          </w:tcPr>
          <w:p w14:paraId="72A5E816" w14:textId="77777777" w:rsidR="0065169B" w:rsidRPr="0065169B" w:rsidRDefault="0065169B" w:rsidP="0065169B">
            <w:pPr>
              <w:numPr>
                <w:ilvl w:val="0"/>
                <w:numId w:val="25"/>
              </w:numPr>
              <w:spacing w:line="240" w:lineRule="auto"/>
              <w:contextualSpacing/>
              <w:jc w:val="left"/>
              <w:rPr>
                <w:rFonts w:cstheme="minorBidi"/>
                <w:iCs/>
                <w:noProof/>
                <w:color w:val="auto"/>
                <w:lang w:eastAsia="en-US"/>
              </w:rPr>
            </w:pPr>
          </w:p>
        </w:tc>
        <w:tc>
          <w:tcPr>
            <w:tcW w:w="6764" w:type="dxa"/>
            <w:gridSpan w:val="11"/>
            <w:tcBorders>
              <w:top w:val="dotted" w:sz="4" w:space="0" w:color="C00000"/>
              <w:left w:val="dotted" w:sz="4" w:space="0" w:color="C00000"/>
              <w:bottom w:val="dotted" w:sz="4" w:space="0" w:color="C00000"/>
              <w:right w:val="dotted" w:sz="4" w:space="0" w:color="C00000"/>
            </w:tcBorders>
            <w:vAlign w:val="center"/>
          </w:tcPr>
          <w:p w14:paraId="61C59192"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 xml:space="preserve">Datum i vrijeme napuštanja terminala </w:t>
            </w:r>
          </w:p>
        </w:tc>
        <w:tc>
          <w:tcPr>
            <w:tcW w:w="1618" w:type="dxa"/>
            <w:tcBorders>
              <w:top w:val="dotted" w:sz="4" w:space="0" w:color="C00000"/>
              <w:left w:val="dotted" w:sz="4" w:space="0" w:color="C00000"/>
              <w:bottom w:val="dotted" w:sz="4" w:space="0" w:color="C00000"/>
              <w:right w:val="dotted" w:sz="4" w:space="0" w:color="C00000"/>
            </w:tcBorders>
            <w:vAlign w:val="center"/>
          </w:tcPr>
          <w:p w14:paraId="736E785C"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00C57F5" w14:textId="77777777" w:rsidR="0065169B" w:rsidRPr="0065169B" w:rsidRDefault="0065169B" w:rsidP="0065169B">
            <w:pPr>
              <w:spacing w:line="240" w:lineRule="auto"/>
              <w:ind w:left="0"/>
              <w:jc w:val="left"/>
              <w:rPr>
                <w:rFonts w:cstheme="minorBidi"/>
                <w:iCs/>
                <w:noProof/>
                <w:color w:val="auto"/>
                <w:lang w:eastAsia="en-US"/>
              </w:rPr>
            </w:pPr>
            <w:r w:rsidRPr="0065169B">
              <w:rPr>
                <w:rFonts w:cstheme="minorBidi"/>
                <w:iCs/>
                <w:noProof/>
                <w:color w:val="auto"/>
                <w:lang w:eastAsia="en-US"/>
              </w:rPr>
              <w:t>____s:____min</w:t>
            </w:r>
          </w:p>
        </w:tc>
      </w:tr>
      <w:tr w:rsidR="0065169B" w:rsidRPr="0065169B" w14:paraId="6B49FF78" w14:textId="77777777" w:rsidTr="00FD4E5F">
        <w:trPr>
          <w:trHeight w:val="345"/>
        </w:trPr>
        <w:tc>
          <w:tcPr>
            <w:tcW w:w="10726" w:type="dxa"/>
            <w:gridSpan w:val="15"/>
            <w:tcBorders>
              <w:top w:val="dotted" w:sz="4" w:space="0" w:color="C00000"/>
              <w:left w:val="thinThickSmallGap" w:sz="12" w:space="0" w:color="C00000"/>
              <w:bottom w:val="thinThickSmallGap" w:sz="24" w:space="0" w:color="C00000"/>
              <w:right w:val="thinThickSmallGap" w:sz="12" w:space="0" w:color="C00000"/>
            </w:tcBorders>
            <w:noWrap/>
            <w:vAlign w:val="center"/>
          </w:tcPr>
          <w:p w14:paraId="588AB76B" w14:textId="77777777" w:rsidR="0065169B" w:rsidRPr="0065169B" w:rsidRDefault="0065169B" w:rsidP="0065169B">
            <w:pPr>
              <w:spacing w:line="240" w:lineRule="auto"/>
              <w:ind w:left="0"/>
              <w:jc w:val="left"/>
              <w:rPr>
                <w:rFonts w:cstheme="minorBidi"/>
                <w:b/>
                <w:iCs/>
                <w:noProof/>
                <w:color w:val="auto"/>
                <w:lang w:eastAsia="en-US"/>
              </w:rPr>
            </w:pPr>
            <w:r w:rsidRPr="0065169B">
              <w:rPr>
                <w:rFonts w:cstheme="minorBidi"/>
                <w:b/>
                <w:iCs/>
                <w:noProof/>
                <w:color w:val="A50000"/>
                <w:lang w:eastAsia="en-US"/>
              </w:rPr>
              <w:t>NAPOMENA</w:t>
            </w:r>
          </w:p>
          <w:p w14:paraId="5CAB6D38" w14:textId="77777777" w:rsidR="0065169B" w:rsidRPr="0065169B" w:rsidRDefault="0065169B" w:rsidP="0065169B">
            <w:pPr>
              <w:spacing w:line="240" w:lineRule="auto"/>
              <w:ind w:left="0"/>
              <w:jc w:val="left"/>
              <w:rPr>
                <w:rFonts w:cstheme="minorBidi"/>
                <w:iCs/>
                <w:noProof/>
                <w:color w:val="auto"/>
                <w:lang w:eastAsia="en-US"/>
              </w:rPr>
            </w:pPr>
          </w:p>
          <w:p w14:paraId="3789E605" w14:textId="77777777" w:rsidR="0065169B" w:rsidRPr="0065169B" w:rsidRDefault="0065169B" w:rsidP="0065169B">
            <w:pPr>
              <w:spacing w:line="240" w:lineRule="auto"/>
              <w:ind w:left="0"/>
              <w:jc w:val="left"/>
              <w:rPr>
                <w:rFonts w:cstheme="minorBidi"/>
                <w:iCs/>
                <w:noProof/>
                <w:color w:val="auto"/>
                <w:lang w:eastAsia="en-US"/>
              </w:rPr>
            </w:pPr>
          </w:p>
          <w:p w14:paraId="404A1E24" w14:textId="77777777" w:rsidR="0065169B" w:rsidRPr="0065169B" w:rsidRDefault="0065169B" w:rsidP="0065169B">
            <w:pPr>
              <w:spacing w:line="240" w:lineRule="auto"/>
              <w:ind w:left="0"/>
              <w:jc w:val="left"/>
              <w:rPr>
                <w:rFonts w:cstheme="minorBidi"/>
                <w:iCs/>
                <w:noProof/>
                <w:color w:val="auto"/>
                <w:lang w:eastAsia="en-US"/>
              </w:rPr>
            </w:pPr>
          </w:p>
          <w:p w14:paraId="76731A20" w14:textId="77777777" w:rsidR="0065169B" w:rsidRPr="0065169B" w:rsidRDefault="0065169B" w:rsidP="0065169B">
            <w:pPr>
              <w:spacing w:line="240" w:lineRule="auto"/>
              <w:ind w:left="0"/>
              <w:jc w:val="left"/>
              <w:rPr>
                <w:rFonts w:cstheme="minorBidi"/>
                <w:iCs/>
                <w:noProof/>
                <w:color w:val="auto"/>
                <w:lang w:eastAsia="en-US"/>
              </w:rPr>
            </w:pPr>
          </w:p>
          <w:p w14:paraId="38BE2FAB" w14:textId="77777777" w:rsidR="0065169B" w:rsidRPr="0065169B" w:rsidRDefault="0065169B" w:rsidP="0065169B">
            <w:pPr>
              <w:spacing w:line="240" w:lineRule="auto"/>
              <w:ind w:left="0"/>
              <w:jc w:val="left"/>
              <w:rPr>
                <w:rFonts w:cstheme="minorBidi"/>
                <w:iCs/>
                <w:noProof/>
                <w:color w:val="auto"/>
                <w:lang w:eastAsia="en-US"/>
              </w:rPr>
            </w:pPr>
          </w:p>
          <w:p w14:paraId="73377847" w14:textId="77777777" w:rsidR="0065169B" w:rsidRPr="0065169B" w:rsidRDefault="0065169B" w:rsidP="0065169B">
            <w:pPr>
              <w:spacing w:line="240" w:lineRule="auto"/>
              <w:ind w:left="0"/>
              <w:jc w:val="left"/>
              <w:rPr>
                <w:rFonts w:cstheme="minorBidi"/>
                <w:iCs/>
                <w:noProof/>
                <w:color w:val="auto"/>
                <w:lang w:eastAsia="en-US"/>
              </w:rPr>
            </w:pPr>
          </w:p>
          <w:p w14:paraId="320E2EBC" w14:textId="77777777" w:rsidR="0065169B" w:rsidRPr="0065169B" w:rsidRDefault="0065169B" w:rsidP="0065169B">
            <w:pPr>
              <w:spacing w:line="240" w:lineRule="auto"/>
              <w:ind w:left="0"/>
              <w:jc w:val="left"/>
              <w:rPr>
                <w:rFonts w:cstheme="minorBidi"/>
                <w:iCs/>
                <w:noProof/>
                <w:color w:val="auto"/>
                <w:lang w:eastAsia="en-US"/>
              </w:rPr>
            </w:pPr>
          </w:p>
          <w:p w14:paraId="6523AE59" w14:textId="77777777" w:rsidR="0065169B" w:rsidRPr="0065169B" w:rsidRDefault="0065169B" w:rsidP="0065169B">
            <w:pPr>
              <w:spacing w:line="240" w:lineRule="auto"/>
              <w:ind w:left="0"/>
              <w:jc w:val="left"/>
              <w:rPr>
                <w:rFonts w:cstheme="minorBidi"/>
                <w:iCs/>
                <w:noProof/>
                <w:color w:val="auto"/>
                <w:lang w:eastAsia="en-US"/>
              </w:rPr>
            </w:pPr>
          </w:p>
          <w:p w14:paraId="24E4742F" w14:textId="77777777" w:rsidR="0065169B" w:rsidRPr="0065169B" w:rsidRDefault="0065169B" w:rsidP="0065169B">
            <w:pPr>
              <w:spacing w:line="240" w:lineRule="auto"/>
              <w:ind w:left="0"/>
              <w:jc w:val="left"/>
              <w:rPr>
                <w:rFonts w:cstheme="minorBidi"/>
                <w:iCs/>
                <w:noProof/>
                <w:color w:val="auto"/>
                <w:lang w:eastAsia="en-US"/>
              </w:rPr>
            </w:pPr>
          </w:p>
        </w:tc>
      </w:tr>
    </w:tbl>
    <w:p w14:paraId="5DB51444" w14:textId="0AE4C48B" w:rsidR="0065169B" w:rsidRPr="00C8730A" w:rsidRDefault="0065169B"/>
    <w:sectPr w:rsidR="0065169B" w:rsidRPr="00C8730A" w:rsidSect="00612C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2B2D7" w14:textId="77777777" w:rsidR="007545C8" w:rsidRDefault="007545C8" w:rsidP="00C8730A">
      <w:pPr>
        <w:spacing w:line="240" w:lineRule="auto"/>
      </w:pPr>
      <w:r>
        <w:separator/>
      </w:r>
    </w:p>
  </w:endnote>
  <w:endnote w:type="continuationSeparator" w:id="0">
    <w:p w14:paraId="5337B3A9" w14:textId="77777777" w:rsidR="007545C8" w:rsidRDefault="007545C8" w:rsidP="00C873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FrutigerLTStd-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619424"/>
      <w:docPartObj>
        <w:docPartGallery w:val="Page Numbers (Bottom of Page)"/>
        <w:docPartUnique/>
      </w:docPartObj>
    </w:sdtPr>
    <w:sdtContent>
      <w:p w14:paraId="50E3423B" w14:textId="0E38FDE2" w:rsidR="001C5DC2" w:rsidRDefault="001C5DC2">
        <w:pPr>
          <w:pStyle w:val="Footer"/>
          <w:pBdr>
            <w:top w:val="single" w:sz="4" w:space="1" w:color="D9D9D9" w:themeColor="background1" w:themeShade="D9"/>
          </w:pBdr>
          <w:jc w:val="right"/>
        </w:pPr>
        <w:r w:rsidRPr="00260007">
          <w:rPr>
            <w:sz w:val="20"/>
          </w:rPr>
          <w:fldChar w:fldCharType="begin"/>
        </w:r>
        <w:r w:rsidRPr="00260007">
          <w:rPr>
            <w:sz w:val="20"/>
          </w:rPr>
          <w:instrText xml:space="preserve"> PAGE   \* MERGEFORMAT </w:instrText>
        </w:r>
        <w:r w:rsidRPr="00260007">
          <w:rPr>
            <w:sz w:val="20"/>
          </w:rPr>
          <w:fldChar w:fldCharType="separate"/>
        </w:r>
        <w:r w:rsidR="00C84A50">
          <w:rPr>
            <w:noProof/>
            <w:sz w:val="20"/>
          </w:rPr>
          <w:t>3</w:t>
        </w:r>
        <w:r w:rsidRPr="00260007">
          <w:rPr>
            <w:noProof/>
            <w:sz w:val="20"/>
          </w:rPr>
          <w:fldChar w:fldCharType="end"/>
        </w:r>
        <w:r w:rsidRPr="00260007">
          <w:rPr>
            <w:sz w:val="20"/>
          </w:rPr>
          <w:t xml:space="preserve"> | </w:t>
        </w:r>
      </w:p>
    </w:sdtContent>
  </w:sdt>
  <w:p w14:paraId="40AC0B75" w14:textId="77777777" w:rsidR="001C5DC2" w:rsidRDefault="001C5D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07680" w14:textId="77777777" w:rsidR="007545C8" w:rsidRDefault="007545C8" w:rsidP="00C8730A">
      <w:pPr>
        <w:spacing w:line="240" w:lineRule="auto"/>
      </w:pPr>
      <w:r>
        <w:separator/>
      </w:r>
    </w:p>
  </w:footnote>
  <w:footnote w:type="continuationSeparator" w:id="0">
    <w:p w14:paraId="120339A2" w14:textId="77777777" w:rsidR="007545C8" w:rsidRDefault="007545C8" w:rsidP="00C8730A">
      <w:pPr>
        <w:spacing w:line="240" w:lineRule="auto"/>
      </w:pPr>
      <w:r>
        <w:continuationSeparator/>
      </w:r>
    </w:p>
  </w:footnote>
  <w:footnote w:id="1">
    <w:p w14:paraId="46CAB4A3" w14:textId="4D610FD7" w:rsidR="001C5DC2" w:rsidRPr="00260007" w:rsidRDefault="001C5DC2" w:rsidP="00260007">
      <w:pPr>
        <w:pStyle w:val="FootnoteText"/>
        <w:rPr>
          <w:rFonts w:ascii="Corbel" w:hAnsi="Corbel"/>
        </w:rPr>
      </w:pPr>
      <w:r>
        <w:rPr>
          <w:rStyle w:val="FootnoteReference"/>
        </w:rPr>
        <w:footnoteRef/>
      </w:r>
      <w:r w:rsidRPr="00260007">
        <w:rPr>
          <w:rFonts w:ascii="Corbel" w:hAnsi="Corbel"/>
        </w:rPr>
        <w:t>Granični prijelaz Bijača jedan od dva tzv. BIP-a, odnosno granična prelaza sa potpunim inspekcijskim nadzorom (pored Bijača, na sjeveru BiH to je granični prelaz Gradiška</w:t>
      </w:r>
      <w:r>
        <w:rPr>
          <w:rFonts w:ascii="Corbel" w:hAnsi="Corbel"/>
        </w:rPr>
        <w:t>).</w:t>
      </w:r>
      <w:r w:rsidRPr="00260007">
        <w:rPr>
          <w:rFonts w:ascii="Corbel" w:hAnsi="Corbel"/>
        </w:rPr>
        <w:t xml:space="preserve"> Objekat je urađen po svim standardima Evropske unije i jedan je od najmodernijeh objekata ovog tipa u regionu. Ukupno postoji 18 traka (devet za ulaz i devet za izlaz iz BiH). U okviru prelaza postoji centralna zgrada na dva nivoa za potrebe carinske službe UIO i Granične policije BiH u ukupnoj površini od 1.500 m2, te zgrada površine 60m2 za carinike i granične policajce nadležne za robni promet. Pored toga postoji i objekt za detaljni pregled vozila veličine 350 m2, objekt za smještaj inspekcija (tržišna, fito i sanitarna inspekcija), veličine 350 m2, objekt za smještaj službenika Ureda za veterinastvo BiH veličine 250 m2. Prelaz ima nadstrešnicu ukupne površine 5.000 m2.</w:t>
      </w:r>
    </w:p>
  </w:footnote>
  <w:footnote w:id="2">
    <w:p w14:paraId="32900725" w14:textId="77777777" w:rsidR="001C5DC2" w:rsidRDefault="001C5DC2" w:rsidP="00260007">
      <w:pPr>
        <w:pStyle w:val="FootnoteText"/>
        <w:rPr>
          <w:rFonts w:ascii="Corbel" w:hAnsi="Corbel"/>
        </w:rPr>
      </w:pPr>
      <w:r>
        <w:rPr>
          <w:rStyle w:val="FootnoteReference"/>
          <w:rFonts w:ascii="Corbel" w:hAnsi="Corbel"/>
        </w:rPr>
        <w:footnoteRef/>
      </w:r>
      <w:r>
        <w:rPr>
          <w:rFonts w:ascii="Corbel" w:hAnsi="Corbel"/>
        </w:rPr>
        <w:t xml:space="preserve"> Uključujući vrijeme od preuzimanja upravnog akta od inspekcijskog organa za pošiljke koje su predmet inspekcijske kontrole </w:t>
      </w:r>
    </w:p>
  </w:footnote>
  <w:footnote w:id="3">
    <w:p w14:paraId="5A6EE723" w14:textId="77777777" w:rsidR="001C5DC2" w:rsidRDefault="001C5DC2" w:rsidP="00260007">
      <w:pPr>
        <w:pStyle w:val="FootnoteText"/>
      </w:pPr>
      <w:r>
        <w:rPr>
          <w:rStyle w:val="FootnoteReference"/>
          <w:rFonts w:ascii="Corbel" w:hAnsi="Corbel"/>
        </w:rPr>
        <w:footnoteRef/>
      </w:r>
      <w:r>
        <w:rPr>
          <w:rFonts w:ascii="Corbel" w:hAnsi="Corbel"/>
        </w:rPr>
        <w:t xml:space="preserve"> Računajući od trenutja okončanja fizičkog pregleda</w:t>
      </w:r>
      <w:r>
        <w:t xml:space="preserve"> </w:t>
      </w:r>
    </w:p>
  </w:footnote>
  <w:footnote w:id="4">
    <w:p w14:paraId="5B233777" w14:textId="77777777" w:rsidR="001C5DC2" w:rsidRDefault="001C5DC2" w:rsidP="00EC051B">
      <w:pPr>
        <w:pStyle w:val="FootnoteText"/>
        <w:rPr>
          <w:rFonts w:ascii="Corbel" w:hAnsi="Corbel"/>
        </w:rPr>
      </w:pPr>
      <w:r>
        <w:rPr>
          <w:rStyle w:val="FootnoteReference"/>
          <w:rFonts w:ascii="Corbel" w:hAnsi="Corbel"/>
        </w:rPr>
        <w:footnoteRef/>
      </w:r>
      <w:r>
        <w:rPr>
          <w:rFonts w:ascii="Corbel" w:hAnsi="Corbel"/>
        </w:rPr>
        <w:t xml:space="preserve"> Uključujući vrijeme od preuzimanja upravnog akta od inspekcijskog organa za pošiljke koje su predmet inspekcijske kontrole </w:t>
      </w:r>
    </w:p>
  </w:footnote>
  <w:footnote w:id="5">
    <w:p w14:paraId="7113C245" w14:textId="77777777" w:rsidR="001C5DC2" w:rsidRDefault="001C5DC2" w:rsidP="00EC051B">
      <w:pPr>
        <w:pStyle w:val="FootnoteText"/>
      </w:pPr>
      <w:r>
        <w:rPr>
          <w:rStyle w:val="FootnoteReference"/>
          <w:rFonts w:ascii="Corbel" w:hAnsi="Corbel"/>
        </w:rPr>
        <w:footnoteRef/>
      </w:r>
      <w:r>
        <w:rPr>
          <w:rFonts w:ascii="Corbel" w:hAnsi="Corbel"/>
        </w:rPr>
        <w:t xml:space="preserve"> Računajući od trenutkja okončanja fizičkog pregleda</w:t>
      </w:r>
      <w:r>
        <w:t xml:space="preserve"> </w:t>
      </w:r>
    </w:p>
  </w:footnote>
  <w:footnote w:id="6">
    <w:p w14:paraId="3ED8BF50" w14:textId="6628294C" w:rsidR="001C5DC2" w:rsidRDefault="001C5DC2" w:rsidP="00252112">
      <w:pPr>
        <w:pStyle w:val="FootnoteText"/>
      </w:pPr>
      <w:r>
        <w:rPr>
          <w:rStyle w:val="FootnoteReference"/>
        </w:rPr>
        <w:footnoteRef/>
      </w:r>
      <w:r>
        <w:t xml:space="preserve"> </w:t>
      </w:r>
      <w:r w:rsidRPr="00252112">
        <w:rPr>
          <w:rFonts w:ascii="Corbel" w:hAnsi="Corbel"/>
        </w:rPr>
        <w:t>Tokom praćenja, primećeno je da se dokumentacija sa graničnog prelaza (GP) češće dostavlja recepciji GP tokom mjerenja nego tokom redovnog rada. Ovo se naročito ističe u podacima sa poslednjeg dana mjerenja, kada se nije očekivalo da će mjerenje biti produženo za pošiljke koje su ušle na carinsku teritoriju Bosne i Hercegovine (BiH) do petka u 19 sati.</w:t>
      </w:r>
      <w:r>
        <w:rPr>
          <w:rFonts w:ascii="Corbel" w:hAnsi="Corbel"/>
        </w:rPr>
        <w:t xml:space="preserve"> </w:t>
      </w:r>
      <w:r w:rsidRPr="00252112">
        <w:rPr>
          <w:rFonts w:ascii="Corbel" w:hAnsi="Corbel"/>
        </w:rPr>
        <w:t>Podaci ukazuju na to da je prosječno vrijeme dostavljanja dokumentacije rec</w:t>
      </w:r>
      <w:r>
        <w:rPr>
          <w:rFonts w:ascii="Corbel" w:hAnsi="Corbel"/>
        </w:rPr>
        <w:t xml:space="preserve">epciji GP bilo 3 sata. </w:t>
      </w:r>
    </w:p>
  </w:footnote>
  <w:footnote w:id="7">
    <w:p w14:paraId="60FDED1A" w14:textId="6C103FA0" w:rsidR="001C5DC2" w:rsidRDefault="001C5DC2" w:rsidP="00260007">
      <w:pPr>
        <w:pStyle w:val="FootnoteText"/>
        <w:rPr>
          <w:rFonts w:ascii="Corbel" w:hAnsi="Corbel"/>
        </w:rPr>
      </w:pPr>
      <w:r>
        <w:rPr>
          <w:rStyle w:val="FootnoteReference"/>
          <w:rFonts w:ascii="Corbel" w:hAnsi="Corbel"/>
        </w:rPr>
        <w:footnoteRef/>
      </w:r>
      <w:r>
        <w:rPr>
          <w:rFonts w:ascii="Corbel" w:hAnsi="Corbel"/>
        </w:rPr>
        <w:t xml:space="preserve"> Uključujući vrijeme od preuzimanja upravnog akta od inspekcijskog organa za pošiljke koje su predmet kontrole </w:t>
      </w:r>
    </w:p>
  </w:footnote>
  <w:footnote w:id="8">
    <w:p w14:paraId="57BAE0CD" w14:textId="4B6007B8" w:rsidR="001C5DC2" w:rsidRDefault="001C5DC2" w:rsidP="00227305">
      <w:pPr>
        <w:pStyle w:val="FootnoteText"/>
      </w:pPr>
      <w:r>
        <w:rPr>
          <w:rStyle w:val="FootnoteReference"/>
          <w:rFonts w:ascii="Corbel" w:hAnsi="Corbel"/>
        </w:rPr>
        <w:footnoteRef/>
      </w:r>
      <w:r>
        <w:rPr>
          <w:rFonts w:ascii="Corbel" w:hAnsi="Corbel"/>
        </w:rPr>
        <w:t xml:space="preserve"> Računajući od trenutka okončanja fizičkog pregleda</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5pt;height:11.5pt" o:bullet="t">
        <v:imagedata r:id="rId1" o:title="clip_image001"/>
      </v:shape>
    </w:pict>
  </w:numPicBullet>
  <w:numPicBullet w:numPicBulletId="1">
    <w:pict>
      <v:shape id="_x0000_i1071" type="#_x0000_t75" style="width:11.5pt;height:11.5pt" o:bullet="t">
        <v:imagedata r:id="rId2" o:title="mso3738"/>
      </v:shape>
    </w:pict>
  </w:numPicBullet>
  <w:abstractNum w:abstractNumId="0" w15:restartNumberingAfterBreak="0">
    <w:nsid w:val="03603B62"/>
    <w:multiLevelType w:val="hybridMultilevel"/>
    <w:tmpl w:val="9BE884E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 w15:restartNumberingAfterBreak="0">
    <w:nsid w:val="0C7D3826"/>
    <w:multiLevelType w:val="hybridMultilevel"/>
    <w:tmpl w:val="D9ECC5A8"/>
    <w:lvl w:ilvl="0" w:tplc="D172968C">
      <w:start w:val="1"/>
      <w:numFmt w:val="bullet"/>
      <w:pStyle w:val="ListParagraph"/>
      <w:lvlText w:val="-"/>
      <w:lvlJc w:val="left"/>
      <w:pPr>
        <w:ind w:left="1440" w:hanging="360"/>
      </w:pPr>
      <w:rPr>
        <w:rFonts w:ascii="Corbel" w:eastAsia="Calibri" w:hAnsi="Corbel" w:cs="Times New Roman" w:hint="default"/>
        <w:b w:val="0"/>
        <w:i w:val="0"/>
        <w:sz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F862FE9"/>
    <w:multiLevelType w:val="hybridMultilevel"/>
    <w:tmpl w:val="30D00B8A"/>
    <w:lvl w:ilvl="0" w:tplc="BFCEDEE2">
      <w:numFmt w:val="bullet"/>
      <w:lvlText w:val="•"/>
      <w:lvlJc w:val="left"/>
      <w:pPr>
        <w:ind w:left="1656" w:hanging="360"/>
      </w:pPr>
      <w:rPr>
        <w:rFonts w:ascii="Corbel" w:eastAsiaTheme="minorEastAsia" w:hAnsi="Corbel" w:cstheme="minorHAnsi"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 w15:restartNumberingAfterBreak="0">
    <w:nsid w:val="13072AAF"/>
    <w:multiLevelType w:val="hybridMultilevel"/>
    <w:tmpl w:val="47F01F0A"/>
    <w:lvl w:ilvl="0" w:tplc="04090007">
      <w:start w:val="1"/>
      <w:numFmt w:val="bullet"/>
      <w:lvlText w:val=""/>
      <w:lvlPicBulletId w:val="0"/>
      <w:lvlJc w:val="left"/>
      <w:pPr>
        <w:ind w:left="576" w:hanging="432"/>
      </w:pPr>
      <w:rPr>
        <w:rFonts w:ascii="Symbol" w:hAnsi="Symbol" w:hint="default"/>
        <w:color w:val="C00000"/>
        <w:position w:val="-4"/>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6C25A4"/>
    <w:multiLevelType w:val="hybridMultilevel"/>
    <w:tmpl w:val="87EC087C"/>
    <w:lvl w:ilvl="0" w:tplc="EDD23298">
      <w:start w:val="2"/>
      <w:numFmt w:val="bullet"/>
      <w:lvlText w:val="-"/>
      <w:lvlJc w:val="left"/>
      <w:pPr>
        <w:ind w:left="720" w:hanging="360"/>
      </w:pPr>
      <w:rPr>
        <w:rFonts w:ascii="Corbel" w:eastAsiaTheme="minorEastAsia" w:hAnsi="Corbe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07AB1"/>
    <w:multiLevelType w:val="hybridMultilevel"/>
    <w:tmpl w:val="7A92D2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162E2612"/>
    <w:multiLevelType w:val="multilevel"/>
    <w:tmpl w:val="C00C1FA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15:restartNumberingAfterBreak="0">
    <w:nsid w:val="19DB0E25"/>
    <w:multiLevelType w:val="hybridMultilevel"/>
    <w:tmpl w:val="9E14EC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F61280"/>
    <w:multiLevelType w:val="hybridMultilevel"/>
    <w:tmpl w:val="E2240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0C2BFE"/>
    <w:multiLevelType w:val="hybridMultilevel"/>
    <w:tmpl w:val="AB4404F4"/>
    <w:lvl w:ilvl="0" w:tplc="412A52A4">
      <w:start w:val="1"/>
      <w:numFmt w:val="decimal"/>
      <w:pStyle w:val="Heading1"/>
      <w:lvlText w:val="%1."/>
      <w:lvlJc w:val="left"/>
      <w:pPr>
        <w:ind w:left="0" w:hanging="360"/>
      </w:pPr>
    </w:lvl>
    <w:lvl w:ilvl="1" w:tplc="08090019">
      <w:start w:val="1"/>
      <w:numFmt w:val="lowerLetter"/>
      <w:lvlText w:val="%2."/>
      <w:lvlJc w:val="left"/>
      <w:pPr>
        <w:ind w:left="720" w:hanging="360"/>
      </w:pPr>
    </w:lvl>
    <w:lvl w:ilvl="2" w:tplc="6DD88C0E">
      <w:start w:val="1"/>
      <w:numFmt w:val="lowerRoman"/>
      <w:lvlText w:val="(%3)"/>
      <w:lvlJc w:val="left"/>
      <w:pPr>
        <w:ind w:left="1980" w:hanging="720"/>
      </w:pPr>
    </w:lvl>
    <w:lvl w:ilvl="3" w:tplc="65FC0FA0">
      <w:start w:val="1"/>
      <w:numFmt w:val="lowerLetter"/>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0" w15:restartNumberingAfterBreak="0">
    <w:nsid w:val="2B7E4685"/>
    <w:multiLevelType w:val="hybridMultilevel"/>
    <w:tmpl w:val="1BDE6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369CB"/>
    <w:multiLevelType w:val="hybridMultilevel"/>
    <w:tmpl w:val="E9DEB10A"/>
    <w:lvl w:ilvl="0" w:tplc="E4286D9E">
      <w:start w:val="1"/>
      <w:numFmt w:val="bullet"/>
      <w:pStyle w:val="ListBullet"/>
      <w:lvlText w:val=""/>
      <w:lvlJc w:val="left"/>
      <w:pPr>
        <w:ind w:left="576" w:hanging="432"/>
      </w:pPr>
      <w:rPr>
        <w:rFonts w:ascii="Wingdings 3" w:hAnsi="Wingdings 3" w:hint="default"/>
        <w:color w:val="C00000"/>
        <w:position w:val="-4"/>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6E371CF"/>
    <w:multiLevelType w:val="hybridMultilevel"/>
    <w:tmpl w:val="C36ED4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71D2558"/>
    <w:multiLevelType w:val="hybridMultilevel"/>
    <w:tmpl w:val="C5365B5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4" w15:restartNumberingAfterBreak="0">
    <w:nsid w:val="3D952CE2"/>
    <w:multiLevelType w:val="hybridMultilevel"/>
    <w:tmpl w:val="3942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92299"/>
    <w:multiLevelType w:val="hybridMultilevel"/>
    <w:tmpl w:val="FC0AB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65F1C"/>
    <w:multiLevelType w:val="hybridMultilevel"/>
    <w:tmpl w:val="0F1E5D78"/>
    <w:lvl w:ilvl="0" w:tplc="8110A766">
      <w:start w:val="1"/>
      <w:numFmt w:val="bullet"/>
      <w:lvlText w:val="-"/>
      <w:lvlJc w:val="left"/>
      <w:pPr>
        <w:ind w:left="1080" w:hanging="360"/>
      </w:pPr>
      <w:rPr>
        <w:rFonts w:ascii="Corbel" w:eastAsia="Calibri" w:hAnsi="Corbel" w:cs="Times New Roman" w:hint="default"/>
        <w:b w:val="0"/>
        <w:i w:val="0"/>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4A4B62DE"/>
    <w:multiLevelType w:val="hybridMultilevel"/>
    <w:tmpl w:val="6E16AB2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8" w15:restartNumberingAfterBreak="0">
    <w:nsid w:val="53430164"/>
    <w:multiLevelType w:val="hybridMultilevel"/>
    <w:tmpl w:val="91FE4E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6C628B"/>
    <w:multiLevelType w:val="hybridMultilevel"/>
    <w:tmpl w:val="8C06255E"/>
    <w:lvl w:ilvl="0" w:tplc="BFCEDEE2">
      <w:numFmt w:val="bullet"/>
      <w:lvlText w:val="•"/>
      <w:lvlJc w:val="left"/>
      <w:pPr>
        <w:ind w:left="360" w:hanging="360"/>
      </w:pPr>
      <w:rPr>
        <w:rFonts w:ascii="Corbel" w:eastAsiaTheme="minorEastAsia" w:hAnsi="Corbel" w:cstheme="minorHAnsi" w:hint="default"/>
      </w:rPr>
    </w:lvl>
    <w:lvl w:ilvl="1" w:tplc="04090003" w:tentative="1">
      <w:start w:val="1"/>
      <w:numFmt w:val="bullet"/>
      <w:lvlText w:val="o"/>
      <w:lvlJc w:val="left"/>
      <w:pPr>
        <w:ind w:left="144" w:hanging="360"/>
      </w:pPr>
      <w:rPr>
        <w:rFonts w:ascii="Courier New" w:hAnsi="Courier New" w:cs="Courier New" w:hint="default"/>
      </w:rPr>
    </w:lvl>
    <w:lvl w:ilvl="2" w:tplc="04090005" w:tentative="1">
      <w:start w:val="1"/>
      <w:numFmt w:val="bullet"/>
      <w:lvlText w:val=""/>
      <w:lvlJc w:val="left"/>
      <w:pPr>
        <w:ind w:left="864" w:hanging="360"/>
      </w:pPr>
      <w:rPr>
        <w:rFonts w:ascii="Wingdings" w:hAnsi="Wingdings" w:hint="default"/>
      </w:rPr>
    </w:lvl>
    <w:lvl w:ilvl="3" w:tplc="04090001" w:tentative="1">
      <w:start w:val="1"/>
      <w:numFmt w:val="bullet"/>
      <w:lvlText w:val=""/>
      <w:lvlJc w:val="left"/>
      <w:pPr>
        <w:ind w:left="1584" w:hanging="360"/>
      </w:pPr>
      <w:rPr>
        <w:rFonts w:ascii="Symbol" w:hAnsi="Symbol" w:hint="default"/>
      </w:rPr>
    </w:lvl>
    <w:lvl w:ilvl="4" w:tplc="04090003" w:tentative="1">
      <w:start w:val="1"/>
      <w:numFmt w:val="bullet"/>
      <w:lvlText w:val="o"/>
      <w:lvlJc w:val="left"/>
      <w:pPr>
        <w:ind w:left="2304" w:hanging="360"/>
      </w:pPr>
      <w:rPr>
        <w:rFonts w:ascii="Courier New" w:hAnsi="Courier New" w:cs="Courier New" w:hint="default"/>
      </w:rPr>
    </w:lvl>
    <w:lvl w:ilvl="5" w:tplc="04090005" w:tentative="1">
      <w:start w:val="1"/>
      <w:numFmt w:val="bullet"/>
      <w:lvlText w:val=""/>
      <w:lvlJc w:val="left"/>
      <w:pPr>
        <w:ind w:left="3024" w:hanging="360"/>
      </w:pPr>
      <w:rPr>
        <w:rFonts w:ascii="Wingdings" w:hAnsi="Wingdings" w:hint="default"/>
      </w:rPr>
    </w:lvl>
    <w:lvl w:ilvl="6" w:tplc="04090001" w:tentative="1">
      <w:start w:val="1"/>
      <w:numFmt w:val="bullet"/>
      <w:lvlText w:val=""/>
      <w:lvlJc w:val="left"/>
      <w:pPr>
        <w:ind w:left="3744" w:hanging="360"/>
      </w:pPr>
      <w:rPr>
        <w:rFonts w:ascii="Symbol" w:hAnsi="Symbol" w:hint="default"/>
      </w:rPr>
    </w:lvl>
    <w:lvl w:ilvl="7" w:tplc="04090003" w:tentative="1">
      <w:start w:val="1"/>
      <w:numFmt w:val="bullet"/>
      <w:lvlText w:val="o"/>
      <w:lvlJc w:val="left"/>
      <w:pPr>
        <w:ind w:left="4464" w:hanging="360"/>
      </w:pPr>
      <w:rPr>
        <w:rFonts w:ascii="Courier New" w:hAnsi="Courier New" w:cs="Courier New" w:hint="default"/>
      </w:rPr>
    </w:lvl>
    <w:lvl w:ilvl="8" w:tplc="04090005" w:tentative="1">
      <w:start w:val="1"/>
      <w:numFmt w:val="bullet"/>
      <w:lvlText w:val=""/>
      <w:lvlJc w:val="left"/>
      <w:pPr>
        <w:ind w:left="5184" w:hanging="360"/>
      </w:pPr>
      <w:rPr>
        <w:rFonts w:ascii="Wingdings" w:hAnsi="Wingdings" w:hint="default"/>
      </w:rPr>
    </w:lvl>
  </w:abstractNum>
  <w:abstractNum w:abstractNumId="20" w15:restartNumberingAfterBreak="0">
    <w:nsid w:val="63DA749C"/>
    <w:multiLevelType w:val="hybridMultilevel"/>
    <w:tmpl w:val="8ED87ABE"/>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1" w15:restartNumberingAfterBreak="0">
    <w:nsid w:val="67E33B5E"/>
    <w:multiLevelType w:val="multilevel"/>
    <w:tmpl w:val="8B34B4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8D9261A"/>
    <w:multiLevelType w:val="hybridMultilevel"/>
    <w:tmpl w:val="FE06E0FC"/>
    <w:lvl w:ilvl="0" w:tplc="04090007">
      <w:start w:val="1"/>
      <w:numFmt w:val="bullet"/>
      <w:lvlText w:val=""/>
      <w:lvlPicBulletId w:val="0"/>
      <w:lvlJc w:val="left"/>
      <w:pPr>
        <w:ind w:left="1166" w:hanging="360"/>
      </w:pPr>
      <w:rPr>
        <w:rFonts w:ascii="Symbol" w:hAnsi="Symbol" w:hint="default"/>
      </w:rPr>
    </w:lvl>
    <w:lvl w:ilvl="1" w:tplc="04090003">
      <w:start w:val="1"/>
      <w:numFmt w:val="bullet"/>
      <w:lvlText w:val="o"/>
      <w:lvlJc w:val="left"/>
      <w:pPr>
        <w:ind w:left="1886" w:hanging="360"/>
      </w:pPr>
      <w:rPr>
        <w:rFonts w:ascii="Courier New" w:hAnsi="Courier New" w:cs="Courier New" w:hint="default"/>
      </w:rPr>
    </w:lvl>
    <w:lvl w:ilvl="2" w:tplc="04090005">
      <w:start w:val="1"/>
      <w:numFmt w:val="bullet"/>
      <w:lvlText w:val=""/>
      <w:lvlJc w:val="left"/>
      <w:pPr>
        <w:ind w:left="2606" w:hanging="360"/>
      </w:pPr>
      <w:rPr>
        <w:rFonts w:ascii="Wingdings" w:hAnsi="Wingdings" w:hint="default"/>
      </w:rPr>
    </w:lvl>
    <w:lvl w:ilvl="3" w:tplc="04090001">
      <w:start w:val="1"/>
      <w:numFmt w:val="bullet"/>
      <w:lvlText w:val=""/>
      <w:lvlJc w:val="left"/>
      <w:pPr>
        <w:ind w:left="3326" w:hanging="360"/>
      </w:pPr>
      <w:rPr>
        <w:rFonts w:ascii="Symbol" w:hAnsi="Symbol" w:hint="default"/>
      </w:rPr>
    </w:lvl>
    <w:lvl w:ilvl="4" w:tplc="04090003">
      <w:start w:val="1"/>
      <w:numFmt w:val="bullet"/>
      <w:lvlText w:val="o"/>
      <w:lvlJc w:val="left"/>
      <w:pPr>
        <w:ind w:left="4046" w:hanging="360"/>
      </w:pPr>
      <w:rPr>
        <w:rFonts w:ascii="Courier New" w:hAnsi="Courier New" w:cs="Courier New" w:hint="default"/>
      </w:rPr>
    </w:lvl>
    <w:lvl w:ilvl="5" w:tplc="04090005">
      <w:start w:val="1"/>
      <w:numFmt w:val="bullet"/>
      <w:lvlText w:val=""/>
      <w:lvlJc w:val="left"/>
      <w:pPr>
        <w:ind w:left="4766" w:hanging="360"/>
      </w:pPr>
      <w:rPr>
        <w:rFonts w:ascii="Wingdings" w:hAnsi="Wingdings" w:hint="default"/>
      </w:rPr>
    </w:lvl>
    <w:lvl w:ilvl="6" w:tplc="04090001">
      <w:start w:val="1"/>
      <w:numFmt w:val="bullet"/>
      <w:lvlText w:val=""/>
      <w:lvlJc w:val="left"/>
      <w:pPr>
        <w:ind w:left="5486" w:hanging="360"/>
      </w:pPr>
      <w:rPr>
        <w:rFonts w:ascii="Symbol" w:hAnsi="Symbol" w:hint="default"/>
      </w:rPr>
    </w:lvl>
    <w:lvl w:ilvl="7" w:tplc="04090003">
      <w:start w:val="1"/>
      <w:numFmt w:val="bullet"/>
      <w:lvlText w:val="o"/>
      <w:lvlJc w:val="left"/>
      <w:pPr>
        <w:ind w:left="6206" w:hanging="360"/>
      </w:pPr>
      <w:rPr>
        <w:rFonts w:ascii="Courier New" w:hAnsi="Courier New" w:cs="Courier New" w:hint="default"/>
      </w:rPr>
    </w:lvl>
    <w:lvl w:ilvl="8" w:tplc="04090005">
      <w:start w:val="1"/>
      <w:numFmt w:val="bullet"/>
      <w:lvlText w:val=""/>
      <w:lvlJc w:val="left"/>
      <w:pPr>
        <w:ind w:left="6926" w:hanging="360"/>
      </w:pPr>
      <w:rPr>
        <w:rFonts w:ascii="Wingdings" w:hAnsi="Wingdings" w:hint="default"/>
      </w:rPr>
    </w:lvl>
  </w:abstractNum>
  <w:abstractNum w:abstractNumId="23" w15:restartNumberingAfterBreak="0">
    <w:nsid w:val="6B39309B"/>
    <w:multiLevelType w:val="hybridMultilevel"/>
    <w:tmpl w:val="67941690"/>
    <w:lvl w:ilvl="0" w:tplc="EDD23298">
      <w:start w:val="2"/>
      <w:numFmt w:val="bullet"/>
      <w:lvlText w:val="-"/>
      <w:lvlJc w:val="left"/>
      <w:pPr>
        <w:ind w:left="720" w:hanging="360"/>
      </w:pPr>
      <w:rPr>
        <w:rFonts w:ascii="Corbel" w:eastAsiaTheme="minorEastAsia" w:hAnsi="Corbe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CD4018"/>
    <w:multiLevelType w:val="multilevel"/>
    <w:tmpl w:val="4F54A048"/>
    <w:lvl w:ilvl="0">
      <w:start w:val="2"/>
      <w:numFmt w:val="decimal"/>
      <w:lvlText w:val="%1."/>
      <w:lvlJc w:val="left"/>
      <w:pPr>
        <w:ind w:left="504" w:hanging="504"/>
      </w:pPr>
      <w:rPr>
        <w:b/>
        <w:color w:val="134753"/>
      </w:rPr>
    </w:lvl>
    <w:lvl w:ilvl="1">
      <w:start w:val="3"/>
      <w:numFmt w:val="decimal"/>
      <w:lvlText w:val="%1.%2."/>
      <w:lvlJc w:val="left"/>
      <w:pPr>
        <w:ind w:left="943" w:hanging="720"/>
      </w:pPr>
      <w:rPr>
        <w:b/>
        <w:color w:val="134753"/>
      </w:rPr>
    </w:lvl>
    <w:lvl w:ilvl="2">
      <w:start w:val="1"/>
      <w:numFmt w:val="decimal"/>
      <w:lvlText w:val="%1.%2.%3."/>
      <w:lvlJc w:val="left"/>
      <w:pPr>
        <w:ind w:left="1166" w:hanging="720"/>
      </w:pPr>
      <w:rPr>
        <w:b/>
        <w:color w:val="134753"/>
      </w:rPr>
    </w:lvl>
    <w:lvl w:ilvl="3">
      <w:start w:val="1"/>
      <w:numFmt w:val="decimal"/>
      <w:lvlText w:val="%1.%2.%3.%4."/>
      <w:lvlJc w:val="left"/>
      <w:pPr>
        <w:ind w:left="1749" w:hanging="1080"/>
      </w:pPr>
      <w:rPr>
        <w:b/>
        <w:color w:val="134753"/>
      </w:rPr>
    </w:lvl>
    <w:lvl w:ilvl="4">
      <w:start w:val="1"/>
      <w:numFmt w:val="decimal"/>
      <w:lvlText w:val="%1.%2.%3.%4.%5."/>
      <w:lvlJc w:val="left"/>
      <w:pPr>
        <w:ind w:left="1972" w:hanging="1080"/>
      </w:pPr>
      <w:rPr>
        <w:b/>
        <w:color w:val="134753"/>
      </w:rPr>
    </w:lvl>
    <w:lvl w:ilvl="5">
      <w:start w:val="1"/>
      <w:numFmt w:val="decimal"/>
      <w:lvlText w:val="%1.%2.%3.%4.%5.%6."/>
      <w:lvlJc w:val="left"/>
      <w:pPr>
        <w:ind w:left="2555" w:hanging="1440"/>
      </w:pPr>
      <w:rPr>
        <w:b/>
        <w:color w:val="134753"/>
      </w:rPr>
    </w:lvl>
    <w:lvl w:ilvl="6">
      <w:start w:val="1"/>
      <w:numFmt w:val="decimal"/>
      <w:lvlText w:val="%1.%2.%3.%4.%5.%6.%7."/>
      <w:lvlJc w:val="left"/>
      <w:pPr>
        <w:ind w:left="2778" w:hanging="1440"/>
      </w:pPr>
      <w:rPr>
        <w:b/>
        <w:color w:val="134753"/>
      </w:rPr>
    </w:lvl>
    <w:lvl w:ilvl="7">
      <w:start w:val="1"/>
      <w:numFmt w:val="decimal"/>
      <w:lvlText w:val="%1.%2.%3.%4.%5.%6.%7.%8."/>
      <w:lvlJc w:val="left"/>
      <w:pPr>
        <w:ind w:left="3361" w:hanging="1800"/>
      </w:pPr>
      <w:rPr>
        <w:b/>
        <w:color w:val="134753"/>
      </w:rPr>
    </w:lvl>
    <w:lvl w:ilvl="8">
      <w:start w:val="1"/>
      <w:numFmt w:val="decimal"/>
      <w:lvlText w:val="%1.%2.%3.%4.%5.%6.%7.%8.%9."/>
      <w:lvlJc w:val="left"/>
      <w:pPr>
        <w:ind w:left="3944" w:hanging="2160"/>
      </w:pPr>
      <w:rPr>
        <w:b/>
        <w:color w:val="134753"/>
      </w:rPr>
    </w:lvl>
  </w:abstractNum>
  <w:abstractNum w:abstractNumId="25" w15:restartNumberingAfterBreak="0">
    <w:nsid w:val="7F361A0B"/>
    <w:multiLevelType w:val="hybridMultilevel"/>
    <w:tmpl w:val="CE58BEBA"/>
    <w:lvl w:ilvl="0" w:tplc="F8B26FF4">
      <w:start w:val="1"/>
      <w:numFmt w:val="decimal"/>
      <w:lvlText w:val="%1."/>
      <w:lvlJc w:val="left"/>
      <w:pPr>
        <w:ind w:left="0" w:hanging="360"/>
      </w:pPr>
    </w:lvl>
    <w:lvl w:ilvl="1" w:tplc="6BC2624E">
      <w:start w:val="1"/>
      <w:numFmt w:val="decimal"/>
      <w:pStyle w:val="Heading2"/>
      <w:lvlText w:val="2.%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 w:numId="9">
    <w:abstractNumId w:val="16"/>
  </w:num>
  <w:num w:numId="10">
    <w:abstractNumId w:val="22"/>
  </w:num>
  <w:num w:numId="11">
    <w:abstractNumId w:val="8"/>
  </w:num>
  <w:num w:numId="12">
    <w:abstractNumId w:val="10"/>
  </w:num>
  <w:num w:numId="13">
    <w:abstractNumId w:val="13"/>
  </w:num>
  <w:num w:numId="14">
    <w:abstractNumId w:val="15"/>
  </w:num>
  <w:num w:numId="15">
    <w:abstractNumId w:val="12"/>
  </w:num>
  <w:num w:numId="16">
    <w:abstractNumId w:val="7"/>
  </w:num>
  <w:num w:numId="17">
    <w:abstractNumId w:val="0"/>
  </w:num>
  <w:num w:numId="18">
    <w:abstractNumId w:val="9"/>
  </w:num>
  <w:num w:numId="19">
    <w:abstractNumId w:val="21"/>
  </w:num>
  <w:num w:numId="20">
    <w:abstractNumId w:val="14"/>
  </w:num>
  <w:num w:numId="21">
    <w:abstractNumId w:val="2"/>
  </w:num>
  <w:num w:numId="22">
    <w:abstractNumId w:val="19"/>
  </w:num>
  <w:num w:numId="23">
    <w:abstractNumId w:val="23"/>
  </w:num>
  <w:num w:numId="24">
    <w:abstractNumId w:val="4"/>
  </w:num>
  <w:num w:numId="25">
    <w:abstractNumId w:val="18"/>
  </w:num>
  <w:num w:numId="26">
    <w:abstractNumId w:val="20"/>
  </w:num>
  <w:num w:numId="27">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A"/>
    <w:rsid w:val="00012057"/>
    <w:rsid w:val="00022FB1"/>
    <w:rsid w:val="00023AF2"/>
    <w:rsid w:val="000300F6"/>
    <w:rsid w:val="00040B7C"/>
    <w:rsid w:val="00041BA4"/>
    <w:rsid w:val="000452B5"/>
    <w:rsid w:val="00072B7F"/>
    <w:rsid w:val="00082B98"/>
    <w:rsid w:val="00086F8A"/>
    <w:rsid w:val="000A0BBF"/>
    <w:rsid w:val="000A26F1"/>
    <w:rsid w:val="000A2B9B"/>
    <w:rsid w:val="000A3ECD"/>
    <w:rsid w:val="000B4028"/>
    <w:rsid w:val="000B62B9"/>
    <w:rsid w:val="000B6C9E"/>
    <w:rsid w:val="000C46D7"/>
    <w:rsid w:val="000E3F80"/>
    <w:rsid w:val="000E6E76"/>
    <w:rsid w:val="00101F56"/>
    <w:rsid w:val="00102740"/>
    <w:rsid w:val="00102CA0"/>
    <w:rsid w:val="00111BE8"/>
    <w:rsid w:val="0011420C"/>
    <w:rsid w:val="00122A88"/>
    <w:rsid w:val="00131257"/>
    <w:rsid w:val="00147620"/>
    <w:rsid w:val="00160516"/>
    <w:rsid w:val="00180CBC"/>
    <w:rsid w:val="0019213F"/>
    <w:rsid w:val="00197796"/>
    <w:rsid w:val="001B7655"/>
    <w:rsid w:val="001C0382"/>
    <w:rsid w:val="001C5DC2"/>
    <w:rsid w:val="001F09F9"/>
    <w:rsid w:val="001F5229"/>
    <w:rsid w:val="00201187"/>
    <w:rsid w:val="00203B16"/>
    <w:rsid w:val="00211803"/>
    <w:rsid w:val="0021212E"/>
    <w:rsid w:val="00212CF7"/>
    <w:rsid w:val="00225DCE"/>
    <w:rsid w:val="00227305"/>
    <w:rsid w:val="00227BBB"/>
    <w:rsid w:val="0023510B"/>
    <w:rsid w:val="002417F6"/>
    <w:rsid w:val="0024530D"/>
    <w:rsid w:val="00245B07"/>
    <w:rsid w:val="00252112"/>
    <w:rsid w:val="00260007"/>
    <w:rsid w:val="00263199"/>
    <w:rsid w:val="002765F6"/>
    <w:rsid w:val="00277755"/>
    <w:rsid w:val="00284197"/>
    <w:rsid w:val="002A62F0"/>
    <w:rsid w:val="002C0E5F"/>
    <w:rsid w:val="002C66EB"/>
    <w:rsid w:val="002E0D22"/>
    <w:rsid w:val="002E306B"/>
    <w:rsid w:val="002E729E"/>
    <w:rsid w:val="002E7E51"/>
    <w:rsid w:val="003005A9"/>
    <w:rsid w:val="00302917"/>
    <w:rsid w:val="00311274"/>
    <w:rsid w:val="00331CEB"/>
    <w:rsid w:val="0033501E"/>
    <w:rsid w:val="00345BB2"/>
    <w:rsid w:val="00364DDC"/>
    <w:rsid w:val="003716D8"/>
    <w:rsid w:val="00374466"/>
    <w:rsid w:val="003745D5"/>
    <w:rsid w:val="00380679"/>
    <w:rsid w:val="003825E4"/>
    <w:rsid w:val="00385F06"/>
    <w:rsid w:val="003955EF"/>
    <w:rsid w:val="00396EA3"/>
    <w:rsid w:val="003A2756"/>
    <w:rsid w:val="003A293A"/>
    <w:rsid w:val="003A40CE"/>
    <w:rsid w:val="003B6E2D"/>
    <w:rsid w:val="003C0214"/>
    <w:rsid w:val="003C4DFC"/>
    <w:rsid w:val="003C7ADE"/>
    <w:rsid w:val="003D2BB3"/>
    <w:rsid w:val="003E1C3E"/>
    <w:rsid w:val="00400C87"/>
    <w:rsid w:val="004013CA"/>
    <w:rsid w:val="00404AC7"/>
    <w:rsid w:val="00410A22"/>
    <w:rsid w:val="004205FA"/>
    <w:rsid w:val="00421640"/>
    <w:rsid w:val="0042560E"/>
    <w:rsid w:val="00430AB7"/>
    <w:rsid w:val="00432688"/>
    <w:rsid w:val="00435A7D"/>
    <w:rsid w:val="004438E5"/>
    <w:rsid w:val="00444274"/>
    <w:rsid w:val="004472E7"/>
    <w:rsid w:val="00475BEB"/>
    <w:rsid w:val="0048232E"/>
    <w:rsid w:val="004829F7"/>
    <w:rsid w:val="0048760E"/>
    <w:rsid w:val="00487E25"/>
    <w:rsid w:val="00493A0F"/>
    <w:rsid w:val="004A71AF"/>
    <w:rsid w:val="004B27F1"/>
    <w:rsid w:val="004B2ED7"/>
    <w:rsid w:val="004B3B0D"/>
    <w:rsid w:val="004B4898"/>
    <w:rsid w:val="004B4BC2"/>
    <w:rsid w:val="004B7B70"/>
    <w:rsid w:val="004C5E4D"/>
    <w:rsid w:val="004D115B"/>
    <w:rsid w:val="004D636E"/>
    <w:rsid w:val="004F18B2"/>
    <w:rsid w:val="005033F4"/>
    <w:rsid w:val="00504166"/>
    <w:rsid w:val="005064A1"/>
    <w:rsid w:val="00511083"/>
    <w:rsid w:val="0051605D"/>
    <w:rsid w:val="005200DF"/>
    <w:rsid w:val="00521B5A"/>
    <w:rsid w:val="00523469"/>
    <w:rsid w:val="005260D5"/>
    <w:rsid w:val="00526797"/>
    <w:rsid w:val="00526D66"/>
    <w:rsid w:val="00530342"/>
    <w:rsid w:val="00540944"/>
    <w:rsid w:val="00554035"/>
    <w:rsid w:val="0055466A"/>
    <w:rsid w:val="0055721F"/>
    <w:rsid w:val="00557941"/>
    <w:rsid w:val="00560FD1"/>
    <w:rsid w:val="00563CEE"/>
    <w:rsid w:val="00571372"/>
    <w:rsid w:val="00572497"/>
    <w:rsid w:val="00573FAF"/>
    <w:rsid w:val="00577086"/>
    <w:rsid w:val="00582DD4"/>
    <w:rsid w:val="00586544"/>
    <w:rsid w:val="00591E19"/>
    <w:rsid w:val="005A11EB"/>
    <w:rsid w:val="005A40FC"/>
    <w:rsid w:val="005B323C"/>
    <w:rsid w:val="005B3C2E"/>
    <w:rsid w:val="005D263F"/>
    <w:rsid w:val="00602486"/>
    <w:rsid w:val="00612CB0"/>
    <w:rsid w:val="0061580F"/>
    <w:rsid w:val="00620D8D"/>
    <w:rsid w:val="00624EA7"/>
    <w:rsid w:val="006274B6"/>
    <w:rsid w:val="00632325"/>
    <w:rsid w:val="0065169B"/>
    <w:rsid w:val="00654BC2"/>
    <w:rsid w:val="00654F95"/>
    <w:rsid w:val="00655B73"/>
    <w:rsid w:val="00666089"/>
    <w:rsid w:val="00666D03"/>
    <w:rsid w:val="00670154"/>
    <w:rsid w:val="00673513"/>
    <w:rsid w:val="00677813"/>
    <w:rsid w:val="006822A9"/>
    <w:rsid w:val="006A0989"/>
    <w:rsid w:val="006A400C"/>
    <w:rsid w:val="006B3C5A"/>
    <w:rsid w:val="006B789D"/>
    <w:rsid w:val="006D3C2A"/>
    <w:rsid w:val="006D643C"/>
    <w:rsid w:val="006E2C38"/>
    <w:rsid w:val="006E7888"/>
    <w:rsid w:val="006E7B44"/>
    <w:rsid w:val="006F2CCA"/>
    <w:rsid w:val="0070151A"/>
    <w:rsid w:val="007064B5"/>
    <w:rsid w:val="00712038"/>
    <w:rsid w:val="007309BD"/>
    <w:rsid w:val="00737D3C"/>
    <w:rsid w:val="00746DDF"/>
    <w:rsid w:val="00753C07"/>
    <w:rsid w:val="007545C8"/>
    <w:rsid w:val="007568EB"/>
    <w:rsid w:val="00765776"/>
    <w:rsid w:val="007729A1"/>
    <w:rsid w:val="00777212"/>
    <w:rsid w:val="007A2C60"/>
    <w:rsid w:val="007B51FE"/>
    <w:rsid w:val="007C19FB"/>
    <w:rsid w:val="007C5073"/>
    <w:rsid w:val="007D014F"/>
    <w:rsid w:val="008075D6"/>
    <w:rsid w:val="00807C24"/>
    <w:rsid w:val="00814413"/>
    <w:rsid w:val="00817202"/>
    <w:rsid w:val="008311B5"/>
    <w:rsid w:val="008346C3"/>
    <w:rsid w:val="00843D0F"/>
    <w:rsid w:val="00877B05"/>
    <w:rsid w:val="00890134"/>
    <w:rsid w:val="008930EA"/>
    <w:rsid w:val="00894377"/>
    <w:rsid w:val="00895C64"/>
    <w:rsid w:val="00896C9A"/>
    <w:rsid w:val="008973F8"/>
    <w:rsid w:val="008A35B1"/>
    <w:rsid w:val="008C3339"/>
    <w:rsid w:val="008D06D9"/>
    <w:rsid w:val="008D15E9"/>
    <w:rsid w:val="008D4165"/>
    <w:rsid w:val="008E2C18"/>
    <w:rsid w:val="008E6FAA"/>
    <w:rsid w:val="008E704B"/>
    <w:rsid w:val="008F70AA"/>
    <w:rsid w:val="00911474"/>
    <w:rsid w:val="00920C9A"/>
    <w:rsid w:val="00933FA3"/>
    <w:rsid w:val="00935D1F"/>
    <w:rsid w:val="00947E23"/>
    <w:rsid w:val="00961429"/>
    <w:rsid w:val="00961895"/>
    <w:rsid w:val="0096436C"/>
    <w:rsid w:val="009715D9"/>
    <w:rsid w:val="0097201D"/>
    <w:rsid w:val="0098467C"/>
    <w:rsid w:val="00990C19"/>
    <w:rsid w:val="00992CEC"/>
    <w:rsid w:val="00992D3F"/>
    <w:rsid w:val="00995685"/>
    <w:rsid w:val="0099693C"/>
    <w:rsid w:val="009C1C68"/>
    <w:rsid w:val="009F0126"/>
    <w:rsid w:val="009F412D"/>
    <w:rsid w:val="009F6A3A"/>
    <w:rsid w:val="00A07573"/>
    <w:rsid w:val="00A4165D"/>
    <w:rsid w:val="00A44F24"/>
    <w:rsid w:val="00A45A52"/>
    <w:rsid w:val="00A4692D"/>
    <w:rsid w:val="00A575B4"/>
    <w:rsid w:val="00A804AF"/>
    <w:rsid w:val="00AA7DCB"/>
    <w:rsid w:val="00AB687B"/>
    <w:rsid w:val="00AD194D"/>
    <w:rsid w:val="00AD3312"/>
    <w:rsid w:val="00AE3A03"/>
    <w:rsid w:val="00AE68D7"/>
    <w:rsid w:val="00B02408"/>
    <w:rsid w:val="00B02FDA"/>
    <w:rsid w:val="00B1785C"/>
    <w:rsid w:val="00B2251E"/>
    <w:rsid w:val="00B2355D"/>
    <w:rsid w:val="00B25C4E"/>
    <w:rsid w:val="00B31571"/>
    <w:rsid w:val="00B360D2"/>
    <w:rsid w:val="00B41433"/>
    <w:rsid w:val="00B419DA"/>
    <w:rsid w:val="00B43AF4"/>
    <w:rsid w:val="00B467DB"/>
    <w:rsid w:val="00B510A3"/>
    <w:rsid w:val="00B54895"/>
    <w:rsid w:val="00B6272A"/>
    <w:rsid w:val="00B66ED0"/>
    <w:rsid w:val="00B67A71"/>
    <w:rsid w:val="00B67C4F"/>
    <w:rsid w:val="00B85230"/>
    <w:rsid w:val="00B90829"/>
    <w:rsid w:val="00BA1749"/>
    <w:rsid w:val="00BB4F5D"/>
    <w:rsid w:val="00BB7A0E"/>
    <w:rsid w:val="00BB7DCD"/>
    <w:rsid w:val="00BC377E"/>
    <w:rsid w:val="00BC40BA"/>
    <w:rsid w:val="00BC676A"/>
    <w:rsid w:val="00BE4E5F"/>
    <w:rsid w:val="00C00490"/>
    <w:rsid w:val="00C00E4F"/>
    <w:rsid w:val="00C10F3E"/>
    <w:rsid w:val="00C1135E"/>
    <w:rsid w:val="00C14D41"/>
    <w:rsid w:val="00C21275"/>
    <w:rsid w:val="00C232AA"/>
    <w:rsid w:val="00C26E32"/>
    <w:rsid w:val="00C26FFB"/>
    <w:rsid w:val="00C316F2"/>
    <w:rsid w:val="00C33110"/>
    <w:rsid w:val="00C356F4"/>
    <w:rsid w:val="00C36DB9"/>
    <w:rsid w:val="00C40778"/>
    <w:rsid w:val="00C479BF"/>
    <w:rsid w:val="00C84A50"/>
    <w:rsid w:val="00C8730A"/>
    <w:rsid w:val="00C87A88"/>
    <w:rsid w:val="00C94B52"/>
    <w:rsid w:val="00CA0593"/>
    <w:rsid w:val="00CB2482"/>
    <w:rsid w:val="00CC2538"/>
    <w:rsid w:val="00CC6393"/>
    <w:rsid w:val="00CD0528"/>
    <w:rsid w:val="00CD61F5"/>
    <w:rsid w:val="00CE2C92"/>
    <w:rsid w:val="00CF0ADC"/>
    <w:rsid w:val="00CF6227"/>
    <w:rsid w:val="00D02978"/>
    <w:rsid w:val="00D056C4"/>
    <w:rsid w:val="00D10459"/>
    <w:rsid w:val="00D137A6"/>
    <w:rsid w:val="00D138CA"/>
    <w:rsid w:val="00D1440E"/>
    <w:rsid w:val="00D163F8"/>
    <w:rsid w:val="00D20944"/>
    <w:rsid w:val="00D25278"/>
    <w:rsid w:val="00D27196"/>
    <w:rsid w:val="00D3702B"/>
    <w:rsid w:val="00D664DD"/>
    <w:rsid w:val="00D96770"/>
    <w:rsid w:val="00D96843"/>
    <w:rsid w:val="00D97976"/>
    <w:rsid w:val="00DA059C"/>
    <w:rsid w:val="00DA7C9A"/>
    <w:rsid w:val="00DB36C0"/>
    <w:rsid w:val="00DC2CCA"/>
    <w:rsid w:val="00DC327F"/>
    <w:rsid w:val="00DE0C22"/>
    <w:rsid w:val="00DE0D64"/>
    <w:rsid w:val="00DF11CC"/>
    <w:rsid w:val="00DF46C8"/>
    <w:rsid w:val="00DF5FF3"/>
    <w:rsid w:val="00DF7819"/>
    <w:rsid w:val="00DF7851"/>
    <w:rsid w:val="00E00F7F"/>
    <w:rsid w:val="00E22A6F"/>
    <w:rsid w:val="00E51AE4"/>
    <w:rsid w:val="00E80E6C"/>
    <w:rsid w:val="00E902DF"/>
    <w:rsid w:val="00E92660"/>
    <w:rsid w:val="00E92D1C"/>
    <w:rsid w:val="00EA66B3"/>
    <w:rsid w:val="00EC051B"/>
    <w:rsid w:val="00EC1C05"/>
    <w:rsid w:val="00EC28EB"/>
    <w:rsid w:val="00EC2953"/>
    <w:rsid w:val="00EC7B90"/>
    <w:rsid w:val="00EE46F5"/>
    <w:rsid w:val="00EF0093"/>
    <w:rsid w:val="00EF7C65"/>
    <w:rsid w:val="00F03E33"/>
    <w:rsid w:val="00F21204"/>
    <w:rsid w:val="00F44FAE"/>
    <w:rsid w:val="00F53368"/>
    <w:rsid w:val="00F55C3C"/>
    <w:rsid w:val="00F8058F"/>
    <w:rsid w:val="00F83214"/>
    <w:rsid w:val="00F84569"/>
    <w:rsid w:val="00F94B0C"/>
    <w:rsid w:val="00F97BE5"/>
    <w:rsid w:val="00FA54B0"/>
    <w:rsid w:val="00FA7F7B"/>
    <w:rsid w:val="00FB2741"/>
    <w:rsid w:val="00FB4718"/>
    <w:rsid w:val="00FC070D"/>
    <w:rsid w:val="00FD3D6E"/>
    <w:rsid w:val="00FD4E5F"/>
    <w:rsid w:val="00FF20D6"/>
    <w:rsid w:val="00FF3E74"/>
    <w:rsid w:val="00FF6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3A034"/>
  <w15:chartTrackingRefBased/>
  <w15:docId w15:val="{D2450082-9499-403D-B237-17171C5A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30A"/>
    <w:pPr>
      <w:spacing w:after="0" w:line="276" w:lineRule="auto"/>
      <w:ind w:left="446"/>
      <w:jc w:val="both"/>
    </w:pPr>
    <w:rPr>
      <w:rFonts w:ascii="Corbel" w:hAnsi="Corbel" w:cs="Times New Roman"/>
      <w:color w:val="44546A" w:themeColor="text2"/>
      <w:lang w:val="sr-Latn-ME" w:eastAsia="en-GB"/>
    </w:rPr>
  </w:style>
  <w:style w:type="paragraph" w:styleId="Heading1">
    <w:name w:val="heading 1"/>
    <w:basedOn w:val="Normal"/>
    <w:next w:val="Normal"/>
    <w:link w:val="Heading1Char"/>
    <w:uiPriority w:val="9"/>
    <w:qFormat/>
    <w:rsid w:val="00C8730A"/>
    <w:pPr>
      <w:keepNext/>
      <w:keepLines/>
      <w:numPr>
        <w:numId w:val="1"/>
      </w:numPr>
      <w:pBdr>
        <w:top w:val="dotted" w:sz="4" w:space="1" w:color="1F4E79" w:themeColor="accent5" w:themeShade="80"/>
        <w:bottom w:val="single" w:sz="4" w:space="1" w:color="1F4E79" w:themeColor="accent5" w:themeShade="80"/>
      </w:pBdr>
      <w:spacing w:before="360" w:after="360"/>
      <w:outlineLvl w:val="0"/>
    </w:pPr>
    <w:rPr>
      <w:rFonts w:eastAsiaTheme="majorEastAsia" w:cstheme="majorBidi"/>
      <w:b/>
      <w:bCs/>
      <w:caps/>
      <w:color w:val="C00000"/>
      <w:sz w:val="24"/>
      <w:szCs w:val="28"/>
      <w:lang w:val="en-GB"/>
    </w:rPr>
  </w:style>
  <w:style w:type="paragraph" w:styleId="Heading2">
    <w:name w:val="heading 2"/>
    <w:basedOn w:val="Heading1"/>
    <w:next w:val="Normal"/>
    <w:link w:val="Heading2Char"/>
    <w:uiPriority w:val="9"/>
    <w:unhideWhenUsed/>
    <w:qFormat/>
    <w:rsid w:val="00C8730A"/>
    <w:pPr>
      <w:numPr>
        <w:ilvl w:val="1"/>
        <w:numId w:val="2"/>
      </w:numPr>
      <w:pBdr>
        <w:top w:val="none" w:sz="0" w:space="0" w:color="auto"/>
        <w:bottom w:val="dotted" w:sz="4" w:space="1" w:color="1F4E79" w:themeColor="accent5" w:themeShade="80"/>
      </w:pBdr>
      <w:outlineLvl w:val="1"/>
    </w:pPr>
    <w:rPr>
      <w:color w:val="44546A" w:themeColor="text2"/>
      <w:sz w:val="22"/>
    </w:rPr>
  </w:style>
  <w:style w:type="paragraph" w:styleId="Heading3">
    <w:name w:val="heading 3"/>
    <w:basedOn w:val="Normal"/>
    <w:next w:val="Normal"/>
    <w:link w:val="Heading3Char"/>
    <w:uiPriority w:val="9"/>
    <w:unhideWhenUsed/>
    <w:qFormat/>
    <w:rsid w:val="00591E19"/>
    <w:pPr>
      <w:keepNext/>
      <w:keepLines/>
      <w:pBdr>
        <w:bottom w:val="dotted" w:sz="4" w:space="1" w:color="auto"/>
      </w:pBdr>
      <w:spacing w:before="40"/>
      <w:ind w:left="0"/>
      <w:outlineLvl w:val="2"/>
    </w:pPr>
    <w:rPr>
      <w:rFonts w:eastAsiaTheme="majorEastAsia" w:cstheme="majorBidi"/>
      <w:b/>
      <w:caps/>
      <w:color w:val="1F3763" w:themeColor="accent1" w:themeShade="7F"/>
      <w:szCs w:val="24"/>
      <w:lang w:eastAsia="en-US"/>
    </w:rPr>
  </w:style>
  <w:style w:type="paragraph" w:styleId="Heading4">
    <w:name w:val="heading 4"/>
    <w:basedOn w:val="Normal"/>
    <w:next w:val="Normal"/>
    <w:link w:val="Heading4Char"/>
    <w:uiPriority w:val="9"/>
    <w:unhideWhenUsed/>
    <w:qFormat/>
    <w:rsid w:val="00C8730A"/>
    <w:pPr>
      <w:keepNext/>
      <w:keepLines/>
      <w:spacing w:before="40"/>
      <w:outlineLvl w:val="3"/>
    </w:pPr>
    <w:rPr>
      <w:rFonts w:eastAsiaTheme="majorEastAsia" w:cstheme="majorBidi"/>
      <w:b/>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30A"/>
    <w:rPr>
      <w:rFonts w:ascii="Corbel" w:eastAsiaTheme="majorEastAsia" w:hAnsi="Corbel" w:cstheme="majorBidi"/>
      <w:b/>
      <w:bCs/>
      <w:caps/>
      <w:color w:val="C00000"/>
      <w:sz w:val="24"/>
      <w:szCs w:val="28"/>
      <w:lang w:val="en-GB" w:eastAsia="en-GB"/>
    </w:rPr>
  </w:style>
  <w:style w:type="character" w:customStyle="1" w:styleId="Heading2Char">
    <w:name w:val="Heading 2 Char"/>
    <w:basedOn w:val="DefaultParagraphFont"/>
    <w:link w:val="Heading2"/>
    <w:uiPriority w:val="9"/>
    <w:rsid w:val="00C8730A"/>
    <w:rPr>
      <w:rFonts w:ascii="Corbel" w:eastAsiaTheme="majorEastAsia" w:hAnsi="Corbel" w:cstheme="majorBidi"/>
      <w:b/>
      <w:bCs/>
      <w:caps/>
      <w:color w:val="44546A" w:themeColor="text2"/>
      <w:szCs w:val="28"/>
      <w:lang w:val="en-GB" w:eastAsia="en-GB"/>
    </w:rPr>
  </w:style>
  <w:style w:type="character" w:customStyle="1" w:styleId="Heading3Char">
    <w:name w:val="Heading 3 Char"/>
    <w:basedOn w:val="DefaultParagraphFont"/>
    <w:link w:val="Heading3"/>
    <w:uiPriority w:val="9"/>
    <w:rsid w:val="00591E19"/>
    <w:rPr>
      <w:rFonts w:ascii="Corbel" w:eastAsiaTheme="majorEastAsia" w:hAnsi="Corbel" w:cstheme="majorBidi"/>
      <w:b/>
      <w:caps/>
      <w:color w:val="1F3763" w:themeColor="accent1" w:themeShade="7F"/>
      <w:szCs w:val="24"/>
      <w:lang w:val="sr-Latn-ME"/>
    </w:rPr>
  </w:style>
  <w:style w:type="character" w:customStyle="1" w:styleId="Heading4Char">
    <w:name w:val="Heading 4 Char"/>
    <w:basedOn w:val="DefaultParagraphFont"/>
    <w:link w:val="Heading4"/>
    <w:uiPriority w:val="9"/>
    <w:rsid w:val="00C8730A"/>
    <w:rPr>
      <w:rFonts w:ascii="Corbel" w:eastAsiaTheme="majorEastAsia" w:hAnsi="Corbel" w:cstheme="majorBidi"/>
      <w:b/>
      <w:iCs/>
      <w:color w:val="1F3864" w:themeColor="accent1" w:themeShade="80"/>
      <w:lang w:val="sr-Latn-ME" w:eastAsia="en-GB"/>
    </w:rPr>
  </w:style>
  <w:style w:type="character" w:styleId="Hyperlink">
    <w:name w:val="Hyperlink"/>
    <w:basedOn w:val="DefaultParagraphFont"/>
    <w:uiPriority w:val="99"/>
    <w:unhideWhenUsed/>
    <w:rsid w:val="00C8730A"/>
    <w:rPr>
      <w:color w:val="0563C1" w:themeColor="hyperlink"/>
      <w:u w:val="single"/>
    </w:rPr>
  </w:style>
  <w:style w:type="paragraph" w:styleId="TOC1">
    <w:name w:val="toc 1"/>
    <w:basedOn w:val="Normal"/>
    <w:next w:val="Normal"/>
    <w:autoRedefine/>
    <w:uiPriority w:val="39"/>
    <w:unhideWhenUsed/>
    <w:rsid w:val="00C8730A"/>
    <w:pPr>
      <w:tabs>
        <w:tab w:val="right" w:leader="dot" w:pos="9060"/>
      </w:tabs>
    </w:pPr>
  </w:style>
  <w:style w:type="paragraph" w:styleId="TOC2">
    <w:name w:val="toc 2"/>
    <w:basedOn w:val="Normal"/>
    <w:next w:val="Normal"/>
    <w:autoRedefine/>
    <w:uiPriority w:val="39"/>
    <w:unhideWhenUsed/>
    <w:rsid w:val="00C8730A"/>
    <w:pPr>
      <w:tabs>
        <w:tab w:val="left" w:pos="880"/>
        <w:tab w:val="right" w:leader="dot" w:pos="9060"/>
      </w:tabs>
    </w:pPr>
  </w:style>
  <w:style w:type="paragraph" w:styleId="FootnoteText">
    <w:name w:val="footnote text"/>
    <w:basedOn w:val="Normal"/>
    <w:link w:val="FootnoteTextChar"/>
    <w:uiPriority w:val="99"/>
    <w:semiHidden/>
    <w:unhideWhenUsed/>
    <w:rsid w:val="00C8730A"/>
    <w:pPr>
      <w:spacing w:line="240" w:lineRule="auto"/>
    </w:pPr>
    <w:rPr>
      <w:rFonts w:ascii="Palatino Linotype" w:hAnsi="Palatino Linotype" w:cstheme="minorBidi"/>
      <w:sz w:val="20"/>
      <w:szCs w:val="20"/>
    </w:rPr>
  </w:style>
  <w:style w:type="character" w:customStyle="1" w:styleId="FootnoteTextChar">
    <w:name w:val="Footnote Text Char"/>
    <w:basedOn w:val="DefaultParagraphFont"/>
    <w:link w:val="FootnoteText"/>
    <w:uiPriority w:val="99"/>
    <w:semiHidden/>
    <w:rsid w:val="00C8730A"/>
    <w:rPr>
      <w:rFonts w:ascii="Palatino Linotype" w:hAnsi="Palatino Linotype"/>
      <w:color w:val="44546A" w:themeColor="text2"/>
      <w:sz w:val="20"/>
      <w:szCs w:val="20"/>
      <w:lang w:val="sr-Latn-ME" w:eastAsia="en-GB"/>
    </w:rPr>
  </w:style>
  <w:style w:type="paragraph" w:styleId="Caption">
    <w:name w:val="caption"/>
    <w:basedOn w:val="Normal"/>
    <w:next w:val="Normal"/>
    <w:uiPriority w:val="35"/>
    <w:unhideWhenUsed/>
    <w:qFormat/>
    <w:rsid w:val="00C8730A"/>
    <w:pPr>
      <w:spacing w:after="200" w:line="240" w:lineRule="auto"/>
      <w:ind w:left="0"/>
      <w:jc w:val="left"/>
    </w:pPr>
    <w:rPr>
      <w:rFonts w:eastAsia="Calibri"/>
      <w:i/>
      <w:iCs/>
      <w:color w:val="44546A"/>
      <w:sz w:val="18"/>
      <w:szCs w:val="18"/>
      <w:lang w:val="en-GB"/>
    </w:rPr>
  </w:style>
  <w:style w:type="paragraph" w:styleId="ListBullet">
    <w:name w:val="List Bullet"/>
    <w:basedOn w:val="Normal"/>
    <w:semiHidden/>
    <w:unhideWhenUsed/>
    <w:qFormat/>
    <w:rsid w:val="00C8730A"/>
    <w:pPr>
      <w:numPr>
        <w:numId w:val="3"/>
      </w:numPr>
      <w:spacing w:before="100" w:line="240" w:lineRule="auto"/>
      <w:jc w:val="left"/>
    </w:pPr>
    <w:rPr>
      <w:rFonts w:eastAsia="Calibri"/>
      <w:caps/>
      <w:color w:val="auto"/>
      <w:szCs w:val="20"/>
      <w:lang w:val="en-GB"/>
    </w:rPr>
  </w:style>
  <w:style w:type="character" w:customStyle="1" w:styleId="ListParagraphChar">
    <w:name w:val="List Paragraph Char"/>
    <w:aliases w:val="Bullet Points Char,Liste Paragraf Char,Liststycke SKL Char,Listenabsatz1 Char,Llista Nivell1 Char,Lista de nivel 1 Char,Paragraphe de liste PBLH Char,Normal bullet 2 Char,Graph &amp; Table tite Char,Table of contents numbered Char"/>
    <w:link w:val="ListParagraph"/>
    <w:uiPriority w:val="34"/>
    <w:qFormat/>
    <w:locked/>
    <w:rsid w:val="00C8730A"/>
    <w:rPr>
      <w:color w:val="44546A" w:themeColor="text2"/>
    </w:rPr>
  </w:style>
  <w:style w:type="paragraph" w:styleId="ListParagraph">
    <w:name w:val="List Paragraph"/>
    <w:aliases w:val="Bullet Points,Liste Paragraf,Liststycke SKL,Listenabsatz1,Llista Nivell1,Lista de nivel 1,Paragraphe de liste PBLH,Normal bullet 2,Graph &amp; Table tite,Table of contents numbered,Bullet list,List Paragraph in table,List Paragraph2,Foot note"/>
    <w:basedOn w:val="Normal"/>
    <w:link w:val="ListParagraphChar"/>
    <w:uiPriority w:val="34"/>
    <w:qFormat/>
    <w:rsid w:val="00C8730A"/>
    <w:pPr>
      <w:numPr>
        <w:numId w:val="4"/>
      </w:numPr>
      <w:contextualSpacing/>
    </w:pPr>
    <w:rPr>
      <w:rFonts w:asciiTheme="minorHAnsi" w:hAnsiTheme="minorHAnsi" w:cstheme="minorBidi"/>
      <w:lang w:val="en-US" w:eastAsia="en-US"/>
    </w:rPr>
  </w:style>
  <w:style w:type="paragraph" w:styleId="TOCHeading">
    <w:name w:val="TOC Heading"/>
    <w:basedOn w:val="Heading1"/>
    <w:next w:val="Normal"/>
    <w:uiPriority w:val="39"/>
    <w:unhideWhenUsed/>
    <w:qFormat/>
    <w:rsid w:val="00C8730A"/>
    <w:pPr>
      <w:numPr>
        <w:numId w:val="0"/>
      </w:numPr>
      <w:spacing w:before="240" w:after="0" w:line="256" w:lineRule="auto"/>
      <w:outlineLvl w:val="9"/>
    </w:pPr>
    <w:rPr>
      <w:b w:val="0"/>
      <w:bCs w:val="0"/>
      <w:sz w:val="32"/>
      <w:szCs w:val="32"/>
    </w:rPr>
  </w:style>
  <w:style w:type="paragraph" w:customStyle="1" w:styleId="Normal1">
    <w:name w:val="Normal1"/>
    <w:basedOn w:val="Normal"/>
    <w:rsid w:val="00C8730A"/>
    <w:pPr>
      <w:spacing w:before="100" w:beforeAutospacing="1" w:after="100" w:afterAutospacing="1" w:line="240" w:lineRule="auto"/>
      <w:ind w:left="0"/>
      <w:jc w:val="left"/>
    </w:pPr>
    <w:rPr>
      <w:rFonts w:ascii="Times New Roman" w:eastAsia="Times New Roman" w:hAnsi="Times New Roman"/>
      <w:color w:val="auto"/>
      <w:sz w:val="24"/>
      <w:szCs w:val="24"/>
      <w:lang w:val="en-GB"/>
    </w:rPr>
  </w:style>
  <w:style w:type="character" w:styleId="FootnoteReference">
    <w:name w:val="footnote reference"/>
    <w:basedOn w:val="DefaultParagraphFont"/>
    <w:uiPriority w:val="99"/>
    <w:semiHidden/>
    <w:unhideWhenUsed/>
    <w:qFormat/>
    <w:rsid w:val="00C8730A"/>
    <w:rPr>
      <w:vertAlign w:val="superscript"/>
    </w:rPr>
  </w:style>
  <w:style w:type="character" w:customStyle="1" w:styleId="fontstyle01">
    <w:name w:val="fontstyle01"/>
    <w:basedOn w:val="DefaultParagraphFont"/>
    <w:rsid w:val="00C8730A"/>
    <w:rPr>
      <w:rFonts w:ascii="FrutigerLTStd-Roman" w:hAnsi="FrutigerLTStd-Roman" w:hint="default"/>
      <w:b w:val="0"/>
      <w:bCs w:val="0"/>
      <w:i w:val="0"/>
      <w:iCs w:val="0"/>
      <w:color w:val="000000"/>
      <w:sz w:val="20"/>
      <w:szCs w:val="20"/>
    </w:rPr>
  </w:style>
  <w:style w:type="table" w:styleId="TableGrid">
    <w:name w:val="Table Grid"/>
    <w:basedOn w:val="TableNormal"/>
    <w:uiPriority w:val="39"/>
    <w:rsid w:val="00C8730A"/>
    <w:pPr>
      <w:spacing w:after="0" w:line="240" w:lineRule="auto"/>
      <w:ind w:left="446"/>
      <w:jc w:val="both"/>
    </w:pPr>
    <w:rPr>
      <w:rFonts w:ascii="Corbel" w:hAnsi="Corbel" w:cs="Times New Roman"/>
      <w:sz w:val="20"/>
      <w:lang w:val="lt-LT"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636E"/>
    <w:pPr>
      <w:tabs>
        <w:tab w:val="center" w:pos="4680"/>
        <w:tab w:val="right" w:pos="9360"/>
      </w:tabs>
      <w:spacing w:line="240" w:lineRule="auto"/>
    </w:pPr>
  </w:style>
  <w:style w:type="character" w:customStyle="1" w:styleId="HeaderChar">
    <w:name w:val="Header Char"/>
    <w:basedOn w:val="DefaultParagraphFont"/>
    <w:link w:val="Header"/>
    <w:uiPriority w:val="99"/>
    <w:rsid w:val="004D636E"/>
    <w:rPr>
      <w:rFonts w:ascii="Corbel" w:hAnsi="Corbel" w:cs="Times New Roman"/>
      <w:color w:val="44546A" w:themeColor="text2"/>
      <w:lang w:val="sr-Latn-ME" w:eastAsia="en-GB"/>
    </w:rPr>
  </w:style>
  <w:style w:type="paragraph" w:styleId="Footer">
    <w:name w:val="footer"/>
    <w:basedOn w:val="Normal"/>
    <w:link w:val="FooterChar"/>
    <w:uiPriority w:val="99"/>
    <w:unhideWhenUsed/>
    <w:rsid w:val="004D636E"/>
    <w:pPr>
      <w:tabs>
        <w:tab w:val="center" w:pos="4680"/>
        <w:tab w:val="right" w:pos="9360"/>
      </w:tabs>
      <w:spacing w:line="240" w:lineRule="auto"/>
    </w:pPr>
  </w:style>
  <w:style w:type="character" w:customStyle="1" w:styleId="FooterChar">
    <w:name w:val="Footer Char"/>
    <w:basedOn w:val="DefaultParagraphFont"/>
    <w:link w:val="Footer"/>
    <w:uiPriority w:val="99"/>
    <w:rsid w:val="004D636E"/>
    <w:rPr>
      <w:rFonts w:ascii="Corbel" w:hAnsi="Corbel" w:cs="Times New Roman"/>
      <w:color w:val="44546A" w:themeColor="text2"/>
      <w:lang w:val="sr-Latn-ME" w:eastAsia="en-GB"/>
    </w:rPr>
  </w:style>
  <w:style w:type="paragraph" w:styleId="TableofFigures">
    <w:name w:val="table of figures"/>
    <w:basedOn w:val="Normal"/>
    <w:next w:val="Normal"/>
    <w:uiPriority w:val="99"/>
    <w:unhideWhenUsed/>
    <w:rsid w:val="00260007"/>
    <w:pPr>
      <w:ind w:left="0"/>
    </w:pPr>
  </w:style>
  <w:style w:type="paragraph" w:styleId="Title">
    <w:name w:val="Title"/>
    <w:basedOn w:val="Normal"/>
    <w:next w:val="Normal"/>
    <w:link w:val="TitleChar"/>
    <w:uiPriority w:val="10"/>
    <w:qFormat/>
    <w:rsid w:val="00591E19"/>
    <w:pPr>
      <w:pBdr>
        <w:bottom w:val="double" w:sz="4" w:space="1" w:color="44546A" w:themeColor="text2"/>
      </w:pBdr>
      <w:spacing w:line="240" w:lineRule="auto"/>
      <w:ind w:left="0"/>
      <w:contextualSpacing/>
    </w:pPr>
    <w:rPr>
      <w:rFonts w:eastAsiaTheme="majorEastAsia" w:cstheme="majorBidi"/>
      <w:spacing w:val="-10"/>
      <w:kern w:val="28"/>
      <w:sz w:val="28"/>
      <w:szCs w:val="56"/>
      <w:lang w:eastAsia="en-US"/>
    </w:rPr>
  </w:style>
  <w:style w:type="character" w:customStyle="1" w:styleId="TitleChar">
    <w:name w:val="Title Char"/>
    <w:basedOn w:val="DefaultParagraphFont"/>
    <w:link w:val="Title"/>
    <w:uiPriority w:val="10"/>
    <w:rsid w:val="00591E19"/>
    <w:rPr>
      <w:rFonts w:ascii="Corbel" w:eastAsiaTheme="majorEastAsia" w:hAnsi="Corbel" w:cstheme="majorBidi"/>
      <w:color w:val="44546A" w:themeColor="text2"/>
      <w:spacing w:val="-10"/>
      <w:kern w:val="28"/>
      <w:sz w:val="28"/>
      <w:szCs w:val="56"/>
      <w:lang w:val="sr-Latn-ME"/>
    </w:rPr>
  </w:style>
  <w:style w:type="character" w:customStyle="1" w:styleId="BalloonTextChar">
    <w:name w:val="Balloon Text Char"/>
    <w:basedOn w:val="DefaultParagraphFont"/>
    <w:link w:val="BalloonText"/>
    <w:uiPriority w:val="99"/>
    <w:semiHidden/>
    <w:rsid w:val="00591E19"/>
    <w:rPr>
      <w:rFonts w:ascii="Segoe UI" w:eastAsia="Calibri" w:hAnsi="Segoe UI" w:cs="Segoe UI"/>
      <w:color w:val="44546A" w:themeColor="text2"/>
      <w:sz w:val="18"/>
      <w:szCs w:val="18"/>
      <w:lang w:val="sr-Latn-ME"/>
    </w:rPr>
  </w:style>
  <w:style w:type="paragraph" w:styleId="BalloonText">
    <w:name w:val="Balloon Text"/>
    <w:basedOn w:val="Normal"/>
    <w:link w:val="BalloonTextChar"/>
    <w:uiPriority w:val="99"/>
    <w:semiHidden/>
    <w:unhideWhenUsed/>
    <w:rsid w:val="00591E19"/>
    <w:pPr>
      <w:spacing w:line="240" w:lineRule="auto"/>
      <w:ind w:left="0"/>
    </w:pPr>
    <w:rPr>
      <w:rFonts w:ascii="Segoe UI" w:eastAsia="Calibri" w:hAnsi="Segoe UI" w:cs="Segoe UI"/>
      <w:sz w:val="18"/>
      <w:szCs w:val="18"/>
      <w:lang w:eastAsia="en-US"/>
    </w:rPr>
  </w:style>
  <w:style w:type="paragraph" w:styleId="CommentText">
    <w:name w:val="annotation text"/>
    <w:basedOn w:val="Normal"/>
    <w:link w:val="CommentTextChar"/>
    <w:uiPriority w:val="99"/>
    <w:unhideWhenUsed/>
    <w:rsid w:val="00591E19"/>
    <w:pPr>
      <w:spacing w:after="200" w:line="240" w:lineRule="auto"/>
      <w:ind w:left="0"/>
    </w:pPr>
    <w:rPr>
      <w:rFonts w:eastAsia="Calibri"/>
      <w:sz w:val="20"/>
      <w:szCs w:val="20"/>
      <w:lang w:eastAsia="en-US"/>
    </w:rPr>
  </w:style>
  <w:style w:type="character" w:customStyle="1" w:styleId="CommentTextChar">
    <w:name w:val="Comment Text Char"/>
    <w:basedOn w:val="DefaultParagraphFont"/>
    <w:link w:val="CommentText"/>
    <w:uiPriority w:val="99"/>
    <w:rsid w:val="00591E19"/>
    <w:rPr>
      <w:rFonts w:ascii="Corbel" w:eastAsia="Calibri" w:hAnsi="Corbel" w:cs="Times New Roman"/>
      <w:color w:val="44546A" w:themeColor="text2"/>
      <w:sz w:val="20"/>
      <w:szCs w:val="20"/>
      <w:lang w:val="sr-Latn-ME"/>
    </w:rPr>
  </w:style>
  <w:style w:type="paragraph" w:styleId="CommentSubject">
    <w:name w:val="annotation subject"/>
    <w:basedOn w:val="CommentText"/>
    <w:next w:val="CommentText"/>
    <w:link w:val="CommentSubjectChar"/>
    <w:uiPriority w:val="99"/>
    <w:semiHidden/>
    <w:unhideWhenUsed/>
    <w:rsid w:val="00591E19"/>
    <w:rPr>
      <w:b/>
      <w:bCs/>
    </w:rPr>
  </w:style>
  <w:style w:type="character" w:customStyle="1" w:styleId="CommentSubjectChar">
    <w:name w:val="Comment Subject Char"/>
    <w:basedOn w:val="CommentTextChar"/>
    <w:link w:val="CommentSubject"/>
    <w:uiPriority w:val="99"/>
    <w:semiHidden/>
    <w:rsid w:val="00591E19"/>
    <w:rPr>
      <w:rFonts w:ascii="Corbel" w:eastAsia="Calibri" w:hAnsi="Corbel" w:cs="Times New Roman"/>
      <w:b/>
      <w:bCs/>
      <w:color w:val="44546A" w:themeColor="text2"/>
      <w:sz w:val="20"/>
      <w:szCs w:val="20"/>
      <w:lang w:val="sr-Latn-ME"/>
    </w:rPr>
  </w:style>
  <w:style w:type="paragraph" w:styleId="TOC3">
    <w:name w:val="toc 3"/>
    <w:basedOn w:val="Normal"/>
    <w:next w:val="Normal"/>
    <w:autoRedefine/>
    <w:uiPriority w:val="39"/>
    <w:unhideWhenUsed/>
    <w:rsid w:val="00591E19"/>
    <w:pPr>
      <w:spacing w:after="100"/>
      <w:ind w:left="440"/>
    </w:pPr>
    <w:rPr>
      <w:rFonts w:eastAsia="Calibri"/>
      <w:lang w:eastAsia="en-US"/>
    </w:rPr>
  </w:style>
  <w:style w:type="table" w:styleId="GridTable1Light">
    <w:name w:val="Grid Table 1 Light"/>
    <w:basedOn w:val="TableNormal"/>
    <w:uiPriority w:val="46"/>
    <w:rsid w:val="00591E1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D137A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40944"/>
    <w:rPr>
      <w:color w:val="605E5C"/>
      <w:shd w:val="clear" w:color="auto" w:fill="E1DFDD"/>
    </w:rPr>
  </w:style>
  <w:style w:type="character" w:styleId="PlaceholderText">
    <w:name w:val="Placeholder Text"/>
    <w:basedOn w:val="DefaultParagraphFont"/>
    <w:uiPriority w:val="99"/>
    <w:semiHidden/>
    <w:rsid w:val="00540944"/>
    <w:rPr>
      <w:color w:val="808080"/>
    </w:rPr>
  </w:style>
  <w:style w:type="character" w:styleId="CommentReference">
    <w:name w:val="annotation reference"/>
    <w:basedOn w:val="DefaultParagraphFont"/>
    <w:uiPriority w:val="99"/>
    <w:semiHidden/>
    <w:unhideWhenUsed/>
    <w:rsid w:val="00540944"/>
    <w:rPr>
      <w:sz w:val="16"/>
      <w:szCs w:val="16"/>
    </w:rPr>
  </w:style>
  <w:style w:type="paragraph" w:styleId="NormalWeb">
    <w:name w:val="Normal (Web)"/>
    <w:basedOn w:val="Normal"/>
    <w:uiPriority w:val="99"/>
    <w:semiHidden/>
    <w:unhideWhenUsed/>
    <w:rsid w:val="00540944"/>
    <w:pPr>
      <w:spacing w:before="100" w:beforeAutospacing="1" w:after="100" w:afterAutospacing="1" w:line="240" w:lineRule="auto"/>
      <w:ind w:left="0"/>
      <w:jc w:val="left"/>
    </w:pPr>
    <w:rPr>
      <w:rFonts w:ascii="Times New Roman" w:eastAsiaTheme="minorEastAsia" w:hAnsi="Times New Roman"/>
      <w:color w:val="auto"/>
      <w:sz w:val="24"/>
      <w:szCs w:val="24"/>
      <w:lang w:val="en-US" w:eastAsia="en-US"/>
    </w:rPr>
  </w:style>
  <w:style w:type="character" w:customStyle="1" w:styleId="BalloonTextChar1">
    <w:name w:val="Balloon Text Char1"/>
    <w:basedOn w:val="DefaultParagraphFont"/>
    <w:uiPriority w:val="99"/>
    <w:semiHidden/>
    <w:rsid w:val="00102CA0"/>
    <w:rPr>
      <w:rFonts w:ascii="Segoe UI" w:hAnsi="Segoe UI" w:cs="Segoe UI"/>
      <w:color w:val="44546A" w:themeColor="text2"/>
      <w:sz w:val="18"/>
      <w:szCs w:val="18"/>
      <w:lang w:val="sr-Latn-ME" w:eastAsia="en-GB"/>
    </w:rPr>
  </w:style>
  <w:style w:type="table" w:styleId="GridTable4-Accent1">
    <w:name w:val="Grid Table 4 Accent 1"/>
    <w:basedOn w:val="TableNormal"/>
    <w:uiPriority w:val="49"/>
    <w:rsid w:val="0096189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45079">
      <w:bodyDiv w:val="1"/>
      <w:marLeft w:val="0"/>
      <w:marRight w:val="0"/>
      <w:marTop w:val="0"/>
      <w:marBottom w:val="0"/>
      <w:divBdr>
        <w:top w:val="none" w:sz="0" w:space="0" w:color="auto"/>
        <w:left w:val="none" w:sz="0" w:space="0" w:color="auto"/>
        <w:bottom w:val="none" w:sz="0" w:space="0" w:color="auto"/>
        <w:right w:val="none" w:sz="0" w:space="0" w:color="auto"/>
      </w:divBdr>
    </w:div>
    <w:div w:id="208222180">
      <w:bodyDiv w:val="1"/>
      <w:marLeft w:val="0"/>
      <w:marRight w:val="0"/>
      <w:marTop w:val="0"/>
      <w:marBottom w:val="0"/>
      <w:divBdr>
        <w:top w:val="none" w:sz="0" w:space="0" w:color="auto"/>
        <w:left w:val="none" w:sz="0" w:space="0" w:color="auto"/>
        <w:bottom w:val="none" w:sz="0" w:space="0" w:color="auto"/>
        <w:right w:val="none" w:sz="0" w:space="0" w:color="auto"/>
      </w:divBdr>
    </w:div>
    <w:div w:id="320088613">
      <w:bodyDiv w:val="1"/>
      <w:marLeft w:val="0"/>
      <w:marRight w:val="0"/>
      <w:marTop w:val="0"/>
      <w:marBottom w:val="0"/>
      <w:divBdr>
        <w:top w:val="none" w:sz="0" w:space="0" w:color="auto"/>
        <w:left w:val="none" w:sz="0" w:space="0" w:color="auto"/>
        <w:bottom w:val="none" w:sz="0" w:space="0" w:color="auto"/>
        <w:right w:val="none" w:sz="0" w:space="0" w:color="auto"/>
      </w:divBdr>
    </w:div>
    <w:div w:id="363334610">
      <w:bodyDiv w:val="1"/>
      <w:marLeft w:val="0"/>
      <w:marRight w:val="0"/>
      <w:marTop w:val="0"/>
      <w:marBottom w:val="0"/>
      <w:divBdr>
        <w:top w:val="none" w:sz="0" w:space="0" w:color="auto"/>
        <w:left w:val="none" w:sz="0" w:space="0" w:color="auto"/>
        <w:bottom w:val="none" w:sz="0" w:space="0" w:color="auto"/>
        <w:right w:val="none" w:sz="0" w:space="0" w:color="auto"/>
      </w:divBdr>
    </w:div>
    <w:div w:id="364791875">
      <w:bodyDiv w:val="1"/>
      <w:marLeft w:val="0"/>
      <w:marRight w:val="0"/>
      <w:marTop w:val="0"/>
      <w:marBottom w:val="0"/>
      <w:divBdr>
        <w:top w:val="none" w:sz="0" w:space="0" w:color="auto"/>
        <w:left w:val="none" w:sz="0" w:space="0" w:color="auto"/>
        <w:bottom w:val="none" w:sz="0" w:space="0" w:color="auto"/>
        <w:right w:val="none" w:sz="0" w:space="0" w:color="auto"/>
      </w:divBdr>
    </w:div>
    <w:div w:id="416561069">
      <w:bodyDiv w:val="1"/>
      <w:marLeft w:val="0"/>
      <w:marRight w:val="0"/>
      <w:marTop w:val="0"/>
      <w:marBottom w:val="0"/>
      <w:divBdr>
        <w:top w:val="none" w:sz="0" w:space="0" w:color="auto"/>
        <w:left w:val="none" w:sz="0" w:space="0" w:color="auto"/>
        <w:bottom w:val="none" w:sz="0" w:space="0" w:color="auto"/>
        <w:right w:val="none" w:sz="0" w:space="0" w:color="auto"/>
      </w:divBdr>
    </w:div>
    <w:div w:id="619074800">
      <w:bodyDiv w:val="1"/>
      <w:marLeft w:val="0"/>
      <w:marRight w:val="0"/>
      <w:marTop w:val="0"/>
      <w:marBottom w:val="0"/>
      <w:divBdr>
        <w:top w:val="none" w:sz="0" w:space="0" w:color="auto"/>
        <w:left w:val="none" w:sz="0" w:space="0" w:color="auto"/>
        <w:bottom w:val="none" w:sz="0" w:space="0" w:color="auto"/>
        <w:right w:val="none" w:sz="0" w:space="0" w:color="auto"/>
      </w:divBdr>
    </w:div>
    <w:div w:id="637414229">
      <w:bodyDiv w:val="1"/>
      <w:marLeft w:val="0"/>
      <w:marRight w:val="0"/>
      <w:marTop w:val="0"/>
      <w:marBottom w:val="0"/>
      <w:divBdr>
        <w:top w:val="none" w:sz="0" w:space="0" w:color="auto"/>
        <w:left w:val="none" w:sz="0" w:space="0" w:color="auto"/>
        <w:bottom w:val="none" w:sz="0" w:space="0" w:color="auto"/>
        <w:right w:val="none" w:sz="0" w:space="0" w:color="auto"/>
      </w:divBdr>
    </w:div>
    <w:div w:id="706833288">
      <w:bodyDiv w:val="1"/>
      <w:marLeft w:val="0"/>
      <w:marRight w:val="0"/>
      <w:marTop w:val="0"/>
      <w:marBottom w:val="0"/>
      <w:divBdr>
        <w:top w:val="none" w:sz="0" w:space="0" w:color="auto"/>
        <w:left w:val="none" w:sz="0" w:space="0" w:color="auto"/>
        <w:bottom w:val="none" w:sz="0" w:space="0" w:color="auto"/>
        <w:right w:val="none" w:sz="0" w:space="0" w:color="auto"/>
      </w:divBdr>
    </w:div>
    <w:div w:id="728461998">
      <w:bodyDiv w:val="1"/>
      <w:marLeft w:val="0"/>
      <w:marRight w:val="0"/>
      <w:marTop w:val="0"/>
      <w:marBottom w:val="0"/>
      <w:divBdr>
        <w:top w:val="none" w:sz="0" w:space="0" w:color="auto"/>
        <w:left w:val="none" w:sz="0" w:space="0" w:color="auto"/>
        <w:bottom w:val="none" w:sz="0" w:space="0" w:color="auto"/>
        <w:right w:val="none" w:sz="0" w:space="0" w:color="auto"/>
      </w:divBdr>
    </w:div>
    <w:div w:id="746609048">
      <w:bodyDiv w:val="1"/>
      <w:marLeft w:val="0"/>
      <w:marRight w:val="0"/>
      <w:marTop w:val="0"/>
      <w:marBottom w:val="0"/>
      <w:divBdr>
        <w:top w:val="none" w:sz="0" w:space="0" w:color="auto"/>
        <w:left w:val="none" w:sz="0" w:space="0" w:color="auto"/>
        <w:bottom w:val="none" w:sz="0" w:space="0" w:color="auto"/>
        <w:right w:val="none" w:sz="0" w:space="0" w:color="auto"/>
      </w:divBdr>
    </w:div>
    <w:div w:id="799373302">
      <w:bodyDiv w:val="1"/>
      <w:marLeft w:val="0"/>
      <w:marRight w:val="0"/>
      <w:marTop w:val="0"/>
      <w:marBottom w:val="0"/>
      <w:divBdr>
        <w:top w:val="none" w:sz="0" w:space="0" w:color="auto"/>
        <w:left w:val="none" w:sz="0" w:space="0" w:color="auto"/>
        <w:bottom w:val="none" w:sz="0" w:space="0" w:color="auto"/>
        <w:right w:val="none" w:sz="0" w:space="0" w:color="auto"/>
      </w:divBdr>
    </w:div>
    <w:div w:id="833060851">
      <w:bodyDiv w:val="1"/>
      <w:marLeft w:val="0"/>
      <w:marRight w:val="0"/>
      <w:marTop w:val="0"/>
      <w:marBottom w:val="0"/>
      <w:divBdr>
        <w:top w:val="none" w:sz="0" w:space="0" w:color="auto"/>
        <w:left w:val="none" w:sz="0" w:space="0" w:color="auto"/>
        <w:bottom w:val="none" w:sz="0" w:space="0" w:color="auto"/>
        <w:right w:val="none" w:sz="0" w:space="0" w:color="auto"/>
      </w:divBdr>
    </w:div>
    <w:div w:id="897740187">
      <w:bodyDiv w:val="1"/>
      <w:marLeft w:val="0"/>
      <w:marRight w:val="0"/>
      <w:marTop w:val="0"/>
      <w:marBottom w:val="0"/>
      <w:divBdr>
        <w:top w:val="none" w:sz="0" w:space="0" w:color="auto"/>
        <w:left w:val="none" w:sz="0" w:space="0" w:color="auto"/>
        <w:bottom w:val="none" w:sz="0" w:space="0" w:color="auto"/>
        <w:right w:val="none" w:sz="0" w:space="0" w:color="auto"/>
      </w:divBdr>
    </w:div>
    <w:div w:id="1060323338">
      <w:bodyDiv w:val="1"/>
      <w:marLeft w:val="0"/>
      <w:marRight w:val="0"/>
      <w:marTop w:val="0"/>
      <w:marBottom w:val="0"/>
      <w:divBdr>
        <w:top w:val="none" w:sz="0" w:space="0" w:color="auto"/>
        <w:left w:val="none" w:sz="0" w:space="0" w:color="auto"/>
        <w:bottom w:val="none" w:sz="0" w:space="0" w:color="auto"/>
        <w:right w:val="none" w:sz="0" w:space="0" w:color="auto"/>
      </w:divBdr>
    </w:div>
    <w:div w:id="1093164822">
      <w:bodyDiv w:val="1"/>
      <w:marLeft w:val="0"/>
      <w:marRight w:val="0"/>
      <w:marTop w:val="0"/>
      <w:marBottom w:val="0"/>
      <w:divBdr>
        <w:top w:val="none" w:sz="0" w:space="0" w:color="auto"/>
        <w:left w:val="none" w:sz="0" w:space="0" w:color="auto"/>
        <w:bottom w:val="none" w:sz="0" w:space="0" w:color="auto"/>
        <w:right w:val="none" w:sz="0" w:space="0" w:color="auto"/>
      </w:divBdr>
    </w:div>
    <w:div w:id="1148549246">
      <w:bodyDiv w:val="1"/>
      <w:marLeft w:val="0"/>
      <w:marRight w:val="0"/>
      <w:marTop w:val="0"/>
      <w:marBottom w:val="0"/>
      <w:divBdr>
        <w:top w:val="none" w:sz="0" w:space="0" w:color="auto"/>
        <w:left w:val="none" w:sz="0" w:space="0" w:color="auto"/>
        <w:bottom w:val="none" w:sz="0" w:space="0" w:color="auto"/>
        <w:right w:val="none" w:sz="0" w:space="0" w:color="auto"/>
      </w:divBdr>
    </w:div>
    <w:div w:id="1154568363">
      <w:bodyDiv w:val="1"/>
      <w:marLeft w:val="0"/>
      <w:marRight w:val="0"/>
      <w:marTop w:val="0"/>
      <w:marBottom w:val="0"/>
      <w:divBdr>
        <w:top w:val="none" w:sz="0" w:space="0" w:color="auto"/>
        <w:left w:val="none" w:sz="0" w:space="0" w:color="auto"/>
        <w:bottom w:val="none" w:sz="0" w:space="0" w:color="auto"/>
        <w:right w:val="none" w:sz="0" w:space="0" w:color="auto"/>
      </w:divBdr>
    </w:div>
    <w:div w:id="1196233159">
      <w:bodyDiv w:val="1"/>
      <w:marLeft w:val="0"/>
      <w:marRight w:val="0"/>
      <w:marTop w:val="0"/>
      <w:marBottom w:val="0"/>
      <w:divBdr>
        <w:top w:val="none" w:sz="0" w:space="0" w:color="auto"/>
        <w:left w:val="none" w:sz="0" w:space="0" w:color="auto"/>
        <w:bottom w:val="none" w:sz="0" w:space="0" w:color="auto"/>
        <w:right w:val="none" w:sz="0" w:space="0" w:color="auto"/>
      </w:divBdr>
    </w:div>
    <w:div w:id="1293947789">
      <w:bodyDiv w:val="1"/>
      <w:marLeft w:val="0"/>
      <w:marRight w:val="0"/>
      <w:marTop w:val="0"/>
      <w:marBottom w:val="0"/>
      <w:divBdr>
        <w:top w:val="none" w:sz="0" w:space="0" w:color="auto"/>
        <w:left w:val="none" w:sz="0" w:space="0" w:color="auto"/>
        <w:bottom w:val="none" w:sz="0" w:space="0" w:color="auto"/>
        <w:right w:val="none" w:sz="0" w:space="0" w:color="auto"/>
      </w:divBdr>
    </w:div>
    <w:div w:id="1356077146">
      <w:bodyDiv w:val="1"/>
      <w:marLeft w:val="0"/>
      <w:marRight w:val="0"/>
      <w:marTop w:val="0"/>
      <w:marBottom w:val="0"/>
      <w:divBdr>
        <w:top w:val="none" w:sz="0" w:space="0" w:color="auto"/>
        <w:left w:val="none" w:sz="0" w:space="0" w:color="auto"/>
        <w:bottom w:val="none" w:sz="0" w:space="0" w:color="auto"/>
        <w:right w:val="none" w:sz="0" w:space="0" w:color="auto"/>
      </w:divBdr>
    </w:div>
    <w:div w:id="1413820966">
      <w:bodyDiv w:val="1"/>
      <w:marLeft w:val="0"/>
      <w:marRight w:val="0"/>
      <w:marTop w:val="0"/>
      <w:marBottom w:val="0"/>
      <w:divBdr>
        <w:top w:val="none" w:sz="0" w:space="0" w:color="auto"/>
        <w:left w:val="none" w:sz="0" w:space="0" w:color="auto"/>
        <w:bottom w:val="none" w:sz="0" w:space="0" w:color="auto"/>
        <w:right w:val="none" w:sz="0" w:space="0" w:color="auto"/>
      </w:divBdr>
    </w:div>
    <w:div w:id="1483620130">
      <w:bodyDiv w:val="1"/>
      <w:marLeft w:val="0"/>
      <w:marRight w:val="0"/>
      <w:marTop w:val="0"/>
      <w:marBottom w:val="0"/>
      <w:divBdr>
        <w:top w:val="none" w:sz="0" w:space="0" w:color="auto"/>
        <w:left w:val="none" w:sz="0" w:space="0" w:color="auto"/>
        <w:bottom w:val="none" w:sz="0" w:space="0" w:color="auto"/>
        <w:right w:val="none" w:sz="0" w:space="0" w:color="auto"/>
      </w:divBdr>
    </w:div>
    <w:div w:id="1535072384">
      <w:bodyDiv w:val="1"/>
      <w:marLeft w:val="0"/>
      <w:marRight w:val="0"/>
      <w:marTop w:val="0"/>
      <w:marBottom w:val="0"/>
      <w:divBdr>
        <w:top w:val="none" w:sz="0" w:space="0" w:color="auto"/>
        <w:left w:val="none" w:sz="0" w:space="0" w:color="auto"/>
        <w:bottom w:val="none" w:sz="0" w:space="0" w:color="auto"/>
        <w:right w:val="none" w:sz="0" w:space="0" w:color="auto"/>
      </w:divBdr>
    </w:div>
    <w:div w:id="1586264691">
      <w:bodyDiv w:val="1"/>
      <w:marLeft w:val="0"/>
      <w:marRight w:val="0"/>
      <w:marTop w:val="0"/>
      <w:marBottom w:val="0"/>
      <w:divBdr>
        <w:top w:val="none" w:sz="0" w:space="0" w:color="auto"/>
        <w:left w:val="none" w:sz="0" w:space="0" w:color="auto"/>
        <w:bottom w:val="none" w:sz="0" w:space="0" w:color="auto"/>
        <w:right w:val="none" w:sz="0" w:space="0" w:color="auto"/>
      </w:divBdr>
    </w:div>
    <w:div w:id="1670135516">
      <w:bodyDiv w:val="1"/>
      <w:marLeft w:val="0"/>
      <w:marRight w:val="0"/>
      <w:marTop w:val="0"/>
      <w:marBottom w:val="0"/>
      <w:divBdr>
        <w:top w:val="none" w:sz="0" w:space="0" w:color="auto"/>
        <w:left w:val="none" w:sz="0" w:space="0" w:color="auto"/>
        <w:bottom w:val="none" w:sz="0" w:space="0" w:color="auto"/>
        <w:right w:val="none" w:sz="0" w:space="0" w:color="auto"/>
      </w:divBdr>
    </w:div>
    <w:div w:id="1785004895">
      <w:bodyDiv w:val="1"/>
      <w:marLeft w:val="0"/>
      <w:marRight w:val="0"/>
      <w:marTop w:val="0"/>
      <w:marBottom w:val="0"/>
      <w:divBdr>
        <w:top w:val="none" w:sz="0" w:space="0" w:color="auto"/>
        <w:left w:val="none" w:sz="0" w:space="0" w:color="auto"/>
        <w:bottom w:val="none" w:sz="0" w:space="0" w:color="auto"/>
        <w:right w:val="none" w:sz="0" w:space="0" w:color="auto"/>
      </w:divBdr>
    </w:div>
    <w:div w:id="1851480542">
      <w:bodyDiv w:val="1"/>
      <w:marLeft w:val="0"/>
      <w:marRight w:val="0"/>
      <w:marTop w:val="0"/>
      <w:marBottom w:val="0"/>
      <w:divBdr>
        <w:top w:val="none" w:sz="0" w:space="0" w:color="auto"/>
        <w:left w:val="none" w:sz="0" w:space="0" w:color="auto"/>
        <w:bottom w:val="none" w:sz="0" w:space="0" w:color="auto"/>
        <w:right w:val="none" w:sz="0" w:space="0" w:color="auto"/>
      </w:divBdr>
    </w:div>
    <w:div w:id="1962417103">
      <w:bodyDiv w:val="1"/>
      <w:marLeft w:val="0"/>
      <w:marRight w:val="0"/>
      <w:marTop w:val="0"/>
      <w:marBottom w:val="0"/>
      <w:divBdr>
        <w:top w:val="none" w:sz="0" w:space="0" w:color="auto"/>
        <w:left w:val="none" w:sz="0" w:space="0" w:color="auto"/>
        <w:bottom w:val="none" w:sz="0" w:space="0" w:color="auto"/>
        <w:right w:val="none" w:sz="0" w:space="0" w:color="auto"/>
      </w:divBdr>
    </w:div>
    <w:div w:id="199074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chart" Target="charts/chart4.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chart" Target="charts/chart2.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4.png"/><Relationship Id="rId41" Type="http://schemas.openxmlformats.org/officeDocument/2006/relationships/chart" Target="charts/chart5.xml"/><Relationship Id="rId54" Type="http://schemas.openxmlformats.org/officeDocument/2006/relationships/image" Target="media/image43.png"/><Relationship Id="rId62"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3.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chart" Target="charts/chart1.xml"/><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Sheet1!$F$13</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Sheet1!$F$14:$F$24</c:f>
              <c:numCache>
                <c:formatCode>General</c:formatCode>
                <c:ptCount val="11"/>
                <c:pt idx="0">
                  <c:v>0</c:v>
                </c:pt>
                <c:pt idx="1">
                  <c:v>20</c:v>
                </c:pt>
                <c:pt idx="2">
                  <c:v>30</c:v>
                </c:pt>
                <c:pt idx="3">
                  <c:v>40</c:v>
                </c:pt>
                <c:pt idx="4">
                  <c:v>50</c:v>
                </c:pt>
                <c:pt idx="5">
                  <c:v>60</c:v>
                </c:pt>
                <c:pt idx="6">
                  <c:v>70</c:v>
                </c:pt>
                <c:pt idx="7">
                  <c:v>79</c:v>
                </c:pt>
                <c:pt idx="8">
                  <c:v>80</c:v>
                </c:pt>
                <c:pt idx="9">
                  <c:v>90</c:v>
                </c:pt>
                <c:pt idx="10">
                  <c:v>100</c:v>
                </c:pt>
              </c:numCache>
            </c:numRef>
          </c:val>
          <c:smooth val="0"/>
          <c:extLst>
            <c:ext xmlns:c16="http://schemas.microsoft.com/office/drawing/2014/chart" uri="{C3380CC4-5D6E-409C-BE32-E72D297353CC}">
              <c16:uniqueId val="{00000000-7F28-4FBD-9D00-9097D462C405}"/>
            </c:ext>
          </c:extLst>
        </c:ser>
        <c:ser>
          <c:idx val="1"/>
          <c:order val="1"/>
          <c:tx>
            <c:strRef>
              <c:f>Sheet1!$G$13</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Sheet1!$G$14:$G$24</c:f>
              <c:numCache>
                <c:formatCode>General</c:formatCode>
                <c:ptCount val="11"/>
                <c:pt idx="0">
                  <c:v>103</c:v>
                </c:pt>
                <c:pt idx="1">
                  <c:v>128</c:v>
                </c:pt>
                <c:pt idx="2">
                  <c:v>151</c:v>
                </c:pt>
                <c:pt idx="3">
                  <c:v>184</c:v>
                </c:pt>
                <c:pt idx="4">
                  <c:v>208</c:v>
                </c:pt>
                <c:pt idx="5">
                  <c:v>239</c:v>
                </c:pt>
                <c:pt idx="6">
                  <c:v>280</c:v>
                </c:pt>
                <c:pt idx="7">
                  <c:v>329</c:v>
                </c:pt>
                <c:pt idx="8">
                  <c:v>341</c:v>
                </c:pt>
                <c:pt idx="9">
                  <c:v>971</c:v>
                </c:pt>
                <c:pt idx="10">
                  <c:v>1848</c:v>
                </c:pt>
              </c:numCache>
            </c:numRef>
          </c:val>
          <c:smooth val="0"/>
          <c:extLst>
            <c:ext xmlns:c16="http://schemas.microsoft.com/office/drawing/2014/chart" uri="{C3380CC4-5D6E-409C-BE32-E72D297353CC}">
              <c16:uniqueId val="{00000001-7F28-4FBD-9D00-9097D462C405}"/>
            </c:ext>
          </c:extLst>
        </c:ser>
        <c:dLbls>
          <c:dLblPos val="ctr"/>
          <c:showLegendKey val="0"/>
          <c:showVal val="1"/>
          <c:showCatName val="0"/>
          <c:showSerName val="0"/>
          <c:showPercent val="0"/>
          <c:showBubbleSize val="0"/>
        </c:dLbls>
        <c:marker val="1"/>
        <c:smooth val="0"/>
        <c:axId val="592875808"/>
        <c:axId val="592873456"/>
      </c:lineChart>
      <c:catAx>
        <c:axId val="592875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92873456"/>
        <c:crosses val="autoZero"/>
        <c:auto val="1"/>
        <c:lblAlgn val="ctr"/>
        <c:lblOffset val="100"/>
        <c:noMultiLvlLbl val="0"/>
      </c:catAx>
      <c:valAx>
        <c:axId val="592873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287580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solidFill>
          <a:schemeClr val="bg1">
            <a:lumMod val="95000"/>
          </a:schemeClr>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Sheet1!$C$34</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Sheet1!$C$35:$C$45</c:f>
              <c:numCache>
                <c:formatCode>General</c:formatCode>
                <c:ptCount val="11"/>
                <c:pt idx="0">
                  <c:v>10</c:v>
                </c:pt>
                <c:pt idx="1">
                  <c:v>20</c:v>
                </c:pt>
                <c:pt idx="2">
                  <c:v>30</c:v>
                </c:pt>
                <c:pt idx="3">
                  <c:v>40</c:v>
                </c:pt>
                <c:pt idx="4">
                  <c:v>50</c:v>
                </c:pt>
                <c:pt idx="5">
                  <c:v>60</c:v>
                </c:pt>
                <c:pt idx="6">
                  <c:v>70</c:v>
                </c:pt>
                <c:pt idx="7">
                  <c:v>70</c:v>
                </c:pt>
                <c:pt idx="8">
                  <c:v>80</c:v>
                </c:pt>
                <c:pt idx="9">
                  <c:v>90</c:v>
                </c:pt>
                <c:pt idx="10">
                  <c:v>100</c:v>
                </c:pt>
              </c:numCache>
            </c:numRef>
          </c:val>
          <c:smooth val="0"/>
          <c:extLst>
            <c:ext xmlns:c16="http://schemas.microsoft.com/office/drawing/2014/chart" uri="{C3380CC4-5D6E-409C-BE32-E72D297353CC}">
              <c16:uniqueId val="{00000000-FA3B-498D-B894-1ECEEB2A5B73}"/>
            </c:ext>
          </c:extLst>
        </c:ser>
        <c:ser>
          <c:idx val="1"/>
          <c:order val="1"/>
          <c:tx>
            <c:strRef>
              <c:f>Sheet1!$D$34</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Sheet1!$D$35:$D$45</c:f>
              <c:numCache>
                <c:formatCode>General</c:formatCode>
                <c:ptCount val="11"/>
                <c:pt idx="0">
                  <c:v>84</c:v>
                </c:pt>
                <c:pt idx="1">
                  <c:v>110</c:v>
                </c:pt>
                <c:pt idx="2">
                  <c:v>134</c:v>
                </c:pt>
                <c:pt idx="3">
                  <c:v>159</c:v>
                </c:pt>
                <c:pt idx="4">
                  <c:v>204</c:v>
                </c:pt>
                <c:pt idx="5">
                  <c:v>266</c:v>
                </c:pt>
                <c:pt idx="6">
                  <c:v>357</c:v>
                </c:pt>
                <c:pt idx="7">
                  <c:v>360</c:v>
                </c:pt>
                <c:pt idx="8">
                  <c:v>693</c:v>
                </c:pt>
                <c:pt idx="9">
                  <c:v>863</c:v>
                </c:pt>
                <c:pt idx="10">
                  <c:v>1934</c:v>
                </c:pt>
              </c:numCache>
            </c:numRef>
          </c:val>
          <c:smooth val="0"/>
          <c:extLst>
            <c:ext xmlns:c16="http://schemas.microsoft.com/office/drawing/2014/chart" uri="{C3380CC4-5D6E-409C-BE32-E72D297353CC}">
              <c16:uniqueId val="{00000001-FA3B-498D-B894-1ECEEB2A5B73}"/>
            </c:ext>
          </c:extLst>
        </c:ser>
        <c:dLbls>
          <c:dLblPos val="ctr"/>
          <c:showLegendKey val="0"/>
          <c:showVal val="1"/>
          <c:showCatName val="0"/>
          <c:showSerName val="0"/>
          <c:showPercent val="0"/>
          <c:showBubbleSize val="0"/>
        </c:dLbls>
        <c:marker val="1"/>
        <c:smooth val="0"/>
        <c:axId val="592874632"/>
        <c:axId val="592875024"/>
      </c:lineChart>
      <c:catAx>
        <c:axId val="592874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92875024"/>
        <c:crosses val="autoZero"/>
        <c:auto val="1"/>
        <c:lblAlgn val="ctr"/>
        <c:lblOffset val="100"/>
        <c:noMultiLvlLbl val="0"/>
      </c:catAx>
      <c:valAx>
        <c:axId val="592875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28746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Sheet1!$C$34</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Sheet1!$C$35:$C$45</c:f>
              <c:numCache>
                <c:formatCode>General</c:formatCode>
                <c:ptCount val="11"/>
                <c:pt idx="0">
                  <c:v>10</c:v>
                </c:pt>
                <c:pt idx="1">
                  <c:v>20</c:v>
                </c:pt>
                <c:pt idx="2">
                  <c:v>30</c:v>
                </c:pt>
                <c:pt idx="3">
                  <c:v>40</c:v>
                </c:pt>
                <c:pt idx="4">
                  <c:v>50</c:v>
                </c:pt>
                <c:pt idx="5">
                  <c:v>60</c:v>
                </c:pt>
                <c:pt idx="6">
                  <c:v>70</c:v>
                </c:pt>
                <c:pt idx="7">
                  <c:v>70</c:v>
                </c:pt>
                <c:pt idx="8">
                  <c:v>80</c:v>
                </c:pt>
                <c:pt idx="9">
                  <c:v>90</c:v>
                </c:pt>
                <c:pt idx="10">
                  <c:v>100</c:v>
                </c:pt>
              </c:numCache>
            </c:numRef>
          </c:val>
          <c:smooth val="0"/>
          <c:extLst>
            <c:ext xmlns:c16="http://schemas.microsoft.com/office/drawing/2014/chart" uri="{C3380CC4-5D6E-409C-BE32-E72D297353CC}">
              <c16:uniqueId val="{00000000-1CA3-4FF8-8C24-F21547D0829F}"/>
            </c:ext>
          </c:extLst>
        </c:ser>
        <c:ser>
          <c:idx val="1"/>
          <c:order val="1"/>
          <c:tx>
            <c:strRef>
              <c:f>Sheet1!$D$34</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Sheet1!$D$35:$D$45</c:f>
              <c:numCache>
                <c:formatCode>General</c:formatCode>
                <c:ptCount val="11"/>
                <c:pt idx="0">
                  <c:v>84</c:v>
                </c:pt>
                <c:pt idx="1">
                  <c:v>110</c:v>
                </c:pt>
                <c:pt idx="2">
                  <c:v>134</c:v>
                </c:pt>
                <c:pt idx="3">
                  <c:v>159</c:v>
                </c:pt>
                <c:pt idx="4">
                  <c:v>204</c:v>
                </c:pt>
                <c:pt idx="5">
                  <c:v>266</c:v>
                </c:pt>
                <c:pt idx="6">
                  <c:v>357</c:v>
                </c:pt>
                <c:pt idx="7">
                  <c:v>360</c:v>
                </c:pt>
                <c:pt idx="8">
                  <c:v>693</c:v>
                </c:pt>
                <c:pt idx="9">
                  <c:v>863</c:v>
                </c:pt>
                <c:pt idx="10">
                  <c:v>1934</c:v>
                </c:pt>
              </c:numCache>
            </c:numRef>
          </c:val>
          <c:smooth val="0"/>
          <c:extLst>
            <c:ext xmlns:c16="http://schemas.microsoft.com/office/drawing/2014/chart" uri="{C3380CC4-5D6E-409C-BE32-E72D297353CC}">
              <c16:uniqueId val="{00000001-1CA3-4FF8-8C24-F21547D0829F}"/>
            </c:ext>
          </c:extLst>
        </c:ser>
        <c:dLbls>
          <c:dLblPos val="ctr"/>
          <c:showLegendKey val="0"/>
          <c:showVal val="1"/>
          <c:showCatName val="0"/>
          <c:showSerName val="0"/>
          <c:showPercent val="0"/>
          <c:showBubbleSize val="0"/>
        </c:dLbls>
        <c:marker val="1"/>
        <c:smooth val="0"/>
        <c:axId val="798811232"/>
        <c:axId val="798812016"/>
      </c:lineChart>
      <c:catAx>
        <c:axId val="798811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98812016"/>
        <c:crosses val="autoZero"/>
        <c:auto val="1"/>
        <c:lblAlgn val="ctr"/>
        <c:lblOffset val="100"/>
        <c:noMultiLvlLbl val="0"/>
      </c:catAx>
      <c:valAx>
        <c:axId val="7988120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988112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Sheet1!$C$34</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Sheet1!$C$35:$C$45</c:f>
              <c:numCache>
                <c:formatCode>General</c:formatCode>
                <c:ptCount val="11"/>
                <c:pt idx="0">
                  <c:v>10</c:v>
                </c:pt>
                <c:pt idx="1">
                  <c:v>20</c:v>
                </c:pt>
                <c:pt idx="2">
                  <c:v>30</c:v>
                </c:pt>
                <c:pt idx="3">
                  <c:v>40</c:v>
                </c:pt>
                <c:pt idx="4">
                  <c:v>50</c:v>
                </c:pt>
                <c:pt idx="5">
                  <c:v>60</c:v>
                </c:pt>
                <c:pt idx="6">
                  <c:v>70</c:v>
                </c:pt>
                <c:pt idx="7">
                  <c:v>70</c:v>
                </c:pt>
                <c:pt idx="8">
                  <c:v>80</c:v>
                </c:pt>
                <c:pt idx="9">
                  <c:v>90</c:v>
                </c:pt>
                <c:pt idx="10">
                  <c:v>100</c:v>
                </c:pt>
              </c:numCache>
            </c:numRef>
          </c:val>
          <c:smooth val="0"/>
          <c:extLst>
            <c:ext xmlns:c16="http://schemas.microsoft.com/office/drawing/2014/chart" uri="{C3380CC4-5D6E-409C-BE32-E72D297353CC}">
              <c16:uniqueId val="{00000000-7360-4869-A59E-9386D1A165FE}"/>
            </c:ext>
          </c:extLst>
        </c:ser>
        <c:ser>
          <c:idx val="1"/>
          <c:order val="1"/>
          <c:tx>
            <c:strRef>
              <c:f>Sheet1!$D$34</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Sheet1!$D$35:$D$45</c:f>
              <c:numCache>
                <c:formatCode>General</c:formatCode>
                <c:ptCount val="11"/>
                <c:pt idx="0">
                  <c:v>84</c:v>
                </c:pt>
                <c:pt idx="1">
                  <c:v>110</c:v>
                </c:pt>
                <c:pt idx="2">
                  <c:v>134</c:v>
                </c:pt>
                <c:pt idx="3">
                  <c:v>159</c:v>
                </c:pt>
                <c:pt idx="4">
                  <c:v>204</c:v>
                </c:pt>
                <c:pt idx="5">
                  <c:v>266</c:v>
                </c:pt>
                <c:pt idx="6">
                  <c:v>357</c:v>
                </c:pt>
                <c:pt idx="7">
                  <c:v>360</c:v>
                </c:pt>
                <c:pt idx="8">
                  <c:v>693</c:v>
                </c:pt>
                <c:pt idx="9">
                  <c:v>863</c:v>
                </c:pt>
                <c:pt idx="10">
                  <c:v>1934</c:v>
                </c:pt>
              </c:numCache>
            </c:numRef>
          </c:val>
          <c:smooth val="0"/>
          <c:extLst>
            <c:ext xmlns:c16="http://schemas.microsoft.com/office/drawing/2014/chart" uri="{C3380CC4-5D6E-409C-BE32-E72D297353CC}">
              <c16:uniqueId val="{00000001-7360-4869-A59E-9386D1A165FE}"/>
            </c:ext>
          </c:extLst>
        </c:ser>
        <c:dLbls>
          <c:dLblPos val="ctr"/>
          <c:showLegendKey val="0"/>
          <c:showVal val="1"/>
          <c:showCatName val="0"/>
          <c:showSerName val="0"/>
          <c:showPercent val="0"/>
          <c:showBubbleSize val="0"/>
        </c:dLbls>
        <c:marker val="1"/>
        <c:smooth val="0"/>
        <c:axId val="517240352"/>
        <c:axId val="517240744"/>
      </c:lineChart>
      <c:catAx>
        <c:axId val="517240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17240744"/>
        <c:crosses val="autoZero"/>
        <c:auto val="1"/>
        <c:lblAlgn val="ctr"/>
        <c:lblOffset val="100"/>
        <c:noMultiLvlLbl val="0"/>
      </c:catAx>
      <c:valAx>
        <c:axId val="5172407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172403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Sheet1!$C$34</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Sheet1!$C$35:$C$45</c:f>
              <c:numCache>
                <c:formatCode>General</c:formatCode>
                <c:ptCount val="11"/>
                <c:pt idx="0">
                  <c:v>10</c:v>
                </c:pt>
                <c:pt idx="1">
                  <c:v>20</c:v>
                </c:pt>
                <c:pt idx="2">
                  <c:v>30</c:v>
                </c:pt>
                <c:pt idx="3">
                  <c:v>40</c:v>
                </c:pt>
                <c:pt idx="4">
                  <c:v>46</c:v>
                </c:pt>
                <c:pt idx="5">
                  <c:v>50</c:v>
                </c:pt>
                <c:pt idx="6">
                  <c:v>60</c:v>
                </c:pt>
                <c:pt idx="7">
                  <c:v>70</c:v>
                </c:pt>
                <c:pt idx="8">
                  <c:v>80</c:v>
                </c:pt>
                <c:pt idx="9">
                  <c:v>90</c:v>
                </c:pt>
                <c:pt idx="10">
                  <c:v>100</c:v>
                </c:pt>
              </c:numCache>
            </c:numRef>
          </c:val>
          <c:smooth val="0"/>
          <c:extLst>
            <c:ext xmlns:c16="http://schemas.microsoft.com/office/drawing/2014/chart" uri="{C3380CC4-5D6E-409C-BE32-E72D297353CC}">
              <c16:uniqueId val="{00000000-FD4A-414F-994C-E7A89ED50EFF}"/>
            </c:ext>
          </c:extLst>
        </c:ser>
        <c:ser>
          <c:idx val="1"/>
          <c:order val="1"/>
          <c:tx>
            <c:strRef>
              <c:f>Sheet1!$D$34</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Sheet1!$D$35:$D$45</c:f>
              <c:numCache>
                <c:formatCode>General</c:formatCode>
                <c:ptCount val="11"/>
                <c:pt idx="0">
                  <c:v>220</c:v>
                </c:pt>
                <c:pt idx="1">
                  <c:v>331</c:v>
                </c:pt>
                <c:pt idx="2">
                  <c:v>445</c:v>
                </c:pt>
                <c:pt idx="3">
                  <c:v>570</c:v>
                </c:pt>
                <c:pt idx="4">
                  <c:v>756</c:v>
                </c:pt>
                <c:pt idx="5">
                  <c:v>885</c:v>
                </c:pt>
                <c:pt idx="6">
                  <c:v>991</c:v>
                </c:pt>
                <c:pt idx="7">
                  <c:v>1050</c:v>
                </c:pt>
                <c:pt idx="8">
                  <c:v>1090</c:v>
                </c:pt>
                <c:pt idx="9">
                  <c:v>1192</c:v>
                </c:pt>
                <c:pt idx="10">
                  <c:v>1480</c:v>
                </c:pt>
              </c:numCache>
            </c:numRef>
          </c:val>
          <c:smooth val="0"/>
          <c:extLst>
            <c:ext xmlns:c16="http://schemas.microsoft.com/office/drawing/2014/chart" uri="{C3380CC4-5D6E-409C-BE32-E72D297353CC}">
              <c16:uniqueId val="{00000001-FD4A-414F-994C-E7A89ED50EFF}"/>
            </c:ext>
          </c:extLst>
        </c:ser>
        <c:dLbls>
          <c:dLblPos val="ctr"/>
          <c:showLegendKey val="0"/>
          <c:showVal val="1"/>
          <c:showCatName val="0"/>
          <c:showSerName val="0"/>
          <c:showPercent val="0"/>
          <c:showBubbleSize val="0"/>
        </c:dLbls>
        <c:marker val="1"/>
        <c:smooth val="0"/>
        <c:axId val="809213768"/>
        <c:axId val="809214160"/>
      </c:lineChart>
      <c:catAx>
        <c:axId val="809213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9214160"/>
        <c:crosses val="autoZero"/>
        <c:auto val="1"/>
        <c:lblAlgn val="ctr"/>
        <c:lblOffset val="100"/>
        <c:noMultiLvlLbl val="0"/>
      </c:catAx>
      <c:valAx>
        <c:axId val="8092141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0921376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A8CD7-8B19-4294-9CC0-61C4F9E6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106</Pages>
  <Words>26164</Words>
  <Characters>149136</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Ratka Stijepovic</dc:creator>
  <cp:keywords/>
  <dc:description/>
  <cp:lastModifiedBy>Boris Đenadija</cp:lastModifiedBy>
  <cp:revision>6</cp:revision>
  <cp:lastPrinted>2023-05-11T22:09:00Z</cp:lastPrinted>
  <dcterms:created xsi:type="dcterms:W3CDTF">2023-12-14T06:52:00Z</dcterms:created>
  <dcterms:modified xsi:type="dcterms:W3CDTF">2023-12-14T07:20:00Z</dcterms:modified>
</cp:coreProperties>
</file>